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page" w:horzAnchor="margin" w:tblpY="1045"/>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F70A0E" w:rsidRPr="00F70A0E" w14:paraId="0F013960" w14:textId="77777777" w:rsidTr="00C64266">
        <w:trPr>
          <w:cantSplit/>
          <w:trHeight w:hRule="exact" w:val="567"/>
        </w:trPr>
        <w:tc>
          <w:tcPr>
            <w:tcW w:w="1276" w:type="dxa"/>
            <w:tcBorders>
              <w:bottom w:val="single" w:sz="4" w:space="0" w:color="auto"/>
            </w:tcBorders>
            <w:vAlign w:val="bottom"/>
          </w:tcPr>
          <w:p w14:paraId="0D919B25" w14:textId="77777777" w:rsidR="00C9007B" w:rsidRPr="00F70A0E" w:rsidRDefault="00C9007B" w:rsidP="00C64266">
            <w:pPr>
              <w:spacing w:after="80"/>
              <w:rPr>
                <w:rFonts w:ascii="Century" w:eastAsia="ＭＳ 明朝" w:hAnsi="Century"/>
              </w:rPr>
            </w:pPr>
          </w:p>
        </w:tc>
        <w:tc>
          <w:tcPr>
            <w:tcW w:w="2268" w:type="dxa"/>
            <w:tcBorders>
              <w:bottom w:val="single" w:sz="4" w:space="0" w:color="auto"/>
            </w:tcBorders>
            <w:vAlign w:val="bottom"/>
          </w:tcPr>
          <w:p w14:paraId="25F9920A" w14:textId="77777777" w:rsidR="00D86FFF" w:rsidRPr="00F70A0E" w:rsidRDefault="007B2909" w:rsidP="00C64266">
            <w:pPr>
              <w:spacing w:after="80" w:line="300" w:lineRule="exact"/>
              <w:rPr>
                <w:rFonts w:ascii="Century" w:eastAsia="ＭＳ 明朝" w:hAnsi="Century"/>
                <w:b/>
                <w:sz w:val="28"/>
                <w:szCs w:val="28"/>
              </w:rPr>
            </w:pPr>
            <w:r w:rsidRPr="00F70A0E">
              <w:rPr>
                <w:rFonts w:ascii="Century" w:eastAsia="ＭＳ 明朝" w:hAnsi="Century"/>
                <w:sz w:val="28"/>
                <w:szCs w:val="28"/>
              </w:rPr>
              <w:t>国連</w:t>
            </w:r>
          </w:p>
        </w:tc>
        <w:tc>
          <w:tcPr>
            <w:tcW w:w="6095" w:type="dxa"/>
            <w:gridSpan w:val="2"/>
            <w:tcBorders>
              <w:bottom w:val="single" w:sz="4" w:space="0" w:color="auto"/>
            </w:tcBorders>
            <w:vAlign w:val="bottom"/>
          </w:tcPr>
          <w:p w14:paraId="72645AED" w14:textId="77777777" w:rsidR="00D86FFF" w:rsidRPr="00F70A0E" w:rsidRDefault="007B2909" w:rsidP="00C64266">
            <w:pPr>
              <w:suppressAutoHyphens w:val="0"/>
              <w:spacing w:after="20"/>
              <w:jc w:val="right"/>
              <w:rPr>
                <w:rFonts w:ascii="Century" w:eastAsia="ＭＳ 明朝" w:hAnsi="Century"/>
              </w:rPr>
            </w:pPr>
            <w:r w:rsidRPr="00F70A0E">
              <w:rPr>
                <w:rFonts w:ascii="Century" w:eastAsia="ＭＳ 明朝" w:hAnsi="Century"/>
              </w:rPr>
              <w:t>CPD/C/NLD/CO/1</w:t>
            </w:r>
          </w:p>
        </w:tc>
      </w:tr>
      <w:tr w:rsidR="00F70A0E" w:rsidRPr="00F70A0E" w14:paraId="75CE1691" w14:textId="77777777" w:rsidTr="00C64266">
        <w:trPr>
          <w:cantSplit/>
          <w:trHeight w:hRule="exact" w:val="1435"/>
        </w:trPr>
        <w:tc>
          <w:tcPr>
            <w:tcW w:w="1276" w:type="dxa"/>
            <w:tcBorders>
              <w:top w:val="single" w:sz="4" w:space="0" w:color="auto"/>
              <w:bottom w:val="single" w:sz="12" w:space="0" w:color="auto"/>
            </w:tcBorders>
          </w:tcPr>
          <w:p w14:paraId="3D02D458" w14:textId="77777777" w:rsidR="00C9007B" w:rsidRPr="00F70A0E" w:rsidRDefault="00C9007B" w:rsidP="00C64266">
            <w:pPr>
              <w:spacing w:before="120"/>
              <w:jc w:val="center"/>
              <w:rPr>
                <w:rFonts w:ascii="Century" w:eastAsia="ＭＳ 明朝" w:hAnsi="Century"/>
              </w:rPr>
            </w:pPr>
            <w:r w:rsidRPr="00F70A0E">
              <w:rPr>
                <w:rFonts w:ascii="Century" w:eastAsia="ＭＳ 明朝" w:hAnsi="Century"/>
                <w:noProof/>
                <w:lang w:val="en-US" w:eastAsia="ja-JP"/>
              </w:rPr>
              <w:drawing>
                <wp:inline distT="0" distB="0" distL="0" distR="0" wp14:anchorId="7B285EC7" wp14:editId="56C903BC">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098FDD9" w14:textId="77777777" w:rsidR="00D86FFF" w:rsidRPr="00F70A0E" w:rsidRDefault="007B2909" w:rsidP="00C64266">
            <w:pPr>
              <w:spacing w:before="120" w:line="380" w:lineRule="exact"/>
              <w:rPr>
                <w:rFonts w:ascii="Century" w:eastAsia="ＭＳ 明朝" w:hAnsi="Century"/>
                <w:b/>
                <w:sz w:val="28"/>
                <w:szCs w:val="28"/>
              </w:rPr>
            </w:pPr>
            <w:r w:rsidRPr="00F70A0E">
              <w:rPr>
                <w:rFonts w:ascii="Century" w:eastAsia="ＭＳ 明朝" w:hAnsi="Century"/>
                <w:b/>
                <w:sz w:val="28"/>
                <w:szCs w:val="28"/>
              </w:rPr>
              <w:t>障害者権利条約</w:t>
            </w:r>
          </w:p>
          <w:p w14:paraId="784F4B6A" w14:textId="77777777" w:rsidR="00C9007B" w:rsidRPr="00F70A0E" w:rsidRDefault="00C9007B" w:rsidP="00C64266">
            <w:pPr>
              <w:spacing w:before="120" w:line="420" w:lineRule="exact"/>
              <w:rPr>
                <w:rFonts w:ascii="Century" w:eastAsia="ＭＳ 明朝" w:hAnsi="Century"/>
              </w:rPr>
            </w:pPr>
          </w:p>
        </w:tc>
        <w:tc>
          <w:tcPr>
            <w:tcW w:w="2835" w:type="dxa"/>
            <w:tcBorders>
              <w:top w:val="single" w:sz="4" w:space="0" w:color="auto"/>
              <w:bottom w:val="single" w:sz="12" w:space="0" w:color="auto"/>
            </w:tcBorders>
          </w:tcPr>
          <w:p w14:paraId="150D1CB1" w14:textId="77777777" w:rsidR="00D86FFF" w:rsidRPr="00F70A0E" w:rsidRDefault="00121C8F" w:rsidP="00C64266">
            <w:pPr>
              <w:spacing w:before="240"/>
              <w:rPr>
                <w:rFonts w:ascii="Century" w:eastAsia="ＭＳ 明朝" w:hAnsi="Century"/>
              </w:rPr>
            </w:pPr>
            <w:r w:rsidRPr="00F70A0E">
              <w:rPr>
                <w:rFonts w:ascii="Century" w:eastAsia="ＭＳ 明朝" w:hAnsi="Century" w:cs="ＭＳ 明朝"/>
                <w:lang w:eastAsia="ja-JP"/>
              </w:rPr>
              <w:t>配布：</w:t>
            </w:r>
            <w:r w:rsidR="007B2909" w:rsidRPr="00F70A0E">
              <w:rPr>
                <w:rFonts w:ascii="Century" w:eastAsia="ＭＳ 明朝" w:hAnsi="Century"/>
              </w:rPr>
              <w:t>一般</w:t>
            </w:r>
          </w:p>
          <w:p w14:paraId="33127D74" w14:textId="77777777" w:rsidR="007A6199" w:rsidRPr="00F70A0E" w:rsidRDefault="007B2909" w:rsidP="00C64266">
            <w:pPr>
              <w:suppressAutoHyphens w:val="0"/>
              <w:rPr>
                <w:rFonts w:ascii="Century" w:eastAsia="ＭＳ 明朝" w:hAnsi="Century"/>
              </w:rPr>
            </w:pPr>
            <w:r w:rsidRPr="00F70A0E">
              <w:rPr>
                <w:rFonts w:ascii="Century" w:eastAsia="ＭＳ 明朝" w:hAnsi="Century"/>
              </w:rPr>
              <w:t>2024</w:t>
            </w:r>
            <w:r w:rsidRPr="00F70A0E">
              <w:rPr>
                <w:rFonts w:ascii="Century" w:eastAsia="ＭＳ 明朝" w:hAnsi="Century"/>
              </w:rPr>
              <w:t>年</w:t>
            </w:r>
            <w:r w:rsidRPr="00F70A0E">
              <w:rPr>
                <w:rFonts w:ascii="Century" w:eastAsia="ＭＳ 明朝" w:hAnsi="Century"/>
              </w:rPr>
              <w:t>9</w:t>
            </w:r>
            <w:r w:rsidRPr="00F70A0E">
              <w:rPr>
                <w:rFonts w:ascii="Century" w:eastAsia="ＭＳ 明朝" w:hAnsi="Century"/>
              </w:rPr>
              <w:t>月</w:t>
            </w:r>
            <w:r w:rsidR="00710C33" w:rsidRPr="00F70A0E">
              <w:rPr>
                <w:rFonts w:ascii="Century" w:eastAsia="ＭＳ 明朝" w:hAnsi="Century"/>
              </w:rPr>
              <w:t>27</w:t>
            </w:r>
            <w:r w:rsidR="00710C33" w:rsidRPr="00F70A0E">
              <w:rPr>
                <w:rFonts w:ascii="Century" w:eastAsia="ＭＳ 明朝" w:hAnsi="Century"/>
              </w:rPr>
              <w:t>日</w:t>
            </w:r>
          </w:p>
          <w:p w14:paraId="6763AC19" w14:textId="77777777" w:rsidR="00D86FFF" w:rsidRPr="00F70A0E" w:rsidRDefault="007B2909" w:rsidP="00C64266">
            <w:pPr>
              <w:suppressAutoHyphens w:val="0"/>
              <w:rPr>
                <w:rFonts w:ascii="Century" w:eastAsia="ＭＳ 明朝" w:hAnsi="Century"/>
              </w:rPr>
            </w:pPr>
            <w:r w:rsidRPr="00F70A0E">
              <w:rPr>
                <w:rFonts w:ascii="Century" w:eastAsia="ＭＳ 明朝" w:hAnsi="Century"/>
              </w:rPr>
              <w:t>オリジナル</w:t>
            </w:r>
            <w:r w:rsidR="00121C8F" w:rsidRPr="00F70A0E">
              <w:rPr>
                <w:rFonts w:ascii="Century" w:eastAsia="ＭＳ 明朝" w:hAnsi="Century" w:cs="ＭＳ 明朝"/>
                <w:lang w:eastAsia="ja-JP"/>
              </w:rPr>
              <w:t>：</w:t>
            </w:r>
            <w:r w:rsidRPr="00F70A0E">
              <w:rPr>
                <w:rFonts w:ascii="Century" w:eastAsia="ＭＳ 明朝" w:hAnsi="Century"/>
              </w:rPr>
              <w:t>英語</w:t>
            </w:r>
          </w:p>
        </w:tc>
      </w:tr>
    </w:tbl>
    <w:p w14:paraId="7E44B08F" w14:textId="47643067" w:rsidR="00D86FFF" w:rsidRPr="00F70A0E" w:rsidRDefault="007B2909">
      <w:pPr>
        <w:spacing w:before="120"/>
        <w:rPr>
          <w:rFonts w:ascii="Century" w:eastAsia="ＭＳ 明朝" w:hAnsi="Century" w:cstheme="majorBidi"/>
          <w:b/>
          <w:bCs/>
          <w:sz w:val="28"/>
          <w:szCs w:val="28"/>
        </w:rPr>
      </w:pPr>
      <w:r w:rsidRPr="00F70A0E">
        <w:rPr>
          <w:rFonts w:ascii="Century" w:eastAsia="ＭＳ 明朝" w:hAnsi="Century" w:cstheme="majorBidi"/>
          <w:b/>
          <w:bCs/>
          <w:sz w:val="28"/>
          <w:szCs w:val="28"/>
        </w:rPr>
        <w:t>障害者権利委員会</w:t>
      </w:r>
    </w:p>
    <w:p w14:paraId="2C364FC4" w14:textId="77777777" w:rsidR="00D86FFF" w:rsidRPr="00F70A0E" w:rsidRDefault="007B2909">
      <w:pPr>
        <w:pStyle w:val="HChG"/>
        <w:rPr>
          <w:rFonts w:ascii="Century" w:eastAsia="ＭＳ 明朝" w:hAnsi="Century" w:cstheme="majorBidi"/>
          <w:sz w:val="28"/>
          <w:szCs w:val="28"/>
        </w:rPr>
      </w:pPr>
      <w:r w:rsidRPr="00F70A0E">
        <w:rPr>
          <w:rFonts w:ascii="Century" w:eastAsia="ＭＳ 明朝" w:hAnsi="Century" w:cstheme="majorBidi"/>
          <w:sz w:val="28"/>
          <w:szCs w:val="28"/>
        </w:rPr>
        <w:tab/>
      </w:r>
      <w:r w:rsidRPr="00F70A0E">
        <w:rPr>
          <w:rFonts w:ascii="Century" w:eastAsia="ＭＳ 明朝" w:hAnsi="Century" w:cstheme="majorBidi"/>
          <w:sz w:val="28"/>
          <w:szCs w:val="28"/>
        </w:rPr>
        <w:tab/>
      </w:r>
      <w:r w:rsidRPr="00F70A0E">
        <w:rPr>
          <w:rFonts w:ascii="Century" w:eastAsia="ＭＳ 明朝" w:hAnsi="Century" w:cstheme="majorBidi"/>
          <w:sz w:val="28"/>
          <w:szCs w:val="28"/>
        </w:rPr>
        <w:t>オランダ王国</w:t>
      </w:r>
      <w:r w:rsidRPr="00F70A0E">
        <w:rPr>
          <w:rFonts w:ascii="Century" w:eastAsia="ＭＳ 明朝" w:hAnsi="Century" w:cstheme="majorBidi"/>
          <w:b w:val="0"/>
          <w:bCs/>
          <w:sz w:val="28"/>
          <w:szCs w:val="28"/>
        </w:rPr>
        <w:t>の</w:t>
      </w:r>
      <w:r w:rsidR="00EA1494" w:rsidRPr="00F70A0E">
        <w:rPr>
          <w:rFonts w:ascii="Century" w:eastAsia="ＭＳ 明朝" w:hAnsi="Century" w:cstheme="majorBidi"/>
          <w:sz w:val="28"/>
          <w:szCs w:val="28"/>
          <w:lang w:eastAsia="ja-JP"/>
        </w:rPr>
        <w:t>初回</w:t>
      </w:r>
      <w:r w:rsidRPr="00F70A0E">
        <w:rPr>
          <w:rFonts w:ascii="Century" w:eastAsia="ＭＳ 明朝" w:hAnsi="Century" w:cstheme="majorBidi"/>
          <w:sz w:val="28"/>
          <w:szCs w:val="28"/>
        </w:rPr>
        <w:t>報告に対する</w:t>
      </w:r>
      <w:r w:rsidR="00121C8F" w:rsidRPr="00F70A0E">
        <w:rPr>
          <w:rFonts w:ascii="Century" w:eastAsia="ＭＳ 明朝" w:hAnsi="Century" w:cstheme="majorBidi"/>
          <w:sz w:val="28"/>
          <w:szCs w:val="28"/>
          <w:lang w:eastAsia="ja-JP"/>
        </w:rPr>
        <w:t>総括所見</w:t>
      </w:r>
      <w:r w:rsidR="00A0006D" w:rsidRPr="00F70A0E">
        <w:rPr>
          <w:rFonts w:ascii="Century" w:eastAsia="ＭＳ 明朝" w:hAnsi="Century" w:cstheme="majorBidi"/>
          <w:b w:val="0"/>
          <w:bCs/>
          <w:sz w:val="28"/>
          <w:szCs w:val="28"/>
        </w:rPr>
        <w:footnoteReference w:customMarkFollows="1" w:id="1"/>
        <w:t>*</w:t>
      </w:r>
    </w:p>
    <w:p w14:paraId="3A9EE8BF" w14:textId="77777777" w:rsidR="00D86FFF" w:rsidRPr="00F70A0E" w:rsidRDefault="007B2909">
      <w:pPr>
        <w:pStyle w:val="HChG"/>
        <w:jc w:val="both"/>
        <w:rPr>
          <w:rFonts w:ascii="Century" w:eastAsia="ＭＳ 明朝" w:hAnsi="Century" w:cstheme="majorBidi"/>
          <w:sz w:val="24"/>
        </w:rPr>
      </w:pPr>
      <w:r w:rsidRPr="00F70A0E">
        <w:rPr>
          <w:rFonts w:ascii="Century" w:eastAsia="ＭＳ 明朝" w:hAnsi="Century" w:cstheme="majorBidi"/>
          <w:sz w:val="24"/>
        </w:rPr>
        <w:t>I.</w:t>
      </w:r>
      <w:r w:rsidRPr="00F70A0E">
        <w:rPr>
          <w:rFonts w:ascii="Century" w:eastAsia="ＭＳ 明朝" w:hAnsi="Century" w:cstheme="majorBidi"/>
          <w:sz w:val="24"/>
        </w:rPr>
        <w:tab/>
      </w:r>
      <w:r w:rsidRPr="00F70A0E">
        <w:rPr>
          <w:rFonts w:ascii="Century" w:eastAsia="ＭＳ 明朝" w:hAnsi="Century" w:cstheme="majorBidi"/>
          <w:sz w:val="24"/>
        </w:rPr>
        <w:t>はじめに</w:t>
      </w:r>
    </w:p>
    <w:p w14:paraId="7D53B95B" w14:textId="780DF471" w:rsidR="00D86FFF" w:rsidRPr="00F70A0E" w:rsidRDefault="007B2909" w:rsidP="005A3938">
      <w:pPr>
        <w:pStyle w:val="SingleTxtG"/>
        <w:numPr>
          <w:ilvl w:val="0"/>
          <w:numId w:val="8"/>
        </w:numPr>
        <w:tabs>
          <w:tab w:val="clear" w:pos="1701"/>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委員会は、</w:t>
      </w:r>
      <w:r w:rsidRPr="00F70A0E">
        <w:rPr>
          <w:rFonts w:ascii="Century" w:eastAsia="ＭＳ 明朝" w:hAnsi="Century" w:cstheme="majorBidi"/>
          <w:sz w:val="21"/>
          <w:szCs w:val="21"/>
        </w:rPr>
        <w:t>2024</w:t>
      </w:r>
      <w:r w:rsidRPr="00F70A0E">
        <w:rPr>
          <w:rFonts w:ascii="Century" w:eastAsia="ＭＳ 明朝" w:hAnsi="Century" w:cstheme="majorBidi"/>
          <w:sz w:val="21"/>
          <w:szCs w:val="21"/>
        </w:rPr>
        <w:t>年</w:t>
      </w:r>
      <w:r w:rsidRPr="00F70A0E">
        <w:rPr>
          <w:rFonts w:ascii="Century" w:eastAsia="ＭＳ 明朝" w:hAnsi="Century" w:cstheme="majorBidi"/>
          <w:sz w:val="21"/>
          <w:szCs w:val="21"/>
        </w:rPr>
        <w:t>8</w:t>
      </w:r>
      <w:r w:rsidRPr="00F70A0E">
        <w:rPr>
          <w:rFonts w:ascii="Century" w:eastAsia="ＭＳ 明朝" w:hAnsi="Century" w:cstheme="majorBidi"/>
          <w:sz w:val="21"/>
          <w:szCs w:val="21"/>
        </w:rPr>
        <w:t>月</w:t>
      </w:r>
      <w:r w:rsidRPr="00F70A0E">
        <w:rPr>
          <w:rFonts w:ascii="Century" w:eastAsia="ＭＳ 明朝" w:hAnsi="Century" w:cstheme="majorBidi"/>
          <w:sz w:val="21"/>
          <w:szCs w:val="21"/>
        </w:rPr>
        <w:t>15</w:t>
      </w:r>
      <w:r w:rsidRPr="00F70A0E">
        <w:rPr>
          <w:rFonts w:ascii="Century" w:eastAsia="ＭＳ 明朝" w:hAnsi="Century" w:cstheme="majorBidi"/>
          <w:sz w:val="21"/>
          <w:szCs w:val="21"/>
        </w:rPr>
        <w:t>日に開催された第</w:t>
      </w:r>
      <w:r w:rsidRPr="00F70A0E">
        <w:rPr>
          <w:rFonts w:ascii="Century" w:eastAsia="ＭＳ 明朝" w:hAnsi="Century" w:cstheme="majorBidi"/>
          <w:sz w:val="21"/>
          <w:szCs w:val="21"/>
        </w:rPr>
        <w:t>725</w:t>
      </w:r>
      <w:r w:rsidRPr="00F70A0E">
        <w:rPr>
          <w:rFonts w:ascii="Century" w:eastAsia="ＭＳ 明朝" w:hAnsi="Century" w:cstheme="majorBidi"/>
          <w:sz w:val="21"/>
          <w:szCs w:val="21"/>
        </w:rPr>
        <w:t>回および第</w:t>
      </w:r>
      <w:r w:rsidRPr="00F70A0E">
        <w:rPr>
          <w:rFonts w:ascii="Century" w:eastAsia="ＭＳ 明朝" w:hAnsi="Century" w:cstheme="majorBidi"/>
          <w:sz w:val="21"/>
          <w:szCs w:val="21"/>
        </w:rPr>
        <w:t>726</w:t>
      </w:r>
      <w:r w:rsidRPr="00F70A0E">
        <w:rPr>
          <w:rFonts w:ascii="Century" w:eastAsia="ＭＳ 明朝" w:hAnsi="Century" w:cstheme="majorBidi"/>
          <w:sz w:val="21"/>
          <w:szCs w:val="21"/>
        </w:rPr>
        <w:t>回会合</w:t>
      </w:r>
      <w:r w:rsidRPr="00F70A0E">
        <w:rPr>
          <w:rStyle w:val="af0"/>
          <w:rFonts w:ascii="Century" w:eastAsia="ＭＳ 明朝" w:hAnsi="Century"/>
          <w:sz w:val="21"/>
          <w:szCs w:val="21"/>
        </w:rPr>
        <w:footnoteReference w:id="2"/>
      </w:r>
      <w:r w:rsidRPr="00F70A0E">
        <w:rPr>
          <w:rFonts w:ascii="Century" w:eastAsia="ＭＳ 明朝" w:hAnsi="Century" w:cstheme="majorBidi"/>
          <w:sz w:val="21"/>
          <w:szCs w:val="21"/>
        </w:rPr>
        <w:t>において、オランダ王国の</w:t>
      </w:r>
      <w:r w:rsidR="00EA1494" w:rsidRPr="00F70A0E">
        <w:rPr>
          <w:rFonts w:ascii="Century" w:eastAsia="ＭＳ 明朝" w:hAnsi="Century" w:cstheme="majorBidi"/>
          <w:sz w:val="21"/>
          <w:szCs w:val="21"/>
          <w:lang w:eastAsia="ja-JP"/>
        </w:rPr>
        <w:t>初回</w:t>
      </w:r>
      <w:r w:rsidRPr="00F70A0E">
        <w:rPr>
          <w:rFonts w:ascii="Century" w:eastAsia="ＭＳ 明朝" w:hAnsi="Century" w:cstheme="majorBidi"/>
          <w:sz w:val="21"/>
          <w:szCs w:val="21"/>
        </w:rPr>
        <w:t>報告</w:t>
      </w:r>
      <w:r w:rsidRPr="00F70A0E">
        <w:rPr>
          <w:rStyle w:val="af0"/>
          <w:rFonts w:ascii="Century" w:eastAsia="ＭＳ 明朝" w:hAnsi="Century"/>
          <w:sz w:val="21"/>
          <w:szCs w:val="21"/>
        </w:rPr>
        <w:footnoteReference w:id="3"/>
      </w:r>
      <w:r w:rsidRPr="00F70A0E">
        <w:rPr>
          <w:rFonts w:ascii="Century" w:eastAsia="ＭＳ 明朝" w:hAnsi="Century" w:cstheme="majorBidi"/>
          <w:sz w:val="21"/>
          <w:szCs w:val="21"/>
        </w:rPr>
        <w:t>を検討した。委員会は、</w:t>
      </w:r>
      <w:r w:rsidRPr="00F70A0E">
        <w:rPr>
          <w:rFonts w:ascii="Century" w:eastAsia="ＭＳ 明朝" w:hAnsi="Century" w:cstheme="majorBidi"/>
          <w:sz w:val="21"/>
          <w:szCs w:val="21"/>
        </w:rPr>
        <w:t>2024</w:t>
      </w:r>
      <w:r w:rsidRPr="00F70A0E">
        <w:rPr>
          <w:rFonts w:ascii="Century" w:eastAsia="ＭＳ 明朝" w:hAnsi="Century" w:cstheme="majorBidi"/>
          <w:sz w:val="21"/>
          <w:szCs w:val="21"/>
        </w:rPr>
        <w:t>年</w:t>
      </w:r>
      <w:r w:rsidRPr="00F70A0E">
        <w:rPr>
          <w:rFonts w:ascii="Century" w:eastAsia="ＭＳ 明朝" w:hAnsi="Century" w:cstheme="majorBidi"/>
          <w:sz w:val="21"/>
          <w:szCs w:val="21"/>
        </w:rPr>
        <w:t>8</w:t>
      </w:r>
      <w:r w:rsidRPr="00F70A0E">
        <w:rPr>
          <w:rFonts w:ascii="Century" w:eastAsia="ＭＳ 明朝" w:hAnsi="Century" w:cstheme="majorBidi"/>
          <w:sz w:val="21"/>
          <w:szCs w:val="21"/>
        </w:rPr>
        <w:t>月</w:t>
      </w:r>
      <w:r w:rsidRPr="00F70A0E">
        <w:rPr>
          <w:rFonts w:ascii="Century" w:eastAsia="ＭＳ 明朝" w:hAnsi="Century" w:cstheme="majorBidi"/>
          <w:sz w:val="21"/>
          <w:szCs w:val="21"/>
        </w:rPr>
        <w:t>30</w:t>
      </w:r>
      <w:r w:rsidRPr="00F70A0E">
        <w:rPr>
          <w:rFonts w:ascii="Century" w:eastAsia="ＭＳ 明朝" w:hAnsi="Century" w:cstheme="majorBidi"/>
          <w:sz w:val="21"/>
          <w:szCs w:val="21"/>
        </w:rPr>
        <w:t>日に開催された第</w:t>
      </w:r>
      <w:r w:rsidRPr="00F70A0E">
        <w:rPr>
          <w:rFonts w:ascii="Century" w:eastAsia="ＭＳ 明朝" w:hAnsi="Century" w:cstheme="majorBidi"/>
          <w:sz w:val="21"/>
          <w:szCs w:val="21"/>
        </w:rPr>
        <w:t>747</w:t>
      </w:r>
      <w:r w:rsidRPr="00F70A0E">
        <w:rPr>
          <w:rFonts w:ascii="Century" w:eastAsia="ＭＳ 明朝" w:hAnsi="Century" w:cstheme="majorBidi"/>
          <w:sz w:val="21"/>
          <w:szCs w:val="21"/>
        </w:rPr>
        <w:t>回会合で、本</w:t>
      </w:r>
      <w:r w:rsidR="00EA1494" w:rsidRPr="00F70A0E">
        <w:rPr>
          <w:rFonts w:ascii="Century" w:eastAsia="ＭＳ 明朝" w:hAnsi="Century" w:cstheme="majorBidi"/>
          <w:sz w:val="21"/>
          <w:szCs w:val="21"/>
          <w:lang w:eastAsia="ja-JP"/>
        </w:rPr>
        <w:t>総括所見</w:t>
      </w:r>
      <w:r w:rsidRPr="00F70A0E">
        <w:rPr>
          <w:rFonts w:ascii="Century" w:eastAsia="ＭＳ 明朝" w:hAnsi="Century" w:cstheme="majorBidi"/>
          <w:sz w:val="21"/>
          <w:szCs w:val="21"/>
        </w:rPr>
        <w:t>を採択した。</w:t>
      </w:r>
    </w:p>
    <w:p w14:paraId="0FFACD53" w14:textId="77777777" w:rsidR="00D86FFF" w:rsidRPr="00F70A0E" w:rsidRDefault="007B2909">
      <w:pPr>
        <w:pStyle w:val="SingleTxtG"/>
        <w:numPr>
          <w:ilvl w:val="0"/>
          <w:numId w:val="8"/>
        </w:numPr>
        <w:tabs>
          <w:tab w:val="clear" w:pos="2268"/>
        </w:tabs>
        <w:ind w:left="1134" w:firstLine="0"/>
        <w:rPr>
          <w:rStyle w:val="af0"/>
          <w:rFonts w:ascii="Century" w:eastAsia="ＭＳ 明朝" w:hAnsi="Century"/>
          <w:sz w:val="21"/>
          <w:szCs w:val="21"/>
        </w:rPr>
      </w:pPr>
      <w:r w:rsidRPr="00F70A0E">
        <w:rPr>
          <w:rFonts w:ascii="Century" w:eastAsia="ＭＳ 明朝" w:hAnsi="Century" w:cstheme="majorBidi"/>
          <w:sz w:val="21"/>
          <w:szCs w:val="21"/>
        </w:rPr>
        <w:t>委員会は、委員会の報告ガイドラインに従って作成されたオランダ王国の</w:t>
      </w:r>
      <w:r w:rsidR="00EA1494" w:rsidRPr="00F70A0E">
        <w:rPr>
          <w:rFonts w:ascii="Century" w:eastAsia="ＭＳ 明朝" w:hAnsi="Century" w:cstheme="majorBidi"/>
          <w:sz w:val="21"/>
          <w:szCs w:val="21"/>
          <w:lang w:eastAsia="ja-JP"/>
        </w:rPr>
        <w:t>初回</w:t>
      </w:r>
      <w:r w:rsidRPr="00F70A0E">
        <w:rPr>
          <w:rFonts w:ascii="Century" w:eastAsia="ＭＳ 明朝" w:hAnsi="Century" w:cstheme="majorBidi"/>
          <w:sz w:val="21"/>
          <w:szCs w:val="21"/>
        </w:rPr>
        <w:t>報告を歓迎し、</w:t>
      </w:r>
      <w:r w:rsidR="00D334B0" w:rsidRPr="00F70A0E">
        <w:rPr>
          <w:rFonts w:ascii="Century" w:eastAsia="ＭＳ 明朝" w:hAnsi="Century" w:cstheme="majorBidi"/>
          <w:sz w:val="21"/>
          <w:szCs w:val="21"/>
        </w:rPr>
        <w:t>委員会が作成した</w:t>
      </w:r>
      <w:r w:rsidRPr="00F70A0E">
        <w:rPr>
          <w:rFonts w:ascii="Century" w:eastAsia="ＭＳ 明朝" w:hAnsi="Century" w:cstheme="majorBidi"/>
          <w:sz w:val="21"/>
          <w:szCs w:val="21"/>
        </w:rPr>
        <w:t>締約国</w:t>
      </w:r>
      <w:r w:rsidR="00D334B0" w:rsidRPr="00F70A0E">
        <w:rPr>
          <w:rFonts w:ascii="Century" w:eastAsia="ＭＳ 明朝" w:hAnsi="Century" w:cstheme="majorBidi"/>
          <w:sz w:val="21"/>
          <w:szCs w:val="21"/>
          <w:lang w:eastAsia="ja-JP"/>
        </w:rPr>
        <w:t>への</w:t>
      </w:r>
      <w:r w:rsidR="00EA1494" w:rsidRPr="00F70A0E">
        <w:rPr>
          <w:rFonts w:ascii="Century" w:eastAsia="ＭＳ 明朝" w:hAnsi="Century" w:cstheme="majorBidi"/>
          <w:sz w:val="21"/>
          <w:szCs w:val="21"/>
          <w:lang w:eastAsia="ja-JP"/>
        </w:rPr>
        <w:t>事前質問事項</w:t>
      </w:r>
      <w:r w:rsidR="00881539" w:rsidRPr="00F70A0E">
        <w:rPr>
          <w:rStyle w:val="af0"/>
          <w:rFonts w:ascii="Century" w:eastAsia="ＭＳ 明朝" w:hAnsi="Century"/>
          <w:sz w:val="21"/>
          <w:szCs w:val="21"/>
        </w:rPr>
        <w:footnoteReference w:id="4"/>
      </w:r>
      <w:r w:rsidRPr="00F70A0E">
        <w:rPr>
          <w:rFonts w:ascii="Century" w:eastAsia="ＭＳ 明朝" w:hAnsi="Century" w:cstheme="majorBidi"/>
          <w:sz w:val="21"/>
          <w:szCs w:val="21"/>
        </w:rPr>
        <w:t>に対する書面による回答</w:t>
      </w:r>
      <w:r w:rsidR="00881539" w:rsidRPr="00F70A0E">
        <w:rPr>
          <w:rStyle w:val="af0"/>
          <w:rFonts w:ascii="Century" w:eastAsia="ＭＳ 明朝" w:hAnsi="Century"/>
          <w:sz w:val="21"/>
          <w:szCs w:val="21"/>
        </w:rPr>
        <w:footnoteReference w:id="5"/>
      </w:r>
      <w:r w:rsidRPr="00F70A0E">
        <w:rPr>
          <w:rFonts w:ascii="Century" w:eastAsia="ＭＳ 明朝" w:hAnsi="Century" w:cstheme="majorBidi"/>
          <w:sz w:val="21"/>
          <w:szCs w:val="21"/>
        </w:rPr>
        <w:t>に感謝する</w:t>
      </w:r>
      <w:r w:rsidR="00EA1494" w:rsidRPr="00F70A0E">
        <w:rPr>
          <w:rFonts w:ascii="Century" w:eastAsia="ＭＳ 明朝" w:hAnsi="Century" w:cstheme="majorBidi"/>
          <w:sz w:val="21"/>
          <w:szCs w:val="21"/>
        </w:rPr>
        <w:t>。</w:t>
      </w:r>
    </w:p>
    <w:p w14:paraId="23A3A6F8" w14:textId="1F406264"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委員会は、締約国代表団との建設的な対話に感謝する。委員会はまた、条約第</w:t>
      </w:r>
      <w:r w:rsidRPr="00F70A0E">
        <w:rPr>
          <w:rFonts w:ascii="Century" w:eastAsia="ＭＳ 明朝" w:hAnsi="Century" w:cstheme="majorBidi"/>
          <w:sz w:val="21"/>
          <w:szCs w:val="21"/>
        </w:rPr>
        <w:t>33</w:t>
      </w:r>
      <w:r w:rsidRPr="00F70A0E">
        <w:rPr>
          <w:rFonts w:ascii="Century" w:eastAsia="ＭＳ 明朝" w:hAnsi="Century" w:cstheme="majorBidi"/>
          <w:sz w:val="21"/>
          <w:szCs w:val="21"/>
        </w:rPr>
        <w:t>条（</w:t>
      </w:r>
      <w:r w:rsidRPr="00F70A0E">
        <w:rPr>
          <w:rFonts w:ascii="Century" w:eastAsia="ＭＳ 明朝" w:hAnsi="Century" w:cstheme="majorBidi"/>
          <w:sz w:val="21"/>
          <w:szCs w:val="21"/>
        </w:rPr>
        <w:t>2</w:t>
      </w:r>
      <w:r w:rsidRPr="00F70A0E">
        <w:rPr>
          <w:rFonts w:ascii="Century" w:eastAsia="ＭＳ 明朝" w:hAnsi="Century" w:cstheme="majorBidi"/>
          <w:sz w:val="21"/>
          <w:szCs w:val="21"/>
        </w:rPr>
        <w:t>）に</w:t>
      </w:r>
      <w:r w:rsidR="00881539" w:rsidRPr="00F70A0E">
        <w:rPr>
          <w:rFonts w:ascii="Century" w:eastAsia="ＭＳ 明朝" w:hAnsi="Century" w:cstheme="majorBidi"/>
          <w:sz w:val="21"/>
          <w:szCs w:val="21"/>
          <w:lang w:eastAsia="ja-JP"/>
        </w:rPr>
        <w:t>基づく</w:t>
      </w:r>
      <w:r w:rsidRPr="00F70A0E">
        <w:rPr>
          <w:rFonts w:ascii="Century" w:eastAsia="ＭＳ 明朝" w:hAnsi="Century" w:cstheme="majorBidi"/>
          <w:sz w:val="21"/>
          <w:szCs w:val="21"/>
        </w:rPr>
        <w:t>、国内人権機関および独立監視機構としてのオランダ人権</w:t>
      </w:r>
      <w:r w:rsidR="00881539" w:rsidRPr="00F70A0E">
        <w:rPr>
          <w:rFonts w:ascii="Century" w:eastAsia="ＭＳ 明朝" w:hAnsi="Century" w:cstheme="majorBidi"/>
          <w:sz w:val="21"/>
          <w:szCs w:val="21"/>
          <w:lang w:eastAsia="ja-JP"/>
        </w:rPr>
        <w:t>機関</w:t>
      </w:r>
      <w:r w:rsidRPr="00F70A0E">
        <w:rPr>
          <w:rFonts w:ascii="Century" w:eastAsia="ＭＳ 明朝" w:hAnsi="Century" w:cstheme="majorBidi"/>
          <w:sz w:val="21"/>
          <w:szCs w:val="21"/>
        </w:rPr>
        <w:t>の積極的な参加に感謝する。</w:t>
      </w:r>
    </w:p>
    <w:p w14:paraId="58494C50" w14:textId="77777777" w:rsidR="00D86FFF" w:rsidRPr="00F70A0E" w:rsidRDefault="007B2909">
      <w:pPr>
        <w:pStyle w:val="HChG"/>
        <w:jc w:val="both"/>
        <w:rPr>
          <w:rFonts w:ascii="Century" w:eastAsia="ＭＳ 明朝" w:hAnsi="Century" w:cstheme="majorBidi"/>
          <w:sz w:val="24"/>
        </w:rPr>
      </w:pPr>
      <w:r w:rsidRPr="00F70A0E">
        <w:rPr>
          <w:rFonts w:ascii="Century" w:eastAsia="ＭＳ 明朝" w:hAnsi="Century" w:cstheme="majorBidi"/>
          <w:sz w:val="24"/>
        </w:rPr>
        <w:t>II.</w:t>
      </w:r>
      <w:r w:rsidRPr="00F70A0E">
        <w:rPr>
          <w:rFonts w:ascii="Century" w:eastAsia="ＭＳ 明朝" w:hAnsi="Century" w:cstheme="majorBidi"/>
          <w:sz w:val="24"/>
        </w:rPr>
        <w:tab/>
      </w:r>
      <w:r w:rsidR="00881539" w:rsidRPr="00F70A0E">
        <w:rPr>
          <w:rFonts w:ascii="Century" w:eastAsia="ＭＳ 明朝" w:hAnsi="Century" w:cstheme="majorBidi"/>
          <w:sz w:val="24"/>
          <w:lang w:eastAsia="ja-JP"/>
        </w:rPr>
        <w:t>肯定的</w:t>
      </w:r>
      <w:r w:rsidRPr="00F70A0E">
        <w:rPr>
          <w:rFonts w:ascii="Century" w:eastAsia="ＭＳ 明朝" w:hAnsi="Century" w:cstheme="majorBidi"/>
          <w:sz w:val="24"/>
        </w:rPr>
        <w:t>な面</w:t>
      </w:r>
    </w:p>
    <w:p w14:paraId="0F017933" w14:textId="3769F0CA"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委員会は、</w:t>
      </w:r>
      <w:r w:rsidRPr="00F70A0E">
        <w:rPr>
          <w:rFonts w:ascii="Century" w:eastAsia="ＭＳ 明朝" w:hAnsi="Century" w:cstheme="majorBidi"/>
          <w:sz w:val="21"/>
          <w:szCs w:val="21"/>
        </w:rPr>
        <w:t>2016</w:t>
      </w:r>
      <w:r w:rsidRPr="00F70A0E">
        <w:rPr>
          <w:rFonts w:ascii="Century" w:eastAsia="ＭＳ 明朝" w:hAnsi="Century" w:cstheme="majorBidi"/>
          <w:sz w:val="21"/>
          <w:szCs w:val="21"/>
        </w:rPr>
        <w:t>年の条約批准以来、</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の権利を促進し、条約を実施するために締約国がとった措置を歓迎する：</w:t>
      </w:r>
    </w:p>
    <w:p w14:paraId="46934EBA" w14:textId="0D65D517"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国および</w:t>
      </w:r>
      <w:r w:rsidR="00357381" w:rsidRPr="00F70A0E">
        <w:rPr>
          <w:rFonts w:ascii="Century" w:eastAsia="ＭＳ 明朝" w:hAnsi="Century" w:cstheme="majorBidi"/>
          <w:sz w:val="21"/>
          <w:szCs w:val="21"/>
        </w:rPr>
        <w:t>市町村</w:t>
      </w:r>
      <w:r w:rsidRPr="00F70A0E">
        <w:rPr>
          <w:rFonts w:ascii="Century" w:eastAsia="ＭＳ 明朝" w:hAnsi="Century" w:cstheme="majorBidi"/>
          <w:sz w:val="21"/>
          <w:szCs w:val="21"/>
        </w:rPr>
        <w:t>レベルの</w:t>
      </w:r>
      <w:r w:rsidR="00881539" w:rsidRPr="00F70A0E">
        <w:rPr>
          <w:rFonts w:ascii="Century" w:eastAsia="ＭＳ 明朝" w:hAnsi="Century" w:cstheme="majorBidi"/>
          <w:sz w:val="21"/>
          <w:szCs w:val="21"/>
        </w:rPr>
        <w:t>障害のある人</w:t>
      </w:r>
      <w:r w:rsidR="00F813BD" w:rsidRPr="00F70A0E">
        <w:rPr>
          <w:rFonts w:ascii="Century" w:eastAsia="ＭＳ 明朝" w:hAnsi="Century" w:cstheme="majorBidi"/>
          <w:sz w:val="21"/>
          <w:szCs w:val="21"/>
          <w:lang w:eastAsia="ja-JP"/>
        </w:rPr>
        <w:t>を</w:t>
      </w:r>
      <w:r w:rsidRPr="00F70A0E">
        <w:rPr>
          <w:rFonts w:ascii="Century" w:eastAsia="ＭＳ 明朝" w:hAnsi="Century" w:cstheme="majorBidi"/>
          <w:sz w:val="21"/>
          <w:szCs w:val="21"/>
        </w:rPr>
        <w:t>代表</w:t>
      </w:r>
      <w:r w:rsidR="00F813BD" w:rsidRPr="00F70A0E">
        <w:rPr>
          <w:rFonts w:ascii="Century" w:eastAsia="ＭＳ 明朝" w:hAnsi="Century" w:cstheme="majorBidi"/>
          <w:sz w:val="21"/>
          <w:szCs w:val="21"/>
          <w:lang w:eastAsia="ja-JP"/>
        </w:rPr>
        <w:t>する団体</w:t>
      </w:r>
      <w:r w:rsidRPr="00F70A0E">
        <w:rPr>
          <w:rFonts w:ascii="Century" w:eastAsia="ＭＳ 明朝" w:hAnsi="Century" w:cstheme="majorBidi"/>
          <w:sz w:val="21"/>
          <w:szCs w:val="21"/>
        </w:rPr>
        <w:t>を通じて</w:t>
      </w:r>
      <w:r w:rsidR="00665281" w:rsidRPr="00F70A0E">
        <w:rPr>
          <w:rFonts w:ascii="Century" w:eastAsia="ＭＳ 明朝" w:hAnsi="Century" w:cstheme="majorBidi"/>
          <w:sz w:val="21"/>
          <w:szCs w:val="21"/>
          <w:lang w:eastAsia="ja-JP"/>
        </w:rPr>
        <w:t>彼ら</w:t>
      </w:r>
      <w:r w:rsidRPr="00F70A0E">
        <w:rPr>
          <w:rFonts w:ascii="Century" w:eastAsia="ＭＳ 明朝" w:hAnsi="Century" w:cstheme="majorBidi"/>
          <w:sz w:val="21"/>
          <w:szCs w:val="21"/>
        </w:rPr>
        <w:t>と緊密に協議しながら、</w:t>
      </w:r>
      <w:r w:rsidR="00B660FB" w:rsidRPr="00F70A0E">
        <w:rPr>
          <w:rFonts w:ascii="Century" w:eastAsia="ＭＳ 明朝" w:hAnsi="Century" w:cstheme="majorBidi"/>
          <w:sz w:val="21"/>
          <w:szCs w:val="21"/>
        </w:rPr>
        <w:t>2024</w:t>
      </w:r>
      <w:r w:rsidR="00B660FB" w:rsidRPr="00F70A0E">
        <w:rPr>
          <w:rFonts w:ascii="Century" w:eastAsia="ＭＳ 明朝" w:hAnsi="Century" w:cstheme="majorBidi"/>
          <w:sz w:val="21"/>
          <w:szCs w:val="21"/>
        </w:rPr>
        <w:t>年</w:t>
      </w:r>
      <w:r w:rsidR="00B660FB" w:rsidRPr="00F70A0E">
        <w:rPr>
          <w:rFonts w:ascii="Century" w:eastAsia="ＭＳ 明朝" w:hAnsi="Century" w:cstheme="majorBidi"/>
          <w:sz w:val="21"/>
          <w:szCs w:val="21"/>
        </w:rPr>
        <w:t>2</w:t>
      </w:r>
      <w:r w:rsidR="00B660FB" w:rsidRPr="00F70A0E">
        <w:rPr>
          <w:rFonts w:ascii="Century" w:eastAsia="ＭＳ 明朝" w:hAnsi="Century" w:cstheme="majorBidi"/>
          <w:sz w:val="21"/>
          <w:szCs w:val="21"/>
        </w:rPr>
        <w:t>月に</w:t>
      </w:r>
      <w:r w:rsidRPr="00F70A0E">
        <w:rPr>
          <w:rFonts w:ascii="Century" w:eastAsia="ＭＳ 明朝" w:hAnsi="Century" w:cstheme="majorBidi"/>
          <w:sz w:val="21"/>
          <w:szCs w:val="21"/>
        </w:rPr>
        <w:t>条約実施のための国家戦略を策定し、採択</w:t>
      </w:r>
      <w:r w:rsidR="00F813BD" w:rsidRPr="00F70A0E">
        <w:rPr>
          <w:rFonts w:ascii="Century" w:eastAsia="ＭＳ 明朝" w:hAnsi="Century" w:cstheme="majorBidi"/>
          <w:sz w:val="21"/>
          <w:szCs w:val="21"/>
          <w:lang w:eastAsia="ja-JP"/>
        </w:rPr>
        <w:t>した</w:t>
      </w:r>
      <w:r w:rsidRPr="00F70A0E">
        <w:rPr>
          <w:rFonts w:ascii="Century" w:eastAsia="ＭＳ 明朝" w:hAnsi="Century" w:cstheme="majorBidi"/>
          <w:sz w:val="21"/>
          <w:szCs w:val="21"/>
        </w:rPr>
        <w:t>；</w:t>
      </w:r>
    </w:p>
    <w:p w14:paraId="1C400E10" w14:textId="16AC809D"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007F5271" w:rsidRPr="00F70A0E">
        <w:rPr>
          <w:rFonts w:ascii="Century" w:eastAsia="ＭＳ 明朝" w:hAnsi="Century" w:cstheme="majorBidi"/>
          <w:sz w:val="21"/>
          <w:szCs w:val="21"/>
        </w:rPr>
        <w:t>政府</w:t>
      </w:r>
      <w:r w:rsidR="007F5271" w:rsidRPr="00F70A0E">
        <w:rPr>
          <w:rFonts w:ascii="Century" w:eastAsia="ＭＳ 明朝" w:hAnsi="Century" w:cstheme="majorBidi"/>
          <w:sz w:val="21"/>
          <w:szCs w:val="21"/>
          <w:lang w:eastAsia="ja-JP"/>
        </w:rPr>
        <w:t>が</w:t>
      </w:r>
      <w:r w:rsidRPr="00F70A0E">
        <w:rPr>
          <w:rFonts w:ascii="Century" w:eastAsia="ＭＳ 明朝" w:hAnsi="Century" w:cstheme="majorBidi"/>
          <w:sz w:val="21"/>
          <w:szCs w:val="21"/>
        </w:rPr>
        <w:t>条約の選択議定書を批准する</w:t>
      </w:r>
      <w:r w:rsidR="00E2385D" w:rsidRPr="00F70A0E">
        <w:rPr>
          <w:rFonts w:ascii="Century" w:eastAsia="ＭＳ 明朝" w:hAnsi="Century" w:cstheme="majorBidi"/>
          <w:sz w:val="21"/>
          <w:szCs w:val="21"/>
          <w:lang w:eastAsia="ja-JP"/>
        </w:rPr>
        <w:t>と</w:t>
      </w:r>
      <w:r w:rsidR="00E2385D" w:rsidRPr="00F70A0E">
        <w:rPr>
          <w:rFonts w:ascii="Century" w:eastAsia="ＭＳ 明朝" w:hAnsi="Century" w:cstheme="majorBidi"/>
          <w:sz w:val="21"/>
          <w:szCs w:val="21"/>
        </w:rPr>
        <w:t>決定</w:t>
      </w:r>
      <w:r w:rsidR="00E2385D" w:rsidRPr="00F70A0E">
        <w:rPr>
          <w:rFonts w:ascii="Century" w:eastAsia="ＭＳ 明朝" w:hAnsi="Century" w:cstheme="majorBidi"/>
          <w:sz w:val="21"/>
          <w:szCs w:val="21"/>
          <w:lang w:eastAsia="ja-JP"/>
        </w:rPr>
        <w:t>した</w:t>
      </w:r>
      <w:r w:rsidRPr="00F70A0E">
        <w:rPr>
          <w:rFonts w:ascii="Century" w:eastAsia="ＭＳ 明朝" w:hAnsi="Century" w:cstheme="majorBidi"/>
          <w:sz w:val="21"/>
          <w:szCs w:val="21"/>
        </w:rPr>
        <w:t>；</w:t>
      </w:r>
    </w:p>
    <w:p w14:paraId="60684325" w14:textId="72CED5C8"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t>2023</w:t>
      </w:r>
      <w:r w:rsidRPr="00F70A0E">
        <w:rPr>
          <w:rFonts w:ascii="Century" w:eastAsia="ＭＳ 明朝" w:hAnsi="Century" w:cstheme="majorBidi"/>
          <w:sz w:val="21"/>
          <w:szCs w:val="21"/>
        </w:rPr>
        <w:t>年</w:t>
      </w:r>
      <w:r w:rsidRPr="00F70A0E">
        <w:rPr>
          <w:rFonts w:ascii="Century" w:eastAsia="ＭＳ 明朝" w:hAnsi="Century" w:cstheme="majorBidi"/>
          <w:sz w:val="21"/>
          <w:szCs w:val="21"/>
        </w:rPr>
        <w:t>2</w:t>
      </w:r>
      <w:r w:rsidRPr="00F70A0E">
        <w:rPr>
          <w:rFonts w:ascii="Century" w:eastAsia="ＭＳ 明朝" w:hAnsi="Century" w:cstheme="majorBidi"/>
          <w:sz w:val="21"/>
          <w:szCs w:val="21"/>
        </w:rPr>
        <w:t>月、憲法第</w:t>
      </w:r>
      <w:r w:rsidRPr="00F70A0E">
        <w:rPr>
          <w:rFonts w:ascii="Century" w:eastAsia="ＭＳ 明朝" w:hAnsi="Century" w:cstheme="majorBidi"/>
          <w:sz w:val="21"/>
          <w:szCs w:val="21"/>
        </w:rPr>
        <w:t>1</w:t>
      </w:r>
      <w:r w:rsidRPr="00F70A0E">
        <w:rPr>
          <w:rFonts w:ascii="Century" w:eastAsia="ＭＳ 明朝" w:hAnsi="Century" w:cstheme="majorBidi"/>
          <w:sz w:val="21"/>
          <w:szCs w:val="21"/>
        </w:rPr>
        <w:t>条を改正し、障害を差別事由のひとつに含め</w:t>
      </w:r>
      <w:r w:rsidR="007F5271" w:rsidRPr="00F70A0E">
        <w:rPr>
          <w:rFonts w:ascii="Century" w:eastAsia="ＭＳ 明朝" w:hAnsi="Century" w:cstheme="majorBidi"/>
          <w:sz w:val="21"/>
          <w:szCs w:val="21"/>
          <w:lang w:eastAsia="ja-JP"/>
        </w:rPr>
        <w:t>た</w:t>
      </w:r>
      <w:r w:rsidRPr="00F70A0E">
        <w:rPr>
          <w:rFonts w:ascii="Century" w:eastAsia="ＭＳ 明朝" w:hAnsi="Century" w:cstheme="majorBidi"/>
          <w:sz w:val="21"/>
          <w:szCs w:val="21"/>
        </w:rPr>
        <w:t>；</w:t>
      </w:r>
    </w:p>
    <w:p w14:paraId="1AE4B949" w14:textId="03EC5631"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(d)</w:t>
      </w:r>
      <w:r w:rsidRPr="00F70A0E">
        <w:rPr>
          <w:rFonts w:ascii="Century" w:eastAsia="ＭＳ 明朝" w:hAnsi="Century" w:cstheme="majorBidi"/>
          <w:sz w:val="21"/>
          <w:szCs w:val="21"/>
        </w:rPr>
        <w:tab/>
      </w:r>
      <w:r w:rsidR="007F5271" w:rsidRPr="00F70A0E">
        <w:rPr>
          <w:rFonts w:ascii="Century" w:eastAsia="ＭＳ 明朝" w:hAnsi="Century" w:cstheme="majorBidi"/>
          <w:sz w:val="21"/>
          <w:szCs w:val="21"/>
          <w:lang w:eastAsia="ja-JP"/>
        </w:rPr>
        <w:t xml:space="preserve"> 2025</w:t>
      </w:r>
      <w:r w:rsidR="007F5271" w:rsidRPr="00F70A0E">
        <w:rPr>
          <w:rFonts w:ascii="Century" w:eastAsia="ＭＳ 明朝" w:hAnsi="Century" w:cstheme="majorBidi"/>
          <w:sz w:val="21"/>
          <w:szCs w:val="21"/>
          <w:lang w:eastAsia="ja-JP"/>
        </w:rPr>
        <w:t>年</w:t>
      </w:r>
      <w:r w:rsidR="007F5271" w:rsidRPr="00F70A0E">
        <w:rPr>
          <w:rFonts w:ascii="Century" w:eastAsia="ＭＳ 明朝" w:hAnsi="Century" w:cstheme="majorBidi"/>
          <w:sz w:val="21"/>
          <w:szCs w:val="21"/>
          <w:lang w:eastAsia="ja-JP"/>
        </w:rPr>
        <w:t>1</w:t>
      </w:r>
      <w:r w:rsidR="007F5271" w:rsidRPr="00F70A0E">
        <w:rPr>
          <w:rFonts w:ascii="Century" w:eastAsia="ＭＳ 明朝" w:hAnsi="Century" w:cstheme="majorBidi"/>
          <w:sz w:val="21"/>
          <w:szCs w:val="21"/>
          <w:lang w:eastAsia="ja-JP"/>
        </w:rPr>
        <w:t>月施行予定の法律によって、</w:t>
      </w:r>
      <w:r w:rsidRPr="00F70A0E">
        <w:rPr>
          <w:rFonts w:ascii="Century" w:eastAsia="ＭＳ 明朝" w:hAnsi="Century" w:cstheme="majorBidi"/>
          <w:sz w:val="21"/>
          <w:szCs w:val="21"/>
        </w:rPr>
        <w:t>「障害または慢性疾患を理由とする平等待遇に関する法律」を含む国内平等待遇法をオランダ王国のカリブ海地域に導入する</w:t>
      </w:r>
      <w:r w:rsidR="00E2385D" w:rsidRPr="00F70A0E">
        <w:rPr>
          <w:rFonts w:ascii="Century" w:eastAsia="ＭＳ 明朝" w:hAnsi="Century" w:cstheme="majorBidi"/>
          <w:sz w:val="21"/>
          <w:szCs w:val="21"/>
          <w:lang w:eastAsia="ja-JP"/>
        </w:rPr>
        <w:t>ことを</w:t>
      </w:r>
      <w:r w:rsidR="00E2385D" w:rsidRPr="00F70A0E">
        <w:rPr>
          <w:rFonts w:ascii="Century" w:eastAsia="ＭＳ 明朝" w:hAnsi="Century" w:cstheme="majorBidi"/>
          <w:sz w:val="21"/>
          <w:szCs w:val="21"/>
        </w:rPr>
        <w:t>政府</w:t>
      </w:r>
      <w:r w:rsidR="00E2385D" w:rsidRPr="00F70A0E">
        <w:rPr>
          <w:rFonts w:ascii="Century" w:eastAsia="ＭＳ 明朝" w:hAnsi="Century" w:cstheme="majorBidi"/>
          <w:sz w:val="21"/>
          <w:szCs w:val="21"/>
          <w:lang w:eastAsia="ja-JP"/>
        </w:rPr>
        <w:t>が</w:t>
      </w:r>
      <w:r w:rsidR="00E2385D" w:rsidRPr="00F70A0E">
        <w:rPr>
          <w:rFonts w:ascii="Century" w:eastAsia="ＭＳ 明朝" w:hAnsi="Century" w:cstheme="majorBidi"/>
          <w:sz w:val="21"/>
          <w:szCs w:val="21"/>
        </w:rPr>
        <w:t>決定</w:t>
      </w:r>
      <w:r w:rsidR="00E2385D" w:rsidRPr="00F70A0E">
        <w:rPr>
          <w:rFonts w:ascii="Century" w:eastAsia="ＭＳ 明朝" w:hAnsi="Century" w:cstheme="majorBidi"/>
          <w:sz w:val="21"/>
          <w:szCs w:val="21"/>
          <w:lang w:eastAsia="ja-JP"/>
        </w:rPr>
        <w:t>した</w:t>
      </w:r>
      <w:r w:rsidRPr="00F70A0E">
        <w:rPr>
          <w:rFonts w:ascii="Century" w:eastAsia="ＭＳ 明朝" w:hAnsi="Century" w:cstheme="majorBidi"/>
          <w:sz w:val="21"/>
          <w:szCs w:val="21"/>
        </w:rPr>
        <w:t>；</w:t>
      </w:r>
    </w:p>
    <w:p w14:paraId="53A4ED00" w14:textId="1CB34515"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(e)</w:t>
      </w: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障害のある若者とその家族への支援を改善するため、</w:t>
      </w:r>
      <w:r w:rsidRPr="00F70A0E">
        <w:rPr>
          <w:rFonts w:ascii="Century" w:eastAsia="ＭＳ 明朝" w:hAnsi="Century" w:cstheme="majorBidi"/>
          <w:sz w:val="21"/>
          <w:szCs w:val="21"/>
        </w:rPr>
        <w:t>2015</w:t>
      </w:r>
      <w:r w:rsidRPr="00F70A0E">
        <w:rPr>
          <w:rFonts w:ascii="Century" w:eastAsia="ＭＳ 明朝" w:hAnsi="Century" w:cstheme="majorBidi"/>
          <w:sz w:val="21"/>
          <w:szCs w:val="21"/>
        </w:rPr>
        <w:t>年に制定された児童青少年法</w:t>
      </w:r>
      <w:r w:rsidR="00E2385D" w:rsidRPr="00F70A0E">
        <w:rPr>
          <w:rFonts w:ascii="Century" w:eastAsia="ＭＳ 明朝" w:hAnsi="Century" w:cstheme="majorBidi"/>
          <w:sz w:val="21"/>
          <w:szCs w:val="21"/>
          <w:lang w:eastAsia="ja-JP"/>
        </w:rPr>
        <w:t>（</w:t>
      </w:r>
      <w:r w:rsidR="00E2385D" w:rsidRPr="00F70A0E">
        <w:rPr>
          <w:rFonts w:ascii="Century" w:hAnsi="Century" w:cstheme="majorBidi"/>
          <w:sz w:val="21"/>
          <w:szCs w:val="21"/>
        </w:rPr>
        <w:t>Child and Youth Act</w:t>
      </w:r>
      <w:r w:rsidR="00E2385D" w:rsidRPr="00F70A0E">
        <w:rPr>
          <w:rFonts w:ascii="Century" w:eastAsiaTheme="minorEastAsia" w:hAnsi="Century" w:cstheme="majorBidi"/>
          <w:lang w:eastAsia="ja-JP"/>
        </w:rPr>
        <w:t>）</w:t>
      </w:r>
      <w:r w:rsidRPr="00F70A0E">
        <w:rPr>
          <w:rFonts w:ascii="Century" w:eastAsia="ＭＳ 明朝" w:hAnsi="Century" w:cstheme="majorBidi"/>
          <w:sz w:val="21"/>
          <w:szCs w:val="21"/>
        </w:rPr>
        <w:t>の一部を改正する「青少年改革アジェンダ</w:t>
      </w:r>
      <w:r w:rsidRPr="00F70A0E">
        <w:rPr>
          <w:rFonts w:ascii="Century" w:eastAsia="ＭＳ 明朝" w:hAnsi="Century" w:cstheme="majorBidi"/>
          <w:sz w:val="21"/>
          <w:szCs w:val="21"/>
        </w:rPr>
        <w:t>2023-2028</w:t>
      </w:r>
      <w:r w:rsidRPr="00F70A0E">
        <w:rPr>
          <w:rFonts w:ascii="Century" w:eastAsia="ＭＳ 明朝" w:hAnsi="Century" w:cstheme="majorBidi"/>
          <w:sz w:val="21"/>
          <w:szCs w:val="21"/>
        </w:rPr>
        <w:t>」を</w:t>
      </w:r>
      <w:r w:rsidR="007F5271" w:rsidRPr="00F70A0E">
        <w:rPr>
          <w:rFonts w:ascii="Century" w:eastAsia="ＭＳ 明朝" w:hAnsi="Century" w:cstheme="majorBidi"/>
          <w:sz w:val="21"/>
          <w:szCs w:val="21"/>
        </w:rPr>
        <w:t>2023</w:t>
      </w:r>
      <w:r w:rsidR="007F5271" w:rsidRPr="00F70A0E">
        <w:rPr>
          <w:rFonts w:ascii="Century" w:eastAsia="ＭＳ 明朝" w:hAnsi="Century" w:cstheme="majorBidi"/>
          <w:sz w:val="21"/>
          <w:szCs w:val="21"/>
        </w:rPr>
        <w:t>年</w:t>
      </w:r>
      <w:r w:rsidR="007F5271" w:rsidRPr="00F70A0E">
        <w:rPr>
          <w:rFonts w:ascii="Century" w:eastAsia="ＭＳ 明朝" w:hAnsi="Century" w:cstheme="majorBidi"/>
          <w:sz w:val="21"/>
          <w:szCs w:val="21"/>
        </w:rPr>
        <w:t>6</w:t>
      </w:r>
      <w:r w:rsidR="007F5271" w:rsidRPr="00F70A0E">
        <w:rPr>
          <w:rFonts w:ascii="Century" w:eastAsia="ＭＳ 明朝" w:hAnsi="Century" w:cstheme="majorBidi"/>
          <w:sz w:val="21"/>
          <w:szCs w:val="21"/>
        </w:rPr>
        <w:t>月に</w:t>
      </w:r>
      <w:r w:rsidRPr="00F70A0E">
        <w:rPr>
          <w:rFonts w:ascii="Century" w:eastAsia="ＭＳ 明朝" w:hAnsi="Century" w:cstheme="majorBidi"/>
          <w:sz w:val="21"/>
          <w:szCs w:val="21"/>
        </w:rPr>
        <w:t>採択</w:t>
      </w:r>
      <w:r w:rsidR="007F5271" w:rsidRPr="00F70A0E">
        <w:rPr>
          <w:rFonts w:ascii="Century" w:eastAsia="ＭＳ 明朝" w:hAnsi="Century" w:cstheme="majorBidi"/>
          <w:sz w:val="21"/>
          <w:szCs w:val="21"/>
          <w:lang w:eastAsia="ja-JP"/>
        </w:rPr>
        <w:t>した</w:t>
      </w:r>
      <w:r w:rsidRPr="00F70A0E">
        <w:rPr>
          <w:rFonts w:ascii="Century" w:eastAsia="ＭＳ 明朝" w:hAnsi="Century" w:cstheme="majorBidi"/>
          <w:sz w:val="21"/>
          <w:szCs w:val="21"/>
        </w:rPr>
        <w:t>；</w:t>
      </w:r>
    </w:p>
    <w:p w14:paraId="7924FDC6" w14:textId="246E01B6"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(f)</w:t>
      </w:r>
      <w:r w:rsidR="00F86EFB"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2021</w:t>
      </w:r>
      <w:r w:rsidRPr="00F70A0E">
        <w:rPr>
          <w:rFonts w:ascii="Century" w:eastAsia="ＭＳ 明朝" w:hAnsi="Century" w:cstheme="majorBidi"/>
          <w:sz w:val="21"/>
          <w:szCs w:val="21"/>
        </w:rPr>
        <w:t>年にオランダ手話</w:t>
      </w:r>
      <w:r w:rsidR="00F86EFB" w:rsidRPr="00F70A0E">
        <w:rPr>
          <w:rFonts w:ascii="Century" w:eastAsia="ＭＳ 明朝" w:hAnsi="Century" w:cstheme="majorBidi"/>
          <w:sz w:val="21"/>
          <w:szCs w:val="21"/>
          <w:lang w:eastAsia="ja-JP"/>
        </w:rPr>
        <w:t>言語</w:t>
      </w:r>
      <w:r w:rsidRPr="00F70A0E">
        <w:rPr>
          <w:rFonts w:ascii="Century" w:eastAsia="ＭＳ 明朝" w:hAnsi="Century" w:cstheme="majorBidi"/>
          <w:sz w:val="21"/>
          <w:szCs w:val="21"/>
        </w:rPr>
        <w:t>を公用語として認め</w:t>
      </w:r>
      <w:r w:rsidR="00F86EFB" w:rsidRPr="00F70A0E">
        <w:rPr>
          <w:rFonts w:ascii="Century" w:eastAsia="ＭＳ 明朝" w:hAnsi="Century" w:cstheme="majorBidi"/>
          <w:sz w:val="21"/>
          <w:szCs w:val="21"/>
          <w:lang w:eastAsia="ja-JP"/>
        </w:rPr>
        <w:t>た</w:t>
      </w:r>
      <w:r w:rsidRPr="00F70A0E">
        <w:rPr>
          <w:rFonts w:ascii="Century" w:eastAsia="ＭＳ 明朝" w:hAnsi="Century" w:cstheme="majorBidi"/>
          <w:sz w:val="21"/>
          <w:szCs w:val="21"/>
        </w:rPr>
        <w:t>；</w:t>
      </w:r>
    </w:p>
    <w:p w14:paraId="1B28A0E6" w14:textId="2B4456BF"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lastRenderedPageBreak/>
        <w:tab/>
        <w:t>(g)</w:t>
      </w:r>
      <w:r w:rsidRPr="00F70A0E">
        <w:rPr>
          <w:rFonts w:ascii="Century" w:eastAsia="ＭＳ 明朝" w:hAnsi="Century" w:cstheme="majorBidi"/>
          <w:sz w:val="21"/>
          <w:szCs w:val="21"/>
        </w:rPr>
        <w:tab/>
      </w:r>
      <w:r w:rsidRPr="00F70A0E">
        <w:rPr>
          <w:rFonts w:ascii="Century" w:eastAsia="ＭＳ 明朝" w:hAnsi="Century" w:cstheme="majorBidi"/>
          <w:sz w:val="21"/>
          <w:szCs w:val="21"/>
        </w:rPr>
        <w:t>商品、サービス、デジタルコンテンツなど様々な分野にわたる</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のためのアクセシビリティ基準を定めた欧州アクセシビリティ法を実施するため</w:t>
      </w:r>
      <w:r w:rsidR="00E2385D" w:rsidRPr="00F70A0E">
        <w:rPr>
          <w:rFonts w:ascii="Century" w:eastAsia="ＭＳ 明朝" w:hAnsi="Century" w:cstheme="majorBidi"/>
          <w:sz w:val="21"/>
          <w:szCs w:val="21"/>
          <w:lang w:eastAsia="ja-JP"/>
        </w:rPr>
        <w:t>措置をとった</w:t>
      </w:r>
      <w:r w:rsidRPr="00F70A0E">
        <w:rPr>
          <w:rFonts w:ascii="Century" w:eastAsia="ＭＳ 明朝" w:hAnsi="Century" w:cstheme="majorBidi"/>
          <w:sz w:val="21"/>
          <w:szCs w:val="21"/>
        </w:rPr>
        <w:t>。</w:t>
      </w:r>
    </w:p>
    <w:p w14:paraId="00B156B9" w14:textId="77777777" w:rsidR="00D86FFF" w:rsidRPr="00F70A0E" w:rsidRDefault="007B2909">
      <w:pPr>
        <w:pStyle w:val="HChG"/>
        <w:jc w:val="both"/>
        <w:rPr>
          <w:rFonts w:ascii="Century" w:eastAsia="ＭＳ 明朝" w:hAnsi="Century" w:cstheme="majorBidi"/>
          <w:sz w:val="24"/>
        </w:rPr>
      </w:pPr>
      <w:r w:rsidRPr="00F70A0E">
        <w:rPr>
          <w:rFonts w:ascii="Century" w:eastAsia="ＭＳ 明朝" w:hAnsi="Century" w:cstheme="majorBidi"/>
          <w:sz w:val="24"/>
        </w:rPr>
        <w:t>III.</w:t>
      </w:r>
      <w:r w:rsidRPr="00F70A0E">
        <w:rPr>
          <w:rFonts w:ascii="Century" w:eastAsia="ＭＳ 明朝" w:hAnsi="Century" w:cstheme="majorBidi"/>
          <w:sz w:val="24"/>
        </w:rPr>
        <w:tab/>
      </w:r>
      <w:r w:rsidRPr="00F70A0E">
        <w:rPr>
          <w:rFonts w:ascii="Century" w:eastAsia="ＭＳ 明朝" w:hAnsi="Century" w:cstheme="majorBidi"/>
          <w:sz w:val="24"/>
        </w:rPr>
        <w:t>主な懸念事項と</w:t>
      </w:r>
      <w:r w:rsidR="00F86EFB" w:rsidRPr="00F70A0E">
        <w:rPr>
          <w:rFonts w:ascii="Century" w:eastAsia="ＭＳ 明朝" w:hAnsi="Century" w:cstheme="majorBidi"/>
          <w:sz w:val="24"/>
          <w:lang w:eastAsia="ja-JP"/>
        </w:rPr>
        <w:t>勧告</w:t>
      </w:r>
    </w:p>
    <w:p w14:paraId="2E58AF68" w14:textId="77777777" w:rsidR="00D86FFF" w:rsidRPr="00F70A0E" w:rsidRDefault="007B2909">
      <w:pPr>
        <w:pStyle w:val="H1G"/>
        <w:jc w:val="both"/>
        <w:rPr>
          <w:rFonts w:ascii="Century" w:eastAsia="ＭＳ 明朝" w:hAnsi="Century" w:cstheme="majorBidi"/>
          <w:sz w:val="24"/>
          <w:lang w:eastAsia="ja-JP"/>
        </w:rPr>
      </w:pPr>
      <w:r w:rsidRPr="00F70A0E">
        <w:rPr>
          <w:rFonts w:ascii="Century" w:eastAsia="ＭＳ 明朝" w:hAnsi="Century" w:cstheme="majorBidi"/>
          <w:sz w:val="24"/>
        </w:rPr>
        <w:t>A.</w:t>
      </w:r>
      <w:r w:rsidRPr="00F70A0E">
        <w:rPr>
          <w:rFonts w:ascii="Century" w:eastAsia="ＭＳ 明朝" w:hAnsi="Century" w:cstheme="majorBidi"/>
          <w:sz w:val="24"/>
        </w:rPr>
        <w:tab/>
      </w:r>
      <w:r w:rsidRPr="00F70A0E">
        <w:rPr>
          <w:rFonts w:ascii="Century" w:eastAsia="ＭＳ 明朝" w:hAnsi="Century" w:cstheme="majorBidi"/>
          <w:sz w:val="24"/>
        </w:rPr>
        <w:t>一般原則と義務（第</w:t>
      </w:r>
      <w:r w:rsidRPr="00F70A0E">
        <w:rPr>
          <w:rFonts w:ascii="Century" w:eastAsia="ＭＳ 明朝" w:hAnsi="Century" w:cstheme="majorBidi"/>
          <w:sz w:val="24"/>
        </w:rPr>
        <w:t>1</w:t>
      </w:r>
      <w:r w:rsidRPr="00F70A0E">
        <w:rPr>
          <w:rFonts w:ascii="Century" w:eastAsia="ＭＳ 明朝" w:hAnsi="Century" w:cstheme="majorBidi"/>
          <w:sz w:val="24"/>
        </w:rPr>
        <w:t>～</w:t>
      </w:r>
      <w:r w:rsidRPr="00F70A0E">
        <w:rPr>
          <w:rFonts w:ascii="Century" w:eastAsia="ＭＳ 明朝" w:hAnsi="Century" w:cstheme="majorBidi"/>
          <w:sz w:val="24"/>
        </w:rPr>
        <w:t>4</w:t>
      </w:r>
      <w:r w:rsidRPr="00F70A0E">
        <w:rPr>
          <w:rFonts w:ascii="Century" w:eastAsia="ＭＳ 明朝" w:hAnsi="Century" w:cstheme="majorBidi"/>
          <w:sz w:val="24"/>
        </w:rPr>
        <w:t>条）</w:t>
      </w:r>
    </w:p>
    <w:p w14:paraId="1B4DE51A" w14:textId="77777777"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委員会は、締約国が、条約の特定の条文に対する解釈宣言を撤回する意向がないことを懸念する。</w:t>
      </w:r>
      <w:r w:rsidR="00AB2818" w:rsidRPr="00F70A0E">
        <w:rPr>
          <w:rFonts w:ascii="Century" w:eastAsia="ＭＳ 明朝" w:hAnsi="Century" w:cstheme="majorBidi"/>
          <w:sz w:val="21"/>
          <w:szCs w:val="21"/>
          <w:lang w:eastAsia="ja-JP"/>
        </w:rPr>
        <w:t>これは、</w:t>
      </w:r>
      <w:r w:rsidR="00AB2818" w:rsidRPr="00F70A0E">
        <w:rPr>
          <w:rFonts w:ascii="Century" w:eastAsia="ＭＳ 明朝" w:hAnsi="Century" w:cstheme="majorBidi"/>
          <w:sz w:val="21"/>
          <w:szCs w:val="21"/>
        </w:rPr>
        <w:t>障害のある人の権利の完全な実現を</w:t>
      </w:r>
      <w:r w:rsidR="00AB2818" w:rsidRPr="00F70A0E">
        <w:rPr>
          <w:rFonts w:ascii="Century" w:eastAsia="ＭＳ 明朝" w:hAnsi="Century" w:cstheme="majorBidi"/>
          <w:sz w:val="21"/>
          <w:szCs w:val="21"/>
          <w:lang w:eastAsia="ja-JP"/>
        </w:rPr>
        <w:t>制約するものである。</w:t>
      </w:r>
    </w:p>
    <w:p w14:paraId="165ADDE4" w14:textId="77777777"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委員会は、</w:t>
      </w:r>
      <w:r w:rsidR="00881539"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の権利の完全な保護と促進を確保するため、解釈宣言を撤回する措置をとるよう</w:t>
      </w:r>
      <w:r w:rsidR="00AB2818" w:rsidRPr="00F70A0E">
        <w:rPr>
          <w:rFonts w:ascii="Century" w:eastAsia="ＭＳ 明朝" w:hAnsi="Century" w:cstheme="majorBidi"/>
          <w:b/>
          <w:bCs/>
          <w:sz w:val="21"/>
          <w:szCs w:val="21"/>
        </w:rPr>
        <w:t>締約国に</w:t>
      </w:r>
      <w:r w:rsidRPr="00F70A0E">
        <w:rPr>
          <w:rFonts w:ascii="Century" w:eastAsia="ＭＳ 明朝" w:hAnsi="Century" w:cstheme="majorBidi"/>
          <w:b/>
          <w:bCs/>
          <w:sz w:val="21"/>
          <w:szCs w:val="21"/>
        </w:rPr>
        <w:t>勧告する。</w:t>
      </w:r>
    </w:p>
    <w:p w14:paraId="36FF41F1" w14:textId="77777777"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委員会は、締約国が条約の選択議定書を批准する意向を伝えているが、まだ批准手続きを完了していないことに留意する。</w:t>
      </w:r>
    </w:p>
    <w:p w14:paraId="79918F07" w14:textId="77777777"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委員会は、締約国に対し、条約の選択議定書を批准する手続きを速やかに完了するよう勧告する。</w:t>
      </w:r>
    </w:p>
    <w:p w14:paraId="60290B35" w14:textId="77777777"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委員会は、オランダ王国のカリブ海地域における条約の批准と実施のスケジュールについて懸念している。</w:t>
      </w:r>
    </w:p>
    <w:p w14:paraId="219FE046" w14:textId="4D46A398"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委員会は、締約国に対し、オランダ王国のカリブ海地域における条約の批准と完全実施を促進し、明確な目標、</w:t>
      </w:r>
      <w:r w:rsidR="00B6551C" w:rsidRPr="00F70A0E">
        <w:rPr>
          <w:rFonts w:ascii="Century" w:eastAsia="ＭＳ 明朝" w:hAnsi="Century" w:cstheme="majorBidi"/>
          <w:b/>
          <w:bCs/>
          <w:sz w:val="21"/>
          <w:szCs w:val="21"/>
          <w:lang w:eastAsia="ja-JP"/>
        </w:rPr>
        <w:t>スケジュール</w:t>
      </w:r>
      <w:r w:rsidRPr="00F70A0E">
        <w:rPr>
          <w:rFonts w:ascii="Century" w:eastAsia="ＭＳ 明朝" w:hAnsi="Century" w:cstheme="majorBidi"/>
          <w:b/>
          <w:bCs/>
          <w:sz w:val="21"/>
          <w:szCs w:val="21"/>
        </w:rPr>
        <w:t>および指標を伴う条約実施計画を策定するよう勧告する。さらに、委員会は、締約国に対し、オランダ王国のカリブ海地域において、</w:t>
      </w:r>
      <w:r w:rsidR="00881539" w:rsidRPr="00F70A0E">
        <w:rPr>
          <w:rFonts w:ascii="Century" w:eastAsia="ＭＳ 明朝" w:hAnsi="Century" w:cstheme="majorBidi"/>
          <w:b/>
          <w:bCs/>
          <w:sz w:val="21"/>
          <w:szCs w:val="21"/>
        </w:rPr>
        <w:t>障害のある人</w:t>
      </w:r>
      <w:r w:rsidR="00B6551C" w:rsidRPr="00F70A0E">
        <w:rPr>
          <w:rFonts w:ascii="Century" w:eastAsia="ＭＳ 明朝" w:hAnsi="Century" w:cstheme="majorBidi"/>
          <w:b/>
          <w:bCs/>
          <w:sz w:val="21"/>
          <w:szCs w:val="21"/>
          <w:lang w:eastAsia="ja-JP"/>
        </w:rPr>
        <w:t>を</w:t>
      </w:r>
      <w:r w:rsidRPr="00F70A0E">
        <w:rPr>
          <w:rFonts w:ascii="Century" w:eastAsia="ＭＳ 明朝" w:hAnsi="Century" w:cstheme="majorBidi"/>
          <w:b/>
          <w:bCs/>
          <w:sz w:val="21"/>
          <w:szCs w:val="21"/>
        </w:rPr>
        <w:t>代表</w:t>
      </w:r>
      <w:r w:rsidR="00B6551C" w:rsidRPr="00F70A0E">
        <w:rPr>
          <w:rFonts w:ascii="Century" w:eastAsia="ＭＳ 明朝" w:hAnsi="Century" w:cstheme="majorBidi"/>
          <w:b/>
          <w:bCs/>
          <w:sz w:val="21"/>
          <w:szCs w:val="21"/>
          <w:lang w:eastAsia="ja-JP"/>
        </w:rPr>
        <w:t>する</w:t>
      </w:r>
      <w:r w:rsidRPr="00F70A0E">
        <w:rPr>
          <w:rFonts w:ascii="Century" w:eastAsia="ＭＳ 明朝" w:hAnsi="Century" w:cstheme="majorBidi"/>
          <w:b/>
          <w:bCs/>
          <w:sz w:val="21"/>
          <w:szCs w:val="21"/>
        </w:rPr>
        <w:t>団体を通じた</w:t>
      </w:r>
      <w:r w:rsidR="00881539"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との緊密な協議と</w:t>
      </w:r>
      <w:r w:rsidR="00B6551C" w:rsidRPr="00F70A0E">
        <w:rPr>
          <w:rFonts w:ascii="Century" w:eastAsia="ＭＳ 明朝" w:hAnsi="Century" w:cstheme="majorBidi"/>
          <w:b/>
          <w:bCs/>
          <w:sz w:val="21"/>
          <w:szCs w:val="21"/>
          <w:lang w:eastAsia="ja-JP"/>
        </w:rPr>
        <w:t>その</w:t>
      </w:r>
      <w:r w:rsidRPr="00F70A0E">
        <w:rPr>
          <w:rFonts w:ascii="Century" w:eastAsia="ＭＳ 明朝" w:hAnsi="Century" w:cstheme="majorBidi"/>
          <w:b/>
          <w:bCs/>
          <w:sz w:val="21"/>
          <w:szCs w:val="21"/>
        </w:rPr>
        <w:t>積極的な参加のためのプロセス、および実施プロセスの独立した監視メカニズムを確立するよう勧告する。委員会は、締約国に対し、オランダ王国のカリブ海地域にお</w:t>
      </w:r>
      <w:r w:rsidR="00B6551C" w:rsidRPr="00F70A0E">
        <w:rPr>
          <w:rFonts w:ascii="Century" w:eastAsia="ＭＳ 明朝" w:hAnsi="Century" w:cstheme="majorBidi"/>
          <w:b/>
          <w:bCs/>
          <w:sz w:val="21"/>
          <w:szCs w:val="21"/>
          <w:lang w:eastAsia="ja-JP"/>
        </w:rPr>
        <w:t>いて</w:t>
      </w:r>
      <w:r w:rsidRPr="00F70A0E">
        <w:rPr>
          <w:rFonts w:ascii="Century" w:eastAsia="ＭＳ 明朝" w:hAnsi="Century" w:cstheme="majorBidi"/>
          <w:b/>
          <w:bCs/>
          <w:sz w:val="21"/>
          <w:szCs w:val="21"/>
        </w:rPr>
        <w:t>条約</w:t>
      </w:r>
      <w:r w:rsidR="00B6551C" w:rsidRPr="00F70A0E">
        <w:rPr>
          <w:rFonts w:ascii="Century" w:eastAsia="ＭＳ 明朝" w:hAnsi="Century" w:cstheme="majorBidi"/>
          <w:b/>
          <w:bCs/>
          <w:sz w:val="21"/>
          <w:szCs w:val="21"/>
          <w:lang w:eastAsia="ja-JP"/>
        </w:rPr>
        <w:t>を</w:t>
      </w:r>
      <w:r w:rsidRPr="00F70A0E">
        <w:rPr>
          <w:rFonts w:ascii="Century" w:eastAsia="ＭＳ 明朝" w:hAnsi="Century" w:cstheme="majorBidi"/>
          <w:b/>
          <w:bCs/>
          <w:sz w:val="21"/>
          <w:szCs w:val="21"/>
        </w:rPr>
        <w:t>迅速</w:t>
      </w:r>
      <w:r w:rsidR="00B6551C" w:rsidRPr="00F70A0E">
        <w:rPr>
          <w:rFonts w:ascii="Century" w:eastAsia="ＭＳ 明朝" w:hAnsi="Century" w:cstheme="majorBidi"/>
          <w:b/>
          <w:bCs/>
          <w:sz w:val="21"/>
          <w:szCs w:val="21"/>
          <w:lang w:eastAsia="ja-JP"/>
        </w:rPr>
        <w:t>に</w:t>
      </w:r>
      <w:r w:rsidRPr="00F70A0E">
        <w:rPr>
          <w:rFonts w:ascii="Century" w:eastAsia="ＭＳ 明朝" w:hAnsi="Century" w:cstheme="majorBidi"/>
          <w:b/>
          <w:bCs/>
          <w:sz w:val="21"/>
          <w:szCs w:val="21"/>
        </w:rPr>
        <w:t>実施し、</w:t>
      </w:r>
      <w:r w:rsidR="00881539"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がその権利を完全に享受</w:t>
      </w:r>
      <w:r w:rsidR="00CD29EB" w:rsidRPr="00F70A0E">
        <w:rPr>
          <w:rFonts w:ascii="Century" w:eastAsia="ＭＳ 明朝" w:hAnsi="Century" w:cstheme="majorBidi"/>
          <w:b/>
          <w:bCs/>
          <w:sz w:val="21"/>
          <w:szCs w:val="21"/>
          <w:lang w:eastAsia="ja-JP"/>
        </w:rPr>
        <w:t>できるようにすることを</w:t>
      </w:r>
      <w:r w:rsidR="00B6551C" w:rsidRPr="00F70A0E">
        <w:rPr>
          <w:rFonts w:ascii="Century" w:eastAsia="ＭＳ 明朝" w:hAnsi="Century" w:cstheme="majorBidi"/>
          <w:b/>
          <w:bCs/>
          <w:sz w:val="21"/>
          <w:szCs w:val="21"/>
        </w:rPr>
        <w:t>求める</w:t>
      </w:r>
      <w:r w:rsidR="00B6551C" w:rsidRPr="00F70A0E">
        <w:rPr>
          <w:rFonts w:ascii="Century" w:eastAsia="ＭＳ 明朝" w:hAnsi="Century" w:cstheme="majorBidi"/>
          <w:b/>
          <w:bCs/>
          <w:sz w:val="21"/>
          <w:szCs w:val="21"/>
          <w:lang w:eastAsia="ja-JP"/>
        </w:rPr>
        <w:t>。また</w:t>
      </w:r>
      <w:r w:rsidRPr="00F70A0E">
        <w:rPr>
          <w:rFonts w:ascii="Century" w:eastAsia="ＭＳ 明朝" w:hAnsi="Century" w:cstheme="majorBidi"/>
          <w:b/>
          <w:bCs/>
          <w:sz w:val="21"/>
          <w:szCs w:val="21"/>
        </w:rPr>
        <w:t>、すべての新しい立法を障害の人権モデルに基づくものと</w:t>
      </w:r>
      <w:r w:rsidR="00B6551C" w:rsidRPr="00F70A0E">
        <w:rPr>
          <w:rFonts w:ascii="Century" w:eastAsia="ＭＳ 明朝" w:hAnsi="Century" w:cstheme="majorBidi"/>
          <w:b/>
          <w:bCs/>
          <w:sz w:val="21"/>
          <w:szCs w:val="21"/>
          <w:lang w:eastAsia="ja-JP"/>
        </w:rPr>
        <w:t>する</w:t>
      </w:r>
      <w:r w:rsidR="00CD29EB" w:rsidRPr="00F70A0E">
        <w:rPr>
          <w:rFonts w:ascii="Century" w:eastAsia="ＭＳ 明朝" w:hAnsi="Century" w:cstheme="majorBidi"/>
          <w:b/>
          <w:bCs/>
          <w:sz w:val="21"/>
          <w:szCs w:val="21"/>
          <w:lang w:eastAsia="ja-JP"/>
        </w:rPr>
        <w:t>よう</w:t>
      </w:r>
      <w:r w:rsidR="00B6551C" w:rsidRPr="00F70A0E">
        <w:rPr>
          <w:rFonts w:ascii="Century" w:eastAsia="ＭＳ 明朝" w:hAnsi="Century" w:cstheme="majorBidi"/>
          <w:b/>
          <w:bCs/>
          <w:sz w:val="21"/>
          <w:szCs w:val="21"/>
          <w:lang w:eastAsia="ja-JP"/>
        </w:rPr>
        <w:t>勧告する。</w:t>
      </w:r>
    </w:p>
    <w:p w14:paraId="0D6BA61D" w14:textId="63DAB9AE"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CD29EB" w:rsidRPr="00F70A0E">
        <w:rPr>
          <w:rFonts w:ascii="Century" w:eastAsia="ＭＳ 明朝" w:hAnsi="Century" w:cstheme="majorBidi"/>
          <w:sz w:val="21"/>
          <w:szCs w:val="21"/>
          <w:lang w:eastAsia="ja-JP"/>
        </w:rPr>
        <w:t>は次のことを</w:t>
      </w:r>
      <w:r w:rsidRPr="00F70A0E">
        <w:rPr>
          <w:rFonts w:ascii="Century" w:eastAsia="ＭＳ 明朝" w:hAnsi="Century" w:cstheme="majorBidi"/>
          <w:sz w:val="21"/>
          <w:szCs w:val="21"/>
        </w:rPr>
        <w:t>懸念</w:t>
      </w:r>
      <w:r w:rsidR="00CD29EB" w:rsidRPr="00F70A0E">
        <w:rPr>
          <w:rFonts w:ascii="Century" w:eastAsia="ＭＳ 明朝" w:hAnsi="Century" w:cstheme="majorBidi"/>
          <w:sz w:val="21"/>
          <w:szCs w:val="21"/>
          <w:lang w:eastAsia="ja-JP"/>
        </w:rPr>
        <w:t>する</w:t>
      </w:r>
      <w:r w:rsidR="0063026A" w:rsidRPr="00F70A0E">
        <w:rPr>
          <w:rFonts w:ascii="Century" w:eastAsia="ＭＳ 明朝" w:hAnsi="Century" w:cstheme="majorBidi"/>
          <w:sz w:val="21"/>
          <w:szCs w:val="21"/>
          <w:lang w:eastAsia="ja-JP"/>
        </w:rPr>
        <w:t>。</w:t>
      </w:r>
    </w:p>
    <w:p w14:paraId="058659D9" w14:textId="77C096A1" w:rsidR="006B0D19" w:rsidRPr="00F70A0E" w:rsidRDefault="007B2909" w:rsidP="006B0D1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sz w:val="21"/>
          <w:szCs w:val="21"/>
        </w:rPr>
        <w:t>条約のすべての</w:t>
      </w:r>
      <w:r w:rsidR="00CD29EB" w:rsidRPr="00F70A0E">
        <w:rPr>
          <w:rFonts w:ascii="Century" w:eastAsia="ＭＳ 明朝" w:hAnsi="Century" w:cstheme="majorBidi"/>
          <w:sz w:val="21"/>
          <w:szCs w:val="21"/>
          <w:lang w:eastAsia="ja-JP"/>
        </w:rPr>
        <w:t>条項</w:t>
      </w:r>
      <w:r w:rsidRPr="00F70A0E">
        <w:rPr>
          <w:rFonts w:ascii="Century" w:eastAsia="ＭＳ 明朝" w:hAnsi="Century" w:cstheme="majorBidi"/>
          <w:sz w:val="21"/>
          <w:szCs w:val="21"/>
        </w:rPr>
        <w:t>と原則に対応する包括的な戦略がないため、条約が国内法に完全に組み込まれていない；</w:t>
      </w:r>
    </w:p>
    <w:p w14:paraId="5633AA16" w14:textId="655A591E"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00E85519"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既存の法律、政策、規則が条約に基づく義務に適合しているかどうかを確認するため</w:t>
      </w:r>
      <w:r w:rsidR="00CD29EB" w:rsidRPr="00F70A0E">
        <w:rPr>
          <w:rFonts w:ascii="Century" w:eastAsia="ＭＳ 明朝" w:hAnsi="Century" w:cstheme="majorBidi"/>
          <w:sz w:val="21"/>
          <w:szCs w:val="21"/>
          <w:lang w:eastAsia="ja-JP"/>
        </w:rPr>
        <w:t>の</w:t>
      </w:r>
      <w:r w:rsidRPr="00F70A0E">
        <w:rPr>
          <w:rFonts w:ascii="Century" w:eastAsia="ＭＳ 明朝" w:hAnsi="Century" w:cstheme="majorBidi"/>
          <w:sz w:val="21"/>
          <w:szCs w:val="21"/>
        </w:rPr>
        <w:t>、また条約の遵守を確保するための立法措置が取られることを確保するため</w:t>
      </w:r>
      <w:r w:rsidR="00CD29EB" w:rsidRPr="00F70A0E">
        <w:rPr>
          <w:rFonts w:ascii="Century" w:eastAsia="ＭＳ 明朝" w:hAnsi="Century" w:cstheme="majorBidi"/>
          <w:sz w:val="21"/>
          <w:szCs w:val="21"/>
          <w:lang w:eastAsia="ja-JP"/>
        </w:rPr>
        <w:t>の</w:t>
      </w:r>
      <w:r w:rsidRPr="00F70A0E">
        <w:rPr>
          <w:rFonts w:ascii="Century" w:eastAsia="ＭＳ 明朝" w:hAnsi="Century" w:cstheme="majorBidi"/>
          <w:sz w:val="21"/>
          <w:szCs w:val="21"/>
        </w:rPr>
        <w:t>、既存の法律、政策、規則を見直す体系的なプロセスが欠如している</w:t>
      </w:r>
      <w:r w:rsidR="00CD29EB"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また、国や</w:t>
      </w:r>
      <w:r w:rsidR="00FC60CE" w:rsidRPr="00F70A0E">
        <w:rPr>
          <w:rFonts w:ascii="Century" w:eastAsia="ＭＳ 明朝" w:hAnsi="Century" w:cstheme="majorBidi"/>
          <w:sz w:val="21"/>
          <w:szCs w:val="21"/>
          <w:lang w:eastAsia="ja-JP"/>
        </w:rPr>
        <w:t>市町村</w:t>
      </w:r>
      <w:r w:rsidRPr="00F70A0E">
        <w:rPr>
          <w:rFonts w:ascii="Century" w:eastAsia="ＭＳ 明朝" w:hAnsi="Century" w:cstheme="majorBidi"/>
          <w:sz w:val="21"/>
          <w:szCs w:val="21"/>
        </w:rPr>
        <w:t>レベルを含むあらゆるレベル</w:t>
      </w:r>
      <w:r w:rsidR="00E85519" w:rsidRPr="00F70A0E">
        <w:rPr>
          <w:rFonts w:ascii="Century" w:eastAsia="ＭＳ 明朝" w:hAnsi="Century" w:cstheme="majorBidi"/>
          <w:sz w:val="21"/>
          <w:szCs w:val="21"/>
          <w:lang w:eastAsia="ja-JP"/>
        </w:rPr>
        <w:t>の</w:t>
      </w:r>
      <w:r w:rsidR="00B65938" w:rsidRPr="00F70A0E">
        <w:rPr>
          <w:rFonts w:ascii="Century" w:eastAsia="ＭＳ 明朝" w:hAnsi="Century" w:cstheme="majorBidi"/>
          <w:sz w:val="21"/>
          <w:szCs w:val="21"/>
          <w:lang w:eastAsia="ja-JP"/>
        </w:rPr>
        <w:t>政府</w:t>
      </w:r>
      <w:r w:rsidR="00E85519" w:rsidRPr="00F70A0E">
        <w:rPr>
          <w:rFonts w:ascii="Century" w:eastAsia="ＭＳ 明朝" w:hAnsi="Century" w:cstheme="majorBidi"/>
          <w:sz w:val="21"/>
          <w:szCs w:val="21"/>
          <w:lang w:eastAsia="ja-JP"/>
        </w:rPr>
        <w:t>の間で</w:t>
      </w:r>
      <w:r w:rsidRPr="00F70A0E">
        <w:rPr>
          <w:rFonts w:ascii="Century" w:eastAsia="ＭＳ 明朝" w:hAnsi="Century" w:cstheme="majorBidi"/>
          <w:sz w:val="21"/>
          <w:szCs w:val="21"/>
        </w:rPr>
        <w:t>条約の実施に調和がとれていないため、</w:t>
      </w:r>
      <w:r w:rsidR="00881539" w:rsidRPr="00F70A0E">
        <w:rPr>
          <w:rFonts w:ascii="Century" w:eastAsia="ＭＳ 明朝" w:hAnsi="Century" w:cstheme="majorBidi"/>
          <w:sz w:val="21"/>
          <w:szCs w:val="21"/>
        </w:rPr>
        <w:t>障害のある人</w:t>
      </w:r>
      <w:r w:rsidR="00E85519" w:rsidRPr="00F70A0E">
        <w:rPr>
          <w:rFonts w:ascii="Century" w:eastAsia="ＭＳ 明朝" w:hAnsi="Century" w:cstheme="majorBidi"/>
          <w:sz w:val="21"/>
          <w:szCs w:val="21"/>
          <w:lang w:eastAsia="ja-JP"/>
        </w:rPr>
        <w:t>への</w:t>
      </w:r>
      <w:r w:rsidRPr="00F70A0E">
        <w:rPr>
          <w:rFonts w:ascii="Century" w:eastAsia="ＭＳ 明朝" w:hAnsi="Century" w:cstheme="majorBidi"/>
          <w:sz w:val="21"/>
          <w:szCs w:val="21"/>
        </w:rPr>
        <w:t>保護と支援に一貫性がなく、非常に不均一なものとなっており、条約に基づく</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の権利が侵害されている；</w:t>
      </w:r>
    </w:p>
    <w:p w14:paraId="1710F984" w14:textId="5E3AB766" w:rsidR="00D86FFF" w:rsidRPr="00F70A0E" w:rsidRDefault="007B2909" w:rsidP="00E85519">
      <w:pPr>
        <w:pStyle w:val="SingleTxtG"/>
        <w:tabs>
          <w:tab w:val="clear" w:pos="1701"/>
          <w:tab w:val="clear" w:pos="2268"/>
          <w:tab w:val="left" w:pos="1640"/>
        </w:tabs>
        <w:rPr>
          <w:rFonts w:ascii="Century" w:eastAsia="ＭＳ 明朝" w:hAnsi="Century" w:cstheme="majorBidi"/>
          <w:sz w:val="21"/>
          <w:szCs w:val="21"/>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Pr="00F70A0E">
        <w:rPr>
          <w:rFonts w:ascii="Century" w:eastAsia="ＭＳ 明朝" w:hAnsi="Century" w:cstheme="majorBidi"/>
          <w:sz w:val="21"/>
          <w:szCs w:val="21"/>
        </w:rPr>
        <w:t>特に、インクルージョン</w:t>
      </w:r>
      <w:r w:rsidR="00BC2503" w:rsidRPr="00F70A0E">
        <w:rPr>
          <w:rFonts w:ascii="Century" w:eastAsia="ＭＳ 明朝" w:hAnsi="Century" w:cstheme="majorBidi"/>
          <w:sz w:val="21"/>
          <w:szCs w:val="21"/>
          <w:lang w:eastAsia="ja-JP"/>
        </w:rPr>
        <w:t>政策</w:t>
      </w:r>
      <w:r w:rsidR="00E85519" w:rsidRPr="00F70A0E">
        <w:rPr>
          <w:rFonts w:ascii="Century" w:eastAsia="ＭＳ 明朝" w:hAnsi="Century" w:cstheme="majorBidi"/>
          <w:sz w:val="21"/>
          <w:szCs w:val="21"/>
          <w:lang w:eastAsia="ja-JP"/>
        </w:rPr>
        <w:t>（</w:t>
      </w:r>
      <w:r w:rsidR="006F1D31" w:rsidRPr="00F70A0E">
        <w:rPr>
          <w:rFonts w:ascii="Century" w:eastAsia="ＭＳ 明朝" w:hAnsi="Century" w:cstheme="majorBidi"/>
          <w:sz w:val="21"/>
          <w:szCs w:val="21"/>
          <w:lang w:eastAsia="ja-JP"/>
        </w:rPr>
        <w:t>inclusion agenda</w:t>
      </w:r>
      <w:r w:rsidR="00E85519"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を策定する法的義務、公共サービスのアクセシビリティ、社会的支援の提供、障害者団体への資金援助などの分野において、</w:t>
      </w:r>
      <w:r w:rsidR="00E85519" w:rsidRPr="00F70A0E">
        <w:rPr>
          <w:rFonts w:ascii="Century" w:eastAsia="ＭＳ 明朝" w:hAnsi="Century" w:cstheme="majorBidi"/>
          <w:sz w:val="21"/>
          <w:szCs w:val="21"/>
          <w:lang w:eastAsia="ja-JP"/>
        </w:rPr>
        <w:t>市町村</w:t>
      </w:r>
      <w:r w:rsidRPr="00F70A0E">
        <w:rPr>
          <w:rFonts w:ascii="Century" w:eastAsia="ＭＳ 明朝" w:hAnsi="Century" w:cstheme="majorBidi"/>
          <w:sz w:val="21"/>
          <w:szCs w:val="21"/>
        </w:rPr>
        <w:t>間で条約の実施にばらつきがあ</w:t>
      </w:r>
      <w:r w:rsidR="001A1B59" w:rsidRPr="00F70A0E">
        <w:rPr>
          <w:rFonts w:ascii="Century" w:eastAsia="ＭＳ 明朝" w:hAnsi="Century" w:cstheme="majorBidi"/>
          <w:sz w:val="21"/>
          <w:szCs w:val="21"/>
          <w:lang w:eastAsia="ja-JP"/>
        </w:rPr>
        <w:t>り</w:t>
      </w:r>
      <w:r w:rsidRPr="00F70A0E">
        <w:rPr>
          <w:rFonts w:ascii="Century" w:eastAsia="ＭＳ 明朝" w:hAnsi="Century" w:cstheme="majorBidi"/>
          <w:sz w:val="21"/>
          <w:szCs w:val="21"/>
        </w:rPr>
        <w:t>、また</w:t>
      </w:r>
      <w:r w:rsidR="001A1B59" w:rsidRPr="00F70A0E">
        <w:rPr>
          <w:rFonts w:ascii="Century" w:eastAsia="ＭＳ 明朝" w:hAnsi="Century" w:cstheme="majorBidi"/>
          <w:sz w:val="21"/>
          <w:szCs w:val="21"/>
          <w:lang w:eastAsia="ja-JP"/>
        </w:rPr>
        <w:t>市町村</w:t>
      </w:r>
      <w:r w:rsidRPr="00F70A0E">
        <w:rPr>
          <w:rFonts w:ascii="Century" w:eastAsia="ＭＳ 明朝" w:hAnsi="Century" w:cstheme="majorBidi"/>
          <w:sz w:val="21"/>
          <w:szCs w:val="21"/>
        </w:rPr>
        <w:t>間で連携が取れていない</w:t>
      </w:r>
      <w:r w:rsidR="001A1B59" w:rsidRPr="00F70A0E">
        <w:rPr>
          <w:rFonts w:ascii="Century" w:eastAsia="ＭＳ 明朝" w:hAnsi="Century" w:cstheme="majorBidi"/>
          <w:sz w:val="21"/>
          <w:szCs w:val="21"/>
          <w:lang w:eastAsia="ja-JP"/>
        </w:rPr>
        <w:t>。これらは</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にとって障壁となり、その生活を大きく乱し、社会への完全参加を妨げる可能性があ</w:t>
      </w:r>
      <w:r w:rsidR="00E85519" w:rsidRPr="00F70A0E">
        <w:rPr>
          <w:rFonts w:ascii="Century" w:eastAsia="ＭＳ 明朝" w:hAnsi="Century" w:cstheme="majorBidi"/>
          <w:sz w:val="21"/>
          <w:szCs w:val="21"/>
          <w:lang w:eastAsia="ja-JP"/>
        </w:rPr>
        <w:t>る。</w:t>
      </w:r>
      <w:r w:rsidR="009A364E" w:rsidRPr="00F70A0E">
        <w:rPr>
          <w:rFonts w:ascii="Century" w:eastAsia="ＭＳ 明朝" w:hAnsi="Century" w:cstheme="majorBidi"/>
          <w:sz w:val="21"/>
          <w:szCs w:val="21"/>
          <w:lang w:eastAsia="ja-JP"/>
        </w:rPr>
        <w:t>また同時に</w:t>
      </w:r>
      <w:r w:rsidR="001A1B59"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条約に基づく権利を認め</w:t>
      </w:r>
      <w:r w:rsidR="001A1B59" w:rsidRPr="00F70A0E">
        <w:rPr>
          <w:rFonts w:ascii="Century" w:eastAsia="ＭＳ 明朝" w:hAnsi="Century" w:cstheme="majorBidi"/>
          <w:sz w:val="21"/>
          <w:szCs w:val="21"/>
          <w:lang w:eastAsia="ja-JP"/>
        </w:rPr>
        <w:t>てい</w:t>
      </w:r>
      <w:r w:rsidRPr="00F70A0E">
        <w:rPr>
          <w:rFonts w:ascii="Century" w:eastAsia="ＭＳ 明朝" w:hAnsi="Century" w:cstheme="majorBidi"/>
          <w:sz w:val="21"/>
          <w:szCs w:val="21"/>
        </w:rPr>
        <w:t>る法的枠組みと、その実際的な実施</w:t>
      </w:r>
      <w:r w:rsidR="001A1B59" w:rsidRPr="00F70A0E">
        <w:rPr>
          <w:rFonts w:ascii="Century" w:eastAsia="ＭＳ 明朝" w:hAnsi="Century" w:cstheme="majorBidi"/>
          <w:sz w:val="21"/>
          <w:szCs w:val="21"/>
          <w:lang w:eastAsia="ja-JP"/>
        </w:rPr>
        <w:t>状況や</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が経験する日常的な現実との間にギャップが生じている；</w:t>
      </w:r>
    </w:p>
    <w:p w14:paraId="01410989" w14:textId="3E046117" w:rsidR="00D86FFF" w:rsidRPr="00F70A0E" w:rsidRDefault="007B2909" w:rsidP="001A1B59">
      <w:pPr>
        <w:pStyle w:val="SingleTxtG"/>
        <w:tabs>
          <w:tab w:val="clear" w:pos="2268"/>
          <w:tab w:val="left" w:pos="1850"/>
        </w:tabs>
        <w:rPr>
          <w:rFonts w:ascii="Century" w:eastAsia="ＭＳ 明朝" w:hAnsi="Century" w:cstheme="majorBidi"/>
          <w:sz w:val="21"/>
          <w:szCs w:val="21"/>
          <w:lang w:eastAsia="ja-JP"/>
        </w:rPr>
      </w:pPr>
      <w:r w:rsidRPr="00F70A0E">
        <w:rPr>
          <w:rFonts w:ascii="Century" w:eastAsia="ＭＳ 明朝" w:hAnsi="Century" w:cstheme="majorBidi"/>
          <w:sz w:val="21"/>
          <w:szCs w:val="21"/>
        </w:rPr>
        <w:lastRenderedPageBreak/>
        <w:tab/>
        <w:t>(d)</w:t>
      </w:r>
      <w:r w:rsidRPr="00F70A0E">
        <w:rPr>
          <w:rFonts w:ascii="Century" w:eastAsia="ＭＳ 明朝" w:hAnsi="Century" w:cstheme="majorBidi"/>
          <w:sz w:val="21"/>
          <w:szCs w:val="21"/>
        </w:rPr>
        <w:tab/>
      </w:r>
      <w:r w:rsidRPr="00F70A0E">
        <w:rPr>
          <w:rFonts w:ascii="Century" w:eastAsia="ＭＳ 明朝" w:hAnsi="Century" w:cstheme="majorBidi"/>
          <w:sz w:val="21"/>
          <w:szCs w:val="21"/>
        </w:rPr>
        <w:t>司法や行政機関は、条約に照らして国内法を解釈</w:t>
      </w:r>
      <w:r w:rsidR="00483721" w:rsidRPr="00F70A0E">
        <w:rPr>
          <w:rFonts w:ascii="Century" w:eastAsia="ＭＳ 明朝" w:hAnsi="Century" w:cstheme="majorBidi"/>
          <w:sz w:val="21"/>
          <w:szCs w:val="21"/>
          <w:lang w:eastAsia="ja-JP"/>
        </w:rPr>
        <w:t>するべきところがある</w:t>
      </w:r>
      <w:r w:rsidRPr="00F70A0E">
        <w:rPr>
          <w:rFonts w:ascii="Century" w:eastAsia="ＭＳ 明朝" w:hAnsi="Century" w:cstheme="majorBidi"/>
          <w:sz w:val="21"/>
          <w:szCs w:val="21"/>
        </w:rPr>
        <w:t>分野であっても、</w:t>
      </w:r>
      <w:r w:rsidR="00483721" w:rsidRPr="00F70A0E">
        <w:rPr>
          <w:rFonts w:ascii="Century" w:eastAsia="ＭＳ 明朝" w:hAnsi="Century" w:cstheme="majorBidi"/>
          <w:sz w:val="21"/>
          <w:szCs w:val="21"/>
          <w:lang w:eastAsia="ja-JP"/>
        </w:rPr>
        <w:t>通常は</w:t>
      </w:r>
      <w:r w:rsidR="001A1B59" w:rsidRPr="00F70A0E">
        <w:rPr>
          <w:rFonts w:ascii="Century" w:eastAsia="ＭＳ 明朝" w:hAnsi="Century" w:cstheme="majorBidi"/>
          <w:sz w:val="21"/>
          <w:szCs w:val="21"/>
        </w:rPr>
        <w:t>それを</w:t>
      </w:r>
      <w:r w:rsidRPr="00F70A0E">
        <w:rPr>
          <w:rFonts w:ascii="Century" w:eastAsia="ＭＳ 明朝" w:hAnsi="Century" w:cstheme="majorBidi"/>
          <w:sz w:val="21"/>
          <w:szCs w:val="21"/>
        </w:rPr>
        <w:t>行わないという事実</w:t>
      </w:r>
      <w:r w:rsidR="00483721" w:rsidRPr="00F70A0E">
        <w:rPr>
          <w:rFonts w:ascii="Century" w:eastAsia="ＭＳ 明朝" w:hAnsi="Century" w:cstheme="majorBidi"/>
          <w:sz w:val="21"/>
          <w:szCs w:val="21"/>
          <w:lang w:eastAsia="ja-JP"/>
        </w:rPr>
        <w:t>がある</w:t>
      </w:r>
      <w:r w:rsidRPr="00F70A0E">
        <w:rPr>
          <w:rFonts w:ascii="Century" w:eastAsia="ＭＳ 明朝" w:hAnsi="Century" w:cstheme="majorBidi"/>
          <w:sz w:val="21"/>
          <w:szCs w:val="21"/>
        </w:rPr>
        <w:t>。</w:t>
      </w:r>
    </w:p>
    <w:p w14:paraId="3717724F" w14:textId="7E0FEB5F" w:rsidR="00D86FFF" w:rsidRPr="00F70A0E" w:rsidRDefault="007B2909">
      <w:pPr>
        <w:pStyle w:val="SingleTxtG"/>
        <w:numPr>
          <w:ilvl w:val="0"/>
          <w:numId w:val="8"/>
        </w:numPr>
        <w:tabs>
          <w:tab w:val="clear" w:pos="2268"/>
        </w:tabs>
        <w:ind w:left="1134" w:firstLine="0"/>
        <w:rPr>
          <w:rFonts w:ascii="Century" w:eastAsia="ＭＳ 明朝" w:hAnsi="Century" w:cstheme="majorBidi"/>
          <w:b/>
          <w:sz w:val="21"/>
          <w:szCs w:val="21"/>
        </w:rPr>
      </w:pP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委員会は、締約国に</w:t>
      </w:r>
      <w:r w:rsidR="009B22D3" w:rsidRPr="00F70A0E">
        <w:rPr>
          <w:rFonts w:ascii="Century" w:eastAsia="ＭＳ 明朝" w:hAnsi="Century" w:cstheme="majorBidi"/>
          <w:b/>
          <w:sz w:val="21"/>
          <w:szCs w:val="21"/>
          <w:lang w:eastAsia="ja-JP"/>
        </w:rPr>
        <w:t>以下のことを</w:t>
      </w:r>
      <w:r w:rsidRPr="00F70A0E">
        <w:rPr>
          <w:rFonts w:ascii="Century" w:eastAsia="ＭＳ 明朝" w:hAnsi="Century" w:cstheme="majorBidi"/>
          <w:b/>
          <w:sz w:val="21"/>
          <w:szCs w:val="21"/>
        </w:rPr>
        <w:t>勧告する：</w:t>
      </w:r>
    </w:p>
    <w:p w14:paraId="19891A9E" w14:textId="273B4D01"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
          <w:sz w:val="21"/>
          <w:szCs w:val="21"/>
        </w:rPr>
        <w:tab/>
        <w:t>(a)</w:t>
      </w: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条約の下で確立されたすべての原則、義務、権利をすべてのレベル</w:t>
      </w:r>
      <w:r w:rsidR="00D334B0" w:rsidRPr="00F70A0E">
        <w:rPr>
          <w:rFonts w:ascii="Century" w:eastAsia="ＭＳ 明朝" w:hAnsi="Century" w:cstheme="majorBidi"/>
          <w:b/>
          <w:sz w:val="21"/>
          <w:szCs w:val="21"/>
          <w:lang w:eastAsia="ja-JP"/>
        </w:rPr>
        <w:t>の</w:t>
      </w:r>
      <w:r w:rsidR="00B9570E" w:rsidRPr="00F70A0E">
        <w:rPr>
          <w:rFonts w:ascii="Century" w:eastAsia="ＭＳ 明朝" w:hAnsi="Century" w:cstheme="majorBidi"/>
          <w:sz w:val="21"/>
          <w:szCs w:val="21"/>
        </w:rPr>
        <w:t>政府</w:t>
      </w:r>
      <w:r w:rsidR="00D334B0" w:rsidRPr="00F70A0E">
        <w:rPr>
          <w:rFonts w:ascii="Century" w:eastAsia="ＭＳ 明朝" w:hAnsi="Century" w:cstheme="majorBidi"/>
          <w:b/>
          <w:sz w:val="21"/>
          <w:szCs w:val="21"/>
          <w:lang w:eastAsia="ja-JP"/>
        </w:rPr>
        <w:t>で</w:t>
      </w:r>
      <w:r w:rsidR="00483721" w:rsidRPr="00F70A0E">
        <w:rPr>
          <w:rFonts w:ascii="Century" w:eastAsia="ＭＳ 明朝" w:hAnsi="Century" w:cstheme="majorBidi"/>
          <w:b/>
          <w:sz w:val="21"/>
          <w:szCs w:val="21"/>
          <w:lang w:eastAsia="ja-JP"/>
        </w:rPr>
        <w:t>メインストリーム化</w:t>
      </w:r>
      <w:r w:rsidRPr="00F70A0E">
        <w:rPr>
          <w:rFonts w:ascii="Century" w:eastAsia="ＭＳ 明朝" w:hAnsi="Century" w:cstheme="majorBidi"/>
          <w:b/>
          <w:sz w:val="21"/>
          <w:szCs w:val="21"/>
        </w:rPr>
        <w:t>し、すべての法律と政策</w:t>
      </w:r>
      <w:r w:rsidR="00357381" w:rsidRPr="00F70A0E">
        <w:rPr>
          <w:rFonts w:ascii="Century" w:eastAsia="ＭＳ 明朝" w:hAnsi="Century" w:cstheme="majorBidi"/>
          <w:b/>
          <w:sz w:val="21"/>
          <w:szCs w:val="21"/>
          <w:lang w:eastAsia="ja-JP"/>
        </w:rPr>
        <w:t>を</w:t>
      </w:r>
      <w:r w:rsidRPr="00F70A0E">
        <w:rPr>
          <w:rFonts w:ascii="Century" w:eastAsia="ＭＳ 明朝" w:hAnsi="Century" w:cstheme="majorBidi"/>
          <w:b/>
          <w:sz w:val="21"/>
          <w:szCs w:val="21"/>
        </w:rPr>
        <w:t>障害の人権モデルに沿ったものとする包括的な戦略を策定する；</w:t>
      </w:r>
    </w:p>
    <w:p w14:paraId="11286CD6" w14:textId="77777777" w:rsidR="0073490C" w:rsidRPr="00F70A0E" w:rsidRDefault="007B2909">
      <w:pPr>
        <w:pStyle w:val="SingleTxtG"/>
        <w:rPr>
          <w:rFonts w:ascii="Century" w:eastAsia="ＭＳ 明朝" w:hAnsi="Century" w:cstheme="majorBidi"/>
          <w:bCs/>
          <w:sz w:val="21"/>
          <w:szCs w:val="21"/>
          <w:lang w:eastAsia="ja-JP"/>
        </w:rPr>
      </w:pPr>
      <w:r w:rsidRPr="00F70A0E">
        <w:rPr>
          <w:rFonts w:ascii="Century" w:eastAsia="ＭＳ 明朝" w:hAnsi="Century" w:cstheme="majorBidi"/>
          <w:b/>
          <w:sz w:val="21"/>
          <w:szCs w:val="21"/>
        </w:rPr>
        <w:tab/>
        <w:t>(b)</w:t>
      </w: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条約に基づく義務を遵守する</w:t>
      </w:r>
      <w:r w:rsidR="00461EB1" w:rsidRPr="00F70A0E">
        <w:rPr>
          <w:rFonts w:ascii="Century" w:eastAsia="ＭＳ 明朝" w:hAnsi="Century" w:cstheme="majorBidi"/>
          <w:b/>
          <w:sz w:val="21"/>
          <w:szCs w:val="21"/>
          <w:lang w:eastAsia="ja-JP"/>
        </w:rPr>
        <w:t>の</w:t>
      </w:r>
      <w:r w:rsidRPr="00F70A0E">
        <w:rPr>
          <w:rFonts w:ascii="Century" w:eastAsia="ＭＳ 明朝" w:hAnsi="Century" w:cstheme="majorBidi"/>
          <w:b/>
          <w:sz w:val="21"/>
          <w:szCs w:val="21"/>
        </w:rPr>
        <w:t>に必要な立法措置を</w:t>
      </w:r>
      <w:r w:rsidR="00357381" w:rsidRPr="00F70A0E">
        <w:rPr>
          <w:rFonts w:ascii="Century" w:eastAsia="ＭＳ 明朝" w:hAnsi="Century" w:cstheme="majorBidi"/>
          <w:b/>
          <w:sz w:val="21"/>
          <w:szCs w:val="21"/>
          <w:lang w:eastAsia="ja-JP"/>
        </w:rPr>
        <w:t>明確に</w:t>
      </w:r>
      <w:r w:rsidRPr="00F70A0E">
        <w:rPr>
          <w:rFonts w:ascii="Century" w:eastAsia="ＭＳ 明朝" w:hAnsi="Century" w:cstheme="majorBidi"/>
          <w:b/>
          <w:sz w:val="21"/>
          <w:szCs w:val="21"/>
        </w:rPr>
        <w:t>するため、既存の法律、政策、規制を体系的に見直</w:t>
      </w:r>
      <w:r w:rsidR="00357381" w:rsidRPr="00F70A0E">
        <w:rPr>
          <w:rFonts w:ascii="Century" w:eastAsia="ＭＳ 明朝" w:hAnsi="Century" w:cstheme="majorBidi"/>
          <w:b/>
          <w:sz w:val="21"/>
          <w:szCs w:val="21"/>
          <w:lang w:eastAsia="ja-JP"/>
        </w:rPr>
        <w:t>す。また、</w:t>
      </w:r>
      <w:r w:rsidRPr="00F70A0E">
        <w:rPr>
          <w:rFonts w:ascii="Century" w:eastAsia="ＭＳ 明朝" w:hAnsi="Century" w:cstheme="majorBidi"/>
          <w:b/>
          <w:sz w:val="21"/>
          <w:szCs w:val="21"/>
        </w:rPr>
        <w:t>障害</w:t>
      </w:r>
      <w:r w:rsidR="00357381" w:rsidRPr="00F70A0E">
        <w:rPr>
          <w:rFonts w:ascii="Century" w:eastAsia="ＭＳ 明朝" w:hAnsi="Century" w:cstheme="majorBidi"/>
          <w:b/>
          <w:sz w:val="21"/>
          <w:szCs w:val="21"/>
          <w:lang w:eastAsia="ja-JP"/>
        </w:rPr>
        <w:t>に関する</w:t>
      </w:r>
      <w:r w:rsidRPr="00F70A0E">
        <w:rPr>
          <w:rFonts w:ascii="Century" w:eastAsia="ＭＳ 明朝" w:hAnsi="Century" w:cstheme="majorBidi"/>
          <w:b/>
          <w:sz w:val="21"/>
          <w:szCs w:val="21"/>
        </w:rPr>
        <w:t>明確な理解を反映し、条約に基づく権利を促進、保護、履行するための措置を含む</w:t>
      </w:r>
      <w:r w:rsidR="00357381"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人権に基づく行動計画を策定する；</w:t>
      </w:r>
    </w:p>
    <w:p w14:paraId="0A067B55" w14:textId="519D0DD4"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
          <w:sz w:val="21"/>
          <w:szCs w:val="21"/>
        </w:rPr>
        <w:tab/>
        <w:t>(c)</w:t>
      </w:r>
      <w:r w:rsidRPr="00F70A0E">
        <w:rPr>
          <w:rFonts w:ascii="Century" w:eastAsia="ＭＳ 明朝" w:hAnsi="Century" w:cstheme="majorBidi"/>
          <w:b/>
          <w:sz w:val="21"/>
          <w:szCs w:val="21"/>
        </w:rPr>
        <w:tab/>
      </w:r>
      <w:r w:rsidR="00F55510" w:rsidRPr="00F70A0E">
        <w:rPr>
          <w:rFonts w:ascii="Century" w:eastAsia="ＭＳ 明朝" w:hAnsi="Century" w:cstheme="majorBidi"/>
          <w:b/>
          <w:sz w:val="21"/>
          <w:szCs w:val="21"/>
          <w:lang w:eastAsia="ja-JP"/>
        </w:rPr>
        <w:t>すべての</w:t>
      </w:r>
      <w:r w:rsidR="00357381" w:rsidRPr="00F70A0E">
        <w:rPr>
          <w:rFonts w:ascii="Century" w:eastAsia="ＭＳ 明朝" w:hAnsi="Century" w:cstheme="majorBidi"/>
          <w:b/>
          <w:sz w:val="21"/>
          <w:szCs w:val="21"/>
        </w:rPr>
        <w:t>市町村</w:t>
      </w:r>
      <w:r w:rsidR="00F55510" w:rsidRPr="00F70A0E">
        <w:rPr>
          <w:rFonts w:ascii="Century" w:eastAsia="ＭＳ 明朝" w:hAnsi="Century" w:cstheme="majorBidi"/>
          <w:b/>
          <w:sz w:val="21"/>
          <w:szCs w:val="21"/>
          <w:lang w:eastAsia="ja-JP"/>
        </w:rPr>
        <w:t>で</w:t>
      </w:r>
      <w:r w:rsidRPr="00F70A0E">
        <w:rPr>
          <w:rFonts w:ascii="Century" w:eastAsia="ＭＳ 明朝" w:hAnsi="Century" w:cstheme="majorBidi"/>
          <w:b/>
          <w:sz w:val="21"/>
          <w:szCs w:val="21"/>
        </w:rPr>
        <w:t>の条約の効果的な実施を確保するための国内基準およびガイドラインを確立し、</w:t>
      </w:r>
      <w:r w:rsidR="00F55510" w:rsidRPr="00F70A0E">
        <w:rPr>
          <w:rFonts w:ascii="Century" w:eastAsia="ＭＳ 明朝" w:hAnsi="Century" w:cstheme="majorBidi"/>
          <w:b/>
          <w:sz w:val="21"/>
          <w:szCs w:val="21"/>
          <w:lang w:eastAsia="ja-JP"/>
        </w:rPr>
        <w:t>自治体</w:t>
      </w:r>
      <w:r w:rsidRPr="00F70A0E">
        <w:rPr>
          <w:rFonts w:ascii="Century" w:eastAsia="ＭＳ 明朝" w:hAnsi="Century" w:cstheme="majorBidi"/>
          <w:b/>
          <w:sz w:val="21"/>
          <w:szCs w:val="21"/>
        </w:rPr>
        <w:t>に適切な資源および研修を提供し、特に支援サービスの質およびインクルージョン</w:t>
      </w:r>
      <w:r w:rsidR="00BC2503" w:rsidRPr="00F70A0E">
        <w:rPr>
          <w:rFonts w:ascii="Century" w:eastAsia="ＭＳ 明朝" w:hAnsi="Century" w:cstheme="majorBidi"/>
          <w:b/>
          <w:sz w:val="21"/>
          <w:szCs w:val="21"/>
          <w:lang w:eastAsia="ja-JP"/>
        </w:rPr>
        <w:t>政策</w:t>
      </w:r>
      <w:r w:rsidRPr="00F70A0E">
        <w:rPr>
          <w:rFonts w:ascii="Century" w:eastAsia="ＭＳ 明朝" w:hAnsi="Century" w:cstheme="majorBidi"/>
          <w:b/>
          <w:sz w:val="21"/>
          <w:szCs w:val="21"/>
        </w:rPr>
        <w:t>の確立に関連して、</w:t>
      </w:r>
      <w:r w:rsidR="00357381" w:rsidRPr="00F70A0E">
        <w:rPr>
          <w:rFonts w:ascii="Century" w:eastAsia="ＭＳ 明朝" w:hAnsi="Century" w:cstheme="majorBidi"/>
          <w:b/>
          <w:sz w:val="21"/>
          <w:szCs w:val="21"/>
        </w:rPr>
        <w:t>市町村</w:t>
      </w:r>
      <w:r w:rsidRPr="00F70A0E">
        <w:rPr>
          <w:rFonts w:ascii="Century" w:eastAsia="ＭＳ 明朝" w:hAnsi="Century" w:cstheme="majorBidi"/>
          <w:b/>
          <w:sz w:val="21"/>
          <w:szCs w:val="21"/>
        </w:rPr>
        <w:t>が条約に基づく義務を果たす</w:t>
      </w:r>
      <w:r w:rsidR="00F55510" w:rsidRPr="00F70A0E">
        <w:rPr>
          <w:rFonts w:ascii="Century" w:eastAsia="ＭＳ 明朝" w:hAnsi="Century" w:cstheme="majorBidi"/>
          <w:b/>
          <w:sz w:val="21"/>
          <w:szCs w:val="21"/>
          <w:lang w:eastAsia="ja-JP"/>
        </w:rPr>
        <w:t>こと</w:t>
      </w:r>
      <w:r w:rsidRPr="00F70A0E">
        <w:rPr>
          <w:rFonts w:ascii="Century" w:eastAsia="ＭＳ 明朝" w:hAnsi="Century" w:cstheme="majorBidi"/>
          <w:b/>
          <w:sz w:val="21"/>
          <w:szCs w:val="21"/>
        </w:rPr>
        <w:t>を支援する</w:t>
      </w:r>
      <w:r w:rsidR="00F55510" w:rsidRPr="00F70A0E">
        <w:rPr>
          <w:rFonts w:ascii="Century" w:eastAsia="ＭＳ 明朝" w:hAnsi="Century" w:cstheme="majorBidi"/>
          <w:b/>
          <w:sz w:val="21"/>
          <w:szCs w:val="21"/>
          <w:lang w:eastAsia="ja-JP"/>
        </w:rPr>
        <w:t>。そして、障害のある人</w:t>
      </w:r>
      <w:r w:rsidR="00BC2503" w:rsidRPr="00F70A0E">
        <w:rPr>
          <w:rFonts w:ascii="Century" w:eastAsia="ＭＳ 明朝" w:hAnsi="Century" w:cstheme="majorBidi"/>
          <w:b/>
          <w:sz w:val="21"/>
          <w:szCs w:val="21"/>
          <w:lang w:eastAsia="ja-JP"/>
        </w:rPr>
        <w:t>が</w:t>
      </w:r>
      <w:r w:rsidR="00461EB1" w:rsidRPr="00F70A0E">
        <w:rPr>
          <w:rFonts w:ascii="Century" w:eastAsia="ＭＳ 明朝" w:hAnsi="Century" w:cstheme="majorBidi"/>
          <w:b/>
          <w:sz w:val="21"/>
          <w:szCs w:val="21"/>
          <w:lang w:eastAsia="ja-JP"/>
        </w:rPr>
        <w:t>他の市町村に</w:t>
      </w:r>
      <w:r w:rsidR="00BC2503" w:rsidRPr="00F70A0E">
        <w:rPr>
          <w:rFonts w:ascii="Century" w:eastAsia="ＭＳ 明朝" w:hAnsi="Century" w:cstheme="majorBidi"/>
          <w:b/>
          <w:sz w:val="21"/>
          <w:szCs w:val="21"/>
          <w:lang w:eastAsia="ja-JP"/>
        </w:rPr>
        <w:t>引っ越す</w:t>
      </w:r>
      <w:r w:rsidR="00407890" w:rsidRPr="00F70A0E">
        <w:rPr>
          <w:rFonts w:ascii="Century" w:eastAsia="ＭＳ 明朝" w:hAnsi="Century" w:cstheme="majorBidi"/>
          <w:b/>
          <w:sz w:val="21"/>
          <w:szCs w:val="21"/>
          <w:lang w:eastAsia="ja-JP"/>
        </w:rPr>
        <w:t>場合に、</w:t>
      </w:r>
      <w:r w:rsidR="00F55510" w:rsidRPr="00F70A0E">
        <w:rPr>
          <w:rFonts w:ascii="Century" w:eastAsia="ＭＳ 明朝" w:hAnsi="Century" w:cstheme="majorBidi"/>
          <w:b/>
          <w:sz w:val="21"/>
          <w:szCs w:val="21"/>
          <w:lang w:eastAsia="ja-JP"/>
        </w:rPr>
        <w:t>生活の全分野のサービスと支援</w:t>
      </w:r>
      <w:r w:rsidR="00407890" w:rsidRPr="00F70A0E">
        <w:rPr>
          <w:rFonts w:ascii="Century" w:eastAsia="ＭＳ 明朝" w:hAnsi="Century" w:cstheme="majorBidi"/>
          <w:b/>
          <w:sz w:val="21"/>
          <w:szCs w:val="21"/>
          <w:lang w:eastAsia="ja-JP"/>
        </w:rPr>
        <w:t>が</w:t>
      </w:r>
      <w:r w:rsidR="00F55510" w:rsidRPr="00F70A0E">
        <w:rPr>
          <w:rFonts w:ascii="Century" w:eastAsia="ＭＳ 明朝" w:hAnsi="Century" w:cstheme="majorBidi"/>
          <w:b/>
          <w:sz w:val="21"/>
          <w:szCs w:val="21"/>
          <w:lang w:eastAsia="ja-JP"/>
        </w:rPr>
        <w:t>継続</w:t>
      </w:r>
      <w:r w:rsidR="00407890" w:rsidRPr="00F70A0E">
        <w:rPr>
          <w:rFonts w:ascii="Century" w:eastAsia="ＭＳ 明朝" w:hAnsi="Century" w:cstheme="majorBidi"/>
          <w:b/>
          <w:sz w:val="21"/>
          <w:szCs w:val="21"/>
          <w:lang w:eastAsia="ja-JP"/>
        </w:rPr>
        <w:t>されるよう</w:t>
      </w:r>
      <w:r w:rsidR="00F55510" w:rsidRPr="00F70A0E">
        <w:rPr>
          <w:rFonts w:ascii="Century" w:eastAsia="ＭＳ 明朝" w:hAnsi="Century" w:cstheme="majorBidi"/>
          <w:b/>
          <w:sz w:val="21"/>
          <w:szCs w:val="21"/>
          <w:lang w:eastAsia="ja-JP"/>
        </w:rPr>
        <w:t>市町村間の明確な意思疎通と調整を確保する戦略を策定する</w:t>
      </w:r>
      <w:r w:rsidRPr="00F70A0E">
        <w:rPr>
          <w:rFonts w:ascii="Century" w:eastAsia="ＭＳ 明朝" w:hAnsi="Century" w:cstheme="majorBidi"/>
          <w:b/>
          <w:sz w:val="21"/>
          <w:szCs w:val="21"/>
        </w:rPr>
        <w:t>；</w:t>
      </w:r>
    </w:p>
    <w:p w14:paraId="1E74CBDF" w14:textId="6A58720E" w:rsidR="00163DD5" w:rsidRPr="00F70A0E" w:rsidRDefault="007B2909" w:rsidP="00163DD5">
      <w:pPr>
        <w:pStyle w:val="SingleTxtG"/>
        <w:rPr>
          <w:rFonts w:ascii="Century" w:eastAsia="ＭＳ 明朝" w:hAnsi="Century" w:cstheme="majorBidi"/>
          <w:b/>
          <w:bCs/>
          <w:sz w:val="21"/>
          <w:szCs w:val="21"/>
          <w:lang w:eastAsia="ja-JP"/>
        </w:rPr>
      </w:pPr>
      <w:r w:rsidRPr="00F70A0E">
        <w:rPr>
          <w:rFonts w:ascii="Century" w:eastAsia="ＭＳ 明朝" w:hAnsi="Century" w:cstheme="majorBidi"/>
          <w:b/>
          <w:bCs/>
          <w:sz w:val="21"/>
          <w:szCs w:val="21"/>
        </w:rPr>
        <w:tab/>
        <w:t>(d)</w:t>
      </w:r>
      <w:r w:rsidRPr="00F70A0E">
        <w:rPr>
          <w:rFonts w:ascii="Century" w:eastAsia="ＭＳ 明朝" w:hAnsi="Century" w:cstheme="majorBidi"/>
          <w:sz w:val="21"/>
          <w:szCs w:val="21"/>
        </w:rPr>
        <w:tab/>
      </w:r>
      <w:bookmarkStart w:id="0" w:name="_Hlk193024540"/>
      <w:r w:rsidRPr="00F70A0E">
        <w:rPr>
          <w:rFonts w:ascii="Century" w:eastAsia="ＭＳ 明朝" w:hAnsi="Century" w:cstheme="majorBidi"/>
          <w:b/>
          <w:bCs/>
          <w:sz w:val="21"/>
          <w:szCs w:val="21"/>
        </w:rPr>
        <w:t>司法機関および行政機関</w:t>
      </w:r>
      <w:bookmarkEnd w:id="0"/>
      <w:r w:rsidRPr="00F70A0E">
        <w:rPr>
          <w:rFonts w:ascii="Century" w:eastAsia="ＭＳ 明朝" w:hAnsi="Century" w:cstheme="majorBidi"/>
          <w:b/>
          <w:bCs/>
          <w:sz w:val="21"/>
          <w:szCs w:val="21"/>
        </w:rPr>
        <w:t>が、</w:t>
      </w:r>
      <w:r w:rsidR="00181A3E" w:rsidRPr="00F70A0E">
        <w:rPr>
          <w:rFonts w:ascii="Century" w:eastAsia="ＭＳ 明朝" w:hAnsi="Century" w:cstheme="majorBidi"/>
          <w:b/>
          <w:bCs/>
          <w:sz w:val="21"/>
          <w:szCs w:val="21"/>
          <w:lang w:eastAsia="ja-JP"/>
        </w:rPr>
        <w:t>その</w:t>
      </w:r>
      <w:r w:rsidR="00130A8C" w:rsidRPr="00F70A0E">
        <w:rPr>
          <w:rFonts w:ascii="Century" w:eastAsia="ＭＳ 明朝" w:hAnsi="Century" w:cstheme="majorBidi"/>
          <w:b/>
          <w:bCs/>
          <w:sz w:val="21"/>
          <w:szCs w:val="21"/>
          <w:lang w:eastAsia="ja-JP"/>
        </w:rPr>
        <w:t>主張</w:t>
      </w:r>
      <w:r w:rsidRPr="00F70A0E">
        <w:rPr>
          <w:rFonts w:ascii="Century" w:eastAsia="ＭＳ 明朝" w:hAnsi="Century" w:cstheme="majorBidi"/>
          <w:b/>
          <w:bCs/>
          <w:sz w:val="21"/>
          <w:szCs w:val="21"/>
        </w:rPr>
        <w:t>の根拠としてであれ、国内法の解釈の指針としてであれ、個々の事案において条約に</w:t>
      </w:r>
      <w:r w:rsidR="00130A8C" w:rsidRPr="00F70A0E">
        <w:rPr>
          <w:rFonts w:ascii="Century" w:eastAsia="ＭＳ 明朝" w:hAnsi="Century" w:cstheme="majorBidi"/>
          <w:b/>
          <w:bCs/>
          <w:sz w:val="21"/>
          <w:szCs w:val="21"/>
          <w:lang w:eastAsia="ja-JP"/>
        </w:rPr>
        <w:t>定められ</w:t>
      </w:r>
      <w:r w:rsidRPr="00F70A0E">
        <w:rPr>
          <w:rFonts w:ascii="Century" w:eastAsia="ＭＳ 明朝" w:hAnsi="Century" w:cstheme="majorBidi"/>
          <w:b/>
          <w:bCs/>
          <w:sz w:val="21"/>
          <w:szCs w:val="21"/>
        </w:rPr>
        <w:t>た権利を一貫して効果的に</w:t>
      </w:r>
      <w:r w:rsidR="00163DD5" w:rsidRPr="00F70A0E">
        <w:rPr>
          <w:rFonts w:ascii="Century" w:eastAsia="ＭＳ 明朝" w:hAnsi="Century" w:cstheme="majorBidi"/>
          <w:b/>
          <w:bCs/>
          <w:sz w:val="21"/>
          <w:szCs w:val="21"/>
        </w:rPr>
        <w:t>適用する。</w:t>
      </w:r>
    </w:p>
    <w:p w14:paraId="01BDF3F8" w14:textId="77777777" w:rsidR="00163DD5" w:rsidRPr="00F70A0E" w:rsidRDefault="00163DD5" w:rsidP="00163DD5">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Pr="00F70A0E">
        <w:rPr>
          <w:rFonts w:ascii="Century" w:eastAsia="ＭＳ 明朝" w:hAnsi="Century" w:cstheme="majorBidi"/>
          <w:sz w:val="21"/>
          <w:szCs w:val="21"/>
          <w:lang w:eastAsia="ja-JP"/>
        </w:rPr>
        <w:t>は次のことを</w:t>
      </w:r>
      <w:r w:rsidRPr="00F70A0E">
        <w:rPr>
          <w:rFonts w:ascii="Century" w:eastAsia="ＭＳ 明朝" w:hAnsi="Century" w:cstheme="majorBidi"/>
          <w:sz w:val="21"/>
          <w:szCs w:val="21"/>
        </w:rPr>
        <w:t>懸念している</w:t>
      </w:r>
      <w:r w:rsidRPr="00F70A0E">
        <w:rPr>
          <w:rFonts w:ascii="Century" w:eastAsia="ＭＳ 明朝" w:hAnsi="Century" w:cstheme="majorBidi"/>
          <w:sz w:val="21"/>
          <w:szCs w:val="21"/>
          <w:lang w:eastAsia="ja-JP"/>
        </w:rPr>
        <w:t>。</w:t>
      </w:r>
    </w:p>
    <w:p w14:paraId="0319D921" w14:textId="6F452F48" w:rsidR="00D86FFF" w:rsidRPr="00F70A0E" w:rsidRDefault="007B2909" w:rsidP="00163DD5">
      <w:pPr>
        <w:pStyle w:val="SingleTxtG"/>
        <w:ind w:firstLineChars="202" w:firstLine="424"/>
        <w:rPr>
          <w:rFonts w:ascii="Century" w:eastAsia="ＭＳ 明朝" w:hAnsi="Century" w:cstheme="majorBidi"/>
          <w:sz w:val="21"/>
          <w:szCs w:val="21"/>
          <w:lang w:eastAsia="ja-JP"/>
        </w:rPr>
      </w:pPr>
      <w:r w:rsidRPr="00F70A0E">
        <w:rPr>
          <w:rFonts w:ascii="Century" w:eastAsia="ＭＳ 明朝" w:hAnsi="Century" w:cstheme="majorBidi"/>
          <w:sz w:val="21"/>
          <w:szCs w:val="21"/>
        </w:rPr>
        <w:t>(a)</w:t>
      </w: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w:t>
      </w:r>
      <w:r w:rsidR="00407890" w:rsidRPr="00F70A0E">
        <w:rPr>
          <w:rFonts w:ascii="Century" w:eastAsia="ＭＳ 明朝" w:hAnsi="Century" w:cstheme="majorBidi"/>
          <w:sz w:val="21"/>
          <w:szCs w:val="21"/>
          <w:lang w:eastAsia="ja-JP"/>
        </w:rPr>
        <w:t>のある</w:t>
      </w:r>
      <w:r w:rsidRPr="00F70A0E">
        <w:rPr>
          <w:rFonts w:ascii="Century" w:eastAsia="ＭＳ 明朝" w:hAnsi="Century" w:cstheme="majorBidi"/>
          <w:sz w:val="21"/>
          <w:szCs w:val="21"/>
        </w:rPr>
        <w:t>女性を含む</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の政策及び意思決定過程への参加の欠如、及びその結果生じる</w:t>
      </w:r>
      <w:r w:rsidR="00881539" w:rsidRPr="00F70A0E">
        <w:rPr>
          <w:rFonts w:ascii="Century" w:eastAsia="ＭＳ 明朝" w:hAnsi="Century" w:cstheme="majorBidi"/>
          <w:sz w:val="21"/>
          <w:szCs w:val="21"/>
        </w:rPr>
        <w:t>障害のある人</w:t>
      </w:r>
      <w:r w:rsidR="00407890" w:rsidRPr="00F70A0E">
        <w:rPr>
          <w:rFonts w:ascii="Century" w:eastAsia="ＭＳ 明朝" w:hAnsi="Century" w:cstheme="majorBidi"/>
          <w:sz w:val="21"/>
          <w:szCs w:val="21"/>
          <w:lang w:eastAsia="ja-JP"/>
        </w:rPr>
        <w:t>に特有の要求</w:t>
      </w:r>
      <w:r w:rsidRPr="00F70A0E">
        <w:rPr>
          <w:rFonts w:ascii="Century" w:eastAsia="ＭＳ 明朝" w:hAnsi="Century" w:cstheme="majorBidi"/>
          <w:sz w:val="21"/>
          <w:szCs w:val="21"/>
        </w:rPr>
        <w:t>への対処の失敗</w:t>
      </w:r>
      <w:r w:rsidR="00407890" w:rsidRPr="00F70A0E">
        <w:rPr>
          <w:rFonts w:ascii="Century" w:eastAsia="ＭＳ 明朝" w:hAnsi="Century" w:cstheme="majorBidi"/>
          <w:sz w:val="21"/>
          <w:szCs w:val="21"/>
          <w:lang w:eastAsia="ja-JP"/>
        </w:rPr>
        <w:t>。</w:t>
      </w:r>
      <w:r w:rsidR="00585EEA" w:rsidRPr="00F70A0E">
        <w:rPr>
          <w:rFonts w:ascii="Century" w:eastAsia="ＭＳ 明朝" w:hAnsi="Century" w:cstheme="majorBidi"/>
          <w:sz w:val="21"/>
          <w:szCs w:val="21"/>
          <w:lang w:eastAsia="ja-JP"/>
        </w:rPr>
        <w:t>また、</w:t>
      </w:r>
      <w:r w:rsidRPr="00F70A0E">
        <w:rPr>
          <w:rFonts w:ascii="Century" w:eastAsia="ＭＳ 明朝" w:hAnsi="Century" w:cstheme="majorBidi"/>
          <w:sz w:val="21"/>
          <w:szCs w:val="21"/>
        </w:rPr>
        <w:t>政府のあらゆるレベルにおける障害者団体との協議及び障害者団体の関与のための</w:t>
      </w:r>
      <w:r w:rsidR="001E649B" w:rsidRPr="00F70A0E">
        <w:rPr>
          <w:rFonts w:ascii="Century" w:eastAsia="ＭＳ 明朝" w:hAnsi="Century" w:cstheme="majorBidi"/>
          <w:sz w:val="21"/>
          <w:szCs w:val="21"/>
          <w:lang w:eastAsia="ja-JP"/>
        </w:rPr>
        <w:t>仕組みの不備</w:t>
      </w:r>
      <w:r w:rsidRPr="00F70A0E">
        <w:rPr>
          <w:rFonts w:ascii="Century" w:eastAsia="ＭＳ 明朝" w:hAnsi="Century" w:cstheme="majorBidi"/>
          <w:sz w:val="21"/>
          <w:szCs w:val="21"/>
        </w:rPr>
        <w:t>を含む、法律、政策及びプログラムにおける障壁</w:t>
      </w:r>
      <w:r w:rsidR="001E649B" w:rsidRPr="00F70A0E">
        <w:rPr>
          <w:rFonts w:ascii="Century" w:eastAsia="ＭＳ 明朝" w:hAnsi="Century" w:cstheme="majorBidi"/>
          <w:sz w:val="21"/>
          <w:szCs w:val="21"/>
          <w:lang w:eastAsia="ja-JP"/>
        </w:rPr>
        <w:t>。および</w:t>
      </w:r>
      <w:r w:rsidR="00BC2503" w:rsidRPr="00F70A0E">
        <w:rPr>
          <w:rFonts w:ascii="Century" w:eastAsia="ＭＳ 明朝" w:hAnsi="Century" w:cstheme="majorBidi"/>
          <w:sz w:val="21"/>
          <w:szCs w:val="21"/>
        </w:rPr>
        <w:t>、国内及び欧州の</w:t>
      </w:r>
      <w:r w:rsidR="00BC2503" w:rsidRPr="00F70A0E">
        <w:rPr>
          <w:rFonts w:ascii="Century" w:eastAsia="ＭＳ 明朝" w:hAnsi="Century" w:cstheme="majorBidi"/>
          <w:sz w:val="21"/>
          <w:szCs w:val="21"/>
          <w:lang w:eastAsia="ja-JP"/>
        </w:rPr>
        <w:t>規格統一</w:t>
      </w:r>
      <w:r w:rsidRPr="00F70A0E">
        <w:rPr>
          <w:rFonts w:ascii="Century" w:eastAsia="ＭＳ 明朝" w:hAnsi="Century" w:cstheme="majorBidi"/>
          <w:sz w:val="21"/>
          <w:szCs w:val="21"/>
        </w:rPr>
        <w:t>プロセスに障害者団体が他の団体と対等に参加する際に直面する障壁</w:t>
      </w:r>
      <w:r w:rsidR="001E649B" w:rsidRPr="00F70A0E">
        <w:rPr>
          <w:rFonts w:ascii="Century" w:eastAsia="ＭＳ 明朝" w:hAnsi="Century" w:cstheme="majorBidi"/>
          <w:sz w:val="21"/>
          <w:szCs w:val="21"/>
          <w:lang w:eastAsia="ja-JP"/>
        </w:rPr>
        <w:t>があり、</w:t>
      </w:r>
      <w:r w:rsidR="001E649B" w:rsidRPr="00F70A0E">
        <w:rPr>
          <w:rFonts w:ascii="Century" w:eastAsia="ＭＳ 明朝" w:hAnsi="Century" w:cstheme="majorBidi"/>
          <w:sz w:val="21"/>
          <w:szCs w:val="21"/>
        </w:rPr>
        <w:t>アクセシビリティ基準の策定に影響を及ぼ</w:t>
      </w:r>
      <w:r w:rsidR="001E649B" w:rsidRPr="00F70A0E">
        <w:rPr>
          <w:rFonts w:ascii="Century" w:eastAsia="ＭＳ 明朝" w:hAnsi="Century" w:cstheme="majorBidi"/>
          <w:sz w:val="21"/>
          <w:szCs w:val="21"/>
          <w:lang w:eastAsia="ja-JP"/>
        </w:rPr>
        <w:t>している</w:t>
      </w:r>
      <w:r w:rsidR="00585EEA" w:rsidRPr="00F70A0E">
        <w:rPr>
          <w:rFonts w:ascii="Century" w:eastAsia="ＭＳ 明朝" w:hAnsi="Century" w:cstheme="majorBidi"/>
          <w:sz w:val="21"/>
          <w:szCs w:val="21"/>
          <w:lang w:eastAsia="ja-JP"/>
        </w:rPr>
        <w:t>こと</w:t>
      </w:r>
      <w:r w:rsidRPr="00F70A0E">
        <w:rPr>
          <w:rFonts w:ascii="Century" w:eastAsia="ＭＳ 明朝" w:hAnsi="Century" w:cstheme="majorBidi"/>
          <w:sz w:val="21"/>
          <w:szCs w:val="21"/>
        </w:rPr>
        <w:t>；</w:t>
      </w:r>
    </w:p>
    <w:p w14:paraId="11AB7C91" w14:textId="5038B900"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(b)</w:t>
      </w:r>
      <w:r w:rsidR="00407890"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障害者団体が</w:t>
      </w:r>
      <w:r w:rsidR="00BC2503" w:rsidRPr="00F70A0E">
        <w:rPr>
          <w:rFonts w:ascii="Century" w:eastAsia="ＭＳ 明朝" w:hAnsi="Century" w:cstheme="majorBidi"/>
          <w:sz w:val="21"/>
          <w:szCs w:val="21"/>
        </w:rPr>
        <w:t>公的な意思決定に参加できるようにするための財政的支援の欠如と</w:t>
      </w:r>
      <w:r w:rsidR="00443D14" w:rsidRPr="00F70A0E">
        <w:rPr>
          <w:rFonts w:ascii="Century" w:eastAsia="ＭＳ 明朝" w:hAnsi="Century" w:cstheme="majorBidi"/>
          <w:sz w:val="21"/>
          <w:szCs w:val="21"/>
          <w:lang w:eastAsia="ja-JP"/>
        </w:rPr>
        <w:t>構造基金</w:t>
      </w:r>
      <w:r w:rsidR="001E649B" w:rsidRPr="00F70A0E">
        <w:rPr>
          <w:rFonts w:ascii="Century" w:eastAsia="ＭＳ 明朝" w:hAnsi="Century" w:cstheme="majorBidi"/>
          <w:sz w:val="21"/>
          <w:szCs w:val="21"/>
          <w:lang w:eastAsia="ja-JP"/>
        </w:rPr>
        <w:t>（</w:t>
      </w:r>
      <w:r w:rsidR="001E649B" w:rsidRPr="00F70A0E">
        <w:rPr>
          <w:rFonts w:ascii="Century" w:eastAsia="ＭＳ 明朝" w:hAnsi="Century" w:cstheme="majorBidi"/>
          <w:sz w:val="21"/>
          <w:szCs w:val="21"/>
        </w:rPr>
        <w:t>structural funding</w:t>
      </w:r>
      <w:r w:rsidR="001E649B" w:rsidRPr="00F70A0E">
        <w:rPr>
          <w:rFonts w:ascii="Century" w:eastAsia="ＭＳ 明朝" w:hAnsi="Century" w:cstheme="majorBidi"/>
          <w:sz w:val="21"/>
          <w:szCs w:val="21"/>
          <w:lang w:eastAsia="ja-JP"/>
        </w:rPr>
        <w:t>）</w:t>
      </w:r>
      <w:r w:rsidR="00E3288E" w:rsidRPr="00F70A0E">
        <w:rPr>
          <w:rFonts w:ascii="Century" w:eastAsia="ＭＳ 明朝" w:hAnsi="Century" w:cstheme="majorBidi"/>
          <w:sz w:val="21"/>
          <w:szCs w:val="21"/>
          <w:lang w:eastAsia="ja-JP"/>
        </w:rPr>
        <w:t>の不足</w:t>
      </w:r>
      <w:r w:rsidRPr="00F70A0E">
        <w:rPr>
          <w:rFonts w:ascii="Century" w:eastAsia="ＭＳ 明朝" w:hAnsi="Century" w:cstheme="majorBidi"/>
          <w:sz w:val="21"/>
          <w:szCs w:val="21"/>
        </w:rPr>
        <w:t>。</w:t>
      </w:r>
    </w:p>
    <w:p w14:paraId="7AD67548" w14:textId="3A771EEE" w:rsidR="00D86FFF" w:rsidRPr="00F70A0E" w:rsidRDefault="007B2909">
      <w:pPr>
        <w:pStyle w:val="SingleTxtG"/>
        <w:numPr>
          <w:ilvl w:val="0"/>
          <w:numId w:val="8"/>
        </w:numPr>
        <w:tabs>
          <w:tab w:val="clear" w:pos="2268"/>
        </w:tabs>
        <w:ind w:left="1134" w:firstLine="0"/>
        <w:rPr>
          <w:rFonts w:ascii="Century" w:eastAsia="ＭＳ 明朝" w:hAnsi="Century" w:cstheme="majorBidi"/>
          <w:b/>
          <w:sz w:val="21"/>
          <w:szCs w:val="21"/>
        </w:rPr>
      </w:pP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委員会は、一般的意見第</w:t>
      </w:r>
      <w:r w:rsidRPr="00F70A0E">
        <w:rPr>
          <w:rFonts w:ascii="Century" w:eastAsia="ＭＳ 明朝" w:hAnsi="Century" w:cstheme="majorBidi"/>
          <w:b/>
          <w:sz w:val="21"/>
          <w:szCs w:val="21"/>
        </w:rPr>
        <w:t>7</w:t>
      </w:r>
      <w:r w:rsidRPr="00F70A0E">
        <w:rPr>
          <w:rFonts w:ascii="Century" w:eastAsia="ＭＳ 明朝" w:hAnsi="Century" w:cstheme="majorBidi"/>
          <w:b/>
          <w:sz w:val="21"/>
          <w:szCs w:val="21"/>
        </w:rPr>
        <w:t>号（</w:t>
      </w:r>
      <w:r w:rsidRPr="00F70A0E">
        <w:rPr>
          <w:rFonts w:ascii="Century" w:eastAsia="ＭＳ 明朝" w:hAnsi="Century" w:cstheme="majorBidi"/>
          <w:b/>
          <w:sz w:val="21"/>
          <w:szCs w:val="21"/>
        </w:rPr>
        <w:t>2018</w:t>
      </w:r>
      <w:r w:rsidRPr="00F70A0E">
        <w:rPr>
          <w:rFonts w:ascii="Century" w:eastAsia="ＭＳ 明朝" w:hAnsi="Century" w:cstheme="majorBidi"/>
          <w:b/>
          <w:sz w:val="21"/>
          <w:szCs w:val="21"/>
        </w:rPr>
        <w:t>年）</w:t>
      </w:r>
      <w:r w:rsidR="00A77E1B" w:rsidRPr="00F70A0E">
        <w:rPr>
          <w:rFonts w:ascii="Century" w:eastAsia="ＭＳ 明朝" w:hAnsi="Century" w:cstheme="majorBidi"/>
          <w:bCs/>
          <w:sz w:val="21"/>
          <w:szCs w:val="21"/>
          <w:lang w:eastAsia="ja-JP"/>
        </w:rPr>
        <w:t xml:space="preserve">（訳注　</w:t>
      </w:r>
      <w:r w:rsidR="008D708D" w:rsidRPr="00F70A0E">
        <w:rPr>
          <w:rFonts w:ascii="Century" w:eastAsia="ＭＳ 明朝" w:hAnsi="Century" w:cstheme="majorBidi"/>
          <w:bCs/>
          <w:sz w:val="21"/>
          <w:szCs w:val="21"/>
          <w:lang w:eastAsia="ja-JP"/>
        </w:rPr>
        <w:t>「</w:t>
      </w:r>
      <w:r w:rsidR="00046669" w:rsidRPr="00F70A0E">
        <w:rPr>
          <w:rFonts w:ascii="Century" w:eastAsia="ＭＳ 明朝" w:hAnsi="Century" w:cstheme="majorBidi"/>
          <w:bCs/>
          <w:sz w:val="21"/>
          <w:szCs w:val="21"/>
          <w:lang w:eastAsia="ja-JP"/>
        </w:rPr>
        <w:t>条約の実施と監視における、障害のある人の参加</w:t>
      </w:r>
      <w:r w:rsidR="008D708D" w:rsidRPr="00F70A0E">
        <w:rPr>
          <w:rFonts w:ascii="Century" w:eastAsia="ＭＳ 明朝" w:hAnsi="Century" w:cstheme="majorBidi"/>
          <w:bCs/>
          <w:sz w:val="21"/>
          <w:szCs w:val="21"/>
          <w:lang w:eastAsia="ja-JP"/>
        </w:rPr>
        <w:t>」</w:t>
      </w:r>
      <w:r w:rsidR="008C1CA0" w:rsidRPr="00F70A0E">
        <w:rPr>
          <w:rFonts w:ascii="Century" w:eastAsia="ＭＳ 明朝" w:hAnsi="Century" w:cstheme="majorBidi"/>
          <w:bCs/>
          <w:sz w:val="21"/>
          <w:szCs w:val="21"/>
          <w:lang w:eastAsia="ja-JP"/>
        </w:rPr>
        <w:t>に関する</w:t>
      </w:r>
      <w:r w:rsidR="00046669" w:rsidRPr="00F70A0E">
        <w:rPr>
          <w:rFonts w:ascii="Century" w:eastAsia="ＭＳ 明朝" w:hAnsi="Century" w:cstheme="majorBidi"/>
          <w:bCs/>
          <w:sz w:val="21"/>
          <w:szCs w:val="21"/>
          <w:lang w:eastAsia="ja-JP"/>
        </w:rPr>
        <w:t>）</w:t>
      </w:r>
      <w:r w:rsidRPr="00F70A0E">
        <w:rPr>
          <w:rFonts w:ascii="Century" w:eastAsia="ＭＳ 明朝" w:hAnsi="Century" w:cstheme="majorBidi"/>
          <w:b/>
          <w:sz w:val="21"/>
          <w:szCs w:val="21"/>
        </w:rPr>
        <w:t>を想起し、</w:t>
      </w:r>
      <w:r w:rsidR="00EA14B6" w:rsidRPr="00F70A0E">
        <w:rPr>
          <w:rFonts w:ascii="Century" w:eastAsia="ＭＳ 明朝" w:hAnsi="Century" w:cstheme="majorBidi"/>
          <w:b/>
          <w:sz w:val="21"/>
          <w:szCs w:val="21"/>
          <w:lang w:eastAsia="ja-JP"/>
        </w:rPr>
        <w:t>締結国が障害のある人とその代表する組織を通じて緊密に協議し、彼らの積極的関与のもとで</w:t>
      </w:r>
      <w:r w:rsidR="00585EEA" w:rsidRPr="00F70A0E">
        <w:rPr>
          <w:rFonts w:ascii="Century" w:eastAsia="ＭＳ 明朝" w:hAnsi="Century" w:cstheme="majorBidi"/>
          <w:b/>
          <w:sz w:val="21"/>
          <w:szCs w:val="21"/>
          <w:lang w:eastAsia="ja-JP"/>
        </w:rPr>
        <w:t>、次のことを行うよう</w:t>
      </w:r>
      <w:r w:rsidRPr="00F70A0E">
        <w:rPr>
          <w:rFonts w:ascii="Century" w:eastAsia="ＭＳ 明朝" w:hAnsi="Century" w:cstheme="majorBidi"/>
          <w:b/>
          <w:sz w:val="21"/>
          <w:szCs w:val="21"/>
        </w:rPr>
        <w:t>勧告する：</w:t>
      </w:r>
    </w:p>
    <w:p w14:paraId="105E3B41" w14:textId="06EA57DF" w:rsidR="00D86FFF" w:rsidRPr="00F70A0E" w:rsidRDefault="007B2909">
      <w:pPr>
        <w:pStyle w:val="SingleTxtG"/>
        <w:rPr>
          <w:rFonts w:ascii="Century" w:eastAsia="ＭＳ 明朝" w:hAnsi="Century" w:cstheme="majorBidi"/>
          <w:b/>
          <w:sz w:val="21"/>
          <w:szCs w:val="21"/>
          <w:lang w:eastAsia="ja-JP"/>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(a)</w:t>
      </w:r>
      <w:r w:rsidRPr="00F70A0E">
        <w:rPr>
          <w:rFonts w:ascii="Century" w:eastAsia="ＭＳ 明朝" w:hAnsi="Century" w:cstheme="majorBidi"/>
          <w:b/>
          <w:bCs/>
          <w:sz w:val="21"/>
          <w:szCs w:val="21"/>
        </w:rPr>
        <w:tab/>
      </w:r>
      <w:r w:rsidRPr="00F70A0E">
        <w:rPr>
          <w:rFonts w:ascii="Century" w:eastAsia="ＭＳ 明朝" w:hAnsi="Century" w:cstheme="majorBidi"/>
          <w:b/>
          <w:sz w:val="21"/>
          <w:szCs w:val="21"/>
        </w:rPr>
        <w:t>障害</w:t>
      </w:r>
      <w:r w:rsidR="00E42573" w:rsidRPr="00F70A0E">
        <w:rPr>
          <w:rFonts w:ascii="Century" w:eastAsia="ＭＳ 明朝" w:hAnsi="Century" w:cstheme="majorBidi"/>
          <w:b/>
          <w:sz w:val="21"/>
          <w:szCs w:val="21"/>
        </w:rPr>
        <w:t>のある</w:t>
      </w:r>
      <w:r w:rsidRPr="00F70A0E">
        <w:rPr>
          <w:rFonts w:ascii="Century" w:eastAsia="ＭＳ 明朝" w:hAnsi="Century" w:cstheme="majorBidi"/>
          <w:b/>
          <w:sz w:val="21"/>
          <w:szCs w:val="21"/>
        </w:rPr>
        <w:t>女性および</w:t>
      </w:r>
      <w:r w:rsidR="00E42573" w:rsidRPr="00F70A0E">
        <w:rPr>
          <w:rFonts w:ascii="Century" w:eastAsia="ＭＳ 明朝" w:hAnsi="Century" w:cstheme="majorBidi"/>
          <w:b/>
          <w:sz w:val="21"/>
          <w:szCs w:val="21"/>
        </w:rPr>
        <w:t>少女</w:t>
      </w:r>
      <w:r w:rsidRPr="00F70A0E">
        <w:rPr>
          <w:rFonts w:ascii="Century" w:eastAsia="ＭＳ 明朝" w:hAnsi="Century" w:cstheme="majorBidi"/>
          <w:b/>
          <w:sz w:val="21"/>
          <w:szCs w:val="21"/>
        </w:rPr>
        <w:t>を含む</w:t>
      </w:r>
      <w:r w:rsidR="00881539"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w:t>
      </w:r>
      <w:r w:rsidR="003C0D85"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すべての政策および立法過程への参加を確保するための包括的な戦略を</w:t>
      </w:r>
      <w:r w:rsidRPr="00F70A0E">
        <w:rPr>
          <w:rFonts w:ascii="Century" w:eastAsia="ＭＳ 明朝" w:hAnsi="Century" w:cstheme="majorBidi"/>
          <w:b/>
          <w:bCs/>
          <w:sz w:val="21"/>
          <w:szCs w:val="21"/>
        </w:rPr>
        <w:t>策定</w:t>
      </w:r>
      <w:r w:rsidRPr="00F70A0E">
        <w:rPr>
          <w:rFonts w:ascii="Century" w:eastAsia="ＭＳ 明朝" w:hAnsi="Century" w:cstheme="majorBidi"/>
          <w:b/>
          <w:sz w:val="21"/>
          <w:szCs w:val="21"/>
        </w:rPr>
        <w:t>し、実施すること。これには、</w:t>
      </w:r>
      <w:r w:rsidR="003D4DF7" w:rsidRPr="00F70A0E">
        <w:rPr>
          <w:rFonts w:ascii="Century" w:eastAsia="ＭＳ 明朝" w:hAnsi="Century" w:cstheme="majorBidi"/>
          <w:b/>
          <w:sz w:val="21"/>
          <w:szCs w:val="21"/>
        </w:rPr>
        <w:t>オランダ王国のカリブ海地域も含め、</w:t>
      </w:r>
      <w:r w:rsidR="00881539"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との定期的な協議および</w:t>
      </w:r>
      <w:r w:rsidR="00881539"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の積極的な関与のためのメカニズム</w:t>
      </w:r>
      <w:r w:rsidR="003D4DF7" w:rsidRPr="00F70A0E">
        <w:rPr>
          <w:rFonts w:ascii="Century" w:eastAsia="ＭＳ 明朝" w:hAnsi="Century" w:cstheme="majorBidi"/>
          <w:b/>
          <w:sz w:val="21"/>
          <w:szCs w:val="21"/>
          <w:lang w:eastAsia="ja-JP"/>
        </w:rPr>
        <w:t>が含まれ</w:t>
      </w:r>
      <w:r w:rsidRPr="00F70A0E">
        <w:rPr>
          <w:rFonts w:ascii="Century" w:eastAsia="ＭＳ 明朝" w:hAnsi="Century" w:cstheme="majorBidi"/>
          <w:b/>
          <w:sz w:val="21"/>
          <w:szCs w:val="21"/>
        </w:rPr>
        <w:t>、</w:t>
      </w:r>
      <w:r w:rsidR="003D4DF7" w:rsidRPr="00F70A0E">
        <w:rPr>
          <w:rFonts w:ascii="Century" w:eastAsia="ＭＳ 明朝" w:hAnsi="Century" w:cstheme="majorBidi"/>
          <w:b/>
          <w:sz w:val="21"/>
          <w:szCs w:val="21"/>
          <w:lang w:eastAsia="ja-JP"/>
        </w:rPr>
        <w:t>また、</w:t>
      </w:r>
      <w:r w:rsidR="00881539" w:rsidRPr="00F70A0E">
        <w:rPr>
          <w:rFonts w:ascii="Century" w:eastAsia="ＭＳ 明朝" w:hAnsi="Century" w:cstheme="majorBidi"/>
          <w:b/>
          <w:sz w:val="21"/>
          <w:szCs w:val="21"/>
        </w:rPr>
        <w:t>障害のある人</w:t>
      </w:r>
      <w:r w:rsidR="00E42573" w:rsidRPr="00F70A0E">
        <w:rPr>
          <w:rFonts w:ascii="Century" w:eastAsia="ＭＳ 明朝" w:hAnsi="Century" w:cstheme="majorBidi"/>
          <w:b/>
          <w:sz w:val="21"/>
          <w:szCs w:val="21"/>
          <w:lang w:eastAsia="ja-JP"/>
        </w:rPr>
        <w:t>を</w:t>
      </w:r>
      <w:r w:rsidRPr="00F70A0E">
        <w:rPr>
          <w:rFonts w:ascii="Century" w:eastAsia="ＭＳ 明朝" w:hAnsi="Century" w:cstheme="majorBidi"/>
          <w:b/>
          <w:sz w:val="21"/>
          <w:szCs w:val="21"/>
        </w:rPr>
        <w:t>代表</w:t>
      </w:r>
      <w:r w:rsidR="00E42573" w:rsidRPr="00F70A0E">
        <w:rPr>
          <w:rFonts w:ascii="Century" w:eastAsia="ＭＳ 明朝" w:hAnsi="Century" w:cstheme="majorBidi"/>
          <w:b/>
          <w:sz w:val="21"/>
          <w:szCs w:val="21"/>
          <w:lang w:eastAsia="ja-JP"/>
        </w:rPr>
        <w:t>する組織</w:t>
      </w:r>
      <w:r w:rsidRPr="00F70A0E">
        <w:rPr>
          <w:rFonts w:ascii="Century" w:eastAsia="ＭＳ 明朝" w:hAnsi="Century" w:cstheme="majorBidi"/>
          <w:b/>
          <w:sz w:val="21"/>
          <w:szCs w:val="21"/>
        </w:rPr>
        <w:t>が効果的な参加のための能力を構築し、障害</w:t>
      </w:r>
      <w:r w:rsidR="00E42573" w:rsidRPr="00F70A0E">
        <w:rPr>
          <w:rFonts w:ascii="Century" w:eastAsia="ＭＳ 明朝" w:hAnsi="Century" w:cstheme="majorBidi"/>
          <w:b/>
          <w:sz w:val="21"/>
          <w:szCs w:val="21"/>
        </w:rPr>
        <w:t>のある</w:t>
      </w:r>
      <w:r w:rsidRPr="00F70A0E">
        <w:rPr>
          <w:rFonts w:ascii="Century" w:eastAsia="ＭＳ 明朝" w:hAnsi="Century" w:cstheme="majorBidi"/>
          <w:b/>
          <w:sz w:val="21"/>
          <w:szCs w:val="21"/>
        </w:rPr>
        <w:t>女性および</w:t>
      </w:r>
      <w:r w:rsidR="00E42573" w:rsidRPr="00F70A0E">
        <w:rPr>
          <w:rFonts w:ascii="Century" w:eastAsia="ＭＳ 明朝" w:hAnsi="Century" w:cstheme="majorBidi"/>
          <w:b/>
          <w:sz w:val="21"/>
          <w:szCs w:val="21"/>
        </w:rPr>
        <w:t>少女</w:t>
      </w:r>
      <w:r w:rsidRPr="00F70A0E">
        <w:rPr>
          <w:rFonts w:ascii="Century" w:eastAsia="ＭＳ 明朝" w:hAnsi="Century" w:cstheme="majorBidi"/>
          <w:b/>
          <w:sz w:val="21"/>
          <w:szCs w:val="21"/>
        </w:rPr>
        <w:t>が、その代表組織を通じて、あらゆる分野およびあらゆるレベルで効果的な参加を促進できるようにするための適切な資源および支援</w:t>
      </w:r>
      <w:r w:rsidR="003D4DF7" w:rsidRPr="00F70A0E">
        <w:rPr>
          <w:rFonts w:ascii="Century" w:eastAsia="ＭＳ 明朝" w:hAnsi="Century" w:cstheme="majorBidi"/>
          <w:b/>
          <w:sz w:val="21"/>
          <w:szCs w:val="21"/>
          <w:lang w:eastAsia="ja-JP"/>
        </w:rPr>
        <w:t>が含まれる。</w:t>
      </w:r>
      <w:r w:rsidR="00E42573" w:rsidRPr="00F70A0E">
        <w:rPr>
          <w:rFonts w:ascii="Century" w:eastAsia="ＭＳ 明朝" w:hAnsi="Century" w:cstheme="majorBidi"/>
          <w:b/>
          <w:sz w:val="21"/>
          <w:szCs w:val="21"/>
          <w:lang w:eastAsia="ja-JP"/>
        </w:rPr>
        <w:t>また、条約実施のための国家戦略</w:t>
      </w:r>
      <w:r w:rsidR="003D4DF7" w:rsidRPr="00F70A0E">
        <w:rPr>
          <w:rFonts w:ascii="Century" w:eastAsia="ＭＳ 明朝" w:hAnsi="Century" w:cstheme="majorBidi"/>
          <w:b/>
          <w:sz w:val="21"/>
          <w:szCs w:val="21"/>
          <w:lang w:eastAsia="ja-JP"/>
        </w:rPr>
        <w:t>策定</w:t>
      </w:r>
      <w:r w:rsidR="00E42573" w:rsidRPr="00F70A0E">
        <w:rPr>
          <w:rFonts w:ascii="Century" w:eastAsia="ＭＳ 明朝" w:hAnsi="Century" w:cstheme="majorBidi"/>
          <w:b/>
          <w:sz w:val="21"/>
          <w:szCs w:val="21"/>
          <w:lang w:eastAsia="ja-JP"/>
        </w:rPr>
        <w:t>への参加のための</w:t>
      </w:r>
      <w:r w:rsidR="00096BE9" w:rsidRPr="00F70A0E">
        <w:rPr>
          <w:rFonts w:ascii="Century" w:eastAsia="ＭＳ 明朝" w:hAnsi="Century" w:cstheme="majorBidi"/>
          <w:b/>
          <w:sz w:val="21"/>
          <w:szCs w:val="21"/>
          <w:lang w:eastAsia="ja-JP"/>
        </w:rPr>
        <w:t>インフラを創出する明確な戦略の採用を優先目的とすること。</w:t>
      </w:r>
      <w:r w:rsidRPr="00F70A0E">
        <w:rPr>
          <w:rFonts w:ascii="Century" w:eastAsia="ＭＳ 明朝" w:hAnsi="Century" w:cstheme="majorBidi"/>
          <w:b/>
          <w:sz w:val="21"/>
          <w:szCs w:val="21"/>
        </w:rPr>
        <w:t>；</w:t>
      </w:r>
    </w:p>
    <w:p w14:paraId="0A13D5E7" w14:textId="331073E9"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
          <w:sz w:val="21"/>
          <w:szCs w:val="21"/>
        </w:rPr>
        <w:tab/>
        <w:t>(b)</w:t>
      </w:r>
      <w:r w:rsidRPr="00F70A0E">
        <w:rPr>
          <w:rFonts w:ascii="Century" w:eastAsia="ＭＳ 明朝" w:hAnsi="Century" w:cstheme="majorBidi"/>
          <w:b/>
          <w:sz w:val="21"/>
          <w:szCs w:val="21"/>
        </w:rPr>
        <w:tab/>
      </w:r>
      <w:r w:rsidR="00487D24" w:rsidRPr="00F70A0E">
        <w:rPr>
          <w:rFonts w:ascii="Century" w:eastAsia="ＭＳ 明朝" w:hAnsi="Century" w:cstheme="majorBidi"/>
          <w:b/>
          <w:bCs/>
          <w:sz w:val="21"/>
          <w:szCs w:val="21"/>
        </w:rPr>
        <w:t>政府のあらゆるレベル</w:t>
      </w:r>
      <w:r w:rsidRPr="00F70A0E">
        <w:rPr>
          <w:rFonts w:ascii="Century" w:eastAsia="ＭＳ 明朝" w:hAnsi="Century" w:cstheme="majorBidi"/>
          <w:b/>
          <w:sz w:val="21"/>
          <w:szCs w:val="21"/>
        </w:rPr>
        <w:t>において、あらゆる規模の代表組織を通じて、すべての</w:t>
      </w:r>
      <w:r w:rsidR="00881539"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が参加できる財政的条件を整えるための政策を採択すること。</w:t>
      </w:r>
      <w:r w:rsidR="00096BE9" w:rsidRPr="00F70A0E">
        <w:rPr>
          <w:rFonts w:ascii="Century" w:eastAsia="ＭＳ 明朝" w:hAnsi="Century" w:cstheme="majorBidi"/>
          <w:b/>
          <w:sz w:val="21"/>
          <w:szCs w:val="21"/>
          <w:lang w:eastAsia="ja-JP"/>
        </w:rPr>
        <w:t>ここには</w:t>
      </w:r>
      <w:r w:rsidR="00BC2503" w:rsidRPr="00F70A0E">
        <w:rPr>
          <w:rFonts w:ascii="Century" w:eastAsia="ＭＳ 明朝" w:hAnsi="Century" w:cstheme="majorBidi"/>
          <w:b/>
          <w:sz w:val="21"/>
          <w:szCs w:val="21"/>
        </w:rPr>
        <w:t>長期的かつ</w:t>
      </w:r>
      <w:r w:rsidR="00BC2503" w:rsidRPr="00F70A0E">
        <w:rPr>
          <w:rFonts w:ascii="Century" w:eastAsia="ＭＳ 明朝" w:hAnsi="Century" w:cstheme="majorBidi"/>
          <w:b/>
          <w:sz w:val="21"/>
          <w:szCs w:val="21"/>
          <w:lang w:eastAsia="ja-JP"/>
        </w:rPr>
        <w:t>組織</w:t>
      </w:r>
      <w:r w:rsidR="00096BE9" w:rsidRPr="00F70A0E">
        <w:rPr>
          <w:rFonts w:ascii="Century" w:eastAsia="ＭＳ 明朝" w:hAnsi="Century" w:cstheme="majorBidi"/>
          <w:b/>
          <w:sz w:val="21"/>
          <w:szCs w:val="21"/>
        </w:rPr>
        <w:t>的な支援を確保する</w:t>
      </w:r>
      <w:r w:rsidR="00096BE9" w:rsidRPr="00F70A0E">
        <w:rPr>
          <w:rFonts w:ascii="Century" w:eastAsia="ＭＳ 明朝" w:hAnsi="Century" w:cstheme="majorBidi"/>
          <w:b/>
          <w:sz w:val="21"/>
          <w:szCs w:val="21"/>
          <w:lang w:eastAsia="ja-JP"/>
        </w:rPr>
        <w:t>政策が含まれる。</w:t>
      </w:r>
    </w:p>
    <w:p w14:paraId="3601B59E" w14:textId="77777777" w:rsidR="00D86FFF" w:rsidRPr="00F70A0E" w:rsidRDefault="007B2909">
      <w:pPr>
        <w:pStyle w:val="H1G"/>
        <w:jc w:val="both"/>
        <w:rPr>
          <w:rFonts w:ascii="Century" w:eastAsia="ＭＳ 明朝" w:hAnsi="Century" w:cstheme="majorBidi"/>
          <w:sz w:val="24"/>
        </w:rPr>
      </w:pPr>
      <w:r w:rsidRPr="00F70A0E">
        <w:rPr>
          <w:rFonts w:ascii="Century" w:eastAsia="ＭＳ 明朝" w:hAnsi="Century" w:cstheme="majorBidi"/>
          <w:sz w:val="24"/>
        </w:rPr>
        <w:lastRenderedPageBreak/>
        <w:t>B.</w:t>
      </w:r>
      <w:r w:rsidRPr="00F70A0E">
        <w:rPr>
          <w:rFonts w:ascii="Century" w:eastAsia="ＭＳ 明朝" w:hAnsi="Century" w:cstheme="majorBidi"/>
          <w:sz w:val="24"/>
        </w:rPr>
        <w:tab/>
      </w:r>
      <w:r w:rsidR="007D1765" w:rsidRPr="00F70A0E">
        <w:rPr>
          <w:rFonts w:ascii="Century" w:eastAsia="ＭＳ 明朝" w:hAnsi="Century" w:cstheme="majorBidi"/>
          <w:sz w:val="24"/>
          <w:lang w:eastAsia="ja-JP"/>
        </w:rPr>
        <w:t>具体的な</w:t>
      </w:r>
      <w:r w:rsidRPr="00F70A0E">
        <w:rPr>
          <w:rFonts w:ascii="Century" w:eastAsia="ＭＳ 明朝" w:hAnsi="Century" w:cstheme="majorBidi"/>
          <w:sz w:val="24"/>
        </w:rPr>
        <w:t>権利（第</w:t>
      </w:r>
      <w:r w:rsidRPr="00F70A0E">
        <w:rPr>
          <w:rFonts w:ascii="Century" w:eastAsia="ＭＳ 明朝" w:hAnsi="Century" w:cstheme="majorBidi"/>
          <w:sz w:val="24"/>
        </w:rPr>
        <w:t>5</w:t>
      </w:r>
      <w:r w:rsidRPr="00F70A0E">
        <w:rPr>
          <w:rFonts w:ascii="Century" w:eastAsia="ＭＳ 明朝" w:hAnsi="Century" w:cstheme="majorBidi"/>
          <w:sz w:val="24"/>
        </w:rPr>
        <w:t>～</w:t>
      </w:r>
      <w:r w:rsidRPr="00F70A0E">
        <w:rPr>
          <w:rFonts w:ascii="Century" w:eastAsia="ＭＳ 明朝" w:hAnsi="Century" w:cstheme="majorBidi"/>
          <w:sz w:val="24"/>
        </w:rPr>
        <w:t>30</w:t>
      </w:r>
      <w:r w:rsidRPr="00F70A0E">
        <w:rPr>
          <w:rFonts w:ascii="Century" w:eastAsia="ＭＳ 明朝" w:hAnsi="Century" w:cstheme="majorBidi"/>
          <w:sz w:val="24"/>
        </w:rPr>
        <w:t>条）</w:t>
      </w:r>
    </w:p>
    <w:p w14:paraId="7AA138CD" w14:textId="193B736F"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0A163A" w:rsidRPr="00F70A0E">
        <w:rPr>
          <w:rFonts w:ascii="Century" w:eastAsia="ＭＳ 明朝" w:hAnsi="Century" w:cstheme="majorBidi"/>
        </w:rPr>
        <w:t>平等及び無差別</w:t>
      </w:r>
      <w:r w:rsidRPr="00F70A0E">
        <w:rPr>
          <w:rFonts w:ascii="Century" w:eastAsia="ＭＳ 明朝" w:hAnsi="Century" w:cstheme="majorBidi"/>
        </w:rPr>
        <w:t>（第</w:t>
      </w:r>
      <w:r w:rsidRPr="00F70A0E">
        <w:rPr>
          <w:rFonts w:ascii="Century" w:eastAsia="ＭＳ 明朝" w:hAnsi="Century" w:cstheme="majorBidi"/>
        </w:rPr>
        <w:t>5</w:t>
      </w:r>
      <w:r w:rsidRPr="00F70A0E">
        <w:rPr>
          <w:rFonts w:ascii="Century" w:eastAsia="ＭＳ 明朝" w:hAnsi="Century" w:cstheme="majorBidi"/>
        </w:rPr>
        <w:t>条）</w:t>
      </w:r>
    </w:p>
    <w:p w14:paraId="160CF87A" w14:textId="50758678"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bCs/>
          <w:sz w:val="21"/>
          <w:szCs w:val="21"/>
          <w:lang w:val="en-US"/>
        </w:rPr>
        <w:tab/>
      </w:r>
      <w:r w:rsidRPr="00F70A0E">
        <w:rPr>
          <w:rFonts w:ascii="Century" w:eastAsia="ＭＳ 明朝" w:hAnsi="Century" w:cstheme="majorBidi"/>
          <w:sz w:val="21"/>
          <w:szCs w:val="21"/>
        </w:rPr>
        <w:t>委員会は、</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、特に知的</w:t>
      </w:r>
      <w:r w:rsidR="00096BE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および</w:t>
      </w:r>
      <w:bookmarkStart w:id="1" w:name="_Hlk183359500"/>
      <w:r w:rsidR="00096BE9" w:rsidRPr="00F70A0E">
        <w:rPr>
          <w:rFonts w:ascii="Century" w:eastAsia="ＭＳ 明朝" w:hAnsi="Century" w:cstheme="majorBidi"/>
          <w:sz w:val="21"/>
          <w:szCs w:val="21"/>
          <w:lang w:eastAsia="ja-JP"/>
        </w:rPr>
        <w:t>精神</w:t>
      </w:r>
      <w:r w:rsidR="00881539" w:rsidRPr="00F70A0E">
        <w:rPr>
          <w:rFonts w:ascii="Century" w:eastAsia="ＭＳ 明朝" w:hAnsi="Century" w:cstheme="majorBidi"/>
          <w:sz w:val="21"/>
          <w:szCs w:val="21"/>
        </w:rPr>
        <w:t>障害</w:t>
      </w:r>
      <w:r w:rsidR="00096BE9" w:rsidRPr="00F70A0E">
        <w:rPr>
          <w:rFonts w:ascii="Century" w:eastAsia="ＭＳ 明朝" w:hAnsi="Century" w:cstheme="majorBidi"/>
          <w:sz w:val="21"/>
          <w:szCs w:val="21"/>
          <w:lang w:eastAsia="ja-JP"/>
        </w:rPr>
        <w:t>（</w:t>
      </w:r>
      <w:r w:rsidR="00096BE9" w:rsidRPr="00F70A0E">
        <w:rPr>
          <w:rFonts w:ascii="Century" w:eastAsia="ＭＳ 明朝" w:hAnsi="Century" w:cstheme="majorBidi"/>
          <w:sz w:val="21"/>
          <w:szCs w:val="21"/>
          <w:lang w:eastAsia="ja-JP"/>
        </w:rPr>
        <w:t>psychosocial disabilities</w:t>
      </w:r>
      <w:r w:rsidR="00096BE9" w:rsidRPr="00F70A0E">
        <w:rPr>
          <w:rFonts w:ascii="Century" w:eastAsia="ＭＳ 明朝" w:hAnsi="Century" w:cstheme="majorBidi"/>
          <w:sz w:val="21"/>
          <w:szCs w:val="21"/>
          <w:lang w:eastAsia="ja-JP"/>
        </w:rPr>
        <w:t>）</w:t>
      </w:r>
      <w:r w:rsidR="00881539" w:rsidRPr="00F70A0E">
        <w:rPr>
          <w:rFonts w:ascii="Century" w:eastAsia="ＭＳ 明朝" w:hAnsi="Century" w:cstheme="majorBidi"/>
          <w:sz w:val="21"/>
          <w:szCs w:val="21"/>
        </w:rPr>
        <w:t>のある人</w:t>
      </w:r>
      <w:bookmarkEnd w:id="1"/>
      <w:r w:rsidRPr="00F70A0E">
        <w:rPr>
          <w:rFonts w:ascii="Century" w:eastAsia="ＭＳ 明朝" w:hAnsi="Century" w:cstheme="majorBidi"/>
          <w:sz w:val="21"/>
          <w:szCs w:val="21"/>
        </w:rPr>
        <w:t>が、既存の法的規定にもかかわらず、さまざまな形態の汚名と差別に直面し続けていることを示す研究およびデータに懸念をもって留意する。委員会はまた、以下のことを懸念する：</w:t>
      </w:r>
    </w:p>
    <w:p w14:paraId="0AA5184C" w14:textId="2FF828B0"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bCs/>
          <w:sz w:val="21"/>
          <w:szCs w:val="21"/>
        </w:rPr>
        <w:t>教育分野</w:t>
      </w:r>
      <w:r w:rsidR="00096BE9" w:rsidRPr="00F70A0E">
        <w:rPr>
          <w:rFonts w:ascii="Century" w:eastAsia="ＭＳ 明朝" w:hAnsi="Century" w:cstheme="majorBidi"/>
          <w:bCs/>
          <w:sz w:val="21"/>
          <w:szCs w:val="21"/>
          <w:lang w:eastAsia="ja-JP"/>
        </w:rPr>
        <w:t>が</w:t>
      </w:r>
      <w:r w:rsidRPr="00F70A0E">
        <w:rPr>
          <w:rFonts w:ascii="Century" w:eastAsia="ＭＳ 明朝" w:hAnsi="Century" w:cstheme="majorBidi"/>
          <w:bCs/>
          <w:sz w:val="21"/>
          <w:szCs w:val="21"/>
        </w:rPr>
        <w:t>差別禁止法から除外</w:t>
      </w:r>
      <w:r w:rsidR="00096BE9" w:rsidRPr="00F70A0E">
        <w:rPr>
          <w:rFonts w:ascii="Century" w:eastAsia="ＭＳ 明朝" w:hAnsi="Century" w:cstheme="majorBidi"/>
          <w:bCs/>
          <w:sz w:val="21"/>
          <w:szCs w:val="21"/>
          <w:lang w:eastAsia="ja-JP"/>
        </w:rPr>
        <w:t>されている</w:t>
      </w:r>
      <w:r w:rsidRPr="00F70A0E">
        <w:rPr>
          <w:rFonts w:ascii="Century" w:eastAsia="ＭＳ 明朝" w:hAnsi="Century" w:cstheme="majorBidi"/>
          <w:bCs/>
          <w:sz w:val="21"/>
          <w:szCs w:val="21"/>
        </w:rPr>
        <w:t>；</w:t>
      </w:r>
    </w:p>
    <w:p w14:paraId="7AA1C305" w14:textId="18C82F3C"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地域や機関によって、政策の実施や実践に格差があり、</w:t>
      </w:r>
      <w:r w:rsidR="00881539" w:rsidRPr="00F70A0E">
        <w:rPr>
          <w:rFonts w:ascii="Century" w:eastAsia="ＭＳ 明朝" w:hAnsi="Century" w:cstheme="majorBidi"/>
          <w:sz w:val="21"/>
          <w:szCs w:val="21"/>
        </w:rPr>
        <w:t>障害のある人</w:t>
      </w:r>
      <w:r w:rsidR="009460C7" w:rsidRPr="00F70A0E">
        <w:rPr>
          <w:rFonts w:ascii="Century" w:eastAsia="ＭＳ 明朝" w:hAnsi="Century" w:cstheme="majorBidi"/>
          <w:sz w:val="21"/>
          <w:szCs w:val="21"/>
          <w:lang w:eastAsia="ja-JP"/>
        </w:rPr>
        <w:t>への</w:t>
      </w:r>
      <w:r w:rsidRPr="00F70A0E">
        <w:rPr>
          <w:rFonts w:ascii="Century" w:eastAsia="ＭＳ 明朝" w:hAnsi="Century" w:cstheme="majorBidi"/>
          <w:sz w:val="21"/>
          <w:szCs w:val="21"/>
        </w:rPr>
        <w:t>保護や支援</w:t>
      </w:r>
      <w:r w:rsidR="009460C7" w:rsidRPr="00F70A0E">
        <w:rPr>
          <w:rFonts w:ascii="Century" w:eastAsia="ＭＳ 明朝" w:hAnsi="Century" w:cstheme="majorBidi"/>
          <w:sz w:val="21"/>
          <w:szCs w:val="21"/>
          <w:lang w:eastAsia="ja-JP"/>
        </w:rPr>
        <w:t>の大きな相違</w:t>
      </w:r>
      <w:r w:rsidR="009B3599" w:rsidRPr="00F70A0E">
        <w:rPr>
          <w:rFonts w:ascii="Century" w:eastAsia="ＭＳ 明朝" w:hAnsi="Century" w:cstheme="majorBidi"/>
          <w:sz w:val="21"/>
          <w:szCs w:val="21"/>
          <w:lang w:eastAsia="ja-JP"/>
        </w:rPr>
        <w:t>が生じ</w:t>
      </w:r>
      <w:r w:rsidRPr="00F70A0E">
        <w:rPr>
          <w:rFonts w:ascii="Century" w:eastAsia="ＭＳ 明朝" w:hAnsi="Century" w:cstheme="majorBidi"/>
          <w:sz w:val="21"/>
          <w:szCs w:val="21"/>
        </w:rPr>
        <w:t>、条約上の権利を侵害している；</w:t>
      </w:r>
    </w:p>
    <w:p w14:paraId="2AC3857D" w14:textId="77777777" w:rsidR="00D86FFF" w:rsidRPr="00F70A0E" w:rsidRDefault="007B2909">
      <w:pPr>
        <w:pStyle w:val="SingleTxtG"/>
        <w:rPr>
          <w:rFonts w:ascii="Century" w:eastAsia="ＭＳ 明朝" w:hAnsi="Century" w:cstheme="majorBidi"/>
          <w:bCs/>
          <w:sz w:val="21"/>
          <w:szCs w:val="21"/>
        </w:rPr>
      </w:pPr>
      <w:r w:rsidRPr="00F70A0E">
        <w:rPr>
          <w:rFonts w:ascii="Century" w:eastAsia="ＭＳ 明朝" w:hAnsi="Century" w:cstheme="majorBidi"/>
          <w:bCs/>
          <w:sz w:val="21"/>
          <w:szCs w:val="21"/>
        </w:rPr>
        <w:tab/>
        <w:t>(c)</w:t>
      </w:r>
      <w:r w:rsidRPr="00F70A0E">
        <w:rPr>
          <w:rFonts w:ascii="Century" w:eastAsia="ＭＳ 明朝" w:hAnsi="Century" w:cstheme="majorBidi"/>
          <w:bCs/>
          <w:sz w:val="21"/>
          <w:szCs w:val="21"/>
        </w:rPr>
        <w:tab/>
      </w:r>
      <w:r w:rsidRPr="00F70A0E">
        <w:rPr>
          <w:rFonts w:ascii="Century" w:eastAsia="ＭＳ 明朝" w:hAnsi="Century" w:cstheme="majorBidi"/>
          <w:sz w:val="21"/>
          <w:szCs w:val="21"/>
        </w:rPr>
        <w:t>政策や法律における交差性への配慮の欠如、特に、複数の理由による差別を経験する可能性のある</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の要求や経験</w:t>
      </w:r>
      <w:r w:rsidR="009460C7" w:rsidRPr="00F70A0E">
        <w:rPr>
          <w:rFonts w:ascii="Century" w:eastAsia="ＭＳ 明朝" w:hAnsi="Century" w:cstheme="majorBidi"/>
          <w:sz w:val="21"/>
          <w:szCs w:val="21"/>
          <w:lang w:eastAsia="ja-JP"/>
        </w:rPr>
        <w:t>に対処する措置の欠如、</w:t>
      </w:r>
      <w:r w:rsidRPr="00F70A0E">
        <w:rPr>
          <w:rFonts w:ascii="Century" w:eastAsia="ＭＳ 明朝" w:hAnsi="Century" w:cstheme="majorBidi"/>
          <w:sz w:val="21"/>
          <w:szCs w:val="21"/>
        </w:rPr>
        <w:t>および</w:t>
      </w:r>
      <w:r w:rsidR="009460C7" w:rsidRPr="00F70A0E">
        <w:rPr>
          <w:rFonts w:ascii="Century" w:eastAsia="ＭＳ 明朝" w:hAnsi="Century" w:cstheme="majorBidi"/>
          <w:sz w:val="21"/>
          <w:szCs w:val="21"/>
          <w:lang w:eastAsia="ja-JP"/>
        </w:rPr>
        <w:t>彼ら</w:t>
      </w:r>
      <w:r w:rsidRPr="00F70A0E">
        <w:rPr>
          <w:rFonts w:ascii="Century" w:eastAsia="ＭＳ 明朝" w:hAnsi="Century" w:cstheme="majorBidi"/>
          <w:sz w:val="21"/>
          <w:szCs w:val="21"/>
        </w:rPr>
        <w:t>が直面する複数の交差する障壁に対処する措置の欠如</w:t>
      </w:r>
      <w:r w:rsidRPr="00F70A0E">
        <w:rPr>
          <w:rFonts w:ascii="Century" w:eastAsia="ＭＳ 明朝" w:hAnsi="Century" w:cstheme="majorBidi"/>
          <w:bCs/>
          <w:sz w:val="21"/>
          <w:szCs w:val="21"/>
        </w:rPr>
        <w:t>；</w:t>
      </w:r>
    </w:p>
    <w:p w14:paraId="29E4CAD4" w14:textId="52C8D654" w:rsidR="00D86FFF" w:rsidRPr="00F70A0E" w:rsidRDefault="007B2909" w:rsidP="009460C7">
      <w:pPr>
        <w:pStyle w:val="SingleTxtG"/>
        <w:ind w:firstLineChars="300" w:firstLine="630"/>
        <w:rPr>
          <w:rFonts w:ascii="Century" w:eastAsia="ＭＳ 明朝" w:hAnsi="Century" w:cstheme="majorBidi"/>
          <w:bCs/>
          <w:sz w:val="21"/>
          <w:szCs w:val="21"/>
        </w:rPr>
      </w:pPr>
      <w:r w:rsidRPr="00F70A0E">
        <w:rPr>
          <w:rFonts w:ascii="Century" w:eastAsia="ＭＳ 明朝" w:hAnsi="Century" w:cstheme="majorBidi"/>
          <w:bCs/>
          <w:sz w:val="21"/>
          <w:szCs w:val="21"/>
        </w:rPr>
        <w:t>(d)</w:t>
      </w:r>
      <w:r w:rsidR="009460C7" w:rsidRPr="00F70A0E">
        <w:rPr>
          <w:rFonts w:ascii="Century" w:eastAsia="ＭＳ 明朝" w:hAnsi="Century" w:cstheme="majorBidi"/>
          <w:bCs/>
          <w:sz w:val="21"/>
          <w:szCs w:val="21"/>
          <w:lang w:eastAsia="ja-JP"/>
        </w:rPr>
        <w:t xml:space="preserve">　</w:t>
      </w:r>
      <w:r w:rsidRPr="00F70A0E">
        <w:rPr>
          <w:rFonts w:ascii="Century" w:eastAsia="ＭＳ 明朝" w:hAnsi="Century" w:cstheme="majorBidi"/>
          <w:bCs/>
          <w:sz w:val="21"/>
          <w:szCs w:val="21"/>
        </w:rPr>
        <w:t>差別を経験している</w:t>
      </w:r>
      <w:r w:rsidR="00881539" w:rsidRPr="00F70A0E">
        <w:rPr>
          <w:rFonts w:ascii="Century" w:eastAsia="ＭＳ 明朝" w:hAnsi="Century" w:cstheme="majorBidi"/>
          <w:bCs/>
          <w:sz w:val="21"/>
          <w:szCs w:val="21"/>
        </w:rPr>
        <w:t>障害のある人</w:t>
      </w:r>
      <w:r w:rsidRPr="00F70A0E">
        <w:rPr>
          <w:rFonts w:ascii="Century" w:eastAsia="ＭＳ 明朝" w:hAnsi="Century" w:cstheme="majorBidi"/>
          <w:bCs/>
          <w:sz w:val="21"/>
          <w:szCs w:val="21"/>
        </w:rPr>
        <w:t>のための苦情</w:t>
      </w:r>
      <w:r w:rsidR="00445932" w:rsidRPr="00F70A0E">
        <w:rPr>
          <w:rFonts w:ascii="Century" w:eastAsia="ＭＳ 明朝" w:hAnsi="Century" w:cstheme="majorBidi"/>
          <w:bCs/>
          <w:sz w:val="21"/>
          <w:szCs w:val="21"/>
        </w:rPr>
        <w:t>申し立て</w:t>
      </w:r>
      <w:r w:rsidRPr="00F70A0E">
        <w:rPr>
          <w:rFonts w:ascii="Century" w:eastAsia="ＭＳ 明朝" w:hAnsi="Century" w:cstheme="majorBidi"/>
          <w:bCs/>
          <w:sz w:val="21"/>
          <w:szCs w:val="21"/>
        </w:rPr>
        <w:t>手続き、法的救済、</w:t>
      </w:r>
      <w:r w:rsidR="00E96FA0" w:rsidRPr="00F70A0E">
        <w:rPr>
          <w:rFonts w:ascii="Century" w:eastAsia="ＭＳ 明朝" w:hAnsi="Century" w:cstheme="majorBidi"/>
          <w:bCs/>
          <w:sz w:val="21"/>
          <w:szCs w:val="21"/>
          <w:lang w:eastAsia="ja-JP"/>
        </w:rPr>
        <w:t>補償制度</w:t>
      </w:r>
      <w:r w:rsidRPr="00F70A0E">
        <w:rPr>
          <w:rFonts w:ascii="Century" w:eastAsia="ＭＳ 明朝" w:hAnsi="Century" w:cstheme="majorBidi"/>
          <w:bCs/>
          <w:sz w:val="21"/>
          <w:szCs w:val="21"/>
        </w:rPr>
        <w:t>の利用</w:t>
      </w:r>
      <w:r w:rsidR="009460C7" w:rsidRPr="00F70A0E">
        <w:rPr>
          <w:rFonts w:ascii="Century" w:eastAsia="ＭＳ 明朝" w:hAnsi="Century" w:cstheme="majorBidi"/>
          <w:bCs/>
          <w:sz w:val="21"/>
          <w:szCs w:val="21"/>
          <w:lang w:eastAsia="ja-JP"/>
        </w:rPr>
        <w:t>の</w:t>
      </w:r>
      <w:r w:rsidRPr="00F70A0E">
        <w:rPr>
          <w:rFonts w:ascii="Century" w:eastAsia="ＭＳ 明朝" w:hAnsi="Century" w:cstheme="majorBidi"/>
          <w:bCs/>
          <w:sz w:val="21"/>
          <w:szCs w:val="21"/>
        </w:rPr>
        <w:t>可能性が限られている；</w:t>
      </w:r>
      <w:r w:rsidRPr="00F70A0E">
        <w:rPr>
          <w:rFonts w:ascii="Century" w:eastAsia="ＭＳ 明朝" w:hAnsi="Century" w:cstheme="majorBidi"/>
          <w:bCs/>
          <w:sz w:val="21"/>
          <w:szCs w:val="21"/>
        </w:rPr>
        <w:t xml:space="preserve"> </w:t>
      </w:r>
    </w:p>
    <w:p w14:paraId="4945E641" w14:textId="7777777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bCs/>
          <w:sz w:val="21"/>
          <w:szCs w:val="21"/>
        </w:rPr>
        <w:tab/>
        <w:t>(e</w:t>
      </w:r>
      <w:r w:rsidRPr="00F70A0E">
        <w:rPr>
          <w:rFonts w:ascii="Century" w:eastAsia="ＭＳ 明朝" w:hAnsi="Century" w:cstheme="majorBidi"/>
          <w:bCs/>
          <w:sz w:val="21"/>
          <w:szCs w:val="21"/>
        </w:rPr>
        <w:t>）裁判所が使用するデータ収集システムに障害、性別、年齢に関するデータがないため、差別の交差性を監視することができない。</w:t>
      </w:r>
    </w:p>
    <w:p w14:paraId="199F3125" w14:textId="3B1E6D72" w:rsidR="00D86FFF" w:rsidRPr="00F70A0E" w:rsidRDefault="007B2909" w:rsidP="008D708D">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委員会は、一般的意見第</w:t>
      </w:r>
      <w:r w:rsidRPr="00F70A0E">
        <w:rPr>
          <w:rFonts w:ascii="Century" w:eastAsia="ＭＳ 明朝" w:hAnsi="Century" w:cstheme="majorBidi"/>
          <w:b/>
          <w:bCs/>
          <w:sz w:val="21"/>
          <w:szCs w:val="21"/>
        </w:rPr>
        <w:t>6</w:t>
      </w:r>
      <w:r w:rsidRPr="00F70A0E">
        <w:rPr>
          <w:rFonts w:ascii="Century" w:eastAsia="ＭＳ 明朝" w:hAnsi="Century" w:cstheme="majorBidi"/>
          <w:b/>
          <w:bCs/>
          <w:sz w:val="21"/>
          <w:szCs w:val="21"/>
        </w:rPr>
        <w:t>号（</w:t>
      </w:r>
      <w:r w:rsidRPr="00F70A0E">
        <w:rPr>
          <w:rFonts w:ascii="Century" w:eastAsia="ＭＳ 明朝" w:hAnsi="Century" w:cstheme="majorBidi"/>
          <w:b/>
          <w:bCs/>
          <w:sz w:val="21"/>
          <w:szCs w:val="21"/>
        </w:rPr>
        <w:t>2018</w:t>
      </w:r>
      <w:r w:rsidRPr="00F70A0E">
        <w:rPr>
          <w:rFonts w:ascii="Century" w:eastAsia="ＭＳ 明朝" w:hAnsi="Century" w:cstheme="majorBidi"/>
          <w:b/>
          <w:bCs/>
          <w:sz w:val="21"/>
          <w:szCs w:val="21"/>
        </w:rPr>
        <w:t>年</w:t>
      </w:r>
      <w:r w:rsidR="008D708D" w:rsidRPr="00F70A0E">
        <w:rPr>
          <w:rFonts w:ascii="Century" w:eastAsia="ＭＳ 明朝" w:hAnsi="Century" w:cstheme="majorBidi"/>
          <w:b/>
          <w:bCs/>
          <w:sz w:val="21"/>
          <w:szCs w:val="21"/>
          <w:lang w:eastAsia="ja-JP"/>
        </w:rPr>
        <w:t>）</w:t>
      </w:r>
      <w:r w:rsidR="008D708D" w:rsidRPr="00F70A0E">
        <w:rPr>
          <w:rFonts w:ascii="Century" w:eastAsia="ＭＳ 明朝" w:hAnsi="Century" w:cstheme="majorBidi"/>
          <w:sz w:val="21"/>
          <w:szCs w:val="21"/>
          <w:lang w:eastAsia="ja-JP"/>
        </w:rPr>
        <w:t>（</w:t>
      </w:r>
      <w:r w:rsidR="002F1DB2" w:rsidRPr="00F70A0E">
        <w:rPr>
          <w:rFonts w:ascii="Century" w:eastAsia="ＭＳ 明朝" w:hAnsi="Century" w:cstheme="majorBidi"/>
          <w:sz w:val="21"/>
          <w:szCs w:val="21"/>
          <w:lang w:eastAsia="ja-JP"/>
        </w:rPr>
        <w:t xml:space="preserve">訳注　</w:t>
      </w:r>
      <w:r w:rsidR="008D708D" w:rsidRPr="00F70A0E">
        <w:rPr>
          <w:rFonts w:ascii="Century" w:eastAsia="ＭＳ 明朝" w:hAnsi="Century" w:cstheme="majorBidi"/>
          <w:sz w:val="21"/>
          <w:szCs w:val="21"/>
          <w:lang w:eastAsia="ja-JP"/>
        </w:rPr>
        <w:t>「</w:t>
      </w:r>
      <w:r w:rsidR="002F1DB2" w:rsidRPr="00F70A0E">
        <w:rPr>
          <w:rFonts w:ascii="Century" w:eastAsia="ＭＳ 明朝" w:hAnsi="Century" w:cstheme="majorBidi"/>
          <w:sz w:val="21"/>
          <w:szCs w:val="21"/>
          <w:lang w:eastAsia="ja-JP"/>
        </w:rPr>
        <w:t>平等及び無差別</w:t>
      </w:r>
      <w:r w:rsidR="008D708D" w:rsidRPr="00F70A0E">
        <w:rPr>
          <w:rFonts w:ascii="Century" w:eastAsia="ＭＳ 明朝" w:hAnsi="Century" w:cstheme="majorBidi"/>
          <w:sz w:val="21"/>
          <w:szCs w:val="21"/>
          <w:lang w:eastAsia="ja-JP"/>
        </w:rPr>
        <w:t>」</w:t>
      </w:r>
      <w:r w:rsidR="002F1DB2" w:rsidRPr="00F70A0E">
        <w:rPr>
          <w:rFonts w:ascii="Century" w:eastAsia="ＭＳ 明朝" w:hAnsi="Century" w:cstheme="majorBidi"/>
          <w:sz w:val="21"/>
          <w:szCs w:val="21"/>
          <w:lang w:eastAsia="ja-JP"/>
        </w:rPr>
        <w:t>に関する</w:t>
      </w:r>
      <w:r w:rsidRPr="00F70A0E">
        <w:rPr>
          <w:rFonts w:ascii="Century" w:eastAsia="ＭＳ 明朝" w:hAnsi="Century" w:cstheme="majorBidi"/>
          <w:sz w:val="21"/>
          <w:szCs w:val="21"/>
        </w:rPr>
        <w:t>）</w:t>
      </w:r>
      <w:r w:rsidRPr="00F70A0E">
        <w:rPr>
          <w:rFonts w:ascii="Century" w:eastAsia="ＭＳ 明朝" w:hAnsi="Century" w:cstheme="majorBidi"/>
          <w:b/>
          <w:bCs/>
          <w:sz w:val="21"/>
          <w:szCs w:val="21"/>
        </w:rPr>
        <w:t>および持続可能な開発目標のターゲット</w:t>
      </w:r>
      <w:r w:rsidRPr="00F70A0E">
        <w:rPr>
          <w:rFonts w:ascii="Century" w:eastAsia="ＭＳ 明朝" w:hAnsi="Century" w:cstheme="majorBidi"/>
          <w:b/>
          <w:bCs/>
          <w:sz w:val="21"/>
          <w:szCs w:val="21"/>
        </w:rPr>
        <w:t>10.2</w:t>
      </w:r>
      <w:r w:rsidRPr="00F70A0E">
        <w:rPr>
          <w:rFonts w:ascii="Century" w:eastAsia="ＭＳ 明朝" w:hAnsi="Century" w:cstheme="majorBidi"/>
          <w:b/>
          <w:bCs/>
          <w:sz w:val="21"/>
          <w:szCs w:val="21"/>
        </w:rPr>
        <w:t>および</w:t>
      </w:r>
      <w:r w:rsidRPr="00F70A0E">
        <w:rPr>
          <w:rFonts w:ascii="Century" w:eastAsia="ＭＳ 明朝" w:hAnsi="Century" w:cstheme="majorBidi"/>
          <w:b/>
          <w:bCs/>
          <w:sz w:val="21"/>
          <w:szCs w:val="21"/>
        </w:rPr>
        <w:t>10.3</w:t>
      </w:r>
      <w:r w:rsidR="009757DE" w:rsidRPr="00F70A0E">
        <w:rPr>
          <w:rFonts w:ascii="Century" w:eastAsiaTheme="minorEastAsia" w:hAnsi="Century" w:cstheme="majorBidi"/>
          <w:sz w:val="21"/>
          <w:szCs w:val="21"/>
          <w:lang w:eastAsia="ja-JP"/>
        </w:rPr>
        <w:t>（</w:t>
      </w:r>
      <w:r w:rsidR="00240199" w:rsidRPr="00F70A0E">
        <w:rPr>
          <w:rFonts w:ascii="Century" w:eastAsiaTheme="minorEastAsia" w:hAnsi="Century" w:cstheme="majorBidi" w:hint="eastAsia"/>
          <w:sz w:val="21"/>
          <w:szCs w:val="21"/>
          <w:lang w:eastAsia="ja-JP"/>
        </w:rPr>
        <w:t>文末</w:t>
      </w:r>
      <w:r w:rsidR="009757DE" w:rsidRPr="00F70A0E">
        <w:rPr>
          <w:rFonts w:ascii="Century" w:eastAsiaTheme="minorEastAsia" w:hAnsi="Century" w:cstheme="majorBidi"/>
          <w:sz w:val="21"/>
          <w:szCs w:val="21"/>
          <w:lang w:eastAsia="ja-JP"/>
        </w:rPr>
        <w:t xml:space="preserve">訳注　</w:t>
      </w:r>
      <w:r w:rsidR="00240199" w:rsidRPr="00F70A0E">
        <w:rPr>
          <w:rFonts w:ascii="Century" w:eastAsiaTheme="minorEastAsia" w:hAnsi="Century" w:cstheme="majorBidi" w:hint="eastAsia"/>
          <w:sz w:val="21"/>
          <w:szCs w:val="21"/>
          <w:lang w:eastAsia="ja-JP"/>
        </w:rPr>
        <w:t>1</w:t>
      </w:r>
      <w:r w:rsidR="009757DE" w:rsidRPr="00F70A0E">
        <w:rPr>
          <w:rFonts w:ascii="Century" w:eastAsiaTheme="minorEastAsia" w:hAnsi="Century"/>
          <w:sz w:val="20"/>
          <w:szCs w:val="20"/>
          <w:shd w:val="clear" w:color="auto" w:fill="FFFFFF"/>
          <w:lang w:eastAsia="ja-JP"/>
        </w:rPr>
        <w:t>）</w:t>
      </w:r>
      <w:r w:rsidRPr="00F70A0E">
        <w:rPr>
          <w:rFonts w:ascii="Century" w:eastAsia="ＭＳ 明朝" w:hAnsi="Century" w:cstheme="majorBidi"/>
          <w:b/>
          <w:bCs/>
          <w:sz w:val="21"/>
          <w:szCs w:val="21"/>
        </w:rPr>
        <w:t>を想起し、締約国に勧告する：</w:t>
      </w:r>
    </w:p>
    <w:p w14:paraId="0B2D10A4" w14:textId="75F941FB" w:rsidR="00D86FFF" w:rsidRPr="00F70A0E" w:rsidRDefault="007B2909">
      <w:pPr>
        <w:pStyle w:val="SingleTxtG"/>
        <w:rPr>
          <w:rFonts w:ascii="Century" w:eastAsia="ＭＳ 明朝" w:hAnsi="Century" w:cstheme="majorBidi"/>
          <w:b/>
          <w:sz w:val="21"/>
          <w:szCs w:val="21"/>
          <w:lang w:eastAsia="ja-JP"/>
        </w:rPr>
      </w:pPr>
      <w:r w:rsidRPr="00F70A0E">
        <w:rPr>
          <w:rFonts w:ascii="Century" w:eastAsia="ＭＳ 明朝" w:hAnsi="Century" w:cstheme="majorBidi"/>
          <w:b/>
          <w:sz w:val="21"/>
          <w:szCs w:val="21"/>
        </w:rPr>
        <w:tab/>
        <w:t>(a)</w:t>
      </w:r>
      <w:r w:rsidRPr="00F70A0E">
        <w:rPr>
          <w:rFonts w:ascii="Century" w:eastAsia="ＭＳ 明朝" w:hAnsi="Century" w:cstheme="majorBidi"/>
          <w:bCs/>
          <w:sz w:val="21"/>
          <w:szCs w:val="21"/>
        </w:rPr>
        <w:tab/>
      </w:r>
      <w:r w:rsidR="00E41338" w:rsidRPr="00F70A0E">
        <w:rPr>
          <w:rFonts w:ascii="Century" w:eastAsia="ＭＳ 明朝" w:hAnsi="Century" w:cstheme="majorBidi"/>
          <w:b/>
          <w:sz w:val="21"/>
          <w:szCs w:val="21"/>
        </w:rPr>
        <w:t>障害及び慢性疾患を理由とする</w:t>
      </w:r>
      <w:r w:rsidR="00E41338" w:rsidRPr="00F70A0E">
        <w:rPr>
          <w:rFonts w:ascii="Century" w:eastAsia="ＭＳ 明朝" w:hAnsi="Century" w:cstheme="majorBidi"/>
          <w:b/>
          <w:sz w:val="21"/>
          <w:szCs w:val="21"/>
          <w:lang w:eastAsia="ja-JP"/>
        </w:rPr>
        <w:t>不</w:t>
      </w:r>
      <w:r w:rsidR="00E41338" w:rsidRPr="00F70A0E">
        <w:rPr>
          <w:rFonts w:ascii="Century" w:eastAsia="ＭＳ 明朝" w:hAnsi="Century" w:cstheme="majorBidi"/>
          <w:b/>
          <w:sz w:val="21"/>
          <w:szCs w:val="21"/>
        </w:rPr>
        <w:t>平等待遇に関する法律</w:t>
      </w:r>
      <w:r w:rsidRPr="00F70A0E">
        <w:rPr>
          <w:rFonts w:ascii="Century" w:eastAsia="ＭＳ 明朝" w:hAnsi="Century" w:cstheme="majorBidi"/>
          <w:b/>
          <w:sz w:val="21"/>
          <w:szCs w:val="21"/>
        </w:rPr>
        <w:t>を改正し、インクルーシブ教育を受ける権利を明示する；</w:t>
      </w:r>
    </w:p>
    <w:p w14:paraId="5AE41FE5" w14:textId="77777777"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(b)</w:t>
      </w: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すべての地域と機関において、差別撤廃の方針と実践が一貫して適用され、実施されるよう、明確なガイドラインと手順を作成し、実施する；</w:t>
      </w:r>
    </w:p>
    <w:p w14:paraId="7CA8767E" w14:textId="77777777"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(c)</w:t>
      </w: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条約実施の国家戦略</w:t>
      </w:r>
      <w:r w:rsidR="00E96FA0" w:rsidRPr="00F70A0E">
        <w:rPr>
          <w:rFonts w:ascii="Century" w:eastAsia="ＭＳ 明朝" w:hAnsi="Century" w:cstheme="majorBidi"/>
          <w:b/>
          <w:sz w:val="21"/>
          <w:szCs w:val="21"/>
          <w:lang w:eastAsia="ja-JP"/>
        </w:rPr>
        <w:t>で</w:t>
      </w:r>
      <w:r w:rsidRPr="00F70A0E">
        <w:rPr>
          <w:rFonts w:ascii="Century" w:eastAsia="ＭＳ 明朝" w:hAnsi="Century" w:cstheme="majorBidi"/>
          <w:b/>
          <w:sz w:val="21"/>
          <w:szCs w:val="21"/>
        </w:rPr>
        <w:t>交差性の問題を具体的に取り上げる；</w:t>
      </w:r>
    </w:p>
    <w:p w14:paraId="65D6CBF6" w14:textId="77777777"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(d)</w:t>
      </w: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苦情申し立て手続きおよび救済メカニズムの有効性と、</w:t>
      </w:r>
      <w:r w:rsidR="00881539" w:rsidRPr="00F70A0E">
        <w:rPr>
          <w:rFonts w:ascii="Century" w:eastAsia="ＭＳ 明朝" w:hAnsi="Century" w:cstheme="majorBidi"/>
          <w:b/>
          <w:sz w:val="21"/>
          <w:szCs w:val="21"/>
        </w:rPr>
        <w:t>障害のある人</w:t>
      </w:r>
      <w:r w:rsidR="00E96FA0" w:rsidRPr="00F70A0E">
        <w:rPr>
          <w:rFonts w:ascii="Century" w:eastAsia="ＭＳ 明朝" w:hAnsi="Century" w:cstheme="majorBidi"/>
          <w:b/>
          <w:sz w:val="21"/>
          <w:szCs w:val="21"/>
          <w:lang w:eastAsia="ja-JP"/>
        </w:rPr>
        <w:t>と</w:t>
      </w:r>
      <w:r w:rsidRPr="00F70A0E">
        <w:rPr>
          <w:rFonts w:ascii="Century" w:eastAsia="ＭＳ 明朝" w:hAnsi="Century" w:cstheme="majorBidi"/>
          <w:b/>
          <w:sz w:val="21"/>
          <w:szCs w:val="21"/>
        </w:rPr>
        <w:t>その代表組織</w:t>
      </w:r>
      <w:r w:rsidR="00E96FA0" w:rsidRPr="00F70A0E">
        <w:rPr>
          <w:rFonts w:ascii="Century" w:eastAsia="ＭＳ 明朝" w:hAnsi="Century" w:cstheme="majorBidi"/>
          <w:b/>
          <w:sz w:val="21"/>
          <w:szCs w:val="21"/>
          <w:lang w:eastAsia="ja-JP"/>
        </w:rPr>
        <w:t>にとっての</w:t>
      </w:r>
      <w:r w:rsidRPr="00F70A0E">
        <w:rPr>
          <w:rFonts w:ascii="Century" w:eastAsia="ＭＳ 明朝" w:hAnsi="Century" w:cstheme="majorBidi"/>
          <w:b/>
          <w:sz w:val="21"/>
          <w:szCs w:val="21"/>
        </w:rPr>
        <w:t>アクセシビリティを確保する；</w:t>
      </w:r>
      <w:r w:rsidRPr="00F70A0E">
        <w:rPr>
          <w:rFonts w:ascii="Century" w:eastAsia="ＭＳ 明朝" w:hAnsi="Century" w:cstheme="majorBidi"/>
          <w:b/>
          <w:sz w:val="21"/>
          <w:szCs w:val="21"/>
        </w:rPr>
        <w:t xml:space="preserve"> </w:t>
      </w:r>
    </w:p>
    <w:p w14:paraId="7C5B96DF" w14:textId="2FBE0325" w:rsidR="00D86FFF" w:rsidRPr="00F70A0E" w:rsidRDefault="007B2909">
      <w:pPr>
        <w:pStyle w:val="SingleTxtG"/>
        <w:rPr>
          <w:rFonts w:ascii="Century" w:eastAsia="ＭＳ 明朝" w:hAnsi="Century" w:cstheme="majorBidi"/>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(e)</w:t>
      </w: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あらゆる生活領域における差別の交差性に焦点を当て、適切な対策を講じるため、</w:t>
      </w:r>
      <w:r w:rsidR="00BF56DD" w:rsidRPr="00F70A0E">
        <w:rPr>
          <w:rFonts w:ascii="Century" w:eastAsia="ＭＳ 明朝" w:hAnsi="Century" w:cstheme="majorBidi"/>
          <w:b/>
          <w:bCs/>
          <w:sz w:val="21"/>
          <w:szCs w:val="21"/>
        </w:rPr>
        <w:t>障害、人種、</w:t>
      </w:r>
      <w:r w:rsidR="00BF56DD" w:rsidRPr="00F70A0E">
        <w:rPr>
          <w:rFonts w:ascii="Century" w:eastAsia="ＭＳ 明朝" w:hAnsi="Century" w:cstheme="majorBidi"/>
          <w:b/>
          <w:bCs/>
          <w:sz w:val="21"/>
          <w:szCs w:val="21"/>
          <w:lang w:eastAsia="ja-JP"/>
        </w:rPr>
        <w:t>ジェンダー</w:t>
      </w:r>
      <w:r w:rsidR="00BF56DD" w:rsidRPr="00F70A0E">
        <w:rPr>
          <w:rFonts w:ascii="Century" w:eastAsia="ＭＳ 明朝" w:hAnsi="Century" w:cstheme="majorBidi"/>
          <w:b/>
          <w:bCs/>
          <w:sz w:val="21"/>
          <w:szCs w:val="21"/>
        </w:rPr>
        <w:t>、年齢、</w:t>
      </w:r>
      <w:r w:rsidR="00BF56DD" w:rsidRPr="00F70A0E">
        <w:rPr>
          <w:rFonts w:ascii="Century" w:eastAsia="ＭＳ 明朝" w:hAnsi="Century" w:cstheme="majorBidi"/>
          <w:b/>
          <w:bCs/>
          <w:sz w:val="21"/>
          <w:szCs w:val="21"/>
          <w:lang w:eastAsia="ja-JP"/>
        </w:rPr>
        <w:t>民族</w:t>
      </w:r>
      <w:r w:rsidR="00BC2503" w:rsidRPr="00F70A0E">
        <w:rPr>
          <w:rFonts w:ascii="Century" w:eastAsia="ＭＳ 明朝" w:hAnsi="Century" w:cstheme="majorBidi"/>
          <w:b/>
          <w:bCs/>
          <w:sz w:val="21"/>
          <w:szCs w:val="21"/>
        </w:rPr>
        <w:t>、その他の</w:t>
      </w:r>
      <w:r w:rsidR="00446E7A" w:rsidRPr="00F70A0E">
        <w:rPr>
          <w:rFonts w:ascii="Century" w:eastAsia="ＭＳ 明朝" w:hAnsi="Century" w:cstheme="majorBidi"/>
          <w:b/>
          <w:bCs/>
          <w:sz w:val="21"/>
          <w:szCs w:val="21"/>
          <w:lang w:eastAsia="ja-JP"/>
        </w:rPr>
        <w:t>社会的立場</w:t>
      </w:r>
      <w:r w:rsidR="00BF56DD" w:rsidRPr="00F70A0E">
        <w:rPr>
          <w:rFonts w:ascii="Century" w:eastAsia="ＭＳ 明朝" w:hAnsi="Century" w:cstheme="majorBidi"/>
          <w:b/>
          <w:bCs/>
          <w:sz w:val="21"/>
          <w:szCs w:val="21"/>
        </w:rPr>
        <w:t>について、</w:t>
      </w:r>
      <w:r w:rsidR="00BF56DD" w:rsidRPr="00F70A0E">
        <w:rPr>
          <w:rFonts w:ascii="Century" w:eastAsia="ＭＳ 明朝" w:hAnsi="Century" w:cstheme="majorBidi"/>
          <w:b/>
          <w:bCs/>
          <w:sz w:val="21"/>
          <w:szCs w:val="21"/>
          <w:lang w:eastAsia="ja-JP"/>
        </w:rPr>
        <w:t>分類された</w:t>
      </w:r>
      <w:r w:rsidR="00A36EE9" w:rsidRPr="00F70A0E">
        <w:rPr>
          <w:rFonts w:ascii="Century" w:eastAsia="ＭＳ 明朝" w:hAnsi="Century" w:cstheme="majorBidi"/>
          <w:b/>
          <w:bCs/>
          <w:sz w:val="21"/>
          <w:szCs w:val="21"/>
          <w:lang w:eastAsia="ja-JP"/>
        </w:rPr>
        <w:t>（</w:t>
      </w:r>
      <w:r w:rsidR="00A36EE9" w:rsidRPr="00F70A0E">
        <w:rPr>
          <w:rFonts w:ascii="Century" w:eastAsia="ＭＳ 明朝" w:hAnsi="Century" w:cstheme="majorBidi"/>
          <w:b/>
          <w:bCs/>
          <w:sz w:val="21"/>
          <w:szCs w:val="21"/>
          <w:lang w:eastAsia="ja-JP"/>
        </w:rPr>
        <w:t>disaggregated</w:t>
      </w:r>
      <w:r w:rsidR="00A36EE9"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データを体系的に収集する。</w:t>
      </w:r>
    </w:p>
    <w:p w14:paraId="60B7E88A" w14:textId="7E62D524" w:rsidR="00D86FFF" w:rsidRPr="00F70A0E" w:rsidRDefault="007B2909">
      <w:pPr>
        <w:pStyle w:val="H23G"/>
        <w:jc w:val="both"/>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障害のある女性（第</w:t>
      </w:r>
      <w:r w:rsidRPr="00F70A0E">
        <w:rPr>
          <w:rFonts w:ascii="Century" w:eastAsia="ＭＳ 明朝" w:hAnsi="Century" w:cstheme="majorBidi"/>
          <w:sz w:val="21"/>
          <w:szCs w:val="21"/>
        </w:rPr>
        <w:t>6</w:t>
      </w:r>
      <w:r w:rsidRPr="00F70A0E">
        <w:rPr>
          <w:rFonts w:ascii="Century" w:eastAsia="ＭＳ 明朝" w:hAnsi="Century" w:cstheme="majorBidi"/>
          <w:sz w:val="21"/>
          <w:szCs w:val="21"/>
        </w:rPr>
        <w:t>条）</w:t>
      </w:r>
    </w:p>
    <w:p w14:paraId="0A60D5F8" w14:textId="114774C7"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BF56DD" w:rsidRPr="00F70A0E">
        <w:rPr>
          <w:rFonts w:ascii="Century" w:eastAsia="ＭＳ 明朝" w:hAnsi="Century" w:cstheme="majorBidi"/>
          <w:sz w:val="21"/>
          <w:szCs w:val="21"/>
          <w:lang w:eastAsia="ja-JP"/>
        </w:rPr>
        <w:t>は</w:t>
      </w:r>
      <w:r w:rsidR="00D92FF0"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BF56DD" w:rsidRPr="00F70A0E">
        <w:rPr>
          <w:rFonts w:ascii="Century" w:eastAsia="ＭＳ 明朝" w:hAnsi="Century" w:cstheme="majorBidi"/>
          <w:sz w:val="21"/>
          <w:szCs w:val="21"/>
          <w:lang w:eastAsia="ja-JP"/>
        </w:rPr>
        <w:t>。</w:t>
      </w:r>
    </w:p>
    <w:p w14:paraId="3FFD4AC8" w14:textId="225F94E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の権利に関</w:t>
      </w:r>
      <w:r w:rsidR="00BF56DD" w:rsidRPr="00F70A0E">
        <w:rPr>
          <w:rFonts w:ascii="Century" w:eastAsia="ＭＳ 明朝" w:hAnsi="Century" w:cstheme="majorBidi"/>
          <w:sz w:val="21"/>
          <w:szCs w:val="21"/>
          <w:lang w:eastAsia="ja-JP"/>
        </w:rPr>
        <w:t>する</w:t>
      </w:r>
      <w:r w:rsidRPr="00F70A0E">
        <w:rPr>
          <w:rFonts w:ascii="Century" w:eastAsia="ＭＳ 明朝" w:hAnsi="Century" w:cstheme="majorBidi"/>
          <w:sz w:val="21"/>
          <w:szCs w:val="21"/>
        </w:rPr>
        <w:t>男女平等</w:t>
      </w:r>
      <w:r w:rsidR="00BF56DD" w:rsidRPr="00F70A0E">
        <w:rPr>
          <w:rFonts w:ascii="Century" w:eastAsia="ＭＳ 明朝" w:hAnsi="Century" w:cstheme="majorBidi"/>
          <w:sz w:val="21"/>
          <w:szCs w:val="21"/>
          <w:lang w:eastAsia="ja-JP"/>
        </w:rPr>
        <w:t>の</w:t>
      </w:r>
      <w:r w:rsidR="00A543A1" w:rsidRPr="00F70A0E">
        <w:rPr>
          <w:rFonts w:ascii="Century" w:eastAsia="ＭＳ 明朝" w:hAnsi="Century" w:cstheme="majorBidi"/>
          <w:sz w:val="21"/>
          <w:szCs w:val="21"/>
          <w:lang w:eastAsia="ja-JP"/>
        </w:rPr>
        <w:t>法律と</w:t>
      </w:r>
      <w:r w:rsidRPr="00F70A0E">
        <w:rPr>
          <w:rFonts w:ascii="Century" w:eastAsia="ＭＳ 明朝" w:hAnsi="Century" w:cstheme="majorBidi"/>
          <w:sz w:val="21"/>
          <w:szCs w:val="21"/>
        </w:rPr>
        <w:t>政策がない；</w:t>
      </w:r>
    </w:p>
    <w:p w14:paraId="732AC3A1" w14:textId="5DE25A25"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w:t>
      </w:r>
      <w:r w:rsidR="00E42573" w:rsidRPr="00F70A0E">
        <w:rPr>
          <w:rFonts w:ascii="Century" w:eastAsia="ＭＳ 明朝" w:hAnsi="Century" w:cstheme="majorBidi"/>
          <w:sz w:val="21"/>
          <w:szCs w:val="21"/>
        </w:rPr>
        <w:t>のある</w:t>
      </w:r>
      <w:r w:rsidRPr="00F70A0E">
        <w:rPr>
          <w:rFonts w:ascii="Century" w:eastAsia="ＭＳ 明朝" w:hAnsi="Century" w:cstheme="majorBidi"/>
          <w:sz w:val="21"/>
          <w:szCs w:val="21"/>
        </w:rPr>
        <w:t>女性と</w:t>
      </w:r>
      <w:r w:rsidR="00E42573" w:rsidRPr="00F70A0E">
        <w:rPr>
          <w:rFonts w:ascii="Century" w:eastAsia="ＭＳ 明朝" w:hAnsi="Century" w:cstheme="majorBidi"/>
          <w:sz w:val="21"/>
          <w:szCs w:val="21"/>
        </w:rPr>
        <w:t>少女</w:t>
      </w:r>
      <w:r w:rsidRPr="00F70A0E">
        <w:rPr>
          <w:rFonts w:ascii="Century" w:eastAsia="ＭＳ 明朝" w:hAnsi="Century" w:cstheme="majorBidi"/>
          <w:sz w:val="21"/>
          <w:szCs w:val="21"/>
        </w:rPr>
        <w:t>の権利を守る政策、プログラム、措置がない</w:t>
      </w:r>
      <w:r w:rsidR="00A543A1" w:rsidRPr="00F70A0E">
        <w:rPr>
          <w:rFonts w:ascii="Century" w:eastAsia="ＭＳ 明朝" w:hAnsi="Century" w:cstheme="majorBidi"/>
          <w:sz w:val="21"/>
          <w:szCs w:val="21"/>
          <w:lang w:eastAsia="ja-JP"/>
        </w:rPr>
        <w:t>。とく</w:t>
      </w:r>
      <w:r w:rsidR="00A543A1" w:rsidRPr="00F70A0E">
        <w:rPr>
          <w:rFonts w:ascii="Century" w:eastAsia="ＭＳ 明朝" w:hAnsi="Century" w:cstheme="majorBidi"/>
          <w:sz w:val="21"/>
          <w:szCs w:val="21"/>
        </w:rPr>
        <w:t>に家庭内暴力や性的暴力の</w:t>
      </w:r>
      <w:r w:rsidR="00A543A1" w:rsidRPr="00F70A0E">
        <w:rPr>
          <w:rFonts w:ascii="Century" w:eastAsia="ＭＳ 明朝" w:hAnsi="Century" w:cstheme="majorBidi"/>
          <w:sz w:val="21"/>
          <w:szCs w:val="21"/>
          <w:lang w:eastAsia="ja-JP"/>
        </w:rPr>
        <w:t>ケース</w:t>
      </w:r>
      <w:r w:rsidR="00F4186A" w:rsidRPr="00F70A0E">
        <w:rPr>
          <w:rFonts w:ascii="Century" w:eastAsia="ＭＳ 明朝" w:hAnsi="Century" w:cstheme="majorBidi"/>
          <w:sz w:val="21"/>
          <w:szCs w:val="21"/>
          <w:lang w:eastAsia="ja-JP"/>
        </w:rPr>
        <w:t>が挙げられる</w:t>
      </w:r>
      <w:r w:rsidRPr="00F70A0E">
        <w:rPr>
          <w:rFonts w:ascii="Century" w:eastAsia="ＭＳ 明朝" w:hAnsi="Century" w:cstheme="majorBidi"/>
          <w:sz w:val="21"/>
          <w:szCs w:val="21"/>
        </w:rPr>
        <w:t>；</w:t>
      </w:r>
    </w:p>
    <w:p w14:paraId="4A9FE3AF" w14:textId="4CEDD769"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障害のある女性および</w:t>
      </w:r>
      <w:r w:rsidR="00E42573" w:rsidRPr="00F70A0E">
        <w:rPr>
          <w:rFonts w:ascii="Century" w:eastAsia="ＭＳ 明朝" w:hAnsi="Century" w:cstheme="majorBidi"/>
          <w:sz w:val="21"/>
          <w:szCs w:val="21"/>
        </w:rPr>
        <w:t>少女</w:t>
      </w:r>
      <w:r w:rsidRPr="00F70A0E">
        <w:rPr>
          <w:rFonts w:ascii="Century" w:eastAsia="ＭＳ 明朝" w:hAnsi="Century" w:cstheme="majorBidi"/>
          <w:sz w:val="21"/>
          <w:szCs w:val="21"/>
        </w:rPr>
        <w:t>の地位向上とエンパワーメントを目的とした政府の行動計画がな</w:t>
      </w:r>
      <w:r w:rsidR="00A543A1" w:rsidRPr="00F70A0E">
        <w:rPr>
          <w:rFonts w:ascii="Century" w:eastAsia="ＭＳ 明朝" w:hAnsi="Century" w:cstheme="majorBidi"/>
          <w:sz w:val="21"/>
          <w:szCs w:val="21"/>
          <w:lang w:eastAsia="ja-JP"/>
        </w:rPr>
        <w:t>い。また、</w:t>
      </w:r>
      <w:r w:rsidRPr="00F70A0E">
        <w:rPr>
          <w:rFonts w:ascii="Century" w:eastAsia="ＭＳ 明朝" w:hAnsi="Century" w:cstheme="majorBidi"/>
          <w:sz w:val="21"/>
          <w:szCs w:val="21"/>
        </w:rPr>
        <w:t>障害のある女性および</w:t>
      </w:r>
      <w:r w:rsidR="00E42573" w:rsidRPr="00F70A0E">
        <w:rPr>
          <w:rFonts w:ascii="Century" w:eastAsia="ＭＳ 明朝" w:hAnsi="Century" w:cstheme="majorBidi"/>
          <w:sz w:val="21"/>
          <w:szCs w:val="21"/>
        </w:rPr>
        <w:t>少女</w:t>
      </w:r>
      <w:r w:rsidR="00A77E1B" w:rsidRPr="00F70A0E">
        <w:rPr>
          <w:rFonts w:ascii="Century" w:eastAsia="ＭＳ 明朝" w:hAnsi="Century" w:cstheme="majorBidi"/>
          <w:sz w:val="21"/>
          <w:szCs w:val="21"/>
          <w:lang w:eastAsia="ja-JP"/>
        </w:rPr>
        <w:t>の立場</w:t>
      </w:r>
      <w:r w:rsidRPr="00F70A0E">
        <w:rPr>
          <w:rFonts w:ascii="Century" w:eastAsia="ＭＳ 明朝" w:hAnsi="Century" w:cstheme="majorBidi"/>
          <w:sz w:val="21"/>
          <w:szCs w:val="21"/>
        </w:rPr>
        <w:t>が国家的課題に位置づけられていない；</w:t>
      </w:r>
    </w:p>
    <w:p w14:paraId="72EE9580"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(d)</w:t>
      </w: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障害のある女性は、他の女性や障害のある男性よりも、性的暴力を含む暴力の被害者になる可能性が高いにもかかわらず、ジェンダー平等</w:t>
      </w:r>
      <w:r w:rsidR="00BF56DD" w:rsidRPr="00F70A0E">
        <w:rPr>
          <w:rFonts w:ascii="Century" w:eastAsia="ＭＳ 明朝" w:hAnsi="Century" w:cstheme="majorBidi"/>
          <w:sz w:val="21"/>
          <w:szCs w:val="21"/>
          <w:lang w:eastAsia="ja-JP"/>
        </w:rPr>
        <w:t>政策</w:t>
      </w:r>
      <w:r w:rsidRPr="00F70A0E">
        <w:rPr>
          <w:rFonts w:ascii="Century" w:eastAsia="ＭＳ 明朝" w:hAnsi="Century" w:cstheme="majorBidi"/>
          <w:sz w:val="21"/>
          <w:szCs w:val="21"/>
        </w:rPr>
        <w:t>や障害政策に障害のある女性が明確に</w:t>
      </w:r>
      <w:r w:rsidR="00A543A1" w:rsidRPr="00F70A0E">
        <w:rPr>
          <w:rFonts w:ascii="Century" w:eastAsia="ＭＳ 明朝" w:hAnsi="Century" w:cstheme="majorBidi"/>
          <w:sz w:val="21"/>
          <w:szCs w:val="21"/>
          <w:lang w:eastAsia="ja-JP"/>
        </w:rPr>
        <w:t>は</w:t>
      </w:r>
      <w:r w:rsidRPr="00F70A0E">
        <w:rPr>
          <w:rFonts w:ascii="Century" w:eastAsia="ＭＳ 明朝" w:hAnsi="Century" w:cstheme="majorBidi"/>
          <w:sz w:val="21"/>
          <w:szCs w:val="21"/>
        </w:rPr>
        <w:t>含まれていない</w:t>
      </w:r>
      <w:r w:rsidR="00BF56DD" w:rsidRPr="00F70A0E">
        <w:rPr>
          <w:rFonts w:ascii="Century" w:eastAsia="ＭＳ 明朝" w:hAnsi="Century" w:cstheme="majorBidi"/>
          <w:sz w:val="21"/>
          <w:szCs w:val="21"/>
          <w:lang w:eastAsia="ja-JP"/>
        </w:rPr>
        <w:t>。また</w:t>
      </w:r>
      <w:r w:rsidRPr="00F70A0E">
        <w:rPr>
          <w:rFonts w:ascii="Century" w:eastAsia="ＭＳ 明朝" w:hAnsi="Century" w:cstheme="majorBidi"/>
          <w:sz w:val="21"/>
          <w:szCs w:val="21"/>
        </w:rPr>
        <w:t>、政策立案者の間でジェンダーと障害の交差に対する認識が不足している。</w:t>
      </w:r>
    </w:p>
    <w:p w14:paraId="45EA430A" w14:textId="2C9ADCBA" w:rsidR="00D86FFF" w:rsidRPr="00F70A0E" w:rsidRDefault="007B2909" w:rsidP="00A77E1B">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lastRenderedPageBreak/>
        <w:tab/>
      </w:r>
      <w:r w:rsidRPr="00F70A0E">
        <w:rPr>
          <w:rFonts w:ascii="Century" w:eastAsia="ＭＳ 明朝" w:hAnsi="Century" w:cstheme="majorBidi"/>
          <w:b/>
          <w:bCs/>
          <w:sz w:val="21"/>
          <w:szCs w:val="21"/>
        </w:rPr>
        <w:t>委員会は、一般的意見第</w:t>
      </w:r>
      <w:r w:rsidRPr="00F70A0E">
        <w:rPr>
          <w:rFonts w:ascii="Century" w:eastAsia="ＭＳ 明朝" w:hAnsi="Century" w:cstheme="majorBidi"/>
          <w:b/>
          <w:bCs/>
          <w:sz w:val="21"/>
          <w:szCs w:val="21"/>
        </w:rPr>
        <w:t>3</w:t>
      </w:r>
      <w:r w:rsidRPr="00F70A0E">
        <w:rPr>
          <w:rFonts w:ascii="Century" w:eastAsia="ＭＳ 明朝" w:hAnsi="Century" w:cstheme="majorBidi"/>
          <w:b/>
          <w:bCs/>
          <w:sz w:val="21"/>
          <w:szCs w:val="21"/>
        </w:rPr>
        <w:t>号（</w:t>
      </w:r>
      <w:r w:rsidRPr="00F70A0E">
        <w:rPr>
          <w:rFonts w:ascii="Century" w:eastAsia="ＭＳ 明朝" w:hAnsi="Century" w:cstheme="majorBidi"/>
          <w:b/>
          <w:bCs/>
          <w:sz w:val="21"/>
          <w:szCs w:val="21"/>
        </w:rPr>
        <w:t>2016</w:t>
      </w:r>
      <w:r w:rsidRPr="00F70A0E">
        <w:rPr>
          <w:rFonts w:ascii="Century" w:eastAsia="ＭＳ 明朝" w:hAnsi="Century" w:cstheme="majorBidi"/>
          <w:b/>
          <w:bCs/>
          <w:sz w:val="21"/>
          <w:szCs w:val="21"/>
        </w:rPr>
        <w:t>年）</w:t>
      </w:r>
      <w:r w:rsidR="00A77E1B" w:rsidRPr="00F70A0E">
        <w:rPr>
          <w:rFonts w:ascii="Century" w:eastAsia="ＭＳ 明朝" w:hAnsi="Century" w:cstheme="majorBidi"/>
          <w:sz w:val="21"/>
          <w:szCs w:val="21"/>
          <w:lang w:eastAsia="ja-JP"/>
        </w:rPr>
        <w:t xml:space="preserve">（訳注　</w:t>
      </w:r>
      <w:r w:rsidR="008D708D" w:rsidRPr="00F70A0E">
        <w:rPr>
          <w:rFonts w:ascii="Century" w:eastAsia="ＭＳ 明朝" w:hAnsi="Century" w:cstheme="majorBidi"/>
          <w:sz w:val="21"/>
          <w:szCs w:val="21"/>
          <w:lang w:eastAsia="ja-JP"/>
        </w:rPr>
        <w:t>「</w:t>
      </w:r>
      <w:r w:rsidR="00A77E1B" w:rsidRPr="00F70A0E">
        <w:rPr>
          <w:rFonts w:ascii="Century" w:eastAsia="ＭＳ 明朝" w:hAnsi="Century" w:cstheme="majorBidi"/>
          <w:sz w:val="21"/>
          <w:szCs w:val="21"/>
          <w:lang w:eastAsia="ja-JP"/>
        </w:rPr>
        <w:t>障害のある女子</w:t>
      </w:r>
      <w:r w:rsidR="008D708D" w:rsidRPr="00F70A0E">
        <w:rPr>
          <w:rFonts w:ascii="Century" w:eastAsia="ＭＳ 明朝" w:hAnsi="Century" w:cstheme="majorBidi"/>
          <w:sz w:val="21"/>
          <w:szCs w:val="21"/>
          <w:lang w:eastAsia="ja-JP"/>
        </w:rPr>
        <w:t>」</w:t>
      </w:r>
      <w:r w:rsidR="00A77E1B" w:rsidRPr="00F70A0E">
        <w:rPr>
          <w:rFonts w:ascii="Century" w:eastAsia="ＭＳ 明朝" w:hAnsi="Century" w:cstheme="majorBidi"/>
          <w:sz w:val="21"/>
          <w:szCs w:val="21"/>
          <w:lang w:eastAsia="ja-JP"/>
        </w:rPr>
        <w:t>に関する）</w:t>
      </w:r>
      <w:r w:rsidRPr="00F70A0E">
        <w:rPr>
          <w:rFonts w:ascii="Century" w:eastAsia="ＭＳ 明朝" w:hAnsi="Century" w:cstheme="majorBidi"/>
          <w:b/>
          <w:bCs/>
          <w:sz w:val="21"/>
          <w:szCs w:val="21"/>
        </w:rPr>
        <w:t>および持続可能な開発目標のターゲット</w:t>
      </w:r>
      <w:r w:rsidRPr="00F70A0E">
        <w:rPr>
          <w:rFonts w:ascii="Century" w:eastAsia="ＭＳ 明朝" w:hAnsi="Century" w:cstheme="majorBidi"/>
          <w:b/>
          <w:bCs/>
          <w:sz w:val="21"/>
          <w:szCs w:val="21"/>
        </w:rPr>
        <w:t>5.1</w:t>
      </w:r>
      <w:r w:rsidRPr="00F70A0E">
        <w:rPr>
          <w:rFonts w:ascii="Century" w:eastAsia="ＭＳ 明朝" w:hAnsi="Century" w:cstheme="majorBidi"/>
          <w:b/>
          <w:bCs/>
          <w:sz w:val="21"/>
          <w:szCs w:val="21"/>
        </w:rPr>
        <w:t>、</w:t>
      </w:r>
      <w:r w:rsidRPr="00F70A0E">
        <w:rPr>
          <w:rFonts w:ascii="Century" w:eastAsia="ＭＳ 明朝" w:hAnsi="Century" w:cstheme="majorBidi"/>
          <w:b/>
          <w:bCs/>
          <w:sz w:val="21"/>
          <w:szCs w:val="21"/>
        </w:rPr>
        <w:t>5.2</w:t>
      </w:r>
      <w:r w:rsidRPr="00F70A0E">
        <w:rPr>
          <w:rFonts w:ascii="Century" w:eastAsia="ＭＳ 明朝" w:hAnsi="Century" w:cstheme="majorBidi"/>
          <w:b/>
          <w:bCs/>
          <w:sz w:val="21"/>
          <w:szCs w:val="21"/>
        </w:rPr>
        <w:t>および</w:t>
      </w:r>
      <w:r w:rsidRPr="00F70A0E">
        <w:rPr>
          <w:rFonts w:ascii="Century" w:eastAsia="ＭＳ 明朝" w:hAnsi="Century" w:cstheme="majorBidi"/>
          <w:b/>
          <w:bCs/>
          <w:sz w:val="21"/>
          <w:szCs w:val="21"/>
        </w:rPr>
        <w:t>5.5</w:t>
      </w:r>
      <w:r w:rsidR="008D708D" w:rsidRPr="00F70A0E">
        <w:rPr>
          <w:rFonts w:ascii="Century" w:eastAsiaTheme="minorEastAsia" w:hAnsi="Century" w:cstheme="majorBidi"/>
          <w:sz w:val="21"/>
          <w:szCs w:val="21"/>
          <w:lang w:eastAsia="ja-JP"/>
        </w:rPr>
        <w:t>（</w:t>
      </w:r>
      <w:r w:rsidR="00240199" w:rsidRPr="00F70A0E">
        <w:rPr>
          <w:rFonts w:ascii="Century" w:eastAsiaTheme="minorEastAsia" w:hAnsi="Century" w:cstheme="majorBidi" w:hint="eastAsia"/>
          <w:sz w:val="21"/>
          <w:szCs w:val="21"/>
          <w:lang w:eastAsia="ja-JP"/>
        </w:rPr>
        <w:t>文末</w:t>
      </w:r>
      <w:r w:rsidR="008D708D" w:rsidRPr="00F70A0E">
        <w:rPr>
          <w:rFonts w:ascii="Century" w:eastAsiaTheme="minorEastAsia" w:hAnsi="Century" w:cstheme="majorBidi"/>
          <w:sz w:val="21"/>
          <w:szCs w:val="21"/>
          <w:lang w:eastAsia="ja-JP"/>
        </w:rPr>
        <w:t>訳注</w:t>
      </w:r>
      <w:r w:rsidR="00240199" w:rsidRPr="00F70A0E">
        <w:rPr>
          <w:rFonts w:ascii="Century" w:eastAsiaTheme="minorEastAsia" w:hAnsi="Century" w:cstheme="majorBidi" w:hint="eastAsia"/>
          <w:sz w:val="21"/>
          <w:szCs w:val="21"/>
          <w:lang w:eastAsia="ja-JP"/>
        </w:rPr>
        <w:t>２</w:t>
      </w:r>
      <w:r w:rsidR="008D708D" w:rsidRPr="00F70A0E">
        <w:rPr>
          <w:rFonts w:ascii="Century" w:eastAsiaTheme="minorEastAsia" w:hAnsi="Century"/>
          <w:sz w:val="20"/>
          <w:szCs w:val="20"/>
          <w:shd w:val="clear" w:color="auto" w:fill="FFFFFF"/>
          <w:lang w:eastAsia="ja-JP"/>
        </w:rPr>
        <w:t>）</w:t>
      </w:r>
      <w:r w:rsidRPr="00F70A0E">
        <w:rPr>
          <w:rFonts w:ascii="Century" w:eastAsia="ＭＳ 明朝" w:hAnsi="Century" w:cstheme="majorBidi"/>
          <w:b/>
          <w:bCs/>
          <w:sz w:val="21"/>
          <w:szCs w:val="21"/>
        </w:rPr>
        <w:t>を想起し、締約国に対し、障害のある女性と</w:t>
      </w:r>
      <w:r w:rsidR="00E42573" w:rsidRPr="00F70A0E">
        <w:rPr>
          <w:rFonts w:ascii="Century" w:eastAsia="ＭＳ 明朝" w:hAnsi="Century" w:cstheme="majorBidi"/>
          <w:b/>
          <w:bCs/>
          <w:sz w:val="21"/>
          <w:szCs w:val="21"/>
        </w:rPr>
        <w:t>少女</w:t>
      </w:r>
      <w:r w:rsidR="008842DF" w:rsidRPr="00F70A0E">
        <w:rPr>
          <w:rFonts w:ascii="Century" w:eastAsia="ＭＳ 明朝" w:hAnsi="Century" w:cstheme="majorBidi"/>
          <w:b/>
          <w:bCs/>
          <w:sz w:val="21"/>
          <w:szCs w:val="21"/>
          <w:lang w:eastAsia="ja-JP"/>
        </w:rPr>
        <w:t>と、その</w:t>
      </w:r>
      <w:r w:rsidRPr="00F70A0E">
        <w:rPr>
          <w:rFonts w:ascii="Century" w:eastAsia="ＭＳ 明朝" w:hAnsi="Century" w:cstheme="majorBidi"/>
          <w:b/>
          <w:bCs/>
          <w:sz w:val="21"/>
          <w:szCs w:val="21"/>
        </w:rPr>
        <w:t>代表</w:t>
      </w:r>
      <w:r w:rsidR="008A7D44" w:rsidRPr="00F70A0E">
        <w:rPr>
          <w:rFonts w:ascii="Century" w:eastAsia="ＭＳ 明朝" w:hAnsi="Century" w:cstheme="majorBidi"/>
          <w:b/>
          <w:bCs/>
          <w:sz w:val="21"/>
          <w:szCs w:val="21"/>
          <w:lang w:eastAsia="ja-JP"/>
        </w:rPr>
        <w:t>する</w:t>
      </w:r>
      <w:r w:rsidRPr="00F70A0E">
        <w:rPr>
          <w:rFonts w:ascii="Century" w:eastAsia="ＭＳ 明朝" w:hAnsi="Century" w:cstheme="majorBidi"/>
          <w:b/>
          <w:bCs/>
          <w:sz w:val="21"/>
          <w:szCs w:val="21"/>
        </w:rPr>
        <w:t>団体を通じて緊密に協議</w:t>
      </w:r>
      <w:r w:rsidR="00A543A1" w:rsidRPr="00F70A0E">
        <w:rPr>
          <w:rFonts w:ascii="Century" w:eastAsia="ＭＳ 明朝" w:hAnsi="Century" w:cstheme="majorBidi"/>
          <w:b/>
          <w:bCs/>
          <w:sz w:val="21"/>
          <w:szCs w:val="21"/>
          <w:lang w:eastAsia="ja-JP"/>
        </w:rPr>
        <w:t>して、次のことを</w:t>
      </w:r>
      <w:bookmarkStart w:id="2" w:name="_Hlk189072529"/>
      <w:r w:rsidR="00E3288E" w:rsidRPr="00F70A0E">
        <w:rPr>
          <w:rFonts w:ascii="Century" w:eastAsia="ＭＳ 明朝" w:hAnsi="Century" w:cstheme="majorBidi"/>
          <w:b/>
          <w:bCs/>
          <w:sz w:val="21"/>
          <w:szCs w:val="21"/>
          <w:lang w:eastAsia="ja-JP"/>
        </w:rPr>
        <w:t>行うよう</w:t>
      </w:r>
      <w:bookmarkEnd w:id="2"/>
      <w:r w:rsidRPr="00F70A0E">
        <w:rPr>
          <w:rFonts w:ascii="Century" w:eastAsia="ＭＳ 明朝" w:hAnsi="Century" w:cstheme="majorBidi"/>
          <w:b/>
          <w:bCs/>
          <w:sz w:val="21"/>
          <w:szCs w:val="21"/>
        </w:rPr>
        <w:t>勧告する：</w:t>
      </w:r>
    </w:p>
    <w:p w14:paraId="471AB411" w14:textId="07D78FAF"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(a)</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障害のある女性が社会のあらゆる側面で平等な権利を享受できる</w:t>
      </w:r>
      <w:r w:rsidR="008A7D44" w:rsidRPr="00F70A0E">
        <w:rPr>
          <w:rFonts w:ascii="Century" w:eastAsia="ＭＳ 明朝" w:hAnsi="Century" w:cstheme="majorBidi"/>
          <w:b/>
          <w:bCs/>
          <w:sz w:val="21"/>
          <w:szCs w:val="21"/>
          <w:lang w:eastAsia="ja-JP"/>
        </w:rPr>
        <w:t>ための基盤とするため</w:t>
      </w:r>
      <w:r w:rsidRPr="00F70A0E">
        <w:rPr>
          <w:rFonts w:ascii="Century" w:eastAsia="ＭＳ 明朝" w:hAnsi="Century" w:cstheme="majorBidi"/>
          <w:b/>
          <w:bCs/>
          <w:sz w:val="21"/>
          <w:szCs w:val="21"/>
        </w:rPr>
        <w:t>、</w:t>
      </w:r>
      <w:r w:rsidR="00881539"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の権利に関して男女平等を保障する具体的な法律や政策を制定する；</w:t>
      </w:r>
    </w:p>
    <w:p w14:paraId="667ADD6B" w14:textId="77777777" w:rsidR="00D86FFF" w:rsidRPr="00F70A0E" w:rsidRDefault="007B2909">
      <w:pPr>
        <w:pStyle w:val="SingleTxtG"/>
        <w:rPr>
          <w:rFonts w:ascii="Century" w:eastAsia="ＭＳ 明朝" w:hAnsi="Century" w:cstheme="majorBidi"/>
          <w:b/>
          <w:bCs/>
          <w:sz w:val="21"/>
          <w:szCs w:val="21"/>
          <w:lang w:val="en-US"/>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(b)</w:t>
      </w: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障害のある女性および</w:t>
      </w:r>
      <w:r w:rsidR="00E42573" w:rsidRPr="00F70A0E">
        <w:rPr>
          <w:rFonts w:ascii="Century" w:eastAsia="ＭＳ 明朝" w:hAnsi="Century" w:cstheme="majorBidi"/>
          <w:b/>
          <w:bCs/>
          <w:sz w:val="21"/>
          <w:szCs w:val="21"/>
        </w:rPr>
        <w:t>少女</w:t>
      </w:r>
      <w:r w:rsidRPr="00F70A0E">
        <w:rPr>
          <w:rFonts w:ascii="Century" w:eastAsia="ＭＳ 明朝" w:hAnsi="Century" w:cstheme="majorBidi"/>
          <w:b/>
          <w:bCs/>
          <w:sz w:val="21"/>
          <w:szCs w:val="21"/>
        </w:rPr>
        <w:t>の権利を守るための政策、プログラムおよびその他の措置を確立し、</w:t>
      </w:r>
      <w:r w:rsidR="00A20D9E" w:rsidRPr="00F70A0E">
        <w:rPr>
          <w:rFonts w:ascii="Century" w:eastAsia="ＭＳ 明朝" w:hAnsi="Century" w:cstheme="majorBidi"/>
          <w:b/>
          <w:bCs/>
          <w:sz w:val="21"/>
          <w:szCs w:val="21"/>
          <w:lang w:eastAsia="ja-JP"/>
        </w:rPr>
        <w:t>とく</w:t>
      </w:r>
      <w:r w:rsidRPr="00F70A0E">
        <w:rPr>
          <w:rFonts w:ascii="Century" w:eastAsia="ＭＳ 明朝" w:hAnsi="Century" w:cstheme="majorBidi"/>
          <w:b/>
          <w:bCs/>
          <w:sz w:val="21"/>
          <w:szCs w:val="21"/>
        </w:rPr>
        <w:t>に彼女たち</w:t>
      </w:r>
      <w:r w:rsidR="00A20D9E" w:rsidRPr="00F70A0E">
        <w:rPr>
          <w:rFonts w:ascii="Century" w:eastAsia="ＭＳ 明朝" w:hAnsi="Century" w:cstheme="majorBidi"/>
          <w:b/>
          <w:bCs/>
          <w:sz w:val="21"/>
          <w:szCs w:val="21"/>
          <w:lang w:eastAsia="ja-JP"/>
        </w:rPr>
        <w:t>への</w:t>
      </w:r>
      <w:r w:rsidRPr="00F70A0E">
        <w:rPr>
          <w:rFonts w:ascii="Century" w:eastAsia="ＭＳ 明朝" w:hAnsi="Century" w:cstheme="majorBidi"/>
          <w:b/>
          <w:bCs/>
          <w:sz w:val="21"/>
          <w:szCs w:val="21"/>
        </w:rPr>
        <w:t>家庭内暴力および性的暴力の防止に重点を置く；</w:t>
      </w:r>
    </w:p>
    <w:p w14:paraId="128D4BA2" w14:textId="6E8324F9" w:rsidR="00D86FFF" w:rsidRPr="00F70A0E" w:rsidRDefault="007B2909">
      <w:pPr>
        <w:pStyle w:val="SingleTxtG"/>
        <w:rPr>
          <w:rFonts w:ascii="Century" w:eastAsia="ＭＳ 明朝" w:hAnsi="Century" w:cstheme="majorBidi"/>
          <w:b/>
          <w:bCs/>
          <w:sz w:val="21"/>
          <w:szCs w:val="21"/>
          <w:lang w:eastAsia="ja-JP"/>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(c)</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障害のある女性の権利が、すべ</w:t>
      </w:r>
      <w:r w:rsidR="00E33E62" w:rsidRPr="00F70A0E">
        <w:rPr>
          <w:rFonts w:ascii="Century" w:eastAsia="ＭＳ 明朝" w:hAnsi="Century" w:cstheme="majorBidi"/>
          <w:b/>
          <w:bCs/>
          <w:sz w:val="21"/>
          <w:szCs w:val="21"/>
        </w:rPr>
        <w:t>ての関連する法律と政策の枠組みにおいて考慮され、政府の計画や</w:t>
      </w:r>
      <w:r w:rsidR="00E33E62" w:rsidRPr="00F70A0E">
        <w:rPr>
          <w:rFonts w:ascii="Century" w:eastAsia="ＭＳ 明朝" w:hAnsi="Century" w:cstheme="majorBidi"/>
          <w:b/>
          <w:bCs/>
          <w:sz w:val="21"/>
          <w:szCs w:val="21"/>
          <w:lang w:eastAsia="ja-JP"/>
        </w:rPr>
        <w:t>課題</w:t>
      </w:r>
      <w:r w:rsidRPr="00F70A0E">
        <w:rPr>
          <w:rFonts w:ascii="Century" w:eastAsia="ＭＳ 明朝" w:hAnsi="Century" w:cstheme="majorBidi"/>
          <w:b/>
          <w:bCs/>
          <w:sz w:val="21"/>
          <w:szCs w:val="21"/>
        </w:rPr>
        <w:t>において</w:t>
      </w:r>
      <w:r w:rsidR="00A20D9E" w:rsidRPr="00F70A0E">
        <w:rPr>
          <w:rFonts w:ascii="Century" w:eastAsia="ＭＳ 明朝" w:hAnsi="Century" w:cstheme="majorBidi"/>
          <w:b/>
          <w:bCs/>
          <w:sz w:val="21"/>
          <w:szCs w:val="21"/>
          <w:lang w:eastAsia="ja-JP"/>
        </w:rPr>
        <w:t>大きく</w:t>
      </w:r>
      <w:r w:rsidR="00F74C98" w:rsidRPr="00F70A0E">
        <w:rPr>
          <w:rFonts w:ascii="Century" w:eastAsia="ＭＳ 明朝" w:hAnsi="Century" w:cstheme="majorBidi"/>
          <w:b/>
          <w:bCs/>
          <w:sz w:val="21"/>
          <w:szCs w:val="21"/>
          <w:lang w:eastAsia="ja-JP"/>
        </w:rPr>
        <w:t>特徴づけられるものとする（</w:t>
      </w:r>
      <w:r w:rsidR="00F74C98" w:rsidRPr="00F70A0E">
        <w:rPr>
          <w:rFonts w:ascii="Century" w:eastAsia="ＭＳ 明朝" w:hAnsi="Century" w:cstheme="majorBidi"/>
          <w:b/>
          <w:bCs/>
          <w:sz w:val="21"/>
          <w:szCs w:val="21"/>
          <w:lang w:eastAsia="ja-JP"/>
        </w:rPr>
        <w:t>feature</w:t>
      </w:r>
      <w:r w:rsidR="00F74C98"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w:t>
      </w:r>
    </w:p>
    <w:p w14:paraId="519B3FB2" w14:textId="7FB1F1D0" w:rsidR="00D86FFF" w:rsidRPr="00F70A0E" w:rsidRDefault="007B2909">
      <w:pPr>
        <w:pStyle w:val="SingleTxtG"/>
        <w:rPr>
          <w:rFonts w:ascii="Century" w:eastAsia="ＭＳ 明朝" w:hAnsi="Century" w:cstheme="majorBidi"/>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(d)</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障害のある女性の要求に明確に取り組む</w:t>
      </w:r>
      <w:r w:rsidR="002D1E49"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ジェンダー平等</w:t>
      </w:r>
      <w:r w:rsidR="002D1E49" w:rsidRPr="00F70A0E">
        <w:rPr>
          <w:rFonts w:ascii="Century" w:eastAsia="ＭＳ 明朝" w:hAnsi="Century" w:cstheme="majorBidi"/>
          <w:b/>
          <w:bCs/>
          <w:sz w:val="21"/>
          <w:szCs w:val="21"/>
          <w:lang w:eastAsia="ja-JP"/>
        </w:rPr>
        <w:t>政策とプログラム、および</w:t>
      </w:r>
      <w:r w:rsidRPr="00F70A0E">
        <w:rPr>
          <w:rFonts w:ascii="Century" w:eastAsia="ＭＳ 明朝" w:hAnsi="Century" w:cstheme="majorBidi"/>
          <w:b/>
          <w:bCs/>
          <w:sz w:val="21"/>
          <w:szCs w:val="21"/>
        </w:rPr>
        <w:t>障害</w:t>
      </w:r>
      <w:bookmarkStart w:id="3" w:name="_Hlk183364163"/>
      <w:r w:rsidRPr="00F70A0E">
        <w:rPr>
          <w:rFonts w:ascii="Century" w:eastAsia="ＭＳ 明朝" w:hAnsi="Century" w:cstheme="majorBidi"/>
          <w:b/>
          <w:bCs/>
          <w:sz w:val="21"/>
          <w:szCs w:val="21"/>
        </w:rPr>
        <w:t>政策とプログラム</w:t>
      </w:r>
      <w:bookmarkEnd w:id="3"/>
      <w:r w:rsidRPr="00F70A0E">
        <w:rPr>
          <w:rFonts w:ascii="Century" w:eastAsia="ＭＳ 明朝" w:hAnsi="Century" w:cstheme="majorBidi"/>
          <w:b/>
          <w:bCs/>
          <w:sz w:val="21"/>
          <w:szCs w:val="21"/>
        </w:rPr>
        <w:t>を開発し、ジェンダーと障害の交差に関する政策立案者の認識を向上させる。</w:t>
      </w:r>
    </w:p>
    <w:p w14:paraId="4BE77232" w14:textId="652BFB70"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障害のある子ども（第</w:t>
      </w:r>
      <w:r w:rsidRPr="00F70A0E">
        <w:rPr>
          <w:rFonts w:ascii="Century" w:eastAsia="ＭＳ 明朝" w:hAnsi="Century" w:cstheme="majorBidi"/>
        </w:rPr>
        <w:t>7</w:t>
      </w:r>
      <w:r w:rsidRPr="00F70A0E">
        <w:rPr>
          <w:rFonts w:ascii="Century" w:eastAsia="ＭＳ 明朝" w:hAnsi="Century" w:cstheme="majorBidi"/>
        </w:rPr>
        <w:t>条）</w:t>
      </w:r>
    </w:p>
    <w:p w14:paraId="0914BC89" w14:textId="77777777"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委員会は次のことを懸念している：</w:t>
      </w:r>
    </w:p>
    <w:p w14:paraId="7B919B79"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00BC2503" w:rsidRPr="00F70A0E">
        <w:rPr>
          <w:rFonts w:ascii="Century" w:eastAsia="ＭＳ 明朝" w:hAnsi="Century" w:cstheme="majorBidi"/>
          <w:sz w:val="21"/>
          <w:szCs w:val="21"/>
        </w:rPr>
        <w:t>障害のある子どもの要求を明確に取り上げた特定の法律や</w:t>
      </w:r>
      <w:r w:rsidR="00E33E62" w:rsidRPr="00F70A0E">
        <w:rPr>
          <w:rFonts w:ascii="Century" w:eastAsia="ＭＳ 明朝" w:hAnsi="Century" w:cstheme="majorBidi"/>
          <w:sz w:val="21"/>
          <w:szCs w:val="21"/>
          <w:lang w:eastAsia="ja-JP"/>
        </w:rPr>
        <w:t>政策</w:t>
      </w:r>
      <w:r w:rsidR="00A20D9E" w:rsidRPr="00F70A0E">
        <w:rPr>
          <w:rFonts w:ascii="Century" w:eastAsia="ＭＳ 明朝" w:hAnsi="Century" w:cstheme="majorBidi"/>
          <w:sz w:val="21"/>
          <w:szCs w:val="21"/>
          <w:lang w:eastAsia="ja-JP"/>
        </w:rPr>
        <w:t>が</w:t>
      </w:r>
      <w:r w:rsidRPr="00F70A0E">
        <w:rPr>
          <w:rFonts w:ascii="Century" w:eastAsia="ＭＳ 明朝" w:hAnsi="Century" w:cstheme="majorBidi"/>
          <w:sz w:val="21"/>
          <w:szCs w:val="21"/>
        </w:rPr>
        <w:t>ない；</w:t>
      </w:r>
    </w:p>
    <w:p w14:paraId="1C066AA5" w14:textId="681B5B32"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障害のある子どもに対する既存の包括的な支援プログラムやサービス</w:t>
      </w:r>
      <w:r w:rsidR="00A20D9E" w:rsidRPr="00F70A0E">
        <w:rPr>
          <w:rFonts w:ascii="Century" w:eastAsia="ＭＳ 明朝" w:hAnsi="Century" w:cstheme="majorBidi"/>
          <w:sz w:val="21"/>
          <w:szCs w:val="21"/>
          <w:lang w:eastAsia="ja-JP"/>
        </w:rPr>
        <w:t>が</w:t>
      </w:r>
      <w:r w:rsidRPr="00F70A0E">
        <w:rPr>
          <w:rFonts w:ascii="Century" w:eastAsia="ＭＳ 明朝" w:hAnsi="Century" w:cstheme="majorBidi"/>
          <w:sz w:val="21"/>
          <w:szCs w:val="21"/>
        </w:rPr>
        <w:t>、十分効果的でなかったり、広く利用できなかったりする</w:t>
      </w:r>
      <w:r w:rsidR="006713F0" w:rsidRPr="00F70A0E">
        <w:rPr>
          <w:rFonts w:ascii="Century" w:eastAsia="ＭＳ 明朝" w:hAnsi="Century" w:cstheme="majorBidi"/>
          <w:sz w:val="21"/>
          <w:szCs w:val="21"/>
          <w:lang w:eastAsia="ja-JP"/>
        </w:rPr>
        <w:t>可能性がある</w:t>
      </w:r>
      <w:r w:rsidRPr="00F70A0E">
        <w:rPr>
          <w:rFonts w:ascii="Century" w:eastAsia="ＭＳ 明朝" w:hAnsi="Century" w:cstheme="majorBidi"/>
          <w:sz w:val="21"/>
          <w:szCs w:val="21"/>
        </w:rPr>
        <w:t>；</w:t>
      </w:r>
    </w:p>
    <w:p w14:paraId="3D35EED1" w14:textId="382E6842"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障害のある子どもに関するデータ</w:t>
      </w:r>
      <w:r w:rsidR="006713F0" w:rsidRPr="00F70A0E">
        <w:rPr>
          <w:rFonts w:ascii="Century" w:eastAsia="ＭＳ 明朝" w:hAnsi="Century" w:cstheme="majorBidi"/>
          <w:sz w:val="21"/>
          <w:szCs w:val="21"/>
          <w:lang w:eastAsia="ja-JP"/>
        </w:rPr>
        <w:t>が</w:t>
      </w:r>
      <w:r w:rsidRPr="00F70A0E">
        <w:rPr>
          <w:rFonts w:ascii="Century" w:eastAsia="ＭＳ 明朝" w:hAnsi="Century" w:cstheme="majorBidi"/>
          <w:sz w:val="21"/>
          <w:szCs w:val="21"/>
        </w:rPr>
        <w:t>体系的に収集・管理されていない；</w:t>
      </w:r>
    </w:p>
    <w:p w14:paraId="5917AE94" w14:textId="1D99AE8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(d)</w:t>
      </w:r>
      <w:r w:rsidRPr="00F70A0E">
        <w:rPr>
          <w:rFonts w:ascii="Century" w:eastAsia="ＭＳ 明朝" w:hAnsi="Century" w:cstheme="majorBidi"/>
          <w:sz w:val="21"/>
          <w:szCs w:val="21"/>
        </w:rPr>
        <w:tab/>
      </w:r>
      <w:r w:rsidR="00A47F9B" w:rsidRPr="00F70A0E">
        <w:rPr>
          <w:rFonts w:ascii="Century" w:eastAsia="ＭＳ 明朝" w:hAnsi="Century" w:cstheme="majorBidi"/>
          <w:sz w:val="21"/>
          <w:szCs w:val="21"/>
        </w:rPr>
        <w:t>障害のある子ども</w:t>
      </w:r>
      <w:r w:rsidRPr="00F70A0E">
        <w:rPr>
          <w:rFonts w:ascii="Century" w:eastAsia="ＭＳ 明朝" w:hAnsi="Century" w:cstheme="majorBidi"/>
          <w:sz w:val="21"/>
          <w:szCs w:val="21"/>
        </w:rPr>
        <w:t>の</w:t>
      </w:r>
      <w:r w:rsidR="006713F0" w:rsidRPr="00F70A0E">
        <w:rPr>
          <w:rFonts w:ascii="Century" w:eastAsia="ＭＳ 明朝" w:hAnsi="Century" w:cstheme="majorBidi"/>
          <w:sz w:val="21"/>
          <w:szCs w:val="21"/>
          <w:lang w:eastAsia="ja-JP"/>
        </w:rPr>
        <w:t>、彼ら自身の</w:t>
      </w:r>
      <w:r w:rsidRPr="00F70A0E">
        <w:rPr>
          <w:rFonts w:ascii="Century" w:eastAsia="ＭＳ 明朝" w:hAnsi="Century" w:cstheme="majorBidi"/>
          <w:sz w:val="21"/>
          <w:szCs w:val="21"/>
        </w:rPr>
        <w:t>生活に影響を与える意思決定プロセスへの参加は限られており、参加を支援する規定は存在する</w:t>
      </w:r>
      <w:r w:rsidR="00A20D9E" w:rsidRPr="00F70A0E">
        <w:rPr>
          <w:rFonts w:ascii="Century" w:eastAsia="ＭＳ 明朝" w:hAnsi="Century" w:cstheme="majorBidi"/>
          <w:sz w:val="21"/>
          <w:szCs w:val="21"/>
          <w:lang w:eastAsia="ja-JP"/>
        </w:rPr>
        <w:t>ものの</w:t>
      </w:r>
      <w:r w:rsidRPr="00F70A0E">
        <w:rPr>
          <w:rFonts w:ascii="Century" w:eastAsia="ＭＳ 明朝" w:hAnsi="Century" w:cstheme="majorBidi"/>
          <w:sz w:val="21"/>
          <w:szCs w:val="21"/>
        </w:rPr>
        <w:t>、</w:t>
      </w:r>
      <w:r w:rsidR="00A20D9E" w:rsidRPr="00F70A0E">
        <w:rPr>
          <w:rFonts w:ascii="Century" w:eastAsia="ＭＳ 明朝" w:hAnsi="Century" w:cstheme="majorBidi"/>
          <w:sz w:val="21"/>
          <w:szCs w:val="21"/>
          <w:lang w:eastAsia="ja-JP"/>
        </w:rPr>
        <w:t>彼ら</w:t>
      </w:r>
      <w:r w:rsidRPr="00F70A0E">
        <w:rPr>
          <w:rFonts w:ascii="Century" w:eastAsia="ＭＳ 明朝" w:hAnsi="Century" w:cstheme="majorBidi"/>
          <w:sz w:val="21"/>
          <w:szCs w:val="21"/>
        </w:rPr>
        <w:t>の意見が一貫して効果的に考慮されていることを示す証拠は不十分である。</w:t>
      </w:r>
    </w:p>
    <w:p w14:paraId="7C9137C2" w14:textId="77777777"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障害のある子どもの権利に関する子どもの権利委員会との共同声明</w:t>
      </w:r>
      <w:r w:rsidRPr="00F70A0E">
        <w:rPr>
          <w:rStyle w:val="af0"/>
          <w:rFonts w:ascii="Century" w:eastAsia="ＭＳ 明朝" w:hAnsi="Century"/>
          <w:sz w:val="21"/>
          <w:szCs w:val="21"/>
        </w:rPr>
        <w:footnoteReference w:id="6"/>
      </w:r>
      <w:r w:rsidRPr="00F70A0E">
        <w:rPr>
          <w:rFonts w:ascii="Century" w:eastAsia="ＭＳ 明朝" w:hAnsi="Century" w:cstheme="majorBidi"/>
          <w:b/>
          <w:sz w:val="21"/>
          <w:szCs w:val="21"/>
        </w:rPr>
        <w:t>を想起し、</w:t>
      </w:r>
      <w:r w:rsidRPr="00F70A0E">
        <w:rPr>
          <w:rFonts w:ascii="Century" w:eastAsia="ＭＳ 明朝" w:hAnsi="Century" w:cstheme="majorBidi"/>
          <w:b/>
          <w:bCs/>
          <w:sz w:val="21"/>
          <w:szCs w:val="21"/>
        </w:rPr>
        <w:t>委員会は締約国に</w:t>
      </w:r>
      <w:r w:rsidR="00A20D9E" w:rsidRPr="00F70A0E">
        <w:rPr>
          <w:rFonts w:ascii="Century" w:eastAsia="ＭＳ 明朝" w:hAnsi="Century" w:cstheme="majorBidi"/>
          <w:b/>
          <w:bCs/>
          <w:sz w:val="21"/>
          <w:szCs w:val="21"/>
          <w:lang w:eastAsia="ja-JP"/>
        </w:rPr>
        <w:t>次のことを</w:t>
      </w:r>
      <w:r w:rsidR="00E3288E" w:rsidRPr="00F70A0E">
        <w:rPr>
          <w:rFonts w:ascii="Century" w:eastAsia="ＭＳ 明朝" w:hAnsi="Century" w:cstheme="majorBidi"/>
          <w:b/>
          <w:bCs/>
          <w:sz w:val="21"/>
          <w:szCs w:val="21"/>
          <w:lang w:eastAsia="ja-JP"/>
        </w:rPr>
        <w:t>行うよう</w:t>
      </w:r>
      <w:r w:rsidRPr="00F70A0E">
        <w:rPr>
          <w:rFonts w:ascii="Century" w:eastAsia="ＭＳ 明朝" w:hAnsi="Century" w:cstheme="majorBidi"/>
          <w:b/>
          <w:bCs/>
          <w:sz w:val="21"/>
          <w:szCs w:val="21"/>
        </w:rPr>
        <w:t>勧告する：</w:t>
      </w:r>
    </w:p>
    <w:p w14:paraId="6A14FF11" w14:textId="2E3B7712" w:rsidR="00D86FFF" w:rsidRPr="00F70A0E" w:rsidRDefault="007B2909">
      <w:pPr>
        <w:pStyle w:val="SingleTxtG"/>
        <w:rPr>
          <w:rFonts w:ascii="Century" w:eastAsia="ＭＳ 明朝" w:hAnsi="Century" w:cstheme="majorBidi"/>
          <w:b/>
          <w:bCs/>
          <w:sz w:val="21"/>
          <w:szCs w:val="21"/>
          <w:lang w:val="en-US" w:eastAsia="ja-JP"/>
        </w:rPr>
      </w:pP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(a)</w:t>
      </w:r>
      <w:r w:rsidRPr="00F70A0E">
        <w:rPr>
          <w:rFonts w:ascii="Century" w:eastAsia="ＭＳ 明朝" w:hAnsi="Century" w:cstheme="majorBidi"/>
          <w:b/>
          <w:bCs/>
          <w:sz w:val="21"/>
          <w:szCs w:val="21"/>
          <w:lang w:val="en-US"/>
        </w:rPr>
        <w:tab/>
      </w:r>
      <w:r w:rsidRPr="00F70A0E">
        <w:rPr>
          <w:rFonts w:ascii="Century" w:eastAsia="ＭＳ 明朝" w:hAnsi="Century" w:cstheme="majorBidi"/>
          <w:b/>
          <w:bCs/>
          <w:sz w:val="21"/>
          <w:szCs w:val="21"/>
          <w:lang w:val="en-US"/>
        </w:rPr>
        <w:t>障害のある子どもの権利を明確に取り上げた具体的な法律と政策を策定・実施し、これらの法律が障害のある子ども</w:t>
      </w:r>
      <w:r w:rsidR="00B00C26" w:rsidRPr="00F70A0E">
        <w:rPr>
          <w:rFonts w:ascii="Century" w:eastAsia="ＭＳ 明朝" w:hAnsi="Century" w:cstheme="majorBidi"/>
          <w:b/>
          <w:bCs/>
          <w:sz w:val="21"/>
          <w:szCs w:val="21"/>
          <w:lang w:val="en-US" w:eastAsia="ja-JP"/>
        </w:rPr>
        <w:t>に</w:t>
      </w:r>
      <w:r w:rsidRPr="00F70A0E">
        <w:rPr>
          <w:rFonts w:ascii="Century" w:eastAsia="ＭＳ 明朝" w:hAnsi="Century" w:cstheme="majorBidi"/>
          <w:b/>
          <w:bCs/>
          <w:sz w:val="21"/>
          <w:szCs w:val="21"/>
          <w:lang w:val="en-US"/>
        </w:rPr>
        <w:t>特有の</w:t>
      </w:r>
      <w:r w:rsidR="00A47F9B" w:rsidRPr="00F70A0E">
        <w:rPr>
          <w:rFonts w:ascii="Century" w:eastAsia="ＭＳ 明朝" w:hAnsi="Century" w:cstheme="majorBidi"/>
          <w:b/>
          <w:bCs/>
          <w:sz w:val="21"/>
          <w:szCs w:val="21"/>
          <w:lang w:val="en-US" w:eastAsia="ja-JP"/>
        </w:rPr>
        <w:t>要求</w:t>
      </w:r>
      <w:r w:rsidR="00E33E62" w:rsidRPr="00F70A0E">
        <w:rPr>
          <w:rFonts w:ascii="Century" w:eastAsia="ＭＳ 明朝" w:hAnsi="Century" w:cstheme="majorBidi"/>
          <w:b/>
          <w:bCs/>
          <w:sz w:val="21"/>
          <w:szCs w:val="21"/>
          <w:lang w:val="en-US"/>
        </w:rPr>
        <w:t>を考慮</w:t>
      </w:r>
      <w:r w:rsidR="000554DB" w:rsidRPr="00F70A0E">
        <w:rPr>
          <w:rFonts w:ascii="Century" w:eastAsia="ＭＳ 明朝" w:hAnsi="Century" w:cstheme="majorBidi"/>
          <w:b/>
          <w:bCs/>
          <w:sz w:val="21"/>
          <w:szCs w:val="21"/>
          <w:lang w:val="en-US" w:eastAsia="ja-JP"/>
        </w:rPr>
        <w:t>し、それに適合</w:t>
      </w:r>
      <w:r w:rsidR="00E33E62" w:rsidRPr="00F70A0E">
        <w:rPr>
          <w:rFonts w:ascii="Century" w:eastAsia="ＭＳ 明朝" w:hAnsi="Century" w:cstheme="majorBidi"/>
          <w:b/>
          <w:bCs/>
          <w:sz w:val="21"/>
          <w:szCs w:val="21"/>
          <w:lang w:val="en-US"/>
        </w:rPr>
        <w:t>した</w:t>
      </w:r>
      <w:r w:rsidRPr="00F70A0E">
        <w:rPr>
          <w:rFonts w:ascii="Century" w:eastAsia="ＭＳ 明朝" w:hAnsi="Century" w:cstheme="majorBidi"/>
          <w:b/>
          <w:bCs/>
          <w:sz w:val="21"/>
          <w:szCs w:val="21"/>
          <w:lang w:val="en-US"/>
        </w:rPr>
        <w:t>支援を提供するようにする；</w:t>
      </w:r>
      <w:r w:rsidR="00446E7A" w:rsidRPr="00F70A0E">
        <w:rPr>
          <w:rFonts w:ascii="Century" w:eastAsia="ＭＳ 明朝" w:hAnsi="Century" w:cstheme="majorBidi"/>
          <w:b/>
          <w:bCs/>
          <w:sz w:val="21"/>
          <w:szCs w:val="21"/>
          <w:lang w:val="en-US" w:eastAsia="ja-JP"/>
        </w:rPr>
        <w:t xml:space="preserve"> </w:t>
      </w:r>
    </w:p>
    <w:p w14:paraId="428A171A" w14:textId="77777777" w:rsidR="00D86FFF" w:rsidRPr="00F70A0E" w:rsidRDefault="007B2909">
      <w:pPr>
        <w:pStyle w:val="SingleTxtG"/>
        <w:rPr>
          <w:rFonts w:ascii="Century" w:eastAsia="ＭＳ 明朝" w:hAnsi="Century" w:cstheme="majorBidi"/>
          <w:b/>
          <w:bCs/>
          <w:sz w:val="21"/>
          <w:szCs w:val="21"/>
          <w:lang w:val="en-US"/>
        </w:rPr>
      </w:pP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(b)</w:t>
      </w:r>
      <w:r w:rsidRPr="00F70A0E">
        <w:rPr>
          <w:rFonts w:ascii="Century" w:eastAsia="ＭＳ 明朝" w:hAnsi="Century" w:cstheme="majorBidi"/>
          <w:b/>
          <w:bCs/>
          <w:sz w:val="21"/>
          <w:szCs w:val="21"/>
          <w:lang w:val="en-US"/>
        </w:rPr>
        <w:tab/>
      </w:r>
      <w:r w:rsidRPr="00F70A0E">
        <w:rPr>
          <w:rFonts w:ascii="Century" w:eastAsia="ＭＳ 明朝" w:hAnsi="Century" w:cstheme="majorBidi"/>
          <w:b/>
          <w:bCs/>
          <w:sz w:val="21"/>
          <w:szCs w:val="21"/>
          <w:lang w:val="en-US"/>
        </w:rPr>
        <w:t>教育、医療、インクルージョンに焦点を当てた、障害のある子どものための包括的支援プログラムを強化・拡大し、これらのプログラムに十分な資金が投入され、広くアクセス可能で、効果的に監視されるようにする；</w:t>
      </w:r>
    </w:p>
    <w:p w14:paraId="46A517D0" w14:textId="77777777" w:rsidR="00D86FFF" w:rsidRPr="00F70A0E" w:rsidRDefault="007B2909">
      <w:pPr>
        <w:pStyle w:val="SingleTxtG"/>
        <w:rPr>
          <w:rFonts w:ascii="Century" w:eastAsia="ＭＳ 明朝" w:hAnsi="Century" w:cstheme="majorBidi"/>
          <w:b/>
          <w:bCs/>
          <w:sz w:val="21"/>
          <w:szCs w:val="21"/>
          <w:lang w:val="en-US"/>
        </w:rPr>
      </w:pP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(c)</w:t>
      </w:r>
      <w:r w:rsidRPr="00F70A0E">
        <w:rPr>
          <w:rFonts w:ascii="Century" w:eastAsia="ＭＳ 明朝" w:hAnsi="Century" w:cstheme="majorBidi"/>
          <w:b/>
          <w:bCs/>
          <w:sz w:val="21"/>
          <w:szCs w:val="21"/>
          <w:lang w:val="en-US"/>
        </w:rPr>
        <w:tab/>
      </w:r>
      <w:r w:rsidRPr="00F70A0E">
        <w:rPr>
          <w:rFonts w:ascii="Century" w:eastAsia="ＭＳ 明朝" w:hAnsi="Century" w:cstheme="majorBidi"/>
          <w:b/>
          <w:bCs/>
          <w:sz w:val="21"/>
          <w:szCs w:val="21"/>
          <w:lang w:val="en-US"/>
        </w:rPr>
        <w:t>プライバシーへの配慮と正確な情報の必要性とのバランスを取りながら、障害のある子どもに関するデータを体系的に収集・管理</w:t>
      </w:r>
      <w:r w:rsidR="00280182" w:rsidRPr="00F70A0E">
        <w:rPr>
          <w:rFonts w:ascii="Century" w:eastAsia="ＭＳ 明朝" w:hAnsi="Century" w:cstheme="majorBidi"/>
          <w:b/>
          <w:bCs/>
          <w:sz w:val="21"/>
          <w:szCs w:val="21"/>
          <w:lang w:val="en-US" w:eastAsia="ja-JP"/>
        </w:rPr>
        <w:t>する。そこに、</w:t>
      </w:r>
      <w:r w:rsidR="00E33E62" w:rsidRPr="00F70A0E">
        <w:rPr>
          <w:rFonts w:ascii="Century" w:eastAsia="ＭＳ 明朝" w:hAnsi="Century" w:cstheme="majorBidi"/>
          <w:b/>
          <w:bCs/>
          <w:sz w:val="21"/>
          <w:szCs w:val="21"/>
          <w:lang w:val="en-US"/>
        </w:rPr>
        <w:t>支援サービスを受けている子どもの数、</w:t>
      </w:r>
      <w:r w:rsidR="00E33E62" w:rsidRPr="00F70A0E">
        <w:rPr>
          <w:rFonts w:ascii="Century" w:eastAsia="ＭＳ 明朝" w:hAnsi="Century" w:cstheme="majorBidi"/>
          <w:b/>
          <w:bCs/>
          <w:sz w:val="21"/>
          <w:szCs w:val="21"/>
          <w:lang w:val="en-US" w:eastAsia="ja-JP"/>
        </w:rPr>
        <w:t>留置</w:t>
      </w:r>
      <w:r w:rsidRPr="00F70A0E">
        <w:rPr>
          <w:rFonts w:ascii="Century" w:eastAsia="ＭＳ 明朝" w:hAnsi="Century" w:cstheme="majorBidi"/>
          <w:b/>
          <w:bCs/>
          <w:sz w:val="21"/>
          <w:szCs w:val="21"/>
          <w:lang w:val="en-US"/>
        </w:rPr>
        <w:t>されている子どもの数、難民センターにいる子どもの数、人身売買の被害者数</w:t>
      </w:r>
      <w:r w:rsidR="00280182" w:rsidRPr="00F70A0E">
        <w:rPr>
          <w:rFonts w:ascii="Century" w:eastAsia="ＭＳ 明朝" w:hAnsi="Century" w:cstheme="majorBidi"/>
          <w:b/>
          <w:bCs/>
          <w:sz w:val="21"/>
          <w:szCs w:val="21"/>
          <w:lang w:val="en-US" w:eastAsia="ja-JP"/>
        </w:rPr>
        <w:t>の</w:t>
      </w:r>
      <w:r w:rsidRPr="00F70A0E">
        <w:rPr>
          <w:rFonts w:ascii="Century" w:eastAsia="ＭＳ 明朝" w:hAnsi="Century" w:cstheme="majorBidi"/>
          <w:b/>
          <w:bCs/>
          <w:sz w:val="21"/>
          <w:szCs w:val="21"/>
          <w:lang w:val="en-US"/>
        </w:rPr>
        <w:t>データを含める；</w:t>
      </w:r>
    </w:p>
    <w:p w14:paraId="468F5876" w14:textId="3A53C2BC"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(d)</w:t>
      </w:r>
      <w:r w:rsidRPr="00F70A0E">
        <w:rPr>
          <w:rFonts w:ascii="Century" w:eastAsia="ＭＳ 明朝" w:hAnsi="Century" w:cstheme="majorBidi"/>
          <w:b/>
          <w:bCs/>
          <w:sz w:val="21"/>
          <w:szCs w:val="21"/>
          <w:lang w:val="en-US"/>
        </w:rPr>
        <w:tab/>
      </w:r>
      <w:r w:rsidRPr="00F70A0E">
        <w:rPr>
          <w:rFonts w:ascii="Century" w:eastAsia="ＭＳ 明朝" w:hAnsi="Century" w:cstheme="majorBidi"/>
          <w:b/>
          <w:bCs/>
          <w:sz w:val="21"/>
          <w:szCs w:val="21"/>
          <w:lang w:val="en-US"/>
        </w:rPr>
        <w:t>障害のある子どもが、彼らに影響を与えるすべての事柄について自由に意見を表明できること、および彼らの意見が</w:t>
      </w:r>
      <w:r w:rsidR="00280182" w:rsidRPr="00F70A0E">
        <w:rPr>
          <w:rFonts w:ascii="Century" w:eastAsia="ＭＳ 明朝" w:hAnsi="Century" w:cstheme="majorBidi"/>
          <w:b/>
          <w:bCs/>
          <w:sz w:val="21"/>
          <w:szCs w:val="21"/>
          <w:lang w:val="en-US" w:eastAsia="ja-JP"/>
        </w:rPr>
        <w:t>そ</w:t>
      </w:r>
      <w:r w:rsidR="00E33E62" w:rsidRPr="00F70A0E">
        <w:rPr>
          <w:rFonts w:ascii="Century" w:eastAsia="ＭＳ 明朝" w:hAnsi="Century" w:cstheme="majorBidi"/>
          <w:b/>
          <w:bCs/>
          <w:sz w:val="21"/>
          <w:szCs w:val="21"/>
          <w:lang w:val="en-US"/>
        </w:rPr>
        <w:t>の年齢と成熟</w:t>
      </w:r>
      <w:r w:rsidR="00815A55" w:rsidRPr="00F70A0E">
        <w:rPr>
          <w:rFonts w:ascii="Century" w:eastAsia="ＭＳ 明朝" w:hAnsi="Century" w:cstheme="majorBidi"/>
          <w:b/>
          <w:bCs/>
          <w:sz w:val="21"/>
          <w:szCs w:val="21"/>
          <w:lang w:val="en-US" w:eastAsia="ja-JP"/>
        </w:rPr>
        <w:t>度</w:t>
      </w:r>
      <w:r w:rsidRPr="00F70A0E">
        <w:rPr>
          <w:rFonts w:ascii="Century" w:eastAsia="ＭＳ 明朝" w:hAnsi="Century" w:cstheme="majorBidi"/>
          <w:b/>
          <w:bCs/>
          <w:sz w:val="21"/>
          <w:szCs w:val="21"/>
          <w:lang w:val="en-US"/>
        </w:rPr>
        <w:t>に従っ</w:t>
      </w:r>
      <w:r w:rsidRPr="00F70A0E">
        <w:rPr>
          <w:rFonts w:ascii="Century" w:eastAsia="ＭＳ 明朝" w:hAnsi="Century" w:cstheme="majorBidi"/>
          <w:b/>
          <w:bCs/>
          <w:sz w:val="21"/>
          <w:szCs w:val="21"/>
          <w:lang w:val="en-US"/>
        </w:rPr>
        <w:lastRenderedPageBreak/>
        <w:t>て十分に重視されるためのメカニズムを開発</w:t>
      </w:r>
      <w:r w:rsidR="00280182" w:rsidRPr="00F70A0E">
        <w:rPr>
          <w:rFonts w:ascii="Century" w:eastAsia="ＭＳ 明朝" w:hAnsi="Century" w:cstheme="majorBidi"/>
          <w:b/>
          <w:bCs/>
          <w:sz w:val="21"/>
          <w:szCs w:val="21"/>
          <w:lang w:val="en-US" w:eastAsia="ja-JP"/>
        </w:rPr>
        <w:t>する。そして、</w:t>
      </w:r>
      <w:r w:rsidRPr="00F70A0E">
        <w:rPr>
          <w:rFonts w:ascii="Century" w:eastAsia="ＭＳ 明朝" w:hAnsi="Century" w:cstheme="majorBidi"/>
          <w:b/>
          <w:bCs/>
          <w:sz w:val="21"/>
          <w:szCs w:val="21"/>
          <w:lang w:val="en-US"/>
        </w:rPr>
        <w:t>彼らの参加を促進するために、年齢、</w:t>
      </w:r>
      <w:r w:rsidR="00280182" w:rsidRPr="00F70A0E">
        <w:rPr>
          <w:rFonts w:ascii="Century" w:eastAsia="ＭＳ 明朝" w:hAnsi="Century" w:cstheme="majorBidi"/>
          <w:b/>
          <w:bCs/>
          <w:sz w:val="21"/>
          <w:szCs w:val="21"/>
          <w:lang w:val="en-US" w:eastAsia="ja-JP"/>
        </w:rPr>
        <w:t>ジェンダー</w:t>
      </w:r>
      <w:r w:rsidRPr="00F70A0E">
        <w:rPr>
          <w:rFonts w:ascii="Century" w:eastAsia="ＭＳ 明朝" w:hAnsi="Century" w:cstheme="majorBidi"/>
          <w:b/>
          <w:bCs/>
          <w:sz w:val="21"/>
          <w:szCs w:val="21"/>
          <w:lang w:val="en-US"/>
        </w:rPr>
        <w:t>、障害に応じた支援を提供する。</w:t>
      </w:r>
    </w:p>
    <w:p w14:paraId="04416ECD" w14:textId="2D83D5FA"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280182" w:rsidRPr="00F70A0E">
        <w:rPr>
          <w:rFonts w:ascii="Century" w:eastAsia="ＭＳ 明朝" w:hAnsi="Century" w:cstheme="majorBidi"/>
          <w:lang w:eastAsia="ja-JP"/>
        </w:rPr>
        <w:t>意識の向上</w:t>
      </w:r>
      <w:r w:rsidRPr="00F70A0E">
        <w:rPr>
          <w:rFonts w:ascii="Century" w:eastAsia="ＭＳ 明朝" w:hAnsi="Century" w:cstheme="majorBidi"/>
        </w:rPr>
        <w:t>（第</w:t>
      </w:r>
      <w:r w:rsidRPr="00F70A0E">
        <w:rPr>
          <w:rFonts w:ascii="Century" w:eastAsia="ＭＳ 明朝" w:hAnsi="Century" w:cstheme="majorBidi"/>
        </w:rPr>
        <w:t>8</w:t>
      </w:r>
      <w:r w:rsidRPr="00F70A0E">
        <w:rPr>
          <w:rFonts w:ascii="Century" w:eastAsia="ＭＳ 明朝" w:hAnsi="Century" w:cstheme="majorBidi"/>
        </w:rPr>
        <w:t>条）</w:t>
      </w:r>
    </w:p>
    <w:p w14:paraId="5D447055" w14:textId="461FCBDF"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00E779F6" w:rsidRPr="00F70A0E">
        <w:rPr>
          <w:rFonts w:ascii="Century" w:eastAsia="ＭＳ 明朝" w:hAnsi="Century" w:cstheme="majorBidi"/>
          <w:sz w:val="21"/>
          <w:szCs w:val="21"/>
        </w:rPr>
        <w:t>委員会は</w:t>
      </w:r>
      <w:r w:rsidR="001F475E" w:rsidRPr="00F70A0E">
        <w:rPr>
          <w:rFonts w:ascii="Century" w:eastAsia="ＭＳ 明朝" w:hAnsi="Century" w:cstheme="majorBidi"/>
          <w:sz w:val="21"/>
          <w:szCs w:val="21"/>
          <w:lang w:eastAsia="ja-JP"/>
        </w:rPr>
        <w:t>以下のことを</w:t>
      </w:r>
      <w:r w:rsidR="00E779F6" w:rsidRPr="00F70A0E">
        <w:rPr>
          <w:rFonts w:ascii="Century" w:eastAsia="ＭＳ 明朝" w:hAnsi="Century" w:cstheme="majorBidi"/>
          <w:sz w:val="21"/>
          <w:szCs w:val="21"/>
        </w:rPr>
        <w:t>懸念している。</w:t>
      </w:r>
    </w:p>
    <w:p w14:paraId="2596601F" w14:textId="3A626DEE"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bCs/>
          <w:sz w:val="21"/>
          <w:szCs w:val="21"/>
        </w:rPr>
        <w:t>(a)</w:t>
      </w:r>
      <w:r w:rsidR="00280182" w:rsidRPr="00F70A0E">
        <w:rPr>
          <w:rFonts w:ascii="Century" w:eastAsia="ＭＳ 明朝" w:hAnsi="Century" w:cstheme="majorBidi"/>
          <w:bCs/>
          <w:sz w:val="21"/>
          <w:szCs w:val="21"/>
          <w:lang w:eastAsia="ja-JP"/>
        </w:rPr>
        <w:t xml:space="preserve">　</w:t>
      </w:r>
      <w:r w:rsidRPr="00F70A0E">
        <w:rPr>
          <w:rFonts w:ascii="Century" w:eastAsia="ＭＳ 明朝" w:hAnsi="Century" w:cstheme="majorBidi"/>
          <w:bCs/>
          <w:sz w:val="21"/>
          <w:szCs w:val="21"/>
        </w:rPr>
        <w:t>胎児の</w:t>
      </w:r>
      <w:r w:rsidR="00280182" w:rsidRPr="00F70A0E">
        <w:rPr>
          <w:rFonts w:ascii="Century" w:eastAsia="ＭＳ 明朝" w:hAnsi="Century" w:cstheme="majorBidi"/>
          <w:bCs/>
          <w:sz w:val="21"/>
          <w:szCs w:val="21"/>
          <w:lang w:eastAsia="ja-JP"/>
        </w:rPr>
        <w:t>機能</w:t>
      </w:r>
      <w:r w:rsidRPr="00F70A0E">
        <w:rPr>
          <w:rFonts w:ascii="Century" w:eastAsia="ＭＳ 明朝" w:hAnsi="Century" w:cstheme="majorBidi"/>
          <w:bCs/>
          <w:sz w:val="21"/>
          <w:szCs w:val="21"/>
        </w:rPr>
        <w:t>障害を発見するための非侵襲的出生前検査の広範な使用は、</w:t>
      </w:r>
      <w:r w:rsidR="00E33E62" w:rsidRPr="00F70A0E">
        <w:rPr>
          <w:rFonts w:ascii="Century" w:eastAsia="ＭＳ 明朝" w:hAnsi="Century" w:cstheme="majorBidi"/>
          <w:bCs/>
          <w:sz w:val="21"/>
          <w:szCs w:val="21"/>
        </w:rPr>
        <w:t>妊娠の</w:t>
      </w:r>
      <w:r w:rsidR="00E33E62" w:rsidRPr="00F70A0E">
        <w:rPr>
          <w:rFonts w:ascii="Century" w:eastAsia="ＭＳ 明朝" w:hAnsi="Century" w:cstheme="majorBidi"/>
          <w:bCs/>
          <w:sz w:val="21"/>
          <w:szCs w:val="21"/>
          <w:lang w:eastAsia="ja-JP"/>
        </w:rPr>
        <w:t>中絶</w:t>
      </w:r>
      <w:r w:rsidR="00043FDC" w:rsidRPr="00F70A0E">
        <w:rPr>
          <w:rFonts w:ascii="Century" w:eastAsia="ＭＳ 明朝" w:hAnsi="Century" w:cstheme="majorBidi"/>
          <w:bCs/>
          <w:sz w:val="21"/>
          <w:szCs w:val="21"/>
        </w:rPr>
        <w:t>につながる可能性が</w:t>
      </w:r>
      <w:r w:rsidR="00043FDC" w:rsidRPr="00F70A0E">
        <w:rPr>
          <w:rFonts w:ascii="Century" w:eastAsia="ＭＳ 明朝" w:hAnsi="Century" w:cstheme="majorBidi"/>
          <w:bCs/>
          <w:sz w:val="21"/>
          <w:szCs w:val="21"/>
          <w:lang w:eastAsia="ja-JP"/>
        </w:rPr>
        <w:t>あり、</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に対する</w:t>
      </w:r>
      <w:r w:rsidR="001F475E" w:rsidRPr="00F70A0E">
        <w:rPr>
          <w:rFonts w:ascii="Century" w:eastAsia="ＭＳ 明朝" w:hAnsi="Century" w:cstheme="majorBidi"/>
          <w:sz w:val="21"/>
          <w:szCs w:val="21"/>
          <w:lang w:eastAsia="ja-JP"/>
        </w:rPr>
        <w:t>根底にある</w:t>
      </w:r>
      <w:r w:rsidRPr="00F70A0E">
        <w:rPr>
          <w:rFonts w:ascii="Century" w:eastAsia="ＭＳ 明朝" w:hAnsi="Century" w:cstheme="majorBidi"/>
          <w:sz w:val="21"/>
          <w:szCs w:val="21"/>
        </w:rPr>
        <w:t>差別意識を反映し</w:t>
      </w:r>
      <w:r w:rsidR="00043FDC" w:rsidRPr="00F70A0E">
        <w:rPr>
          <w:rFonts w:ascii="Century" w:eastAsia="ＭＳ 明朝" w:hAnsi="Century" w:cstheme="majorBidi"/>
          <w:sz w:val="21"/>
          <w:szCs w:val="21"/>
          <w:lang w:eastAsia="ja-JP"/>
        </w:rPr>
        <w:t>ている。</w:t>
      </w:r>
      <w:r w:rsidRPr="00F70A0E">
        <w:rPr>
          <w:rFonts w:ascii="Century" w:eastAsia="ＭＳ 明朝" w:hAnsi="Century" w:cstheme="majorBidi"/>
          <w:sz w:val="21"/>
          <w:szCs w:val="21"/>
        </w:rPr>
        <w:t>；</w:t>
      </w:r>
    </w:p>
    <w:p w14:paraId="14F246AD" w14:textId="77777777"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bCs/>
          <w:sz w:val="21"/>
          <w:szCs w:val="21"/>
        </w:rPr>
        <w:tab/>
        <w:t>(b)</w:t>
      </w:r>
      <w:r w:rsidRPr="00F70A0E">
        <w:rPr>
          <w:rFonts w:ascii="Century" w:eastAsia="ＭＳ 明朝" w:hAnsi="Century" w:cstheme="majorBidi"/>
          <w:bCs/>
          <w:sz w:val="21"/>
          <w:szCs w:val="21"/>
        </w:rPr>
        <w:tab/>
      </w:r>
      <w:r w:rsidRPr="00F70A0E">
        <w:rPr>
          <w:rFonts w:ascii="Century" w:eastAsia="ＭＳ 明朝" w:hAnsi="Century" w:cstheme="majorBidi"/>
          <w:sz w:val="21"/>
          <w:szCs w:val="21"/>
        </w:rPr>
        <w:t>ダウン症やその他の</w:t>
      </w:r>
      <w:r w:rsidR="00043FDC" w:rsidRPr="00F70A0E">
        <w:rPr>
          <w:rFonts w:ascii="Century" w:eastAsia="ＭＳ 明朝" w:hAnsi="Century" w:cstheme="majorBidi"/>
          <w:sz w:val="21"/>
          <w:szCs w:val="21"/>
          <w:lang w:eastAsia="ja-JP"/>
        </w:rPr>
        <w:t>機能</w:t>
      </w:r>
      <w:r w:rsidRPr="00F70A0E">
        <w:rPr>
          <w:rFonts w:ascii="Century" w:eastAsia="ＭＳ 明朝" w:hAnsi="Century" w:cstheme="majorBidi"/>
          <w:sz w:val="21"/>
          <w:szCs w:val="21"/>
        </w:rPr>
        <w:t>障害と診断</w:t>
      </w:r>
      <w:r w:rsidR="00E33E62" w:rsidRPr="00F70A0E">
        <w:rPr>
          <w:rFonts w:ascii="Century" w:eastAsia="ＭＳ 明朝" w:hAnsi="Century" w:cstheme="majorBidi"/>
          <w:sz w:val="21"/>
          <w:szCs w:val="21"/>
        </w:rPr>
        <w:t>された後に妊娠を</w:t>
      </w:r>
      <w:r w:rsidR="00E33E62" w:rsidRPr="00F70A0E">
        <w:rPr>
          <w:rFonts w:ascii="Century" w:eastAsia="ＭＳ 明朝" w:hAnsi="Century" w:cstheme="majorBidi"/>
          <w:sz w:val="21"/>
          <w:szCs w:val="21"/>
          <w:lang w:eastAsia="ja-JP"/>
        </w:rPr>
        <w:t>中絶</w:t>
      </w:r>
      <w:r w:rsidRPr="00F70A0E">
        <w:rPr>
          <w:rFonts w:ascii="Century" w:eastAsia="ＭＳ 明朝" w:hAnsi="Century" w:cstheme="majorBidi"/>
          <w:sz w:val="21"/>
          <w:szCs w:val="21"/>
        </w:rPr>
        <w:t>するよう、医療関係者が親になる</w:t>
      </w:r>
      <w:r w:rsidR="00043FDC" w:rsidRPr="00F70A0E">
        <w:rPr>
          <w:rFonts w:ascii="Century" w:eastAsia="ＭＳ 明朝" w:hAnsi="Century" w:cstheme="majorBidi"/>
          <w:sz w:val="21"/>
          <w:szCs w:val="21"/>
          <w:lang w:eastAsia="ja-JP"/>
        </w:rPr>
        <w:t>予定の</w:t>
      </w:r>
      <w:r w:rsidRPr="00F70A0E">
        <w:rPr>
          <w:rFonts w:ascii="Century" w:eastAsia="ＭＳ 明朝" w:hAnsi="Century" w:cstheme="majorBidi"/>
          <w:sz w:val="21"/>
          <w:szCs w:val="21"/>
        </w:rPr>
        <w:t>人に圧力をかけているという</w:t>
      </w:r>
      <w:r w:rsidR="00E33E62" w:rsidRPr="00F70A0E">
        <w:rPr>
          <w:rFonts w:ascii="Century" w:eastAsia="ＭＳ 明朝" w:hAnsi="Century" w:cstheme="majorBidi"/>
          <w:bCs/>
          <w:sz w:val="21"/>
          <w:szCs w:val="21"/>
        </w:rPr>
        <w:t>報告や、選択的な妊娠の</w:t>
      </w:r>
      <w:r w:rsidR="00E33E62" w:rsidRPr="00F70A0E">
        <w:rPr>
          <w:rFonts w:ascii="Century" w:eastAsia="ＭＳ 明朝" w:hAnsi="Century" w:cstheme="majorBidi"/>
          <w:bCs/>
          <w:sz w:val="21"/>
          <w:szCs w:val="21"/>
          <w:lang w:eastAsia="ja-JP"/>
        </w:rPr>
        <w:t>中絶</w:t>
      </w:r>
      <w:r w:rsidRPr="00F70A0E">
        <w:rPr>
          <w:rFonts w:ascii="Century" w:eastAsia="ＭＳ 明朝" w:hAnsi="Century" w:cstheme="majorBidi"/>
          <w:bCs/>
          <w:sz w:val="21"/>
          <w:szCs w:val="21"/>
        </w:rPr>
        <w:t>が増加しているという報告は、</w:t>
      </w:r>
      <w:r w:rsidRPr="00F70A0E">
        <w:rPr>
          <w:rFonts w:ascii="Century" w:eastAsia="ＭＳ 明朝" w:hAnsi="Century" w:cstheme="majorBidi"/>
          <w:sz w:val="21"/>
          <w:szCs w:val="21"/>
        </w:rPr>
        <w:t>障害の医学モデルを促進し、ダウン症やその他の</w:t>
      </w:r>
      <w:r w:rsidR="00043FDC" w:rsidRPr="00F70A0E">
        <w:rPr>
          <w:rFonts w:ascii="Century" w:eastAsia="ＭＳ 明朝" w:hAnsi="Century" w:cstheme="majorBidi"/>
          <w:sz w:val="21"/>
          <w:szCs w:val="21"/>
          <w:lang w:eastAsia="ja-JP"/>
        </w:rPr>
        <w:t>機能</w:t>
      </w:r>
      <w:r w:rsidRPr="00F70A0E">
        <w:rPr>
          <w:rFonts w:ascii="Century" w:eastAsia="ＭＳ 明朝" w:hAnsi="Century" w:cstheme="majorBidi"/>
          <w:sz w:val="21"/>
          <w:szCs w:val="21"/>
        </w:rPr>
        <w:t>障害</w:t>
      </w:r>
      <w:r w:rsidR="00E42573" w:rsidRPr="00F70A0E">
        <w:rPr>
          <w:rFonts w:ascii="Century" w:eastAsia="ＭＳ 明朝" w:hAnsi="Century" w:cstheme="majorBidi"/>
          <w:sz w:val="21"/>
          <w:szCs w:val="21"/>
        </w:rPr>
        <w:t>のある</w:t>
      </w:r>
      <w:r w:rsidRPr="00F70A0E">
        <w:rPr>
          <w:rFonts w:ascii="Century" w:eastAsia="ＭＳ 明朝" w:hAnsi="Century" w:cstheme="majorBidi"/>
          <w:sz w:val="21"/>
          <w:szCs w:val="21"/>
        </w:rPr>
        <w:t>人は価値が低いという社会的認識を強化している；</w:t>
      </w:r>
    </w:p>
    <w:p w14:paraId="2D8E2447" w14:textId="6D200FCF" w:rsidR="00D86FFF" w:rsidRPr="00F70A0E" w:rsidRDefault="007B2909" w:rsidP="00E3288E">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00FD5F74" w:rsidRPr="00F70A0E">
        <w:rPr>
          <w:rFonts w:ascii="Century" w:eastAsia="ＭＳ 明朝" w:hAnsi="Century" w:cstheme="majorBidi"/>
          <w:sz w:val="21"/>
          <w:szCs w:val="21"/>
        </w:rPr>
        <w:t>公務員の</w:t>
      </w:r>
      <w:r w:rsidRPr="00F70A0E">
        <w:rPr>
          <w:rFonts w:ascii="Century" w:eastAsia="ＭＳ 明朝" w:hAnsi="Century" w:cstheme="majorBidi"/>
          <w:sz w:val="21"/>
          <w:szCs w:val="21"/>
        </w:rPr>
        <w:t>教育カリキュラムや研修プログラムに</w:t>
      </w:r>
      <w:r w:rsidR="00881539" w:rsidRPr="00F70A0E">
        <w:rPr>
          <w:rFonts w:ascii="Century" w:eastAsia="ＭＳ 明朝" w:hAnsi="Century" w:cstheme="majorBidi"/>
          <w:sz w:val="21"/>
          <w:szCs w:val="21"/>
        </w:rPr>
        <w:t>障害</w:t>
      </w:r>
      <w:r w:rsidR="00FD5F74" w:rsidRPr="00F70A0E">
        <w:rPr>
          <w:rFonts w:ascii="Century" w:eastAsia="ＭＳ 明朝" w:hAnsi="Century" w:cstheme="majorBidi"/>
          <w:sz w:val="21"/>
          <w:szCs w:val="21"/>
          <w:lang w:eastAsia="ja-JP"/>
        </w:rPr>
        <w:t>理解（</w:t>
      </w:r>
      <w:r w:rsidR="00FD5F74" w:rsidRPr="00F70A0E">
        <w:rPr>
          <w:rFonts w:ascii="Century" w:eastAsia="ＭＳ 明朝" w:hAnsi="Century" w:cstheme="majorBidi"/>
          <w:sz w:val="21"/>
          <w:szCs w:val="21"/>
          <w:lang w:eastAsia="ja-JP"/>
        </w:rPr>
        <w:t>disability awareness</w:t>
      </w:r>
      <w:r w:rsidR="00FD5F74"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が十分に盛り込まれていない</w:t>
      </w:r>
      <w:r w:rsidR="00FD5F74"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啓発活動への障害者団体の関与が不十分である</w:t>
      </w:r>
      <w:r w:rsidR="00FD5F74"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メディアにおける</w:t>
      </w:r>
      <w:r w:rsidR="00A5170B" w:rsidRPr="00F70A0E">
        <w:rPr>
          <w:rFonts w:ascii="Century" w:eastAsia="ＭＳ 明朝" w:hAnsi="Century" w:cstheme="majorBidi"/>
          <w:sz w:val="21"/>
          <w:szCs w:val="21"/>
          <w:lang w:eastAsia="ja-JP"/>
        </w:rPr>
        <w:t>広報活動</w:t>
      </w:r>
      <w:r w:rsidRPr="00F70A0E">
        <w:rPr>
          <w:rFonts w:ascii="Century" w:eastAsia="ＭＳ 明朝" w:hAnsi="Century" w:cstheme="majorBidi"/>
          <w:sz w:val="21"/>
          <w:szCs w:val="21"/>
        </w:rPr>
        <w:t>の</w:t>
      </w:r>
      <w:r w:rsidR="00E3288E" w:rsidRPr="00F70A0E">
        <w:rPr>
          <w:rFonts w:ascii="Century" w:eastAsia="ＭＳ 明朝" w:hAnsi="Century" w:cstheme="majorBidi"/>
          <w:sz w:val="21"/>
          <w:szCs w:val="21"/>
          <w:lang w:eastAsia="ja-JP"/>
        </w:rPr>
        <w:t>およぶ</w:t>
      </w:r>
      <w:r w:rsidR="00FD5F74" w:rsidRPr="00F70A0E">
        <w:rPr>
          <w:rFonts w:ascii="Century" w:eastAsia="ＭＳ 明朝" w:hAnsi="Century" w:cstheme="majorBidi"/>
          <w:sz w:val="21"/>
          <w:szCs w:val="21"/>
          <w:lang w:eastAsia="ja-JP"/>
        </w:rPr>
        <w:t>範囲</w:t>
      </w:r>
      <w:r w:rsidRPr="00F70A0E">
        <w:rPr>
          <w:rFonts w:ascii="Century" w:eastAsia="ＭＳ 明朝" w:hAnsi="Century" w:cstheme="majorBidi"/>
          <w:sz w:val="21"/>
          <w:szCs w:val="21"/>
        </w:rPr>
        <w:t>が十分で</w:t>
      </w:r>
      <w:r w:rsidR="00E3288E" w:rsidRPr="00F70A0E">
        <w:rPr>
          <w:rFonts w:ascii="Century" w:eastAsia="ＭＳ 明朝" w:hAnsi="Century" w:cstheme="majorBidi"/>
          <w:sz w:val="21"/>
          <w:szCs w:val="21"/>
          <w:lang w:eastAsia="ja-JP"/>
        </w:rPr>
        <w:t>ない</w:t>
      </w:r>
      <w:r w:rsidR="00FD5F74"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特に特定の種類の</w:t>
      </w:r>
      <w:r w:rsidR="00FD5F74" w:rsidRPr="00F70A0E">
        <w:rPr>
          <w:rFonts w:ascii="Century" w:eastAsia="ＭＳ 明朝" w:hAnsi="Century" w:cstheme="majorBidi"/>
          <w:sz w:val="21"/>
          <w:szCs w:val="21"/>
          <w:lang w:eastAsia="ja-JP"/>
        </w:rPr>
        <w:t>機能</w:t>
      </w:r>
      <w:r w:rsidRPr="00F70A0E">
        <w:rPr>
          <w:rFonts w:ascii="Century" w:eastAsia="ＭＳ 明朝" w:hAnsi="Century" w:cstheme="majorBidi"/>
          <w:sz w:val="21"/>
          <w:szCs w:val="21"/>
        </w:rPr>
        <w:t>障害に関連して、汚名、固定観念、偏見、有害な慣行、否定的な態度、いじめ、</w:t>
      </w:r>
      <w:r w:rsidR="00E3288E" w:rsidRPr="00F70A0E">
        <w:rPr>
          <w:rFonts w:ascii="Century" w:eastAsia="ＭＳ 明朝" w:hAnsi="Century" w:cstheme="majorBidi"/>
          <w:sz w:val="21"/>
          <w:szCs w:val="21"/>
          <w:lang w:eastAsia="ja-JP"/>
        </w:rPr>
        <w:t>ヘイトクライムと</w:t>
      </w:r>
      <w:r w:rsidRPr="00F70A0E">
        <w:rPr>
          <w:rFonts w:ascii="Century" w:eastAsia="ＭＳ 明朝" w:hAnsi="Century" w:cstheme="majorBidi"/>
          <w:sz w:val="21"/>
          <w:szCs w:val="21"/>
        </w:rPr>
        <w:t>闘う上で、公的啓発キャンペーンが十分に包括的でない。</w:t>
      </w:r>
    </w:p>
    <w:p w14:paraId="411291EF" w14:textId="5EEBB1ED" w:rsidR="00D86FFF" w:rsidRPr="00F70A0E" w:rsidRDefault="007B2909">
      <w:pPr>
        <w:pStyle w:val="SingleTxtG"/>
        <w:numPr>
          <w:ilvl w:val="0"/>
          <w:numId w:val="8"/>
        </w:numPr>
        <w:tabs>
          <w:tab w:val="clear" w:pos="2268"/>
        </w:tabs>
        <w:ind w:left="1134" w:firstLine="0"/>
        <w:rPr>
          <w:rFonts w:ascii="Century" w:eastAsia="ＭＳ 明朝" w:hAnsi="Century" w:cstheme="majorBidi"/>
          <w:bCs/>
          <w:sz w:val="21"/>
          <w:szCs w:val="21"/>
        </w:rPr>
      </w:pP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委員会は、締約国に対し、</w:t>
      </w:r>
      <w:r w:rsidR="00881539" w:rsidRPr="00F70A0E">
        <w:rPr>
          <w:rFonts w:ascii="Century" w:eastAsia="ＭＳ 明朝" w:hAnsi="Century" w:cstheme="majorBidi"/>
          <w:b/>
          <w:bCs/>
          <w:sz w:val="21"/>
          <w:szCs w:val="21"/>
        </w:rPr>
        <w:t>障害のある人</w:t>
      </w:r>
      <w:r w:rsidR="00FD5F74" w:rsidRPr="00F70A0E">
        <w:rPr>
          <w:rFonts w:ascii="Century" w:eastAsia="ＭＳ 明朝" w:hAnsi="Century" w:cstheme="majorBidi"/>
          <w:b/>
          <w:bCs/>
          <w:sz w:val="21"/>
          <w:szCs w:val="21"/>
          <w:lang w:eastAsia="ja-JP"/>
        </w:rPr>
        <w:t>を</w:t>
      </w:r>
      <w:r w:rsidRPr="00F70A0E">
        <w:rPr>
          <w:rFonts w:ascii="Century" w:eastAsia="ＭＳ 明朝" w:hAnsi="Century" w:cstheme="majorBidi"/>
          <w:b/>
          <w:bCs/>
          <w:sz w:val="21"/>
          <w:szCs w:val="21"/>
        </w:rPr>
        <w:t>代表</w:t>
      </w:r>
      <w:r w:rsidR="00FD5F74" w:rsidRPr="00F70A0E">
        <w:rPr>
          <w:rFonts w:ascii="Century" w:eastAsia="ＭＳ 明朝" w:hAnsi="Century" w:cstheme="majorBidi"/>
          <w:b/>
          <w:bCs/>
          <w:sz w:val="21"/>
          <w:szCs w:val="21"/>
          <w:lang w:eastAsia="ja-JP"/>
        </w:rPr>
        <w:t>する</w:t>
      </w:r>
      <w:r w:rsidRPr="00F70A0E">
        <w:rPr>
          <w:rFonts w:ascii="Century" w:eastAsia="ＭＳ 明朝" w:hAnsi="Century" w:cstheme="majorBidi"/>
          <w:b/>
          <w:bCs/>
          <w:sz w:val="21"/>
          <w:szCs w:val="21"/>
        </w:rPr>
        <w:t>団体（障害児団体、障害</w:t>
      </w:r>
      <w:r w:rsidR="00FD5F74" w:rsidRPr="00F70A0E">
        <w:rPr>
          <w:rFonts w:ascii="Century" w:eastAsia="ＭＳ 明朝" w:hAnsi="Century" w:cstheme="majorBidi"/>
          <w:b/>
          <w:bCs/>
          <w:sz w:val="21"/>
          <w:szCs w:val="21"/>
          <w:lang w:eastAsia="ja-JP"/>
        </w:rPr>
        <w:t>のある</w:t>
      </w:r>
      <w:r w:rsidRPr="00F70A0E">
        <w:rPr>
          <w:rFonts w:ascii="Century" w:eastAsia="ＭＳ 明朝" w:hAnsi="Century" w:cstheme="majorBidi"/>
          <w:b/>
          <w:bCs/>
          <w:sz w:val="21"/>
          <w:szCs w:val="21"/>
        </w:rPr>
        <w:t>女性・</w:t>
      </w:r>
      <w:r w:rsidR="00E42573" w:rsidRPr="00F70A0E">
        <w:rPr>
          <w:rFonts w:ascii="Century" w:eastAsia="ＭＳ 明朝" w:hAnsi="Century" w:cstheme="majorBidi"/>
          <w:b/>
          <w:bCs/>
          <w:sz w:val="21"/>
          <w:szCs w:val="21"/>
        </w:rPr>
        <w:t>少女</w:t>
      </w:r>
      <w:r w:rsidR="00FD5F74" w:rsidRPr="00F70A0E">
        <w:rPr>
          <w:rFonts w:ascii="Century" w:eastAsia="ＭＳ 明朝" w:hAnsi="Century" w:cstheme="majorBidi"/>
          <w:b/>
          <w:bCs/>
          <w:sz w:val="21"/>
          <w:szCs w:val="21"/>
          <w:lang w:eastAsia="ja-JP"/>
        </w:rPr>
        <w:t>の</w:t>
      </w:r>
      <w:r w:rsidRPr="00F70A0E">
        <w:rPr>
          <w:rFonts w:ascii="Century" w:eastAsia="ＭＳ 明朝" w:hAnsi="Century" w:cstheme="majorBidi"/>
          <w:b/>
          <w:bCs/>
          <w:sz w:val="21"/>
          <w:szCs w:val="21"/>
        </w:rPr>
        <w:t>団体を含む）を通じて</w:t>
      </w:r>
      <w:r w:rsidR="00E87262" w:rsidRPr="00F70A0E">
        <w:rPr>
          <w:rFonts w:ascii="Century" w:eastAsia="ＭＳ 明朝" w:hAnsi="Century" w:cstheme="majorBidi"/>
          <w:b/>
          <w:bCs/>
          <w:sz w:val="21"/>
          <w:szCs w:val="21"/>
          <w:lang w:eastAsia="ja-JP"/>
        </w:rPr>
        <w:t>彼らと</w:t>
      </w:r>
      <w:r w:rsidR="002D7410" w:rsidRPr="00F70A0E">
        <w:rPr>
          <w:rFonts w:ascii="Century" w:eastAsia="ＭＳ 明朝" w:hAnsi="Century" w:cstheme="majorBidi"/>
          <w:b/>
          <w:bCs/>
          <w:sz w:val="21"/>
          <w:szCs w:val="21"/>
        </w:rPr>
        <w:t>緊密に協議し、</w:t>
      </w:r>
      <w:r w:rsidR="00E87262" w:rsidRPr="00F70A0E">
        <w:rPr>
          <w:rFonts w:ascii="Century" w:eastAsia="ＭＳ 明朝" w:hAnsi="Century" w:cstheme="majorBidi"/>
          <w:b/>
          <w:bCs/>
          <w:sz w:val="21"/>
          <w:szCs w:val="21"/>
          <w:lang w:eastAsia="ja-JP"/>
        </w:rPr>
        <w:t>その</w:t>
      </w:r>
      <w:r w:rsidRPr="00F70A0E">
        <w:rPr>
          <w:rFonts w:ascii="Century" w:eastAsia="ＭＳ 明朝" w:hAnsi="Century" w:cstheme="majorBidi"/>
          <w:b/>
          <w:bCs/>
          <w:sz w:val="21"/>
          <w:szCs w:val="21"/>
        </w:rPr>
        <w:t>積極的</w:t>
      </w:r>
      <w:r w:rsidR="00E87262" w:rsidRPr="00F70A0E">
        <w:rPr>
          <w:rFonts w:ascii="Century" w:eastAsia="ＭＳ 明朝" w:hAnsi="Century" w:cstheme="majorBidi"/>
          <w:b/>
          <w:bCs/>
          <w:sz w:val="21"/>
          <w:szCs w:val="21"/>
          <w:lang w:eastAsia="ja-JP"/>
        </w:rPr>
        <w:t>な</w:t>
      </w:r>
      <w:r w:rsidRPr="00F70A0E">
        <w:rPr>
          <w:rFonts w:ascii="Century" w:eastAsia="ＭＳ 明朝" w:hAnsi="Century" w:cstheme="majorBidi"/>
          <w:b/>
          <w:bCs/>
          <w:sz w:val="21"/>
          <w:szCs w:val="21"/>
        </w:rPr>
        <w:t>関与</w:t>
      </w:r>
      <w:r w:rsidR="00E87262" w:rsidRPr="00F70A0E">
        <w:rPr>
          <w:rFonts w:ascii="Century" w:eastAsia="ＭＳ 明朝" w:hAnsi="Century" w:cstheme="majorBidi"/>
          <w:b/>
          <w:bCs/>
          <w:sz w:val="21"/>
          <w:szCs w:val="21"/>
          <w:lang w:eastAsia="ja-JP"/>
        </w:rPr>
        <w:t>のもと</w:t>
      </w:r>
      <w:r w:rsidR="001F039C" w:rsidRPr="00F70A0E">
        <w:rPr>
          <w:rFonts w:ascii="Century" w:eastAsia="ＭＳ 明朝" w:hAnsi="Century" w:cstheme="majorBidi"/>
          <w:b/>
          <w:bCs/>
          <w:sz w:val="21"/>
          <w:szCs w:val="21"/>
          <w:lang w:eastAsia="ja-JP"/>
        </w:rPr>
        <w:t>で</w:t>
      </w:r>
      <w:r w:rsidR="00897A6C" w:rsidRPr="00F70A0E">
        <w:rPr>
          <w:rFonts w:ascii="Century" w:eastAsia="ＭＳ 明朝" w:hAnsi="Century" w:cstheme="majorBidi"/>
          <w:b/>
          <w:bCs/>
          <w:sz w:val="21"/>
          <w:szCs w:val="21"/>
          <w:lang w:eastAsia="ja-JP"/>
        </w:rPr>
        <w:t>、以下</w:t>
      </w:r>
      <w:r w:rsidR="002362B4" w:rsidRPr="00F70A0E">
        <w:rPr>
          <w:rFonts w:ascii="Century" w:eastAsia="ＭＳ 明朝" w:hAnsi="Century" w:cstheme="majorBidi"/>
          <w:b/>
          <w:bCs/>
          <w:sz w:val="21"/>
          <w:szCs w:val="21"/>
          <w:lang w:eastAsia="ja-JP"/>
        </w:rPr>
        <w:t>のことを</w:t>
      </w:r>
      <w:r w:rsidR="001F039C" w:rsidRPr="00F70A0E">
        <w:rPr>
          <w:rFonts w:ascii="Century" w:eastAsia="ＭＳ 明朝" w:hAnsi="Century" w:cstheme="majorBidi"/>
          <w:b/>
          <w:bCs/>
          <w:sz w:val="21"/>
          <w:szCs w:val="21"/>
          <w:lang w:eastAsia="ja-JP"/>
        </w:rPr>
        <w:t>行うよう</w:t>
      </w:r>
      <w:r w:rsidRPr="00F70A0E">
        <w:rPr>
          <w:rFonts w:ascii="Century" w:eastAsia="ＭＳ 明朝" w:hAnsi="Century" w:cstheme="majorBidi"/>
          <w:b/>
          <w:bCs/>
          <w:sz w:val="21"/>
          <w:szCs w:val="21"/>
        </w:rPr>
        <w:t>勧告する</w:t>
      </w:r>
      <w:r w:rsidRPr="00F70A0E">
        <w:rPr>
          <w:rFonts w:ascii="Century" w:eastAsia="ＭＳ 明朝" w:hAnsi="Century" w:cstheme="majorBidi"/>
          <w:b/>
          <w:sz w:val="21"/>
          <w:szCs w:val="21"/>
        </w:rPr>
        <w:t>：</w:t>
      </w:r>
      <w:r w:rsidR="00E87262" w:rsidRPr="00F70A0E">
        <w:rPr>
          <w:rFonts w:ascii="Century" w:eastAsia="ＭＳ 明朝" w:hAnsi="Century" w:cstheme="majorBidi"/>
          <w:bCs/>
          <w:sz w:val="21"/>
          <w:szCs w:val="21"/>
        </w:rPr>
        <w:t xml:space="preserve"> </w:t>
      </w:r>
    </w:p>
    <w:p w14:paraId="00754503" w14:textId="77777777"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(a)</w:t>
      </w: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差別的態度と闘い</w:t>
      </w:r>
      <w:r w:rsidR="00E3288E"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すべての</w:t>
      </w:r>
      <w:r w:rsidR="00881539"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の固有の価値を</w:t>
      </w:r>
      <w:r w:rsidR="00E3288E" w:rsidRPr="00F70A0E">
        <w:rPr>
          <w:rFonts w:ascii="Century" w:eastAsia="ＭＳ 明朝" w:hAnsi="Century" w:cstheme="majorBidi"/>
          <w:b/>
          <w:sz w:val="21"/>
          <w:szCs w:val="21"/>
          <w:lang w:eastAsia="ja-JP"/>
        </w:rPr>
        <w:t>尊重</w:t>
      </w:r>
      <w:r w:rsidRPr="00F70A0E">
        <w:rPr>
          <w:rFonts w:ascii="Century" w:eastAsia="ＭＳ 明朝" w:hAnsi="Century" w:cstheme="majorBidi"/>
          <w:b/>
          <w:sz w:val="21"/>
          <w:szCs w:val="21"/>
        </w:rPr>
        <w:t>する啓発キャンペーンを含め、</w:t>
      </w:r>
      <w:r w:rsidR="00881539"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の権利と尊厳を守る措置をとる；</w:t>
      </w:r>
    </w:p>
    <w:p w14:paraId="2DE526A2" w14:textId="1315AED6"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(b)</w:t>
      </w: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非侵襲的出生前検査を</w:t>
      </w:r>
      <w:r w:rsidR="002362B4" w:rsidRPr="00F70A0E">
        <w:rPr>
          <w:rFonts w:ascii="Century" w:eastAsia="ＭＳ 明朝" w:hAnsi="Century" w:cstheme="majorBidi"/>
          <w:b/>
          <w:sz w:val="21"/>
          <w:szCs w:val="21"/>
          <w:lang w:eastAsia="ja-JP"/>
        </w:rPr>
        <w:t>受ける</w:t>
      </w:r>
      <w:r w:rsidRPr="00F70A0E">
        <w:rPr>
          <w:rFonts w:ascii="Century" w:eastAsia="ＭＳ 明朝" w:hAnsi="Century" w:cstheme="majorBidi"/>
          <w:b/>
          <w:sz w:val="21"/>
          <w:szCs w:val="21"/>
        </w:rPr>
        <w:t>人が、</w:t>
      </w:r>
      <w:r w:rsidR="00881539"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に関する固定観念や障害の医学的モデルに関連する価値観を助長しない</w:t>
      </w:r>
      <w:r w:rsidR="002362B4"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包括的な情報と非指示的なカウンセリングを提供され、親が十分な情報を得た上で意思決定できるようにする；</w:t>
      </w:r>
    </w:p>
    <w:p w14:paraId="4B07E493" w14:textId="41E10422"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b/>
          <w:sz w:val="21"/>
          <w:szCs w:val="21"/>
        </w:rPr>
        <w:tab/>
        <w:t>(c)</w:t>
      </w:r>
      <w:r w:rsidRPr="00F70A0E">
        <w:rPr>
          <w:rFonts w:ascii="Century" w:eastAsia="ＭＳ 明朝" w:hAnsi="Century" w:cstheme="majorBidi"/>
          <w:bCs/>
          <w:sz w:val="21"/>
          <w:szCs w:val="21"/>
        </w:rPr>
        <w:tab/>
      </w:r>
      <w:r w:rsidR="00E33E62" w:rsidRPr="00F70A0E">
        <w:rPr>
          <w:rFonts w:ascii="Century" w:eastAsia="ＭＳ 明朝" w:hAnsi="Century" w:cstheme="majorBidi"/>
          <w:b/>
          <w:sz w:val="21"/>
          <w:szCs w:val="21"/>
        </w:rPr>
        <w:t>包括的な意識向上プログラムおよび対策を採択し、実施し、</w:t>
      </w:r>
      <w:r w:rsidR="00E33E62" w:rsidRPr="00F70A0E">
        <w:rPr>
          <w:rFonts w:ascii="Century" w:eastAsia="ＭＳ 明朝" w:hAnsi="Century" w:cstheme="majorBidi"/>
          <w:b/>
          <w:sz w:val="21"/>
          <w:szCs w:val="21"/>
          <w:lang w:eastAsia="ja-JP"/>
        </w:rPr>
        <w:t>しっかりした</w:t>
      </w:r>
      <w:r w:rsidR="00621869" w:rsidRPr="00F70A0E">
        <w:rPr>
          <w:rFonts w:ascii="Century" w:eastAsia="ＭＳ 明朝" w:hAnsi="Century" w:cstheme="majorBidi"/>
          <w:b/>
          <w:sz w:val="21"/>
          <w:szCs w:val="21"/>
        </w:rPr>
        <w:t>監視・実施メカニズムを確立する</w:t>
      </w:r>
      <w:r w:rsidR="00621869" w:rsidRPr="00F70A0E">
        <w:rPr>
          <w:rFonts w:ascii="Century" w:eastAsia="ＭＳ 明朝" w:hAnsi="Century" w:cstheme="majorBidi"/>
          <w:b/>
          <w:bCs/>
          <w:sz w:val="21"/>
          <w:szCs w:val="21"/>
        </w:rPr>
        <w:t>。</w:t>
      </w:r>
      <w:r w:rsidR="00621869" w:rsidRPr="00F70A0E">
        <w:rPr>
          <w:rFonts w:ascii="Century" w:eastAsia="ＭＳ 明朝" w:hAnsi="Century" w:cstheme="majorBidi"/>
          <w:b/>
          <w:bCs/>
          <w:sz w:val="21"/>
          <w:szCs w:val="21"/>
          <w:lang w:eastAsia="ja-JP"/>
        </w:rPr>
        <w:t>そこには、</w:t>
      </w:r>
      <w:r w:rsidRPr="00F70A0E">
        <w:rPr>
          <w:rFonts w:ascii="Century" w:eastAsia="ＭＳ 明朝" w:hAnsi="Century" w:cstheme="majorBidi"/>
          <w:b/>
          <w:bCs/>
          <w:sz w:val="21"/>
          <w:szCs w:val="21"/>
        </w:rPr>
        <w:t>政策立案者、司法、法執行官、メディア専門家、教育者、</w:t>
      </w:r>
      <w:r w:rsidR="00881539"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とともに</w:t>
      </w:r>
      <w:r w:rsidR="00D51EB4" w:rsidRPr="00F70A0E">
        <w:rPr>
          <w:rFonts w:ascii="Century" w:eastAsia="ＭＳ 明朝" w:hAnsi="Century" w:cstheme="majorBidi"/>
          <w:b/>
          <w:bCs/>
          <w:sz w:val="21"/>
          <w:szCs w:val="21"/>
          <w:lang w:eastAsia="ja-JP"/>
        </w:rPr>
        <w:t>働くあるいは</w:t>
      </w:r>
      <w:r w:rsidR="00881539"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のために働く専門家、一般市民、</w:t>
      </w:r>
      <w:r w:rsidR="00A47F9B" w:rsidRPr="00F70A0E">
        <w:rPr>
          <w:rFonts w:ascii="Century" w:eastAsia="ＭＳ 明朝" w:hAnsi="Century" w:cstheme="majorBidi"/>
          <w:b/>
          <w:bCs/>
          <w:sz w:val="21"/>
          <w:szCs w:val="21"/>
        </w:rPr>
        <w:t>障害のある子ども</w:t>
      </w:r>
      <w:r w:rsidRPr="00F70A0E">
        <w:rPr>
          <w:rFonts w:ascii="Century" w:eastAsia="ＭＳ 明朝" w:hAnsi="Century" w:cstheme="majorBidi"/>
          <w:b/>
          <w:bCs/>
          <w:sz w:val="21"/>
          <w:szCs w:val="21"/>
        </w:rPr>
        <w:t>の家族を</w:t>
      </w:r>
      <w:r w:rsidRPr="00F70A0E">
        <w:rPr>
          <w:rFonts w:ascii="Century" w:eastAsia="ＭＳ 明朝" w:hAnsi="Century" w:cstheme="majorBidi"/>
          <w:b/>
          <w:sz w:val="21"/>
          <w:szCs w:val="21"/>
        </w:rPr>
        <w:t>対象とした</w:t>
      </w:r>
      <w:r w:rsidR="00D51EB4"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汚名と差別と闘うための的を絞った市民意識向上キャンペーンや、</w:t>
      </w:r>
      <w:r w:rsidR="00881539"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の権利と障害の人権モデルに関する</w:t>
      </w:r>
      <w:r w:rsidRPr="00F70A0E">
        <w:rPr>
          <w:rFonts w:ascii="Century" w:eastAsia="ＭＳ 明朝" w:hAnsi="Century" w:cstheme="majorBidi"/>
          <w:b/>
          <w:sz w:val="21"/>
          <w:szCs w:val="21"/>
        </w:rPr>
        <w:t>専門的な研修プログラムなど</w:t>
      </w:r>
      <w:r w:rsidR="00621869" w:rsidRPr="00F70A0E">
        <w:rPr>
          <w:rFonts w:ascii="Century" w:eastAsia="ＭＳ 明朝" w:hAnsi="Century" w:cstheme="majorBidi"/>
          <w:b/>
          <w:sz w:val="21"/>
          <w:szCs w:val="21"/>
          <w:lang w:eastAsia="ja-JP"/>
        </w:rPr>
        <w:t>が含まれる。</w:t>
      </w:r>
    </w:p>
    <w:p w14:paraId="08D8CAF0" w14:textId="6F194AD3"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アクセシビリティ</w:t>
      </w:r>
      <w:r w:rsidR="00511270" w:rsidRPr="00F70A0E">
        <w:rPr>
          <w:rFonts w:ascii="Century" w:eastAsia="ＭＳ 明朝" w:hAnsi="Century"/>
        </w:rPr>
        <w:t>（施設及びサービス等の利用の容易さ）</w:t>
      </w:r>
      <w:r w:rsidRPr="00F70A0E">
        <w:rPr>
          <w:rFonts w:ascii="Century" w:eastAsia="ＭＳ 明朝" w:hAnsi="Century" w:cstheme="majorBidi"/>
        </w:rPr>
        <w:t>（第</w:t>
      </w:r>
      <w:r w:rsidRPr="00F70A0E">
        <w:rPr>
          <w:rFonts w:ascii="Century" w:eastAsia="ＭＳ 明朝" w:hAnsi="Century" w:cstheme="majorBidi"/>
        </w:rPr>
        <w:t>9</w:t>
      </w:r>
      <w:r w:rsidRPr="00F70A0E">
        <w:rPr>
          <w:rFonts w:ascii="Century" w:eastAsia="ＭＳ 明朝" w:hAnsi="Century" w:cstheme="majorBidi"/>
        </w:rPr>
        <w:t>条）</w:t>
      </w:r>
    </w:p>
    <w:p w14:paraId="7FEE07CA" w14:textId="3ACBB013"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621869" w:rsidRPr="00F70A0E">
        <w:rPr>
          <w:rFonts w:ascii="Century" w:eastAsia="ＭＳ 明朝" w:hAnsi="Century" w:cstheme="majorBidi"/>
          <w:sz w:val="21"/>
          <w:szCs w:val="21"/>
          <w:lang w:eastAsia="ja-JP"/>
        </w:rPr>
        <w:t>は</w:t>
      </w:r>
      <w:r w:rsidR="00D51EB4"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621869" w:rsidRPr="00F70A0E">
        <w:rPr>
          <w:rFonts w:ascii="Century" w:eastAsia="ＭＳ 明朝" w:hAnsi="Century" w:cstheme="majorBidi"/>
          <w:sz w:val="21"/>
          <w:szCs w:val="21"/>
          <w:lang w:eastAsia="ja-JP"/>
        </w:rPr>
        <w:t>。</w:t>
      </w:r>
    </w:p>
    <w:p w14:paraId="69ADCFD5" w14:textId="706875A0"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00621869"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既存の法律にもかかわらず、物理的環境、交通、情報、通信の</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へのアクセシビリティを確保する上で格差</w:t>
      </w:r>
      <w:r w:rsidR="001C6997" w:rsidRPr="00F70A0E">
        <w:rPr>
          <w:rFonts w:ascii="Century" w:eastAsia="ＭＳ 明朝" w:hAnsi="Century" w:cstheme="majorBidi"/>
          <w:sz w:val="21"/>
          <w:szCs w:val="21"/>
          <w:lang w:eastAsia="ja-JP"/>
        </w:rPr>
        <w:t>が</w:t>
      </w:r>
      <w:r w:rsidR="001C6997" w:rsidRPr="00F70A0E">
        <w:rPr>
          <w:rFonts w:ascii="Century" w:eastAsia="ＭＳ 明朝" w:hAnsi="Century" w:cstheme="majorBidi"/>
          <w:sz w:val="21"/>
          <w:szCs w:val="21"/>
        </w:rPr>
        <w:t>残され</w:t>
      </w:r>
      <w:r w:rsidR="001C6997" w:rsidRPr="00F70A0E">
        <w:rPr>
          <w:rFonts w:ascii="Century" w:eastAsia="ＭＳ 明朝" w:hAnsi="Century" w:cstheme="majorBidi"/>
          <w:sz w:val="21"/>
          <w:szCs w:val="21"/>
          <w:lang w:eastAsia="ja-JP"/>
        </w:rPr>
        <w:t>ている</w:t>
      </w:r>
      <w:r w:rsidR="00621869"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特に既存の建物や商品・サービスに対するアクセシビリティ基準の法的</w:t>
      </w:r>
      <w:r w:rsidR="0092373E" w:rsidRPr="00F70A0E">
        <w:rPr>
          <w:rFonts w:ascii="Century" w:eastAsia="ＭＳ 明朝" w:hAnsi="Century" w:cstheme="majorBidi"/>
          <w:sz w:val="21"/>
          <w:szCs w:val="21"/>
          <w:lang w:eastAsia="ja-JP"/>
        </w:rPr>
        <w:t>執行</w:t>
      </w:r>
      <w:r w:rsidRPr="00F70A0E">
        <w:rPr>
          <w:rFonts w:ascii="Century" w:eastAsia="ＭＳ 明朝" w:hAnsi="Century" w:cstheme="majorBidi"/>
          <w:sz w:val="21"/>
          <w:szCs w:val="21"/>
        </w:rPr>
        <w:t>の可能性が限られている；</w:t>
      </w:r>
    </w:p>
    <w:p w14:paraId="4C0B1D88" w14:textId="343F4B5A"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00621869" w:rsidRPr="00F70A0E">
        <w:rPr>
          <w:rFonts w:ascii="Century" w:eastAsia="ＭＳ 明朝" w:hAnsi="Century" w:cstheme="majorBidi"/>
          <w:sz w:val="21"/>
          <w:szCs w:val="21"/>
          <w:lang w:eastAsia="ja-JP"/>
        </w:rPr>
        <w:t xml:space="preserve">　</w:t>
      </w:r>
      <w:r w:rsidR="00357381" w:rsidRPr="00F70A0E">
        <w:rPr>
          <w:rFonts w:ascii="Century" w:eastAsia="ＭＳ 明朝" w:hAnsi="Century" w:cstheme="majorBidi"/>
          <w:sz w:val="21"/>
          <w:szCs w:val="21"/>
        </w:rPr>
        <w:t>市町村</w:t>
      </w:r>
      <w:r w:rsidRPr="00F70A0E">
        <w:rPr>
          <w:rFonts w:ascii="Century" w:eastAsia="ＭＳ 明朝" w:hAnsi="Century" w:cstheme="majorBidi"/>
          <w:sz w:val="21"/>
          <w:szCs w:val="21"/>
        </w:rPr>
        <w:t>計画法を含む締約国の政策への</w:t>
      </w:r>
      <w:r w:rsidR="0092373E" w:rsidRPr="00F70A0E">
        <w:rPr>
          <w:rFonts w:ascii="Century" w:eastAsia="ＭＳ 明朝" w:hAnsi="Century" w:cstheme="majorBidi"/>
          <w:sz w:val="21"/>
          <w:szCs w:val="21"/>
          <w:lang w:eastAsia="ja-JP"/>
        </w:rPr>
        <w:t>ユニバーサル</w:t>
      </w:r>
      <w:r w:rsidRPr="00F70A0E">
        <w:rPr>
          <w:rFonts w:ascii="Century" w:eastAsia="ＭＳ 明朝" w:hAnsi="Century" w:cstheme="majorBidi"/>
          <w:sz w:val="21"/>
          <w:szCs w:val="21"/>
        </w:rPr>
        <w:t>デザイン・アプローチの</w:t>
      </w:r>
      <w:r w:rsidR="00E3288E" w:rsidRPr="00F70A0E">
        <w:rPr>
          <w:rFonts w:ascii="Century" w:eastAsia="ＭＳ 明朝" w:hAnsi="Century" w:cstheme="majorBidi"/>
          <w:sz w:val="21"/>
          <w:szCs w:val="21"/>
          <w:lang w:eastAsia="ja-JP"/>
        </w:rPr>
        <w:t>組み込み</w:t>
      </w:r>
      <w:r w:rsidRPr="00F70A0E">
        <w:rPr>
          <w:rFonts w:ascii="Century" w:eastAsia="ＭＳ 明朝" w:hAnsi="Century" w:cstheme="majorBidi"/>
          <w:sz w:val="21"/>
          <w:szCs w:val="21"/>
        </w:rPr>
        <w:t>が遅れており、公共調達法や協定におけるアクセシビリティ要件が不十分である；</w:t>
      </w:r>
    </w:p>
    <w:p w14:paraId="6178CD9C" w14:textId="053D7AE4"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00E33E62" w:rsidRPr="00F70A0E">
        <w:rPr>
          <w:rFonts w:ascii="Century" w:eastAsia="ＭＳ 明朝" w:hAnsi="Century" w:cstheme="majorBidi"/>
          <w:sz w:val="21"/>
          <w:szCs w:val="21"/>
        </w:rPr>
        <w:t>欧州アクセシビリティ法の国内法への完全</w:t>
      </w:r>
      <w:r w:rsidR="00F11DEA" w:rsidRPr="00F70A0E">
        <w:rPr>
          <w:rFonts w:ascii="Century" w:eastAsia="ＭＳ 明朝" w:hAnsi="Century" w:cstheme="majorBidi"/>
          <w:sz w:val="21"/>
          <w:szCs w:val="21"/>
          <w:lang w:eastAsia="ja-JP"/>
        </w:rPr>
        <w:t>な</w:t>
      </w:r>
      <w:r w:rsidR="00EA424A" w:rsidRPr="00F70A0E">
        <w:rPr>
          <w:rFonts w:ascii="Century" w:eastAsia="ＭＳ 明朝" w:hAnsi="Century" w:cstheme="majorBidi"/>
          <w:sz w:val="21"/>
          <w:szCs w:val="21"/>
          <w:lang w:eastAsia="ja-JP"/>
        </w:rPr>
        <w:t>取り込み</w:t>
      </w:r>
      <w:r w:rsidR="00446E7A" w:rsidRPr="00F70A0E">
        <w:rPr>
          <w:rFonts w:ascii="Century" w:eastAsia="ＭＳ 明朝" w:hAnsi="Century" w:cstheme="majorBidi"/>
          <w:sz w:val="21"/>
          <w:szCs w:val="21"/>
          <w:lang w:eastAsia="ja-JP"/>
        </w:rPr>
        <w:t>（</w:t>
      </w:r>
      <w:r w:rsidR="0005254B" w:rsidRPr="00F70A0E">
        <w:rPr>
          <w:rFonts w:ascii="Century" w:eastAsia="ＭＳ 明朝" w:hAnsi="Century" w:cstheme="majorBidi"/>
          <w:sz w:val="21"/>
          <w:szCs w:val="21"/>
          <w:lang w:eastAsia="ja-JP"/>
        </w:rPr>
        <w:t>full transposition</w:t>
      </w:r>
      <w:r w:rsidR="00446E7A" w:rsidRPr="00F70A0E">
        <w:rPr>
          <w:rFonts w:ascii="Century" w:eastAsia="ＭＳ 明朝" w:hAnsi="Century" w:cstheme="majorBidi"/>
          <w:sz w:val="21"/>
          <w:szCs w:val="21"/>
          <w:lang w:eastAsia="ja-JP"/>
        </w:rPr>
        <w:t>）</w:t>
      </w:r>
      <w:r w:rsidR="002E4942" w:rsidRPr="00F70A0E">
        <w:rPr>
          <w:rFonts w:ascii="Century" w:eastAsia="ＭＳ 明朝" w:hAnsi="Century" w:cstheme="majorBidi"/>
          <w:sz w:val="21"/>
          <w:szCs w:val="21"/>
          <w:lang w:eastAsia="ja-JP"/>
        </w:rPr>
        <w:t>が</w:t>
      </w:r>
      <w:r w:rsidRPr="00F70A0E">
        <w:rPr>
          <w:rFonts w:ascii="Century" w:eastAsia="ＭＳ 明朝" w:hAnsi="Century" w:cstheme="majorBidi"/>
          <w:sz w:val="21"/>
          <w:szCs w:val="21"/>
        </w:rPr>
        <w:t>遅れ</w:t>
      </w:r>
      <w:r w:rsidR="002E4942" w:rsidRPr="00F70A0E">
        <w:rPr>
          <w:rFonts w:ascii="Century" w:eastAsia="ＭＳ 明朝" w:hAnsi="Century" w:cstheme="majorBidi"/>
          <w:sz w:val="21"/>
          <w:szCs w:val="21"/>
          <w:lang w:eastAsia="ja-JP"/>
        </w:rPr>
        <w:t>ている。</w:t>
      </w:r>
      <w:r w:rsidRPr="00F70A0E">
        <w:rPr>
          <w:rFonts w:ascii="Century" w:eastAsia="ＭＳ 明朝" w:hAnsi="Century" w:cstheme="majorBidi"/>
          <w:sz w:val="21"/>
          <w:szCs w:val="21"/>
        </w:rPr>
        <w:t>建築環境に関するアクセシビリティ要件の完</w:t>
      </w:r>
      <w:r w:rsidRPr="00F70A0E">
        <w:rPr>
          <w:rFonts w:ascii="Century" w:eastAsia="ＭＳ 明朝" w:hAnsi="Century" w:cstheme="majorBidi"/>
          <w:sz w:val="21"/>
          <w:szCs w:val="21"/>
        </w:rPr>
        <w:lastRenderedPageBreak/>
        <w:t>全実施への意欲</w:t>
      </w:r>
      <w:r w:rsidR="002E4942" w:rsidRPr="00F70A0E">
        <w:rPr>
          <w:rFonts w:ascii="Century" w:eastAsia="ＭＳ 明朝" w:hAnsi="Century" w:cstheme="majorBidi"/>
          <w:sz w:val="21"/>
          <w:szCs w:val="21"/>
          <w:lang w:eastAsia="ja-JP"/>
        </w:rPr>
        <w:t>が</w:t>
      </w:r>
      <w:r w:rsidRPr="00F70A0E">
        <w:rPr>
          <w:rFonts w:ascii="Century" w:eastAsia="ＭＳ 明朝" w:hAnsi="Century" w:cstheme="majorBidi"/>
          <w:sz w:val="21"/>
          <w:szCs w:val="21"/>
        </w:rPr>
        <w:t>欠如</w:t>
      </w:r>
      <w:r w:rsidR="002E4942" w:rsidRPr="00F70A0E">
        <w:rPr>
          <w:rFonts w:ascii="Century" w:eastAsia="ＭＳ 明朝" w:hAnsi="Century" w:cstheme="majorBidi"/>
          <w:sz w:val="21"/>
          <w:szCs w:val="21"/>
          <w:lang w:eastAsia="ja-JP"/>
        </w:rPr>
        <w:t>している。</w:t>
      </w:r>
      <w:r w:rsidRPr="00F70A0E">
        <w:rPr>
          <w:rFonts w:ascii="Century" w:eastAsia="ＭＳ 明朝" w:hAnsi="Century" w:cstheme="majorBidi"/>
          <w:sz w:val="21"/>
          <w:szCs w:val="21"/>
        </w:rPr>
        <w:t>アクセシビリティに関する進捗状況</w:t>
      </w:r>
      <w:r w:rsidR="002E4942" w:rsidRPr="00F70A0E">
        <w:rPr>
          <w:rFonts w:ascii="Century" w:eastAsia="ＭＳ 明朝" w:hAnsi="Century" w:cstheme="majorBidi"/>
          <w:sz w:val="21"/>
          <w:szCs w:val="21"/>
          <w:lang w:eastAsia="ja-JP"/>
        </w:rPr>
        <w:t>および</w:t>
      </w:r>
      <w:r w:rsidRPr="00F70A0E">
        <w:rPr>
          <w:rFonts w:ascii="Century" w:eastAsia="ＭＳ 明朝" w:hAnsi="Century" w:cstheme="majorBidi"/>
          <w:sz w:val="21"/>
          <w:szCs w:val="21"/>
        </w:rPr>
        <w:t>環境計画法に基づく住宅建設令実施</w:t>
      </w:r>
      <w:r w:rsidR="002E4942" w:rsidRPr="00F70A0E">
        <w:rPr>
          <w:rFonts w:ascii="Century" w:eastAsia="ＭＳ 明朝" w:hAnsi="Century" w:cstheme="majorBidi"/>
          <w:sz w:val="21"/>
          <w:szCs w:val="21"/>
        </w:rPr>
        <w:t>の</w:t>
      </w:r>
      <w:r w:rsidR="00803DB9" w:rsidRPr="00F70A0E">
        <w:rPr>
          <w:rFonts w:ascii="Century" w:eastAsia="ＭＳ 明朝" w:hAnsi="Century" w:cstheme="majorBidi"/>
          <w:sz w:val="21"/>
          <w:szCs w:val="21"/>
        </w:rPr>
        <w:t>進捗状況の</w:t>
      </w:r>
      <w:r w:rsidR="00803DB9" w:rsidRPr="00F70A0E">
        <w:rPr>
          <w:rFonts w:ascii="Century" w:eastAsia="ＭＳ 明朝" w:hAnsi="Century" w:cstheme="majorBidi"/>
          <w:sz w:val="21"/>
          <w:szCs w:val="21"/>
          <w:lang w:eastAsia="ja-JP"/>
        </w:rPr>
        <w:t>監視</w:t>
      </w:r>
      <w:r w:rsidR="002E4942" w:rsidRPr="00F70A0E">
        <w:rPr>
          <w:rFonts w:ascii="Century" w:eastAsia="ＭＳ 明朝" w:hAnsi="Century" w:cstheme="majorBidi"/>
          <w:sz w:val="21"/>
          <w:szCs w:val="21"/>
          <w:lang w:eastAsia="ja-JP"/>
        </w:rPr>
        <w:t>義務が</w:t>
      </w:r>
      <w:r w:rsidR="00E3288E" w:rsidRPr="00F70A0E">
        <w:rPr>
          <w:rFonts w:ascii="Century" w:eastAsia="ＭＳ 明朝" w:hAnsi="Century" w:cstheme="majorBidi"/>
          <w:sz w:val="21"/>
          <w:szCs w:val="21"/>
          <w:lang w:eastAsia="ja-JP"/>
        </w:rPr>
        <w:t>欠如</w:t>
      </w:r>
      <w:r w:rsidR="002E4942" w:rsidRPr="00F70A0E">
        <w:rPr>
          <w:rFonts w:ascii="Century" w:eastAsia="ＭＳ 明朝" w:hAnsi="Century" w:cstheme="majorBidi"/>
          <w:sz w:val="21"/>
          <w:szCs w:val="21"/>
          <w:lang w:eastAsia="ja-JP"/>
        </w:rPr>
        <w:t>している</w:t>
      </w:r>
      <w:r w:rsidRPr="00F70A0E">
        <w:rPr>
          <w:rFonts w:ascii="Century" w:eastAsia="ＭＳ 明朝" w:hAnsi="Century" w:cstheme="majorBidi"/>
          <w:sz w:val="21"/>
          <w:szCs w:val="21"/>
        </w:rPr>
        <w:t>；</w:t>
      </w:r>
    </w:p>
    <w:p w14:paraId="7274C664" w14:textId="79A34F1E"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(d)</w:t>
      </w:r>
      <w:r w:rsidR="00621869" w:rsidRPr="00F70A0E">
        <w:rPr>
          <w:rFonts w:ascii="Century" w:eastAsia="ＭＳ 明朝" w:hAnsi="Century" w:cstheme="majorBidi"/>
          <w:sz w:val="21"/>
          <w:szCs w:val="21"/>
          <w:lang w:eastAsia="ja-JP"/>
        </w:rPr>
        <w:t xml:space="preserve">　</w:t>
      </w:r>
      <w:r w:rsidR="00552A30" w:rsidRPr="00F70A0E">
        <w:rPr>
          <w:rFonts w:ascii="Century" w:eastAsia="ＭＳ 明朝" w:hAnsi="Century" w:cstheme="majorBidi"/>
          <w:sz w:val="21"/>
          <w:szCs w:val="21"/>
          <w:lang w:eastAsia="ja-JP"/>
        </w:rPr>
        <w:t>必須義務である</w:t>
      </w:r>
      <w:r w:rsidRPr="00F70A0E">
        <w:rPr>
          <w:rFonts w:ascii="Century" w:eastAsia="ＭＳ 明朝" w:hAnsi="Century" w:cstheme="majorBidi"/>
          <w:sz w:val="21"/>
          <w:szCs w:val="21"/>
        </w:rPr>
        <w:t>アクセシビリティ要件にもかかわらず、公的機関のウェブサイトおよびアプリケーションにアクセスできないものが多い</w:t>
      </w:r>
      <w:r w:rsidR="001C6997"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lang w:val="en-US"/>
        </w:rPr>
        <w:t>公的機関のウェブサイトおよびモバイルアプリケーションのアクセシビリティに関する</w:t>
      </w:r>
      <w:r w:rsidRPr="00F70A0E">
        <w:rPr>
          <w:rFonts w:ascii="Century" w:eastAsia="ＭＳ 明朝" w:hAnsi="Century" w:cstheme="majorBidi"/>
          <w:sz w:val="21"/>
          <w:szCs w:val="21"/>
          <w:lang w:val="en-US"/>
        </w:rPr>
        <w:t>2016</w:t>
      </w:r>
      <w:r w:rsidRPr="00F70A0E">
        <w:rPr>
          <w:rFonts w:ascii="Century" w:eastAsia="ＭＳ 明朝" w:hAnsi="Century" w:cstheme="majorBidi"/>
          <w:sz w:val="21"/>
          <w:szCs w:val="21"/>
          <w:lang w:val="en-US"/>
        </w:rPr>
        <w:t>年</w:t>
      </w:r>
      <w:r w:rsidRPr="00F70A0E">
        <w:rPr>
          <w:rFonts w:ascii="Century" w:eastAsia="ＭＳ 明朝" w:hAnsi="Century" w:cstheme="majorBidi"/>
          <w:sz w:val="21"/>
          <w:szCs w:val="21"/>
          <w:lang w:val="en-US"/>
        </w:rPr>
        <w:t>10</w:t>
      </w:r>
      <w:r w:rsidRPr="00F70A0E">
        <w:rPr>
          <w:rFonts w:ascii="Century" w:eastAsia="ＭＳ 明朝" w:hAnsi="Century" w:cstheme="majorBidi"/>
          <w:sz w:val="21"/>
          <w:szCs w:val="21"/>
          <w:lang w:val="en-US"/>
        </w:rPr>
        <w:t>月</w:t>
      </w:r>
      <w:r w:rsidRPr="00F70A0E">
        <w:rPr>
          <w:rFonts w:ascii="Century" w:eastAsia="ＭＳ 明朝" w:hAnsi="Century" w:cstheme="majorBidi"/>
          <w:sz w:val="21"/>
          <w:szCs w:val="21"/>
          <w:lang w:val="en-US"/>
        </w:rPr>
        <w:t>26</w:t>
      </w:r>
      <w:r w:rsidRPr="00F70A0E">
        <w:rPr>
          <w:rFonts w:ascii="Century" w:eastAsia="ＭＳ 明朝" w:hAnsi="Century" w:cstheme="majorBidi"/>
          <w:sz w:val="21"/>
          <w:szCs w:val="21"/>
          <w:lang w:val="en-US"/>
        </w:rPr>
        <w:t>日付欧州議会および理事会指令（</w:t>
      </w:r>
      <w:r w:rsidRPr="00F70A0E">
        <w:rPr>
          <w:rFonts w:ascii="Century" w:eastAsia="ＭＳ 明朝" w:hAnsi="Century" w:cstheme="majorBidi"/>
          <w:sz w:val="21"/>
          <w:szCs w:val="21"/>
          <w:lang w:val="en-US"/>
        </w:rPr>
        <w:t>EU</w:t>
      </w:r>
      <w:r w:rsidRPr="00F70A0E">
        <w:rPr>
          <w:rFonts w:ascii="Century" w:eastAsia="ＭＳ 明朝" w:hAnsi="Century" w:cstheme="majorBidi"/>
          <w:sz w:val="21"/>
          <w:szCs w:val="21"/>
          <w:lang w:val="en-US"/>
        </w:rPr>
        <w:t>）</w:t>
      </w:r>
      <w:r w:rsidRPr="00F70A0E">
        <w:rPr>
          <w:rFonts w:ascii="Century" w:eastAsia="ＭＳ 明朝" w:hAnsi="Century" w:cstheme="majorBidi"/>
          <w:sz w:val="21"/>
          <w:szCs w:val="21"/>
          <w:lang w:val="en-US"/>
        </w:rPr>
        <w:t>2016/2102</w:t>
      </w:r>
      <w:r w:rsidRPr="00F70A0E">
        <w:rPr>
          <w:rFonts w:ascii="Century" w:eastAsia="ＭＳ 明朝" w:hAnsi="Century" w:cstheme="majorBidi"/>
          <w:sz w:val="21"/>
          <w:szCs w:val="21"/>
          <w:lang w:val="en-US"/>
        </w:rPr>
        <w:t>の完全実施の遅れ</w:t>
      </w:r>
      <w:r w:rsidR="00DC1CDB" w:rsidRPr="00F70A0E">
        <w:rPr>
          <w:rFonts w:ascii="Century" w:eastAsia="ＭＳ 明朝" w:hAnsi="Century" w:cstheme="majorBidi"/>
          <w:sz w:val="21"/>
          <w:szCs w:val="21"/>
          <w:lang w:val="en-US" w:eastAsia="ja-JP"/>
        </w:rPr>
        <w:t>。</w:t>
      </w:r>
      <w:r w:rsidRPr="00F70A0E">
        <w:rPr>
          <w:rFonts w:ascii="Century" w:eastAsia="ＭＳ 明朝" w:hAnsi="Century" w:cstheme="majorBidi"/>
          <w:sz w:val="21"/>
          <w:szCs w:val="21"/>
        </w:rPr>
        <w:t>政府ウェブサイトのアクセシビリティ宣言</w:t>
      </w:r>
      <w:r w:rsidR="00E33E62" w:rsidRPr="00F70A0E">
        <w:rPr>
          <w:rFonts w:ascii="Century" w:eastAsia="ＭＳ 明朝" w:hAnsi="Century" w:cstheme="majorBidi"/>
          <w:sz w:val="21"/>
          <w:szCs w:val="21"/>
          <w:lang w:eastAsia="ja-JP"/>
        </w:rPr>
        <w:t>で</w:t>
      </w:r>
      <w:r w:rsidR="00FB3F2E"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アクセシビリティ</w:t>
      </w:r>
      <w:r w:rsidR="00E33E62" w:rsidRPr="00F70A0E">
        <w:rPr>
          <w:rFonts w:ascii="Century" w:eastAsia="ＭＳ 明朝" w:hAnsi="Century" w:cstheme="majorBidi"/>
          <w:sz w:val="21"/>
          <w:szCs w:val="21"/>
          <w:lang w:eastAsia="ja-JP"/>
        </w:rPr>
        <w:t>完備</w:t>
      </w:r>
      <w:r w:rsidR="00DC1CDB" w:rsidRPr="00F70A0E">
        <w:rPr>
          <w:rFonts w:ascii="Century" w:eastAsia="ＭＳ 明朝" w:hAnsi="Century" w:cstheme="majorBidi"/>
          <w:sz w:val="21"/>
          <w:szCs w:val="21"/>
          <w:lang w:eastAsia="ja-JP"/>
        </w:rPr>
        <w:t>との</w:t>
      </w:r>
      <w:r w:rsidR="00E33E62" w:rsidRPr="00F70A0E">
        <w:rPr>
          <w:rFonts w:ascii="Century" w:eastAsia="ＭＳ 明朝" w:hAnsi="Century" w:cstheme="majorBidi"/>
          <w:sz w:val="21"/>
          <w:szCs w:val="21"/>
          <w:lang w:eastAsia="ja-JP"/>
        </w:rPr>
        <w:t>不当な</w:t>
      </w:r>
      <w:r w:rsidRPr="00F70A0E">
        <w:rPr>
          <w:rFonts w:ascii="Century" w:eastAsia="ＭＳ 明朝" w:hAnsi="Century" w:cstheme="majorBidi"/>
          <w:sz w:val="21"/>
          <w:szCs w:val="21"/>
        </w:rPr>
        <w:t>主張</w:t>
      </w:r>
      <w:r w:rsidR="00FB3F2E" w:rsidRPr="00F70A0E">
        <w:rPr>
          <w:rFonts w:ascii="Century" w:eastAsia="ＭＳ 明朝" w:hAnsi="Century" w:cstheme="majorBidi"/>
          <w:sz w:val="21"/>
          <w:szCs w:val="21"/>
          <w:lang w:eastAsia="ja-JP"/>
        </w:rPr>
        <w:t>を</w:t>
      </w:r>
      <w:r w:rsidRPr="00F70A0E">
        <w:rPr>
          <w:rFonts w:ascii="Century" w:eastAsia="ＭＳ 明朝" w:hAnsi="Century" w:cstheme="majorBidi"/>
          <w:sz w:val="21"/>
          <w:szCs w:val="21"/>
        </w:rPr>
        <w:t>報告</w:t>
      </w:r>
      <w:r w:rsidR="00FB3F2E" w:rsidRPr="00F70A0E">
        <w:rPr>
          <w:rFonts w:ascii="Century" w:eastAsia="ＭＳ 明朝" w:hAnsi="Century" w:cstheme="majorBidi"/>
          <w:sz w:val="21"/>
          <w:szCs w:val="21"/>
          <w:lang w:eastAsia="ja-JP"/>
        </w:rPr>
        <w:t>している</w:t>
      </w:r>
      <w:r w:rsidRPr="00F70A0E">
        <w:rPr>
          <w:rFonts w:ascii="Century" w:eastAsia="ＭＳ 明朝" w:hAnsi="Century" w:cstheme="majorBidi"/>
          <w:sz w:val="21"/>
          <w:szCs w:val="21"/>
        </w:rPr>
        <w:t>；</w:t>
      </w:r>
    </w:p>
    <w:p w14:paraId="04EBD9AD" w14:textId="05A7ABA5"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(e)</w:t>
      </w:r>
      <w:r w:rsidR="00621869"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特に視覚</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に影響を及ぼす、商品やサービスを提供する民間業者のウェブサイトやアプリケーションのデジタル・アクセシビリティの欠如、およびそうした業者のデジタル意識の</w:t>
      </w:r>
      <w:r w:rsidR="00DC1CDB" w:rsidRPr="00F70A0E">
        <w:rPr>
          <w:rFonts w:ascii="Century" w:eastAsia="ＭＳ 明朝" w:hAnsi="Century" w:cstheme="majorBidi"/>
          <w:sz w:val="21"/>
          <w:szCs w:val="21"/>
          <w:lang w:eastAsia="ja-JP"/>
        </w:rPr>
        <w:t>貧しさ</w:t>
      </w:r>
      <w:r w:rsidR="00FB3F2E" w:rsidRPr="00F70A0E">
        <w:rPr>
          <w:rFonts w:ascii="Century" w:eastAsia="ＭＳ 明朝" w:hAnsi="Century" w:cstheme="majorBidi"/>
          <w:sz w:val="21"/>
          <w:szCs w:val="21"/>
          <w:lang w:eastAsia="ja-JP"/>
        </w:rPr>
        <w:t>がある</w:t>
      </w:r>
      <w:r w:rsidRPr="00F70A0E">
        <w:rPr>
          <w:rFonts w:ascii="Century" w:eastAsia="ＭＳ 明朝" w:hAnsi="Century" w:cstheme="majorBidi"/>
          <w:sz w:val="21"/>
          <w:szCs w:val="21"/>
        </w:rPr>
        <w:t>。</w:t>
      </w:r>
    </w:p>
    <w:p w14:paraId="16D0C800" w14:textId="2CAB27FB" w:rsidR="00D86FFF" w:rsidRPr="00F70A0E" w:rsidRDefault="007B2909" w:rsidP="00E12FDF">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
          <w:sz w:val="21"/>
          <w:szCs w:val="21"/>
        </w:rPr>
        <w:tab/>
      </w:r>
      <w:r w:rsidRPr="00F70A0E">
        <w:rPr>
          <w:rFonts w:ascii="Century" w:eastAsia="ＭＳ 明朝" w:hAnsi="Century" w:cstheme="majorBidi"/>
          <w:b/>
          <w:bCs/>
          <w:sz w:val="21"/>
          <w:szCs w:val="21"/>
        </w:rPr>
        <w:t>委員会は、一般的意見第</w:t>
      </w:r>
      <w:r w:rsidRPr="00F70A0E">
        <w:rPr>
          <w:rFonts w:ascii="Century" w:eastAsia="ＭＳ 明朝" w:hAnsi="Century" w:cstheme="majorBidi"/>
          <w:b/>
          <w:bCs/>
          <w:sz w:val="21"/>
          <w:szCs w:val="21"/>
        </w:rPr>
        <w:t>2</w:t>
      </w:r>
      <w:r w:rsidRPr="00F70A0E">
        <w:rPr>
          <w:rFonts w:ascii="Century" w:eastAsia="ＭＳ 明朝" w:hAnsi="Century" w:cstheme="majorBidi"/>
          <w:b/>
          <w:bCs/>
          <w:sz w:val="21"/>
          <w:szCs w:val="21"/>
        </w:rPr>
        <w:t>号（</w:t>
      </w:r>
      <w:r w:rsidRPr="00F70A0E">
        <w:rPr>
          <w:rFonts w:ascii="Century" w:eastAsia="ＭＳ 明朝" w:hAnsi="Century" w:cstheme="majorBidi"/>
          <w:b/>
          <w:bCs/>
          <w:sz w:val="21"/>
          <w:szCs w:val="21"/>
        </w:rPr>
        <w:t>2014</w:t>
      </w:r>
      <w:r w:rsidRPr="00F70A0E">
        <w:rPr>
          <w:rFonts w:ascii="Century" w:eastAsia="ＭＳ 明朝" w:hAnsi="Century" w:cstheme="majorBidi"/>
          <w:b/>
          <w:bCs/>
          <w:sz w:val="21"/>
          <w:szCs w:val="21"/>
        </w:rPr>
        <w:t>年）</w:t>
      </w:r>
      <w:r w:rsidR="008C1CA0" w:rsidRPr="00F70A0E">
        <w:rPr>
          <w:rFonts w:ascii="Century" w:eastAsia="ＭＳ 明朝" w:hAnsi="Century" w:cstheme="majorBidi"/>
          <w:sz w:val="21"/>
          <w:szCs w:val="21"/>
          <w:lang w:eastAsia="ja-JP"/>
        </w:rPr>
        <w:t xml:space="preserve">（訳注　</w:t>
      </w:r>
      <w:r w:rsidR="008D708D" w:rsidRPr="00F70A0E">
        <w:rPr>
          <w:rFonts w:ascii="Century" w:eastAsia="ＭＳ 明朝" w:hAnsi="Century" w:cstheme="majorBidi"/>
          <w:sz w:val="21"/>
          <w:szCs w:val="21"/>
          <w:lang w:eastAsia="ja-JP"/>
        </w:rPr>
        <w:t>「</w:t>
      </w:r>
      <w:r w:rsidR="008C1CA0" w:rsidRPr="00F70A0E">
        <w:rPr>
          <w:rFonts w:ascii="Century" w:eastAsia="ＭＳ 明朝" w:hAnsi="Century" w:cstheme="majorBidi"/>
          <w:sz w:val="21"/>
          <w:szCs w:val="21"/>
          <w:lang w:eastAsia="ja-JP"/>
        </w:rPr>
        <w:t>アクセシビリティ</w:t>
      </w:r>
      <w:r w:rsidR="008D708D" w:rsidRPr="00F70A0E">
        <w:rPr>
          <w:rFonts w:ascii="Century" w:eastAsia="ＭＳ 明朝" w:hAnsi="Century" w:cstheme="majorBidi"/>
          <w:sz w:val="21"/>
          <w:szCs w:val="21"/>
          <w:lang w:eastAsia="ja-JP"/>
        </w:rPr>
        <w:t>」</w:t>
      </w:r>
      <w:r w:rsidR="008C1CA0" w:rsidRPr="00F70A0E">
        <w:rPr>
          <w:rFonts w:ascii="Century" w:eastAsia="ＭＳ 明朝" w:hAnsi="Century" w:cstheme="majorBidi"/>
          <w:sz w:val="21"/>
          <w:szCs w:val="21"/>
          <w:lang w:eastAsia="ja-JP"/>
        </w:rPr>
        <w:t>に関する）</w:t>
      </w:r>
      <w:r w:rsidRPr="00F70A0E">
        <w:rPr>
          <w:rFonts w:ascii="Century" w:eastAsia="ＭＳ 明朝" w:hAnsi="Century" w:cstheme="majorBidi"/>
          <w:b/>
          <w:bCs/>
          <w:sz w:val="21"/>
          <w:szCs w:val="21"/>
        </w:rPr>
        <w:t>ならびに持続可能な開発目標の目標</w:t>
      </w:r>
      <w:r w:rsidRPr="00F70A0E">
        <w:rPr>
          <w:rFonts w:ascii="Century" w:eastAsia="ＭＳ 明朝" w:hAnsi="Century" w:cstheme="majorBidi"/>
          <w:b/>
          <w:bCs/>
          <w:sz w:val="21"/>
          <w:szCs w:val="21"/>
        </w:rPr>
        <w:t>9</w:t>
      </w:r>
      <w:r w:rsidRPr="00F70A0E">
        <w:rPr>
          <w:rFonts w:ascii="Century" w:eastAsia="ＭＳ 明朝" w:hAnsi="Century" w:cstheme="majorBidi"/>
          <w:b/>
          <w:bCs/>
          <w:sz w:val="21"/>
          <w:szCs w:val="21"/>
        </w:rPr>
        <w:t>およびターゲット</w:t>
      </w:r>
      <w:r w:rsidRPr="00F70A0E">
        <w:rPr>
          <w:rFonts w:ascii="Century" w:eastAsia="ＭＳ 明朝" w:hAnsi="Century" w:cstheme="majorBidi"/>
          <w:b/>
          <w:bCs/>
          <w:sz w:val="21"/>
          <w:szCs w:val="21"/>
        </w:rPr>
        <w:t>11.2</w:t>
      </w:r>
      <w:r w:rsidRPr="00F70A0E">
        <w:rPr>
          <w:rFonts w:ascii="Century" w:eastAsia="ＭＳ 明朝" w:hAnsi="Century" w:cstheme="majorBidi"/>
          <w:b/>
          <w:bCs/>
          <w:sz w:val="21"/>
          <w:szCs w:val="21"/>
        </w:rPr>
        <w:t>および</w:t>
      </w:r>
      <w:r w:rsidRPr="00F70A0E">
        <w:rPr>
          <w:rFonts w:ascii="Century" w:eastAsia="ＭＳ 明朝" w:hAnsi="Century" w:cstheme="majorBidi"/>
          <w:b/>
          <w:bCs/>
          <w:sz w:val="21"/>
          <w:szCs w:val="21"/>
        </w:rPr>
        <w:t>11.7</w:t>
      </w:r>
      <w:r w:rsidR="008D708D" w:rsidRPr="00F70A0E">
        <w:rPr>
          <w:rFonts w:ascii="Century" w:eastAsia="ＭＳ 明朝" w:hAnsi="Century" w:cstheme="majorBidi"/>
          <w:sz w:val="21"/>
          <w:szCs w:val="21"/>
          <w:lang w:eastAsia="ja-JP"/>
        </w:rPr>
        <w:t>（</w:t>
      </w:r>
      <w:r w:rsidR="00240199" w:rsidRPr="00F70A0E">
        <w:rPr>
          <w:rFonts w:ascii="Century" w:eastAsia="ＭＳ 明朝" w:hAnsi="Century" w:cstheme="majorBidi" w:hint="eastAsia"/>
          <w:sz w:val="21"/>
          <w:szCs w:val="21"/>
          <w:lang w:eastAsia="ja-JP"/>
        </w:rPr>
        <w:t>文末</w:t>
      </w:r>
      <w:r w:rsidR="008D708D" w:rsidRPr="00F70A0E">
        <w:rPr>
          <w:rFonts w:ascii="Century" w:eastAsiaTheme="minorEastAsia" w:hAnsi="Century" w:cstheme="majorBidi"/>
          <w:sz w:val="21"/>
          <w:szCs w:val="21"/>
          <w:lang w:eastAsia="ja-JP"/>
        </w:rPr>
        <w:t>訳注</w:t>
      </w:r>
      <w:r w:rsidR="00240199" w:rsidRPr="00F70A0E">
        <w:rPr>
          <w:rFonts w:ascii="Century" w:eastAsiaTheme="minorEastAsia" w:hAnsi="Century" w:cstheme="majorBidi" w:hint="eastAsia"/>
          <w:sz w:val="21"/>
          <w:szCs w:val="21"/>
          <w:lang w:eastAsia="ja-JP"/>
        </w:rPr>
        <w:t>３</w:t>
      </w:r>
      <w:r w:rsidR="008D708D" w:rsidRPr="00F70A0E">
        <w:rPr>
          <w:rFonts w:ascii="Century" w:eastAsiaTheme="minorEastAsia" w:hAnsi="Century"/>
          <w:sz w:val="20"/>
          <w:szCs w:val="20"/>
          <w:shd w:val="clear" w:color="auto" w:fill="FFFFFF"/>
          <w:lang w:eastAsia="ja-JP"/>
        </w:rPr>
        <w:t>）</w:t>
      </w:r>
      <w:r w:rsidRPr="00F70A0E">
        <w:rPr>
          <w:rFonts w:ascii="Century" w:eastAsia="ＭＳ 明朝" w:hAnsi="Century" w:cstheme="majorBidi"/>
          <w:b/>
          <w:bCs/>
          <w:sz w:val="21"/>
          <w:szCs w:val="21"/>
        </w:rPr>
        <w:t>を想起し、締約国に対し、</w:t>
      </w:r>
      <w:r w:rsidR="00EA14B6" w:rsidRPr="00F70A0E">
        <w:rPr>
          <w:rFonts w:ascii="Century" w:eastAsia="ＭＳ 明朝" w:hAnsi="Century" w:cstheme="majorBidi"/>
          <w:b/>
          <w:sz w:val="21"/>
          <w:szCs w:val="21"/>
          <w:lang w:eastAsia="ja-JP"/>
        </w:rPr>
        <w:t>障害のある人とその代表する組織を通じて緊密に協議し、彼らの積極的関与のもとで</w:t>
      </w:r>
      <w:r w:rsidRPr="00F70A0E">
        <w:rPr>
          <w:rFonts w:ascii="Century" w:eastAsia="ＭＳ 明朝" w:hAnsi="Century" w:cstheme="majorBidi"/>
          <w:b/>
          <w:bCs/>
          <w:sz w:val="21"/>
          <w:szCs w:val="21"/>
        </w:rPr>
        <w:t>、</w:t>
      </w:r>
      <w:r w:rsidR="0035712B" w:rsidRPr="00F70A0E">
        <w:rPr>
          <w:rFonts w:ascii="Century" w:eastAsia="ＭＳ 明朝" w:hAnsi="Century" w:cstheme="majorBidi"/>
          <w:b/>
          <w:bCs/>
          <w:sz w:val="21"/>
          <w:szCs w:val="21"/>
          <w:lang w:eastAsia="ja-JP"/>
        </w:rPr>
        <w:t>次のことを行うよう</w:t>
      </w:r>
      <w:r w:rsidRPr="00F70A0E">
        <w:rPr>
          <w:rFonts w:ascii="Century" w:eastAsia="ＭＳ 明朝" w:hAnsi="Century" w:cstheme="majorBidi"/>
          <w:b/>
          <w:bCs/>
          <w:sz w:val="21"/>
          <w:szCs w:val="21"/>
        </w:rPr>
        <w:t>勧告する：</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(a)</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都市部と農村部の両方において、</w:t>
      </w:r>
      <w:r w:rsidR="00881539"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が物理的環境、交通、情報、通信を完全に利用できるようにするための包括的な措置を策定し、実施する；</w:t>
      </w:r>
    </w:p>
    <w:p w14:paraId="6295666A" w14:textId="59324A66" w:rsidR="00D86FFF" w:rsidRPr="00F70A0E" w:rsidRDefault="007B2909">
      <w:pPr>
        <w:pStyle w:val="SingleTxtG"/>
        <w:rPr>
          <w:rFonts w:ascii="Century" w:eastAsia="ＭＳ 明朝" w:hAnsi="Century" w:cstheme="majorBidi"/>
          <w:b/>
          <w:bCs/>
          <w:sz w:val="21"/>
          <w:szCs w:val="21"/>
          <w:lang w:eastAsia="ja-JP"/>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(b)</w:t>
      </w: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すべてのアクセシビリティ政策に</w:t>
      </w:r>
      <w:r w:rsidR="002C79E0" w:rsidRPr="00F70A0E">
        <w:rPr>
          <w:rFonts w:ascii="Century" w:eastAsia="ＭＳ 明朝" w:hAnsi="Century" w:cstheme="majorBidi"/>
          <w:b/>
          <w:bCs/>
          <w:sz w:val="21"/>
          <w:szCs w:val="21"/>
          <w:lang w:eastAsia="ja-JP"/>
        </w:rPr>
        <w:t>ユニバーサル</w:t>
      </w:r>
      <w:r w:rsidRPr="00F70A0E">
        <w:rPr>
          <w:rFonts w:ascii="Century" w:eastAsia="ＭＳ 明朝" w:hAnsi="Century" w:cstheme="majorBidi"/>
          <w:b/>
          <w:bCs/>
          <w:sz w:val="21"/>
          <w:szCs w:val="21"/>
        </w:rPr>
        <w:t>デザイン基準を組み込むことを促進し、環境、製品、サービスが、</w:t>
      </w:r>
      <w:r w:rsidR="002C79E0" w:rsidRPr="00F70A0E">
        <w:rPr>
          <w:rFonts w:ascii="Century" w:eastAsia="ＭＳ 明朝" w:hAnsi="Century" w:cstheme="majorBidi"/>
          <w:b/>
          <w:bCs/>
          <w:sz w:val="21"/>
          <w:szCs w:val="21"/>
          <w:lang w:eastAsia="ja-JP"/>
        </w:rPr>
        <w:t>適応</w:t>
      </w:r>
      <w:r w:rsidR="0023749E" w:rsidRPr="00F70A0E">
        <w:rPr>
          <w:rFonts w:ascii="Century" w:eastAsia="ＭＳ 明朝" w:hAnsi="Century" w:cstheme="majorBidi"/>
          <w:b/>
          <w:bCs/>
          <w:sz w:val="21"/>
          <w:szCs w:val="21"/>
          <w:lang w:eastAsia="ja-JP"/>
        </w:rPr>
        <w:t>改造</w:t>
      </w:r>
      <w:r w:rsidR="002C79E0" w:rsidRPr="00F70A0E">
        <w:rPr>
          <w:rFonts w:ascii="Century" w:eastAsia="ＭＳ 明朝" w:hAnsi="Century" w:cstheme="majorBidi"/>
          <w:b/>
          <w:bCs/>
          <w:sz w:val="21"/>
          <w:szCs w:val="21"/>
          <w:lang w:eastAsia="ja-JP"/>
        </w:rPr>
        <w:t>（</w:t>
      </w:r>
      <w:r w:rsidR="002C79E0" w:rsidRPr="00F70A0E">
        <w:rPr>
          <w:rFonts w:ascii="Century" w:eastAsia="ＭＳ 明朝" w:hAnsi="Century" w:cstheme="majorBidi"/>
          <w:b/>
          <w:bCs/>
          <w:sz w:val="21"/>
          <w:szCs w:val="21"/>
          <w:lang w:eastAsia="ja-JP"/>
        </w:rPr>
        <w:t>adaptation</w:t>
      </w:r>
      <w:r w:rsidR="002C79E0"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や特殊な設計を必要とすることなく、可能な限り誰もがアクセスでき、利用できるように設計されていることを保証する；</w:t>
      </w:r>
    </w:p>
    <w:p w14:paraId="1886D61D" w14:textId="544541B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(c)</w:t>
      </w:r>
      <w:r w:rsidRPr="00F70A0E">
        <w:rPr>
          <w:rFonts w:ascii="Century" w:eastAsia="ＭＳ 明朝" w:hAnsi="Century" w:cstheme="majorBidi"/>
          <w:sz w:val="21"/>
          <w:szCs w:val="21"/>
        </w:rPr>
        <w:tab/>
      </w:r>
      <w:r w:rsidR="0023749E" w:rsidRPr="00F70A0E">
        <w:rPr>
          <w:rFonts w:ascii="Century" w:eastAsia="ＭＳ 明朝" w:hAnsi="Century" w:cstheme="majorBidi"/>
          <w:b/>
          <w:bCs/>
          <w:sz w:val="21"/>
          <w:szCs w:val="21"/>
        </w:rPr>
        <w:t>欧州アクセシビリティ法を完全かつ迅速に国内法に</w:t>
      </w:r>
      <w:r w:rsidR="0050153F" w:rsidRPr="00F70A0E">
        <w:rPr>
          <w:rFonts w:ascii="Century" w:eastAsia="ＭＳ 明朝" w:hAnsi="Century" w:cstheme="majorBidi"/>
          <w:b/>
          <w:bCs/>
          <w:sz w:val="21"/>
          <w:szCs w:val="21"/>
          <w:lang w:eastAsia="ja-JP"/>
        </w:rPr>
        <w:t>取り込み</w:t>
      </w:r>
      <w:r w:rsidRPr="00F70A0E">
        <w:rPr>
          <w:rFonts w:ascii="Century" w:eastAsia="ＭＳ 明朝" w:hAnsi="Century" w:cstheme="majorBidi"/>
          <w:b/>
          <w:bCs/>
          <w:sz w:val="21"/>
          <w:szCs w:val="21"/>
        </w:rPr>
        <w:t>、その最低要件を上回るようにする。建築環境に対するアクセシビリティ要件を義務化し、国の公共調達プロセスに組み込む。環境・計画法の住宅建設令に従い、公共スペースと建築環境のアクセシビリティを確保する包括的な施行・監視メカニズムを確立する；</w:t>
      </w:r>
    </w:p>
    <w:p w14:paraId="07D0D5B4" w14:textId="7777777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(d)</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公共機関のすべてのウェブサイトおよびアプリケーションが、国内法および欧州規格</w:t>
      </w:r>
      <w:r w:rsidRPr="00F70A0E">
        <w:rPr>
          <w:rFonts w:ascii="Century" w:eastAsia="ＭＳ 明朝" w:hAnsi="Century" w:cstheme="majorBidi"/>
          <w:b/>
          <w:bCs/>
          <w:sz w:val="21"/>
          <w:szCs w:val="21"/>
        </w:rPr>
        <w:t>EN 301 549</w:t>
      </w:r>
      <w:r w:rsidRPr="00F70A0E">
        <w:rPr>
          <w:rFonts w:ascii="Century" w:eastAsia="ＭＳ 明朝" w:hAnsi="Century" w:cstheme="majorBidi"/>
          <w:b/>
          <w:bCs/>
          <w:sz w:val="21"/>
          <w:szCs w:val="21"/>
        </w:rPr>
        <w:t>に準拠し、完全にアクセシブルであることを保証するための措置を直ちに講じる。また、政府ウェブサイ</w:t>
      </w:r>
      <w:r w:rsidR="0023749E" w:rsidRPr="00F70A0E">
        <w:rPr>
          <w:rFonts w:ascii="Century" w:eastAsia="ＭＳ 明朝" w:hAnsi="Century" w:cstheme="majorBidi"/>
          <w:b/>
          <w:bCs/>
          <w:sz w:val="21"/>
          <w:szCs w:val="21"/>
        </w:rPr>
        <w:t>トにおけるアクセシビリティ宣言の厳格な検証プロセスを確立し、</w:t>
      </w:r>
      <w:r w:rsidRPr="00F70A0E">
        <w:rPr>
          <w:rFonts w:ascii="Century" w:eastAsia="ＭＳ 明朝" w:hAnsi="Century" w:cstheme="majorBidi"/>
          <w:b/>
          <w:bCs/>
          <w:sz w:val="21"/>
          <w:szCs w:val="21"/>
        </w:rPr>
        <w:t>アクセシビリティ</w:t>
      </w:r>
      <w:r w:rsidR="0023749E" w:rsidRPr="00F70A0E">
        <w:rPr>
          <w:rFonts w:ascii="Century" w:eastAsia="ＭＳ 明朝" w:hAnsi="Century" w:cstheme="majorBidi"/>
          <w:b/>
          <w:bCs/>
          <w:sz w:val="21"/>
          <w:szCs w:val="21"/>
          <w:lang w:eastAsia="ja-JP"/>
        </w:rPr>
        <w:t>完備</w:t>
      </w:r>
      <w:r w:rsidR="00F773B1" w:rsidRPr="00F70A0E">
        <w:rPr>
          <w:rFonts w:ascii="Century" w:eastAsia="ＭＳ 明朝" w:hAnsi="Century" w:cstheme="majorBidi"/>
          <w:b/>
          <w:bCs/>
          <w:sz w:val="21"/>
          <w:szCs w:val="21"/>
          <w:lang w:eastAsia="ja-JP"/>
        </w:rPr>
        <w:t>という</w:t>
      </w:r>
      <w:r w:rsidRPr="00F70A0E">
        <w:rPr>
          <w:rFonts w:ascii="Century" w:eastAsia="ＭＳ 明朝" w:hAnsi="Century" w:cstheme="majorBidi"/>
          <w:b/>
          <w:bCs/>
          <w:sz w:val="21"/>
          <w:szCs w:val="21"/>
        </w:rPr>
        <w:t>不当な主張を防ぐための定期的な監視を行う；</w:t>
      </w:r>
    </w:p>
    <w:p w14:paraId="71A31296" w14:textId="7777777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(e)</w:t>
      </w:r>
      <w:r w:rsidRPr="00F70A0E">
        <w:rPr>
          <w:rFonts w:ascii="Century" w:eastAsia="ＭＳ 明朝" w:hAnsi="Century" w:cstheme="majorBidi"/>
          <w:b/>
          <w:bCs/>
          <w:sz w:val="21"/>
          <w:szCs w:val="21"/>
        </w:rPr>
        <w:tab/>
      </w:r>
      <w:r w:rsidR="00F773B1" w:rsidRPr="00F70A0E">
        <w:rPr>
          <w:rFonts w:ascii="Century" w:eastAsia="ＭＳ 明朝" w:hAnsi="Century" w:cstheme="majorBidi"/>
          <w:b/>
          <w:bCs/>
          <w:sz w:val="21"/>
          <w:szCs w:val="21"/>
        </w:rPr>
        <w:t>商品・サービスの民間プロバイダー、特に医療プロバイダーのウェブサイトやアプリケーションのデジタル・アクセシビリティ</w:t>
      </w:r>
      <w:r w:rsidR="00F773B1" w:rsidRPr="00F70A0E">
        <w:rPr>
          <w:rFonts w:ascii="Century" w:eastAsia="ＭＳ 明朝" w:hAnsi="Century" w:cstheme="majorBidi"/>
          <w:b/>
          <w:bCs/>
          <w:sz w:val="21"/>
          <w:szCs w:val="21"/>
          <w:lang w:eastAsia="ja-JP"/>
        </w:rPr>
        <w:t>を高め</w:t>
      </w:r>
      <w:r w:rsidR="00F773B1" w:rsidRPr="00F70A0E">
        <w:rPr>
          <w:rFonts w:ascii="Century" w:eastAsia="ＭＳ 明朝" w:hAnsi="Century" w:cstheme="majorBidi"/>
          <w:b/>
          <w:bCs/>
          <w:sz w:val="21"/>
          <w:szCs w:val="21"/>
        </w:rPr>
        <w:t>、デジタル・アクセシビリティに対するプロバイダーの意識を高める。</w:t>
      </w:r>
      <w:r w:rsidR="00F773B1" w:rsidRPr="00F70A0E">
        <w:rPr>
          <w:rFonts w:ascii="Century" w:eastAsia="ＭＳ 明朝" w:hAnsi="Century" w:cstheme="majorBidi"/>
          <w:b/>
          <w:bCs/>
          <w:sz w:val="21"/>
          <w:szCs w:val="21"/>
          <w:lang w:eastAsia="ja-JP"/>
        </w:rPr>
        <w:t>そのために、</w:t>
      </w:r>
      <w:r w:rsidRPr="00F70A0E">
        <w:rPr>
          <w:rFonts w:ascii="Century" w:eastAsia="ＭＳ 明朝" w:hAnsi="Century" w:cstheme="majorBidi"/>
          <w:b/>
          <w:bCs/>
          <w:sz w:val="21"/>
          <w:szCs w:val="21"/>
        </w:rPr>
        <w:t>対象を絞った研修プログラムを実施し、技術支援を提供し、インクルーシブ・デザインの実践</w:t>
      </w:r>
      <w:r w:rsidR="00F773B1" w:rsidRPr="00F70A0E">
        <w:rPr>
          <w:rFonts w:ascii="Century" w:eastAsia="ＭＳ 明朝" w:hAnsi="Century" w:cstheme="majorBidi"/>
          <w:b/>
          <w:bCs/>
          <w:sz w:val="21"/>
          <w:szCs w:val="21"/>
          <w:lang w:eastAsia="ja-JP"/>
        </w:rPr>
        <w:t>への</w:t>
      </w:r>
      <w:r w:rsidRPr="00F70A0E">
        <w:rPr>
          <w:rFonts w:ascii="Century" w:eastAsia="ＭＳ 明朝" w:hAnsi="Century" w:cstheme="majorBidi"/>
          <w:b/>
          <w:bCs/>
          <w:sz w:val="21"/>
          <w:szCs w:val="21"/>
        </w:rPr>
        <w:t>インセンティブを提供する</w:t>
      </w:r>
      <w:r w:rsidR="00F773B1" w:rsidRPr="00F70A0E">
        <w:rPr>
          <w:rFonts w:ascii="Century" w:eastAsia="ＭＳ 明朝" w:hAnsi="Century" w:cstheme="majorBidi"/>
          <w:b/>
          <w:bCs/>
          <w:sz w:val="21"/>
          <w:szCs w:val="21"/>
          <w:lang w:eastAsia="ja-JP"/>
        </w:rPr>
        <w:t>。</w:t>
      </w:r>
    </w:p>
    <w:p w14:paraId="180CE72D" w14:textId="2CD10D71"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0A163A" w:rsidRPr="00F70A0E">
        <w:rPr>
          <w:rFonts w:ascii="Century" w:eastAsia="ＭＳ 明朝" w:hAnsi="Century" w:cstheme="majorBidi"/>
          <w:lang w:eastAsia="ja-JP"/>
        </w:rPr>
        <w:t>生命に対する権利</w:t>
      </w:r>
      <w:r w:rsidRPr="00F70A0E">
        <w:rPr>
          <w:rFonts w:ascii="Century" w:eastAsia="ＭＳ 明朝" w:hAnsi="Century" w:cstheme="majorBidi"/>
        </w:rPr>
        <w:t>（第</w:t>
      </w:r>
      <w:r w:rsidRPr="00F70A0E">
        <w:rPr>
          <w:rFonts w:ascii="Century" w:eastAsia="ＭＳ 明朝" w:hAnsi="Century" w:cstheme="majorBidi"/>
        </w:rPr>
        <w:t>10</w:t>
      </w:r>
      <w:r w:rsidRPr="00F70A0E">
        <w:rPr>
          <w:rFonts w:ascii="Century" w:eastAsia="ＭＳ 明朝" w:hAnsi="Century" w:cstheme="majorBidi"/>
        </w:rPr>
        <w:t>条）</w:t>
      </w:r>
    </w:p>
    <w:p w14:paraId="420D655E" w14:textId="22E0A2E4" w:rsidR="00D86FFF" w:rsidRPr="00F70A0E" w:rsidRDefault="007B2909">
      <w:pPr>
        <w:pStyle w:val="SingleTxtG"/>
        <w:numPr>
          <w:ilvl w:val="0"/>
          <w:numId w:val="8"/>
        </w:numPr>
        <w:tabs>
          <w:tab w:val="clear" w:pos="2268"/>
        </w:tabs>
        <w:ind w:left="1134" w:firstLine="0"/>
        <w:rPr>
          <w:rFonts w:ascii="Century" w:eastAsia="ＭＳ 明朝" w:hAnsi="Century" w:cstheme="majorBidi"/>
          <w:bCs/>
          <w:sz w:val="21"/>
          <w:szCs w:val="21"/>
        </w:rPr>
      </w:pPr>
      <w:r w:rsidRPr="00F70A0E">
        <w:rPr>
          <w:rFonts w:ascii="Century" w:eastAsia="ＭＳ 明朝" w:hAnsi="Century" w:cstheme="majorBidi"/>
          <w:bCs/>
          <w:sz w:val="21"/>
          <w:szCs w:val="21"/>
        </w:rPr>
        <w:t>委員会</w:t>
      </w:r>
      <w:r w:rsidR="00F773B1" w:rsidRPr="00F70A0E">
        <w:rPr>
          <w:rFonts w:ascii="Century" w:eastAsia="ＭＳ 明朝" w:hAnsi="Century" w:cstheme="majorBidi"/>
          <w:bCs/>
          <w:sz w:val="21"/>
          <w:szCs w:val="21"/>
          <w:lang w:eastAsia="ja-JP"/>
        </w:rPr>
        <w:t>は</w:t>
      </w:r>
      <w:r w:rsidR="008B12D9" w:rsidRPr="00F70A0E">
        <w:rPr>
          <w:rFonts w:ascii="Century" w:eastAsia="ＭＳ 明朝" w:hAnsi="Century" w:cstheme="majorBidi"/>
          <w:bCs/>
          <w:sz w:val="21"/>
          <w:szCs w:val="21"/>
          <w:lang w:eastAsia="ja-JP"/>
        </w:rPr>
        <w:t>以下</w:t>
      </w:r>
      <w:r w:rsidR="004A573F" w:rsidRPr="00F70A0E">
        <w:rPr>
          <w:rFonts w:ascii="Century" w:eastAsia="ＭＳ 明朝" w:hAnsi="Century" w:cstheme="majorBidi"/>
          <w:bCs/>
          <w:sz w:val="21"/>
          <w:szCs w:val="21"/>
          <w:lang w:eastAsia="ja-JP"/>
        </w:rPr>
        <w:t>のこと</w:t>
      </w:r>
      <w:r w:rsidR="008B12D9" w:rsidRPr="00F70A0E">
        <w:rPr>
          <w:rFonts w:ascii="Century" w:eastAsia="ＭＳ 明朝" w:hAnsi="Century" w:cstheme="majorBidi"/>
          <w:bCs/>
          <w:sz w:val="21"/>
          <w:szCs w:val="21"/>
          <w:lang w:eastAsia="ja-JP"/>
        </w:rPr>
        <w:t>を</w:t>
      </w:r>
      <w:r w:rsidRPr="00F70A0E">
        <w:rPr>
          <w:rFonts w:ascii="Century" w:eastAsia="ＭＳ 明朝" w:hAnsi="Century" w:cstheme="majorBidi"/>
          <w:bCs/>
          <w:sz w:val="21"/>
          <w:szCs w:val="21"/>
        </w:rPr>
        <w:t>懸念している</w:t>
      </w:r>
      <w:r w:rsidR="00F773B1" w:rsidRPr="00F70A0E">
        <w:rPr>
          <w:rFonts w:ascii="Century" w:eastAsia="ＭＳ 明朝" w:hAnsi="Century" w:cstheme="majorBidi"/>
          <w:bCs/>
          <w:sz w:val="21"/>
          <w:szCs w:val="21"/>
          <w:lang w:eastAsia="ja-JP"/>
        </w:rPr>
        <w:t>。</w:t>
      </w:r>
    </w:p>
    <w:p w14:paraId="16F68D95"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00F773B1"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法執行官</w:t>
      </w:r>
      <w:r w:rsidR="00E3288E" w:rsidRPr="00F70A0E">
        <w:rPr>
          <w:rFonts w:ascii="Century" w:eastAsia="ＭＳ 明朝" w:hAnsi="Century" w:cstheme="majorBidi"/>
          <w:sz w:val="21"/>
          <w:szCs w:val="21"/>
          <w:lang w:eastAsia="ja-JP"/>
        </w:rPr>
        <w:t>による</w:t>
      </w:r>
      <w:r w:rsidR="00F773B1" w:rsidRPr="00F70A0E">
        <w:rPr>
          <w:rFonts w:ascii="Century" w:eastAsia="ＭＳ 明朝" w:hAnsi="Century" w:cstheme="majorBidi"/>
          <w:sz w:val="21"/>
          <w:szCs w:val="21"/>
          <w:lang w:eastAsia="ja-JP"/>
        </w:rPr>
        <w:t>拘留</w:t>
      </w:r>
      <w:r w:rsidRPr="00F70A0E">
        <w:rPr>
          <w:rFonts w:ascii="Century" w:eastAsia="ＭＳ 明朝" w:hAnsi="Century" w:cstheme="majorBidi"/>
          <w:sz w:val="21"/>
          <w:szCs w:val="21"/>
        </w:rPr>
        <w:t>中に死亡した</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の数が、</w:t>
      </w:r>
      <w:r w:rsidR="00F773B1" w:rsidRPr="00F70A0E">
        <w:rPr>
          <w:rFonts w:ascii="Century" w:eastAsia="ＭＳ 明朝" w:hAnsi="Century" w:cstheme="majorBidi"/>
          <w:sz w:val="21"/>
          <w:szCs w:val="21"/>
          <w:lang w:eastAsia="ja-JP"/>
        </w:rPr>
        <w:t>拘留</w:t>
      </w:r>
      <w:r w:rsidRPr="00F70A0E">
        <w:rPr>
          <w:rFonts w:ascii="Century" w:eastAsia="ＭＳ 明朝" w:hAnsi="Century" w:cstheme="majorBidi"/>
          <w:sz w:val="21"/>
          <w:szCs w:val="21"/>
        </w:rPr>
        <w:t>中に死亡した</w:t>
      </w:r>
      <w:r w:rsidR="00F773B1" w:rsidRPr="00F70A0E">
        <w:rPr>
          <w:rFonts w:ascii="Century" w:eastAsia="ＭＳ 明朝" w:hAnsi="Century" w:cstheme="majorBidi"/>
          <w:sz w:val="21"/>
          <w:szCs w:val="21"/>
          <w:lang w:eastAsia="ja-JP"/>
        </w:rPr>
        <w:t>障害のない</w:t>
      </w:r>
      <w:r w:rsidRPr="00F70A0E">
        <w:rPr>
          <w:rFonts w:ascii="Century" w:eastAsia="ＭＳ 明朝" w:hAnsi="Century" w:cstheme="majorBidi"/>
          <w:sz w:val="21"/>
          <w:szCs w:val="21"/>
        </w:rPr>
        <w:t>人の数と比較して</w:t>
      </w:r>
      <w:r w:rsidR="0023749E" w:rsidRPr="00F70A0E">
        <w:rPr>
          <w:rFonts w:ascii="Century" w:eastAsia="ＭＳ 明朝" w:hAnsi="Century" w:cstheme="majorBidi"/>
          <w:sz w:val="21"/>
          <w:szCs w:val="21"/>
          <w:lang w:eastAsia="ja-JP"/>
        </w:rPr>
        <w:t>かなり</w:t>
      </w:r>
      <w:r w:rsidRPr="00F70A0E">
        <w:rPr>
          <w:rFonts w:ascii="Century" w:eastAsia="ＭＳ 明朝" w:hAnsi="Century" w:cstheme="majorBidi"/>
          <w:sz w:val="21"/>
          <w:szCs w:val="21"/>
        </w:rPr>
        <w:t>多い</w:t>
      </w:r>
      <w:r w:rsidR="0023749E" w:rsidRPr="00F70A0E">
        <w:rPr>
          <w:rFonts w:ascii="Century" w:eastAsia="ＭＳ 明朝" w:hAnsi="Century" w:cstheme="majorBidi"/>
          <w:sz w:val="21"/>
          <w:szCs w:val="21"/>
          <w:lang w:eastAsia="ja-JP"/>
        </w:rPr>
        <w:t>こと</w:t>
      </w:r>
      <w:r w:rsidRPr="00F70A0E">
        <w:rPr>
          <w:rFonts w:ascii="Century" w:eastAsia="ＭＳ 明朝" w:hAnsi="Century" w:cstheme="majorBidi"/>
          <w:sz w:val="21"/>
          <w:szCs w:val="21"/>
        </w:rPr>
        <w:t>；</w:t>
      </w:r>
    </w:p>
    <w:p w14:paraId="0BA25D15" w14:textId="646BCFEF"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最近</w:t>
      </w:r>
      <w:r w:rsidR="008B12D9"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安楽死法</w:t>
      </w:r>
      <w:r w:rsidR="008B12D9" w:rsidRPr="00F70A0E">
        <w:rPr>
          <w:rFonts w:ascii="Century" w:eastAsia="ＭＳ 明朝" w:hAnsi="Century" w:cstheme="majorBidi"/>
          <w:sz w:val="21"/>
          <w:szCs w:val="21"/>
          <w:lang w:eastAsia="ja-JP"/>
        </w:rPr>
        <w:t>が</w:t>
      </w:r>
      <w:r w:rsidRPr="00F70A0E">
        <w:rPr>
          <w:rFonts w:ascii="Century" w:eastAsia="ＭＳ 明朝" w:hAnsi="Century" w:cstheme="majorBidi"/>
          <w:sz w:val="21"/>
          <w:szCs w:val="21"/>
        </w:rPr>
        <w:t>改正</w:t>
      </w:r>
      <w:r w:rsidR="008B12D9" w:rsidRPr="00F70A0E">
        <w:rPr>
          <w:rFonts w:ascii="Century" w:eastAsia="ＭＳ 明朝" w:hAnsi="Century" w:cstheme="majorBidi"/>
          <w:sz w:val="21"/>
          <w:szCs w:val="21"/>
          <w:lang w:eastAsia="ja-JP"/>
        </w:rPr>
        <w:t>されたこと。また、</w:t>
      </w:r>
      <w:r w:rsidRPr="00F70A0E">
        <w:rPr>
          <w:rFonts w:ascii="Century" w:eastAsia="ＭＳ 明朝" w:hAnsi="Century" w:cstheme="majorBidi"/>
          <w:sz w:val="21"/>
          <w:szCs w:val="21"/>
        </w:rPr>
        <w:t>知的</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および</w:t>
      </w:r>
      <w:r w:rsidR="0040089D" w:rsidRPr="00F70A0E">
        <w:rPr>
          <w:rFonts w:ascii="Century" w:eastAsia="ＭＳ 明朝" w:hAnsi="Century" w:cstheme="majorBidi"/>
          <w:sz w:val="21"/>
          <w:szCs w:val="21"/>
          <w:lang w:eastAsia="ja-JP"/>
        </w:rPr>
        <w:t>精神</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による意思決定の適切な支援を</w:t>
      </w:r>
      <w:r w:rsidRPr="00F70A0E">
        <w:rPr>
          <w:rFonts w:ascii="Century" w:eastAsia="ＭＳ 明朝" w:hAnsi="Century" w:cstheme="majorBidi"/>
          <w:sz w:val="21"/>
          <w:szCs w:val="21"/>
        </w:rPr>
        <w:tab/>
      </w:r>
      <w:r w:rsidRPr="00F70A0E">
        <w:rPr>
          <w:rFonts w:ascii="Century" w:eastAsia="ＭＳ 明朝" w:hAnsi="Century" w:cstheme="majorBidi"/>
          <w:sz w:val="21"/>
          <w:szCs w:val="21"/>
        </w:rPr>
        <w:t>確保するための具体的な保護措置</w:t>
      </w:r>
      <w:r w:rsidR="008B12D9" w:rsidRPr="00F70A0E">
        <w:rPr>
          <w:rFonts w:ascii="Century" w:eastAsia="ＭＳ 明朝" w:hAnsi="Century" w:cstheme="majorBidi"/>
          <w:sz w:val="21"/>
          <w:szCs w:val="21"/>
          <w:lang w:eastAsia="ja-JP"/>
        </w:rPr>
        <w:t>が</w:t>
      </w:r>
      <w:r w:rsidRPr="00F70A0E">
        <w:rPr>
          <w:rFonts w:ascii="Century" w:eastAsia="ＭＳ 明朝" w:hAnsi="Century" w:cstheme="majorBidi"/>
          <w:sz w:val="21"/>
          <w:szCs w:val="21"/>
        </w:rPr>
        <w:t>欠如</w:t>
      </w:r>
      <w:r w:rsidR="008B12D9" w:rsidRPr="00F70A0E">
        <w:rPr>
          <w:rFonts w:ascii="Century" w:eastAsia="ＭＳ 明朝" w:hAnsi="Century" w:cstheme="majorBidi"/>
          <w:sz w:val="21"/>
          <w:szCs w:val="21"/>
          <w:lang w:eastAsia="ja-JP"/>
        </w:rPr>
        <w:t>していること</w:t>
      </w:r>
      <w:r w:rsidRPr="00F70A0E">
        <w:rPr>
          <w:rFonts w:ascii="Century" w:eastAsia="ＭＳ 明朝" w:hAnsi="Century" w:cstheme="majorBidi"/>
          <w:sz w:val="21"/>
          <w:szCs w:val="21"/>
        </w:rPr>
        <w:t>。</w:t>
      </w:r>
    </w:p>
    <w:p w14:paraId="6ED99AD6" w14:textId="152737A1"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委員会は、締約国に</w:t>
      </w:r>
      <w:r w:rsidR="00EA358C" w:rsidRPr="00F70A0E">
        <w:rPr>
          <w:rFonts w:ascii="Century" w:eastAsia="ＭＳ 明朝" w:hAnsi="Century" w:cstheme="majorBidi"/>
          <w:b/>
          <w:bCs/>
          <w:sz w:val="21"/>
          <w:szCs w:val="21"/>
          <w:lang w:eastAsia="ja-JP"/>
        </w:rPr>
        <w:t>以下のことを</w:t>
      </w:r>
      <w:r w:rsidRPr="00F70A0E">
        <w:rPr>
          <w:rFonts w:ascii="Century" w:eastAsia="ＭＳ 明朝" w:hAnsi="Century" w:cstheme="majorBidi"/>
          <w:b/>
          <w:bCs/>
          <w:sz w:val="21"/>
          <w:szCs w:val="21"/>
        </w:rPr>
        <w:t>勧告する：</w:t>
      </w:r>
    </w:p>
    <w:p w14:paraId="2D15E407" w14:textId="01D14672" w:rsidR="00D86FFF" w:rsidRPr="00F70A0E" w:rsidRDefault="007B2909">
      <w:pPr>
        <w:pStyle w:val="SingleTxtG"/>
        <w:rPr>
          <w:rFonts w:ascii="Century" w:eastAsia="ＭＳ 明朝" w:hAnsi="Century" w:cstheme="majorBidi"/>
          <w:bCs/>
          <w:sz w:val="21"/>
          <w:szCs w:val="21"/>
        </w:rPr>
      </w:pPr>
      <w:r w:rsidRPr="00F70A0E">
        <w:rPr>
          <w:rFonts w:ascii="Century" w:eastAsia="ＭＳ 明朝" w:hAnsi="Century" w:cstheme="majorBidi"/>
          <w:bCs/>
          <w:sz w:val="21"/>
          <w:szCs w:val="21"/>
        </w:rPr>
        <w:lastRenderedPageBreak/>
        <w:tab/>
      </w:r>
      <w:r w:rsidRPr="00F70A0E">
        <w:rPr>
          <w:rFonts w:ascii="Century" w:eastAsia="ＭＳ 明朝" w:hAnsi="Century" w:cstheme="majorBidi"/>
          <w:b/>
          <w:sz w:val="21"/>
          <w:szCs w:val="21"/>
        </w:rPr>
        <w:t>(a)</w:t>
      </w:r>
      <w:r w:rsidRPr="00F70A0E">
        <w:rPr>
          <w:rFonts w:ascii="Century" w:eastAsia="ＭＳ 明朝" w:hAnsi="Century" w:cstheme="majorBidi"/>
          <w:b/>
          <w:sz w:val="21"/>
          <w:szCs w:val="21"/>
        </w:rPr>
        <w:tab/>
      </w:r>
      <w:r w:rsidR="0040089D"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混乱</w:t>
      </w:r>
      <w:r w:rsidR="0040089D" w:rsidRPr="00F70A0E">
        <w:rPr>
          <w:rFonts w:ascii="Century" w:eastAsia="ＭＳ 明朝" w:hAnsi="Century" w:cstheme="majorBidi"/>
          <w:b/>
          <w:sz w:val="21"/>
          <w:szCs w:val="21"/>
          <w:lang w:eastAsia="ja-JP"/>
        </w:rPr>
        <w:t>した</w:t>
      </w:r>
      <w:r w:rsidRPr="00F70A0E">
        <w:rPr>
          <w:rFonts w:ascii="Century" w:eastAsia="ＭＳ 明朝" w:hAnsi="Century" w:cstheme="majorBidi"/>
          <w:b/>
          <w:sz w:val="21"/>
          <w:szCs w:val="21"/>
        </w:rPr>
        <w:t>行動</w:t>
      </w:r>
      <w:r w:rsidR="00713EED" w:rsidRPr="00F70A0E">
        <w:rPr>
          <w:rFonts w:ascii="Century" w:eastAsia="ＭＳ 明朝" w:hAnsi="Century" w:cstheme="majorBidi"/>
          <w:b/>
          <w:sz w:val="21"/>
          <w:szCs w:val="21"/>
        </w:rPr>
        <w:t>」</w:t>
      </w:r>
      <w:r w:rsidR="0040089D" w:rsidRPr="00F70A0E">
        <w:rPr>
          <w:rFonts w:ascii="Century" w:eastAsia="ＭＳ 明朝" w:hAnsi="Century" w:cstheme="majorBidi"/>
          <w:b/>
          <w:sz w:val="21"/>
          <w:szCs w:val="21"/>
          <w:lang w:eastAsia="ja-JP"/>
        </w:rPr>
        <w:t>（</w:t>
      </w:r>
      <w:r w:rsidR="0040089D" w:rsidRPr="00F70A0E">
        <w:rPr>
          <w:rFonts w:ascii="Century" w:eastAsia="ＭＳ 明朝" w:hAnsi="Century" w:cstheme="majorBidi"/>
          <w:b/>
          <w:sz w:val="21"/>
          <w:szCs w:val="21"/>
          <w:lang w:eastAsia="ja-JP"/>
        </w:rPr>
        <w:t>confused behaviour</w:t>
      </w:r>
      <w:r w:rsidR="0040089D" w:rsidRPr="00F70A0E">
        <w:rPr>
          <w:rFonts w:ascii="Century" w:eastAsia="ＭＳ 明朝" w:hAnsi="Century" w:cstheme="majorBidi"/>
          <w:b/>
          <w:sz w:val="21"/>
          <w:szCs w:val="21"/>
          <w:lang w:eastAsia="ja-JP"/>
        </w:rPr>
        <w:t>）</w:t>
      </w:r>
      <w:r w:rsidR="00713EED" w:rsidRPr="00F70A0E">
        <w:rPr>
          <w:rFonts w:ascii="Century" w:eastAsia="ＭＳ 明朝" w:hAnsi="Century" w:cstheme="majorBidi"/>
          <w:b/>
          <w:sz w:val="21"/>
          <w:szCs w:val="21"/>
        </w:rPr>
        <w:t>にまつわる</w:t>
      </w:r>
      <w:r w:rsidRPr="00F70A0E">
        <w:rPr>
          <w:rFonts w:ascii="Century" w:eastAsia="ＭＳ 明朝" w:hAnsi="Century" w:cstheme="majorBidi"/>
          <w:b/>
          <w:sz w:val="21"/>
          <w:szCs w:val="21"/>
        </w:rPr>
        <w:t>既存のスティグマが、法執行官の仕事に悪影響を及ぼさないようにする；</w:t>
      </w:r>
    </w:p>
    <w:p w14:paraId="0869136A" w14:textId="2014F125" w:rsidR="005C4F3C" w:rsidRPr="00F70A0E" w:rsidRDefault="007B2909">
      <w:pPr>
        <w:pStyle w:val="SingleTxtG"/>
        <w:rPr>
          <w:rFonts w:ascii="Century" w:eastAsia="ＭＳ 明朝" w:hAnsi="Century" w:cstheme="majorBidi"/>
          <w:b/>
          <w:sz w:val="21"/>
          <w:szCs w:val="21"/>
          <w:lang w:eastAsia="ja-JP"/>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(b)</w:t>
      </w: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新しい安楽死法のもとで、知的</w:t>
      </w:r>
      <w:r w:rsidR="00881539"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および</w:t>
      </w:r>
      <w:r w:rsidR="0040089D" w:rsidRPr="00F70A0E">
        <w:rPr>
          <w:rFonts w:ascii="Century" w:eastAsia="ＭＳ 明朝" w:hAnsi="Century" w:cstheme="majorBidi"/>
          <w:b/>
          <w:sz w:val="21"/>
          <w:szCs w:val="21"/>
        </w:rPr>
        <w:t>精神</w:t>
      </w:r>
      <w:r w:rsidR="00881539" w:rsidRPr="00F70A0E">
        <w:rPr>
          <w:rFonts w:ascii="Century" w:eastAsia="ＭＳ 明朝" w:hAnsi="Century" w:cstheme="majorBidi"/>
          <w:b/>
          <w:sz w:val="21"/>
          <w:szCs w:val="21"/>
        </w:rPr>
        <w:t>障害</w:t>
      </w:r>
      <w:r w:rsidR="005C4F3C" w:rsidRPr="00F70A0E">
        <w:rPr>
          <w:rFonts w:ascii="Century" w:eastAsia="ＭＳ 明朝" w:hAnsi="Century" w:cstheme="majorBidi"/>
          <w:b/>
          <w:sz w:val="21"/>
          <w:szCs w:val="21"/>
          <w:lang w:eastAsia="ja-JP"/>
        </w:rPr>
        <w:t>（</w:t>
      </w:r>
      <w:r w:rsidR="005C4F3C" w:rsidRPr="00F70A0E">
        <w:rPr>
          <w:rFonts w:ascii="Century" w:eastAsia="ＭＳ 明朝" w:hAnsi="Century" w:cstheme="majorBidi"/>
          <w:b/>
          <w:sz w:val="21"/>
          <w:szCs w:val="21"/>
          <w:lang w:eastAsia="ja-JP"/>
        </w:rPr>
        <w:t>psychosocial disabilities</w:t>
      </w:r>
      <w:r w:rsidR="005C4F3C" w:rsidRPr="00F70A0E">
        <w:rPr>
          <w:rFonts w:ascii="Century" w:eastAsia="ＭＳ 明朝" w:hAnsi="Century" w:cstheme="majorBidi"/>
          <w:b/>
          <w:sz w:val="21"/>
          <w:szCs w:val="21"/>
          <w:lang w:eastAsia="ja-JP"/>
        </w:rPr>
        <w:t>）</w:t>
      </w:r>
      <w:r w:rsidR="00881539" w:rsidRPr="00F70A0E">
        <w:rPr>
          <w:rFonts w:ascii="Century" w:eastAsia="ＭＳ 明朝" w:hAnsi="Century" w:cstheme="majorBidi"/>
          <w:b/>
          <w:sz w:val="21"/>
          <w:szCs w:val="21"/>
        </w:rPr>
        <w:t>のある人</w:t>
      </w:r>
      <w:r w:rsidRPr="00F70A0E">
        <w:rPr>
          <w:rFonts w:ascii="Century" w:eastAsia="ＭＳ 明朝" w:hAnsi="Century" w:cstheme="majorBidi"/>
          <w:b/>
          <w:sz w:val="21"/>
          <w:szCs w:val="21"/>
        </w:rPr>
        <w:t>が自由</w:t>
      </w:r>
      <w:r w:rsidR="00E3288E" w:rsidRPr="00F70A0E">
        <w:rPr>
          <w:rFonts w:ascii="Century" w:eastAsia="ＭＳ 明朝" w:hAnsi="Century" w:cstheme="majorBidi"/>
          <w:b/>
          <w:sz w:val="21"/>
          <w:szCs w:val="21"/>
          <w:lang w:eastAsia="ja-JP"/>
        </w:rPr>
        <w:t>意思に基づく</w:t>
      </w:r>
      <w:r w:rsidRPr="00F70A0E">
        <w:rPr>
          <w:rFonts w:ascii="Century" w:eastAsia="ＭＳ 明朝" w:hAnsi="Century" w:cstheme="majorBidi"/>
          <w:b/>
          <w:sz w:val="21"/>
          <w:szCs w:val="21"/>
        </w:rPr>
        <w:t>インフォームド・コンセントを表明できるように、特に、完全で偏りのない、障害に応じた情報の提供を保証するメカニズムを確立し、不当な影響や圧力から保護する。</w:t>
      </w:r>
    </w:p>
    <w:p w14:paraId="276BFA55" w14:textId="54883B29"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0A163A" w:rsidRPr="00F70A0E">
        <w:rPr>
          <w:rFonts w:ascii="Century" w:eastAsia="ＭＳ 明朝" w:hAnsi="Century" w:cstheme="majorBidi"/>
        </w:rPr>
        <w:t>危険な状況および人道的緊急事態</w:t>
      </w:r>
      <w:r w:rsidRPr="00F70A0E">
        <w:rPr>
          <w:rFonts w:ascii="Century" w:eastAsia="ＭＳ 明朝" w:hAnsi="Century" w:cstheme="majorBidi"/>
        </w:rPr>
        <w:t>（第</w:t>
      </w:r>
      <w:r w:rsidRPr="00F70A0E">
        <w:rPr>
          <w:rFonts w:ascii="Century" w:eastAsia="ＭＳ 明朝" w:hAnsi="Century" w:cstheme="majorBidi"/>
        </w:rPr>
        <w:t>11</w:t>
      </w:r>
      <w:r w:rsidRPr="00F70A0E">
        <w:rPr>
          <w:rFonts w:ascii="Century" w:eastAsia="ＭＳ 明朝" w:hAnsi="Century" w:cstheme="majorBidi"/>
        </w:rPr>
        <w:t>条）</w:t>
      </w:r>
    </w:p>
    <w:p w14:paraId="746F52D6" w14:textId="76E22904"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40089D" w:rsidRPr="00F70A0E">
        <w:rPr>
          <w:rFonts w:ascii="Century" w:eastAsia="ＭＳ 明朝" w:hAnsi="Century" w:cstheme="majorBidi"/>
          <w:sz w:val="21"/>
          <w:szCs w:val="21"/>
          <w:lang w:eastAsia="ja-JP"/>
        </w:rPr>
        <w:t>は</w:t>
      </w:r>
      <w:r w:rsidR="005C4F3C" w:rsidRPr="00F70A0E">
        <w:rPr>
          <w:rFonts w:ascii="Century" w:eastAsia="ＭＳ 明朝" w:hAnsi="Century" w:cstheme="majorBidi"/>
          <w:sz w:val="21"/>
          <w:szCs w:val="21"/>
          <w:lang w:eastAsia="ja-JP"/>
        </w:rPr>
        <w:t>以下</w:t>
      </w:r>
      <w:r w:rsidR="004A573F" w:rsidRPr="00F70A0E">
        <w:rPr>
          <w:rFonts w:ascii="Century" w:eastAsia="ＭＳ 明朝" w:hAnsi="Century" w:cstheme="majorBidi"/>
          <w:sz w:val="21"/>
          <w:szCs w:val="21"/>
          <w:lang w:eastAsia="ja-JP"/>
        </w:rPr>
        <w:t>のこと</w:t>
      </w:r>
      <w:r w:rsidR="005C4F3C" w:rsidRPr="00F70A0E">
        <w:rPr>
          <w:rFonts w:ascii="Century" w:eastAsia="ＭＳ 明朝" w:hAnsi="Century" w:cstheme="majorBidi"/>
          <w:sz w:val="21"/>
          <w:szCs w:val="21"/>
          <w:lang w:eastAsia="ja-JP"/>
        </w:rPr>
        <w:t>を</w:t>
      </w:r>
      <w:r w:rsidRPr="00F70A0E">
        <w:rPr>
          <w:rFonts w:ascii="Century" w:eastAsia="ＭＳ 明朝" w:hAnsi="Century" w:cstheme="majorBidi"/>
          <w:sz w:val="21"/>
          <w:szCs w:val="21"/>
        </w:rPr>
        <w:t>懸念している</w:t>
      </w:r>
      <w:r w:rsidR="0040089D" w:rsidRPr="00F70A0E">
        <w:rPr>
          <w:rFonts w:ascii="Century" w:eastAsia="ＭＳ 明朝" w:hAnsi="Century" w:cstheme="majorBidi"/>
          <w:sz w:val="21"/>
          <w:szCs w:val="21"/>
          <w:lang w:eastAsia="ja-JP"/>
        </w:rPr>
        <w:t>。</w:t>
      </w:r>
    </w:p>
    <w:p w14:paraId="6DC9D247" w14:textId="3B17A4A9"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災害リスク軽減計画や、リスクのある状況で</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を保護するための戦略に、</w:t>
      </w:r>
      <w:r w:rsidRPr="00F70A0E">
        <w:rPr>
          <w:rFonts w:ascii="Century" w:eastAsia="ＭＳ 明朝" w:hAnsi="Century" w:cstheme="majorBidi"/>
          <w:sz w:val="21"/>
          <w:szCs w:val="21"/>
        </w:rPr>
        <w:tab/>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の要求が含まれていない</w:t>
      </w:r>
      <w:r w:rsidR="003E43BF"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また、そのような計画や戦略の立案に</w:t>
      </w:r>
      <w:r w:rsidR="0040089D" w:rsidRPr="00F70A0E">
        <w:rPr>
          <w:rFonts w:ascii="Century" w:eastAsia="ＭＳ 明朝" w:hAnsi="Century" w:cstheme="majorBidi"/>
          <w:sz w:val="21"/>
          <w:szCs w:val="21"/>
          <w:lang w:eastAsia="ja-JP"/>
        </w:rPr>
        <w:t>際して</w:t>
      </w:r>
      <w:r w:rsidRPr="00F70A0E">
        <w:rPr>
          <w:rFonts w:ascii="Century" w:eastAsia="ＭＳ 明朝" w:hAnsi="Century" w:cstheme="majorBidi"/>
          <w:sz w:val="21"/>
          <w:szCs w:val="21"/>
        </w:rPr>
        <w:t>、</w:t>
      </w:r>
      <w:r w:rsidR="00881539" w:rsidRPr="00F70A0E">
        <w:rPr>
          <w:rFonts w:ascii="Century" w:eastAsia="ＭＳ 明朝" w:hAnsi="Century" w:cstheme="majorBidi"/>
          <w:sz w:val="21"/>
          <w:szCs w:val="21"/>
        </w:rPr>
        <w:t>障害のある人</w:t>
      </w:r>
      <w:r w:rsidR="0040089D" w:rsidRPr="00F70A0E">
        <w:rPr>
          <w:rFonts w:ascii="Century" w:eastAsia="ＭＳ 明朝" w:hAnsi="Century" w:cstheme="majorBidi"/>
          <w:sz w:val="21"/>
          <w:szCs w:val="21"/>
          <w:lang w:eastAsia="ja-JP"/>
        </w:rPr>
        <w:t>と</w:t>
      </w:r>
      <w:r w:rsidRPr="00F70A0E">
        <w:rPr>
          <w:rFonts w:ascii="Century" w:eastAsia="ＭＳ 明朝" w:hAnsi="Century" w:cstheme="majorBidi"/>
          <w:sz w:val="21"/>
          <w:szCs w:val="21"/>
        </w:rPr>
        <w:t>の協議が不十分である；</w:t>
      </w:r>
    </w:p>
    <w:p w14:paraId="7294D56B" w14:textId="1514C1E9"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緊急事態の間、すべての</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が情報や通信にアクセスできるわけでは</w:t>
      </w:r>
      <w:r w:rsidR="003E43BF" w:rsidRPr="00F70A0E">
        <w:rPr>
          <w:rFonts w:ascii="Century" w:eastAsia="ＭＳ 明朝" w:hAnsi="Century" w:cstheme="majorBidi"/>
          <w:sz w:val="21"/>
          <w:szCs w:val="21"/>
          <w:lang w:eastAsia="ja-JP"/>
        </w:rPr>
        <w:t>ない</w:t>
      </w:r>
      <w:r w:rsidRPr="00F70A0E">
        <w:rPr>
          <w:rFonts w:ascii="Century" w:eastAsia="ＭＳ 明朝" w:hAnsi="Century" w:cstheme="majorBidi"/>
          <w:sz w:val="21"/>
          <w:szCs w:val="21"/>
        </w:rPr>
        <w:t>、緊急事態における</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の安全や福祉が保証されていないという事実。</w:t>
      </w:r>
    </w:p>
    <w:p w14:paraId="52CC4BCD" w14:textId="7FF6DB4C" w:rsidR="00D86FFF" w:rsidRPr="00F70A0E" w:rsidRDefault="007B2909" w:rsidP="004C705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災害リスク軽減のための仙台枠組</w:t>
      </w:r>
      <w:r w:rsidRPr="00F70A0E">
        <w:rPr>
          <w:rFonts w:ascii="Century" w:eastAsia="ＭＳ 明朝" w:hAnsi="Century" w:cstheme="majorBidi"/>
          <w:b/>
          <w:sz w:val="21"/>
          <w:szCs w:val="21"/>
        </w:rPr>
        <w:t>2015-</w:t>
      </w:r>
      <w:r w:rsidR="00471E5C" w:rsidRPr="00F70A0E">
        <w:rPr>
          <w:rFonts w:ascii="Century" w:eastAsia="ＭＳ 明朝" w:hAnsi="Century" w:cstheme="majorBidi"/>
          <w:b/>
          <w:sz w:val="21"/>
          <w:szCs w:val="21"/>
        </w:rPr>
        <w:t>2030</w:t>
      </w:r>
      <w:r w:rsidRPr="00F70A0E">
        <w:rPr>
          <w:rFonts w:ascii="Century" w:eastAsia="ＭＳ 明朝" w:hAnsi="Century" w:cstheme="majorBidi"/>
          <w:b/>
          <w:sz w:val="21"/>
          <w:szCs w:val="21"/>
        </w:rPr>
        <w:t>、人道的行動における</w:t>
      </w:r>
      <w:r w:rsidR="00881539"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w:t>
      </w:r>
      <w:r w:rsidR="000A163A" w:rsidRPr="00F70A0E">
        <w:rPr>
          <w:rFonts w:ascii="Century" w:eastAsia="ＭＳ 明朝" w:hAnsi="Century" w:cstheme="majorBidi"/>
          <w:b/>
          <w:sz w:val="21"/>
          <w:szCs w:val="21"/>
          <w:lang w:eastAsia="ja-JP"/>
        </w:rPr>
        <w:t>インクルージョン</w:t>
      </w:r>
      <w:r w:rsidRPr="00F70A0E">
        <w:rPr>
          <w:rFonts w:ascii="Century" w:eastAsia="ＭＳ 明朝" w:hAnsi="Century" w:cstheme="majorBidi"/>
          <w:b/>
          <w:sz w:val="21"/>
          <w:szCs w:val="21"/>
        </w:rPr>
        <w:t>に関する機関間常設委員会ガイドライン</w:t>
      </w:r>
      <w:r w:rsidR="004C7059" w:rsidRPr="00F70A0E">
        <w:rPr>
          <w:rFonts w:ascii="Century" w:eastAsia="ＭＳ 明朝" w:hAnsi="Century" w:cstheme="majorBidi"/>
          <w:bCs/>
          <w:sz w:val="21"/>
          <w:szCs w:val="21"/>
          <w:lang w:eastAsia="ja-JP"/>
        </w:rPr>
        <w:t>（訳注　機関間常設委員会</w:t>
      </w:r>
      <w:r w:rsidR="004C7059" w:rsidRPr="00F70A0E">
        <w:rPr>
          <w:rFonts w:ascii="Century" w:eastAsia="ＭＳ 明朝" w:hAnsi="Century" w:cstheme="majorBidi"/>
          <w:bCs/>
          <w:sz w:val="21"/>
          <w:szCs w:val="21"/>
          <w:lang w:eastAsia="ja-JP"/>
        </w:rPr>
        <w:t xml:space="preserve"> Inter-Agency Standing Committee: IASC </w:t>
      </w:r>
      <w:r w:rsidR="004C7059" w:rsidRPr="00F70A0E">
        <w:rPr>
          <w:rFonts w:ascii="Century" w:eastAsia="ＭＳ 明朝" w:hAnsi="Century" w:cstheme="majorBidi"/>
          <w:bCs/>
          <w:sz w:val="21"/>
          <w:szCs w:val="21"/>
          <w:lang w:eastAsia="ja-JP"/>
        </w:rPr>
        <w:t>は</w:t>
      </w:r>
      <w:r w:rsidR="004C7059" w:rsidRPr="00F70A0E">
        <w:rPr>
          <w:rFonts w:ascii="Century" w:eastAsia="ＭＳ 明朝" w:hAnsi="Century" w:cstheme="majorBidi"/>
          <w:bCs/>
          <w:sz w:val="21"/>
          <w:szCs w:val="21"/>
          <w:lang w:eastAsia="ja-JP"/>
        </w:rPr>
        <w:t>1991</w:t>
      </w:r>
      <w:r w:rsidR="004C7059" w:rsidRPr="00F70A0E">
        <w:rPr>
          <w:rFonts w:ascii="Century" w:eastAsia="ＭＳ 明朝" w:hAnsi="Century" w:cstheme="majorBidi"/>
          <w:bCs/>
          <w:sz w:val="21"/>
          <w:szCs w:val="21"/>
          <w:lang w:eastAsia="ja-JP"/>
        </w:rPr>
        <w:t>年の国連総会決議で設立された人道調整フォーラム。</w:t>
      </w:r>
      <w:r w:rsidR="00BC20FB" w:rsidRPr="00F70A0E">
        <w:rPr>
          <w:rFonts w:ascii="Century" w:eastAsia="ＭＳ 明朝" w:hAnsi="Century" w:cstheme="majorBidi"/>
          <w:bCs/>
          <w:sz w:val="21"/>
          <w:szCs w:val="21"/>
          <w:lang w:eastAsia="ja-JP"/>
        </w:rPr>
        <w:t>この</w:t>
      </w:r>
      <w:r w:rsidR="004C7059" w:rsidRPr="00F70A0E">
        <w:rPr>
          <w:rFonts w:ascii="Century" w:eastAsia="ＭＳ 明朝" w:hAnsi="Century" w:cstheme="majorBidi"/>
          <w:bCs/>
          <w:sz w:val="21"/>
          <w:szCs w:val="21"/>
          <w:lang w:eastAsia="ja-JP"/>
        </w:rPr>
        <w:t>ガイドラインは</w:t>
      </w:r>
      <w:r w:rsidR="00BC20FB" w:rsidRPr="00F70A0E">
        <w:rPr>
          <w:rFonts w:ascii="Century" w:eastAsia="ＭＳ 明朝" w:hAnsi="Century" w:cstheme="majorBidi"/>
          <w:bCs/>
          <w:sz w:val="21"/>
          <w:szCs w:val="21"/>
          <w:lang w:eastAsia="ja-JP"/>
        </w:rPr>
        <w:t>、</w:t>
      </w:r>
      <w:r w:rsidR="004C7059" w:rsidRPr="00F70A0E">
        <w:rPr>
          <w:rFonts w:ascii="Century" w:eastAsia="ＭＳ 明朝" w:hAnsi="Century" w:cstheme="majorBidi"/>
          <w:bCs/>
          <w:sz w:val="21"/>
          <w:szCs w:val="21"/>
          <w:lang w:eastAsia="ja-JP"/>
        </w:rPr>
        <w:t>人道的環境に</w:t>
      </w:r>
      <w:r w:rsidR="00BC20FB" w:rsidRPr="00F70A0E">
        <w:rPr>
          <w:rFonts w:ascii="Century" w:eastAsia="ＭＳ 明朝" w:hAnsi="Century" w:cstheme="majorBidi"/>
          <w:bCs/>
          <w:sz w:val="21"/>
          <w:szCs w:val="21"/>
          <w:lang w:eastAsia="ja-JP"/>
        </w:rPr>
        <w:t>おける障害のある人</w:t>
      </w:r>
      <w:r w:rsidR="004C7059" w:rsidRPr="00F70A0E">
        <w:rPr>
          <w:rFonts w:ascii="Century" w:eastAsia="ＭＳ 明朝" w:hAnsi="Century" w:cstheme="majorBidi"/>
          <w:bCs/>
          <w:sz w:val="21"/>
          <w:szCs w:val="21"/>
          <w:lang w:eastAsia="ja-JP"/>
        </w:rPr>
        <w:t>のニーズと権利に関して、人道支援者が取るべき行動を定めている。</w:t>
      </w:r>
      <w:r w:rsidR="00BC20FB" w:rsidRPr="00F70A0E">
        <w:rPr>
          <w:rFonts w:ascii="Century" w:eastAsia="ＭＳ 明朝" w:hAnsi="Century" w:cstheme="majorBidi"/>
          <w:bCs/>
          <w:sz w:val="21"/>
          <w:szCs w:val="21"/>
          <w:lang w:eastAsia="ja-JP"/>
        </w:rPr>
        <w:t>2019</w:t>
      </w:r>
      <w:r w:rsidR="00BC20FB" w:rsidRPr="00F70A0E">
        <w:rPr>
          <w:rFonts w:ascii="Century" w:eastAsia="ＭＳ 明朝" w:hAnsi="Century" w:cstheme="majorBidi"/>
          <w:bCs/>
          <w:sz w:val="21"/>
          <w:szCs w:val="21"/>
          <w:lang w:eastAsia="ja-JP"/>
        </w:rPr>
        <w:t>年発行。</w:t>
      </w:r>
      <w:r w:rsidR="004C7059" w:rsidRPr="00F70A0E">
        <w:rPr>
          <w:rFonts w:ascii="Century" w:eastAsia="ＭＳ 明朝" w:hAnsi="Century" w:cstheme="majorBidi"/>
          <w:bCs/>
          <w:sz w:val="21"/>
          <w:szCs w:val="21"/>
          <w:lang w:eastAsia="ja-JP"/>
        </w:rPr>
        <w:t>）</w:t>
      </w:r>
      <w:r w:rsidRPr="00F70A0E">
        <w:rPr>
          <w:rFonts w:ascii="Century" w:eastAsia="ＭＳ 明朝" w:hAnsi="Century" w:cstheme="majorBidi"/>
          <w:b/>
          <w:sz w:val="21"/>
          <w:szCs w:val="21"/>
        </w:rPr>
        <w:t>、および緊急時を含む脱施設化に関するガイドライン</w:t>
      </w:r>
      <w:r w:rsidR="00CD1EC1" w:rsidRPr="00F70A0E">
        <w:rPr>
          <w:rFonts w:ascii="Century" w:eastAsia="ＭＳ 明朝" w:hAnsi="Century" w:cstheme="majorBidi"/>
          <w:bCs/>
          <w:sz w:val="21"/>
          <w:szCs w:val="21"/>
          <w:lang w:eastAsia="ja-JP"/>
        </w:rPr>
        <w:t>（訳注　障害者権利委員会</w:t>
      </w:r>
      <w:r w:rsidR="00CD1EC1" w:rsidRPr="00F70A0E">
        <w:rPr>
          <w:rFonts w:ascii="Century" w:eastAsia="ＭＳ 明朝" w:hAnsi="Century" w:cstheme="majorBidi"/>
          <w:bCs/>
          <w:sz w:val="21"/>
          <w:szCs w:val="21"/>
          <w:lang w:eastAsia="ja-JP"/>
        </w:rPr>
        <w:t>2022</w:t>
      </w:r>
      <w:r w:rsidR="00CD1EC1" w:rsidRPr="00F70A0E">
        <w:rPr>
          <w:rFonts w:ascii="Century" w:eastAsia="ＭＳ 明朝" w:hAnsi="Century" w:cstheme="majorBidi"/>
          <w:bCs/>
          <w:sz w:val="21"/>
          <w:szCs w:val="21"/>
          <w:lang w:eastAsia="ja-JP"/>
        </w:rPr>
        <w:t>年）</w:t>
      </w:r>
      <w:r w:rsidRPr="00F70A0E">
        <w:rPr>
          <w:rFonts w:ascii="Century" w:eastAsia="ＭＳ 明朝" w:hAnsi="Century" w:cstheme="majorBidi"/>
          <w:b/>
          <w:sz w:val="21"/>
          <w:szCs w:val="21"/>
        </w:rPr>
        <w:t>を想起し</w:t>
      </w:r>
      <w:r w:rsidR="0040089D" w:rsidRPr="00F70A0E">
        <w:rPr>
          <w:rStyle w:val="af0"/>
          <w:rFonts w:ascii="Century" w:eastAsia="ＭＳ 明朝" w:hAnsi="Century"/>
          <w:sz w:val="21"/>
          <w:szCs w:val="21"/>
        </w:rPr>
        <w:footnoteReference w:id="7"/>
      </w:r>
      <w:r w:rsidRPr="00F70A0E">
        <w:rPr>
          <w:rFonts w:ascii="Century" w:eastAsia="ＭＳ 明朝" w:hAnsi="Century" w:cstheme="majorBidi"/>
          <w:b/>
          <w:sz w:val="21"/>
          <w:szCs w:val="21"/>
        </w:rPr>
        <w:t>、</w:t>
      </w:r>
      <w:r w:rsidRPr="00F70A0E">
        <w:rPr>
          <w:rFonts w:ascii="Century" w:eastAsia="ＭＳ 明朝" w:hAnsi="Century" w:cstheme="majorBidi"/>
          <w:b/>
          <w:bCs/>
          <w:sz w:val="21"/>
          <w:szCs w:val="21"/>
        </w:rPr>
        <w:t>委員会は、</w:t>
      </w:r>
      <w:r w:rsidR="001827F2" w:rsidRPr="00F70A0E">
        <w:rPr>
          <w:rFonts w:ascii="Century" w:eastAsia="ＭＳ 明朝" w:hAnsi="Century" w:cstheme="majorBidi"/>
          <w:b/>
          <w:bCs/>
          <w:sz w:val="21"/>
          <w:szCs w:val="21"/>
          <w:lang w:eastAsia="ja-JP"/>
        </w:rPr>
        <w:t>締結国が</w:t>
      </w:r>
      <w:r w:rsidR="00EA14B6" w:rsidRPr="00F70A0E">
        <w:rPr>
          <w:rFonts w:ascii="Century" w:eastAsia="ＭＳ 明朝" w:hAnsi="Century" w:cstheme="majorBidi"/>
          <w:b/>
          <w:bCs/>
          <w:sz w:val="21"/>
          <w:szCs w:val="21"/>
          <w:lang w:eastAsia="ja-JP"/>
        </w:rPr>
        <w:t>障害のある人とその代表する組織を通じて緊密に協議し、彼らの積極的関与のもとで</w:t>
      </w:r>
      <w:r w:rsidRPr="00F70A0E">
        <w:rPr>
          <w:rFonts w:ascii="Century" w:eastAsia="ＭＳ 明朝" w:hAnsi="Century" w:cstheme="majorBidi"/>
          <w:b/>
          <w:sz w:val="21"/>
          <w:szCs w:val="21"/>
        </w:rPr>
        <w:t>、以下を含め、</w:t>
      </w:r>
      <w:bookmarkStart w:id="4" w:name="_Hlk183429862"/>
      <w:r w:rsidR="00CD1EC1" w:rsidRPr="00F70A0E">
        <w:rPr>
          <w:rFonts w:ascii="Century" w:eastAsia="ＭＳ 明朝" w:hAnsi="Century" w:cstheme="majorBidi"/>
          <w:b/>
          <w:sz w:val="21"/>
          <w:szCs w:val="21"/>
          <w:lang w:eastAsia="ja-JP"/>
        </w:rPr>
        <w:t>危機的な</w:t>
      </w:r>
      <w:bookmarkEnd w:id="4"/>
      <w:r w:rsidRPr="00F70A0E">
        <w:rPr>
          <w:rFonts w:ascii="Century" w:eastAsia="ＭＳ 明朝" w:hAnsi="Century" w:cstheme="majorBidi"/>
          <w:b/>
          <w:sz w:val="21"/>
          <w:szCs w:val="21"/>
        </w:rPr>
        <w:t>状況における</w:t>
      </w:r>
      <w:r w:rsidR="00881539"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の保護と安全を確保する</w:t>
      </w:r>
      <w:r w:rsidRPr="00F70A0E">
        <w:rPr>
          <w:rFonts w:ascii="Century" w:eastAsia="ＭＳ 明朝" w:hAnsi="Century" w:cstheme="majorBidi"/>
          <w:b/>
          <w:bCs/>
          <w:sz w:val="21"/>
          <w:szCs w:val="21"/>
        </w:rPr>
        <w:t>ことを勧告する：</w:t>
      </w:r>
    </w:p>
    <w:p w14:paraId="0284E0E7" w14:textId="6DB0C228"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(a)</w:t>
      </w: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連邦レベル、地域レベル、</w:t>
      </w:r>
      <w:r w:rsidR="00357381" w:rsidRPr="00F70A0E">
        <w:rPr>
          <w:rFonts w:ascii="Century" w:eastAsia="ＭＳ 明朝" w:hAnsi="Century" w:cstheme="majorBidi"/>
          <w:b/>
          <w:sz w:val="21"/>
          <w:szCs w:val="21"/>
        </w:rPr>
        <w:t>市町村</w:t>
      </w:r>
      <w:r w:rsidRPr="00F70A0E">
        <w:rPr>
          <w:rFonts w:ascii="Century" w:eastAsia="ＭＳ 明朝" w:hAnsi="Century" w:cstheme="majorBidi"/>
          <w:b/>
          <w:sz w:val="21"/>
          <w:szCs w:val="21"/>
        </w:rPr>
        <w:t>レベルの災害リスク対応計画および戦略が、</w:t>
      </w:r>
      <w:r w:rsidR="00881539" w:rsidRPr="00F70A0E">
        <w:rPr>
          <w:rFonts w:ascii="Century" w:eastAsia="ＭＳ 明朝" w:hAnsi="Century" w:cstheme="majorBidi"/>
          <w:b/>
          <w:sz w:val="21"/>
          <w:szCs w:val="21"/>
        </w:rPr>
        <w:t>障害のある人</w:t>
      </w:r>
      <w:r w:rsidR="00CD1EC1" w:rsidRPr="00F70A0E">
        <w:rPr>
          <w:rFonts w:ascii="Century" w:eastAsia="ＭＳ 明朝" w:hAnsi="Century" w:cstheme="majorBidi"/>
          <w:b/>
          <w:sz w:val="21"/>
          <w:szCs w:val="21"/>
          <w:lang w:eastAsia="ja-JP"/>
        </w:rPr>
        <w:t>を</w:t>
      </w:r>
      <w:r w:rsidRPr="00F70A0E">
        <w:rPr>
          <w:rFonts w:ascii="Century" w:eastAsia="ＭＳ 明朝" w:hAnsi="Century" w:cstheme="majorBidi"/>
          <w:b/>
          <w:sz w:val="21"/>
          <w:szCs w:val="21"/>
        </w:rPr>
        <w:t>代表</w:t>
      </w:r>
      <w:r w:rsidR="00CD1EC1" w:rsidRPr="00F70A0E">
        <w:rPr>
          <w:rFonts w:ascii="Century" w:eastAsia="ＭＳ 明朝" w:hAnsi="Century" w:cstheme="majorBidi"/>
          <w:b/>
          <w:sz w:val="21"/>
          <w:szCs w:val="21"/>
          <w:lang w:eastAsia="ja-JP"/>
        </w:rPr>
        <w:t>する</w:t>
      </w:r>
      <w:r w:rsidRPr="00F70A0E">
        <w:rPr>
          <w:rFonts w:ascii="Century" w:eastAsia="ＭＳ 明朝" w:hAnsi="Century" w:cstheme="majorBidi"/>
          <w:b/>
          <w:sz w:val="21"/>
          <w:szCs w:val="21"/>
        </w:rPr>
        <w:t>組織を通じて、</w:t>
      </w:r>
      <w:r w:rsidR="001827F2" w:rsidRPr="00F70A0E">
        <w:rPr>
          <w:rFonts w:ascii="Century" w:eastAsia="ＭＳ 明朝" w:hAnsi="Century" w:cstheme="majorBidi"/>
          <w:b/>
          <w:sz w:val="21"/>
          <w:szCs w:val="21"/>
          <w:lang w:eastAsia="ja-JP"/>
        </w:rPr>
        <w:t>彼ら</w:t>
      </w:r>
      <w:r w:rsidRPr="00F70A0E">
        <w:rPr>
          <w:rFonts w:ascii="Century" w:eastAsia="ＭＳ 明朝" w:hAnsi="Century" w:cstheme="majorBidi"/>
          <w:b/>
          <w:sz w:val="21"/>
          <w:szCs w:val="21"/>
        </w:rPr>
        <w:t>との緊密な協議のもとに作成され、あらゆる</w:t>
      </w:r>
      <w:r w:rsidR="00CD1EC1" w:rsidRPr="00F70A0E">
        <w:rPr>
          <w:rFonts w:ascii="Century" w:eastAsia="ＭＳ 明朝" w:hAnsi="Century" w:cstheme="majorBidi"/>
          <w:b/>
          <w:sz w:val="21"/>
          <w:szCs w:val="21"/>
        </w:rPr>
        <w:t>危機的な</w:t>
      </w:r>
      <w:r w:rsidRPr="00F70A0E">
        <w:rPr>
          <w:rFonts w:ascii="Century" w:eastAsia="ＭＳ 明朝" w:hAnsi="Century" w:cstheme="majorBidi"/>
          <w:b/>
          <w:sz w:val="21"/>
          <w:szCs w:val="21"/>
        </w:rPr>
        <w:t>状況における</w:t>
      </w:r>
      <w:r w:rsidR="00881539" w:rsidRPr="00F70A0E">
        <w:rPr>
          <w:rFonts w:ascii="Century" w:eastAsia="ＭＳ 明朝" w:hAnsi="Century" w:cstheme="majorBidi"/>
          <w:b/>
          <w:sz w:val="21"/>
          <w:szCs w:val="21"/>
        </w:rPr>
        <w:t>障害のある人</w:t>
      </w:r>
      <w:r w:rsidR="00CD1EC1" w:rsidRPr="00F70A0E">
        <w:rPr>
          <w:rFonts w:ascii="Century" w:eastAsia="ＭＳ 明朝" w:hAnsi="Century" w:cstheme="majorBidi"/>
          <w:b/>
          <w:sz w:val="21"/>
          <w:szCs w:val="21"/>
          <w:lang w:eastAsia="ja-JP"/>
        </w:rPr>
        <w:t>の</w:t>
      </w:r>
      <w:r w:rsidR="009920DE" w:rsidRPr="00F70A0E">
        <w:rPr>
          <w:rFonts w:ascii="Century" w:eastAsia="ＭＳ 明朝" w:hAnsi="Century" w:cstheme="majorBidi"/>
          <w:b/>
          <w:sz w:val="21"/>
          <w:szCs w:val="21"/>
          <w:lang w:eastAsia="ja-JP"/>
        </w:rPr>
        <w:t>特有な</w:t>
      </w:r>
      <w:r w:rsidR="00CD1EC1" w:rsidRPr="00F70A0E">
        <w:rPr>
          <w:rFonts w:ascii="Century" w:eastAsia="ＭＳ 明朝" w:hAnsi="Century" w:cstheme="majorBidi"/>
          <w:b/>
          <w:sz w:val="21"/>
          <w:szCs w:val="21"/>
          <w:lang w:eastAsia="ja-JP"/>
        </w:rPr>
        <w:t>要求</w:t>
      </w:r>
      <w:r w:rsidRPr="00F70A0E">
        <w:rPr>
          <w:rFonts w:ascii="Century" w:eastAsia="ＭＳ 明朝" w:hAnsi="Century" w:cstheme="majorBidi"/>
          <w:b/>
          <w:sz w:val="21"/>
          <w:szCs w:val="21"/>
        </w:rPr>
        <w:t>に明確に対処</w:t>
      </w:r>
      <w:r w:rsidR="00CD1EC1" w:rsidRPr="00F70A0E">
        <w:rPr>
          <w:rFonts w:ascii="Century" w:eastAsia="ＭＳ 明朝" w:hAnsi="Century" w:cstheme="majorBidi"/>
          <w:b/>
          <w:sz w:val="21"/>
          <w:szCs w:val="21"/>
          <w:lang w:eastAsia="ja-JP"/>
        </w:rPr>
        <w:t>す</w:t>
      </w:r>
      <w:r w:rsidRPr="00F70A0E">
        <w:rPr>
          <w:rFonts w:ascii="Century" w:eastAsia="ＭＳ 明朝" w:hAnsi="Century" w:cstheme="majorBidi"/>
          <w:b/>
          <w:sz w:val="21"/>
          <w:szCs w:val="21"/>
        </w:rPr>
        <w:t>る；</w:t>
      </w:r>
    </w:p>
    <w:p w14:paraId="3EB4A0D6" w14:textId="3C48004D"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(b)</w:t>
      </w:r>
      <w:r w:rsidRPr="00F70A0E">
        <w:rPr>
          <w:rFonts w:ascii="Century" w:eastAsia="ＭＳ 明朝" w:hAnsi="Century" w:cstheme="majorBidi"/>
          <w:bCs/>
          <w:sz w:val="21"/>
          <w:szCs w:val="21"/>
        </w:rPr>
        <w:tab/>
      </w:r>
      <w:r w:rsidR="003B7BD1" w:rsidRPr="00F70A0E">
        <w:rPr>
          <w:rFonts w:ascii="Century" w:eastAsia="ＭＳ 明朝" w:hAnsi="Century" w:cstheme="majorBidi"/>
          <w:b/>
          <w:sz w:val="21"/>
          <w:szCs w:val="21"/>
        </w:rPr>
        <w:t>障害のある人がいつでも緊急サービスに効果的に連絡できるよう</w:t>
      </w:r>
      <w:r w:rsidR="003B7BD1" w:rsidRPr="00F70A0E">
        <w:rPr>
          <w:rFonts w:ascii="Century" w:eastAsia="ＭＳ 明朝" w:hAnsi="Century" w:cstheme="majorBidi"/>
          <w:b/>
          <w:sz w:val="21"/>
          <w:szCs w:val="21"/>
          <w:lang w:eastAsia="ja-JP"/>
        </w:rPr>
        <w:t>にする。そのために、</w:t>
      </w:r>
      <w:r w:rsidRPr="00F70A0E">
        <w:rPr>
          <w:rFonts w:ascii="Century" w:eastAsia="ＭＳ 明朝" w:hAnsi="Century" w:cstheme="majorBidi"/>
          <w:b/>
          <w:sz w:val="21"/>
          <w:szCs w:val="21"/>
        </w:rPr>
        <w:t>緊急番号やホットラインを含むすべての通信手段の完全なアクセシビリティを確保し、リアルタイムの通信手段を</w:t>
      </w:r>
      <w:r w:rsidR="00D314C6" w:rsidRPr="00F70A0E">
        <w:rPr>
          <w:rFonts w:ascii="Century" w:eastAsia="ＭＳ 明朝" w:hAnsi="Century" w:cstheme="majorBidi"/>
          <w:b/>
          <w:sz w:val="21"/>
          <w:szCs w:val="21"/>
          <w:lang w:eastAsia="ja-JP"/>
        </w:rPr>
        <w:t>用いて</w:t>
      </w:r>
      <w:r w:rsidRPr="00F70A0E">
        <w:rPr>
          <w:rFonts w:ascii="Century" w:eastAsia="ＭＳ 明朝" w:hAnsi="Century" w:cstheme="majorBidi"/>
          <w:b/>
          <w:sz w:val="21"/>
          <w:szCs w:val="21"/>
        </w:rPr>
        <w:t>、テキストメッセージ、ビデオリレーサービス、その他のアクセシブルな通信技術などのサービスへの</w:t>
      </w:r>
      <w:r w:rsidRPr="00F70A0E">
        <w:rPr>
          <w:rFonts w:ascii="Century" w:eastAsia="ＭＳ 明朝" w:hAnsi="Century" w:cstheme="majorBidi"/>
          <w:b/>
          <w:sz w:val="21"/>
          <w:szCs w:val="21"/>
        </w:rPr>
        <w:t>24</w:t>
      </w:r>
      <w:r w:rsidRPr="00F70A0E">
        <w:rPr>
          <w:rFonts w:ascii="Century" w:eastAsia="ＭＳ 明朝" w:hAnsi="Century" w:cstheme="majorBidi"/>
          <w:b/>
          <w:sz w:val="21"/>
          <w:szCs w:val="21"/>
        </w:rPr>
        <w:t>時間アクセスを提供する。</w:t>
      </w:r>
    </w:p>
    <w:p w14:paraId="328AFDF3" w14:textId="02443FA8"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0A163A" w:rsidRPr="00F70A0E">
        <w:rPr>
          <w:rFonts w:ascii="Century" w:eastAsia="ＭＳ 明朝" w:hAnsi="Century" w:cstheme="majorBidi"/>
        </w:rPr>
        <w:t>法律の前にひとしく認められる権利</w:t>
      </w:r>
      <w:r w:rsidRPr="00F70A0E">
        <w:rPr>
          <w:rFonts w:ascii="Century" w:eastAsia="ＭＳ 明朝" w:hAnsi="Century" w:cstheme="majorBidi"/>
        </w:rPr>
        <w:t>（第</w:t>
      </w:r>
      <w:r w:rsidRPr="00F70A0E">
        <w:rPr>
          <w:rFonts w:ascii="Century" w:eastAsia="ＭＳ 明朝" w:hAnsi="Century" w:cstheme="majorBidi"/>
        </w:rPr>
        <w:t>12</w:t>
      </w:r>
      <w:r w:rsidRPr="00F70A0E">
        <w:rPr>
          <w:rFonts w:ascii="Century" w:eastAsia="ＭＳ 明朝" w:hAnsi="Century" w:cstheme="majorBidi"/>
        </w:rPr>
        <w:t>条）</w:t>
      </w:r>
    </w:p>
    <w:p w14:paraId="193D1358" w14:textId="1C58A53E"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3B7BD1" w:rsidRPr="00F70A0E">
        <w:rPr>
          <w:rFonts w:ascii="Century" w:eastAsia="ＭＳ 明朝" w:hAnsi="Century" w:cstheme="majorBidi"/>
          <w:sz w:val="21"/>
          <w:szCs w:val="21"/>
          <w:lang w:eastAsia="ja-JP"/>
        </w:rPr>
        <w:t>は</w:t>
      </w:r>
      <w:r w:rsidR="009920DE"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3B7BD1" w:rsidRPr="00F70A0E">
        <w:rPr>
          <w:rFonts w:ascii="Century" w:eastAsia="ＭＳ 明朝" w:hAnsi="Century" w:cstheme="majorBidi"/>
          <w:sz w:val="21"/>
          <w:szCs w:val="21"/>
          <w:lang w:eastAsia="ja-JP"/>
        </w:rPr>
        <w:t>。</w:t>
      </w:r>
    </w:p>
    <w:p w14:paraId="571BD60F"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w:t>
      </w:r>
      <w:r w:rsidR="003B7BD1"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条約第</w:t>
      </w:r>
      <w:r w:rsidRPr="00F70A0E">
        <w:rPr>
          <w:rFonts w:ascii="Century" w:eastAsia="ＭＳ 明朝" w:hAnsi="Century" w:cstheme="majorBidi"/>
          <w:sz w:val="21"/>
          <w:szCs w:val="21"/>
        </w:rPr>
        <w:t>12</w:t>
      </w:r>
      <w:r w:rsidRPr="00F70A0E">
        <w:rPr>
          <w:rFonts w:ascii="Century" w:eastAsia="ＭＳ 明朝" w:hAnsi="Century" w:cstheme="majorBidi"/>
          <w:sz w:val="21"/>
          <w:szCs w:val="21"/>
        </w:rPr>
        <w:t>条に</w:t>
      </w:r>
      <w:r w:rsidR="003B7BD1" w:rsidRPr="00F70A0E">
        <w:rPr>
          <w:rFonts w:ascii="Century" w:eastAsia="ＭＳ 明朝" w:hAnsi="Century" w:cstheme="majorBidi"/>
          <w:sz w:val="21"/>
          <w:szCs w:val="21"/>
          <w:lang w:eastAsia="ja-JP"/>
        </w:rPr>
        <w:t>関する</w:t>
      </w:r>
      <w:r w:rsidRPr="00F70A0E">
        <w:rPr>
          <w:rFonts w:ascii="Century" w:eastAsia="ＭＳ 明朝" w:hAnsi="Century" w:cstheme="majorBidi"/>
          <w:sz w:val="21"/>
          <w:szCs w:val="21"/>
        </w:rPr>
        <w:t>締約国の解釈宣言</w:t>
      </w:r>
      <w:r w:rsidR="003B7BD1" w:rsidRPr="00F70A0E">
        <w:rPr>
          <w:rFonts w:ascii="Century" w:eastAsia="ＭＳ 明朝" w:hAnsi="Century" w:cstheme="majorBidi"/>
          <w:sz w:val="21"/>
          <w:szCs w:val="21"/>
          <w:lang w:eastAsia="ja-JP"/>
        </w:rPr>
        <w:t>の影響</w:t>
      </w:r>
      <w:r w:rsidR="00713EED" w:rsidRPr="00F70A0E">
        <w:rPr>
          <w:rFonts w:ascii="Century" w:eastAsia="ＭＳ 明朝" w:hAnsi="Century" w:cstheme="majorBidi"/>
          <w:sz w:val="21"/>
          <w:szCs w:val="21"/>
        </w:rPr>
        <w:t>；</w:t>
      </w:r>
    </w:p>
    <w:p w14:paraId="61EFD50A"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法的能力の喪失または制限をもたらす代替的意思決定制度の継続的な使用</w:t>
      </w:r>
      <w:r w:rsidR="003B7BD1" w:rsidRPr="00F70A0E">
        <w:rPr>
          <w:rFonts w:ascii="Century" w:eastAsia="ＭＳ 明朝" w:hAnsi="Century" w:cstheme="majorBidi"/>
          <w:sz w:val="21"/>
          <w:szCs w:val="21"/>
          <w:lang w:eastAsia="ja-JP"/>
        </w:rPr>
        <w:t>により</w:t>
      </w:r>
      <w:r w:rsidRPr="00F70A0E">
        <w:rPr>
          <w:rFonts w:ascii="Century" w:eastAsia="ＭＳ 明朝" w:hAnsi="Century" w:cstheme="majorBidi"/>
          <w:sz w:val="21"/>
          <w:szCs w:val="21"/>
        </w:rPr>
        <w:t>、法の下の平等に対する</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の権利が</w:t>
      </w:r>
      <w:r w:rsidR="003B7BD1" w:rsidRPr="00F70A0E">
        <w:rPr>
          <w:rFonts w:ascii="Century" w:eastAsia="ＭＳ 明朝" w:hAnsi="Century" w:cstheme="majorBidi"/>
          <w:sz w:val="21"/>
          <w:szCs w:val="21"/>
          <w:lang w:eastAsia="ja-JP"/>
        </w:rPr>
        <w:t>認められて</w:t>
      </w:r>
      <w:r w:rsidRPr="00F70A0E">
        <w:rPr>
          <w:rFonts w:ascii="Century" w:eastAsia="ＭＳ 明朝" w:hAnsi="Century" w:cstheme="majorBidi"/>
          <w:sz w:val="21"/>
          <w:szCs w:val="21"/>
        </w:rPr>
        <w:t>いない</w:t>
      </w:r>
      <w:r w:rsidR="0023749E" w:rsidRPr="00F70A0E">
        <w:rPr>
          <w:rFonts w:ascii="Century" w:eastAsia="ＭＳ 明朝" w:hAnsi="Century" w:cstheme="majorBidi"/>
          <w:sz w:val="21"/>
          <w:szCs w:val="21"/>
          <w:lang w:eastAsia="ja-JP"/>
        </w:rPr>
        <w:t>こと</w:t>
      </w:r>
      <w:r w:rsidR="003B7BD1"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代替的意思決定から支援付き意思決定モデルへ移行するための包括的かつ調整された措置が欠如している</w:t>
      </w:r>
      <w:r w:rsidR="0023749E" w:rsidRPr="00F70A0E">
        <w:rPr>
          <w:rFonts w:ascii="Century" w:eastAsia="ＭＳ 明朝" w:hAnsi="Century" w:cstheme="majorBidi"/>
          <w:sz w:val="21"/>
          <w:szCs w:val="21"/>
          <w:lang w:eastAsia="ja-JP"/>
        </w:rPr>
        <w:t>こと</w:t>
      </w:r>
      <w:r w:rsidR="003B7BD1"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支援付き意思決定メカニズムがすべてのケースで実施されていない</w:t>
      </w:r>
      <w:r w:rsidR="0023749E" w:rsidRPr="00F70A0E">
        <w:rPr>
          <w:rFonts w:ascii="Century" w:eastAsia="ＭＳ 明朝" w:hAnsi="Century" w:cstheme="majorBidi"/>
          <w:sz w:val="21"/>
          <w:szCs w:val="21"/>
          <w:lang w:eastAsia="ja-JP"/>
        </w:rPr>
        <w:t>という事実</w:t>
      </w:r>
      <w:r w:rsidRPr="00F70A0E">
        <w:rPr>
          <w:rFonts w:ascii="Century" w:eastAsia="ＭＳ 明朝" w:hAnsi="Century" w:cstheme="majorBidi"/>
          <w:sz w:val="21"/>
          <w:szCs w:val="21"/>
        </w:rPr>
        <w:t>；</w:t>
      </w:r>
    </w:p>
    <w:p w14:paraId="48CCC76F" w14:textId="0B4B1661"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00364DF9" w:rsidRPr="00F70A0E">
        <w:rPr>
          <w:rFonts w:ascii="Century" w:eastAsia="ＭＳ 明朝" w:hAnsi="Century" w:cstheme="majorBidi"/>
          <w:sz w:val="21"/>
          <w:szCs w:val="21"/>
        </w:rPr>
        <w:t>生活のあらゆる分野における行政後見</w:t>
      </w:r>
      <w:r w:rsidR="00EC3F0C" w:rsidRPr="00F70A0E">
        <w:rPr>
          <w:rFonts w:ascii="Century" w:eastAsia="ＭＳ 明朝" w:hAnsi="Century" w:cstheme="majorBidi"/>
          <w:sz w:val="21"/>
          <w:szCs w:val="21"/>
          <w:lang w:eastAsia="ja-JP"/>
        </w:rPr>
        <w:t>（</w:t>
      </w:r>
      <w:r w:rsidR="00EC3F0C" w:rsidRPr="00F70A0E">
        <w:rPr>
          <w:rFonts w:ascii="Century" w:hAnsi="Century" w:cstheme="majorBidi"/>
          <w:sz w:val="21"/>
          <w:szCs w:val="21"/>
        </w:rPr>
        <w:t>administrative guardianship</w:t>
      </w:r>
      <w:r w:rsidR="00EC3F0C" w:rsidRPr="00F70A0E">
        <w:rPr>
          <w:rFonts w:ascii="Century" w:eastAsiaTheme="minorEastAsia" w:hAnsi="Century" w:cstheme="majorBidi"/>
          <w:sz w:val="21"/>
          <w:szCs w:val="21"/>
          <w:lang w:eastAsia="ja-JP"/>
        </w:rPr>
        <w:t>）</w:t>
      </w:r>
      <w:r w:rsidR="00364DF9" w:rsidRPr="00F70A0E">
        <w:rPr>
          <w:rFonts w:ascii="Century" w:eastAsia="ＭＳ 明朝" w:hAnsi="Century" w:cstheme="majorBidi"/>
          <w:sz w:val="21"/>
          <w:szCs w:val="21"/>
        </w:rPr>
        <w:t>の弊害。</w:t>
      </w:r>
      <w:r w:rsidR="00364DF9" w:rsidRPr="00F70A0E">
        <w:rPr>
          <w:rFonts w:ascii="Century" w:eastAsia="ＭＳ 明朝" w:hAnsi="Century" w:cstheme="majorBidi"/>
          <w:sz w:val="21"/>
          <w:szCs w:val="21"/>
          <w:lang w:eastAsia="ja-JP"/>
        </w:rPr>
        <w:t>たとえば、</w:t>
      </w:r>
      <w:r w:rsidRPr="00F70A0E">
        <w:rPr>
          <w:rFonts w:ascii="Century" w:eastAsia="ＭＳ 明朝" w:hAnsi="Century" w:cstheme="majorBidi"/>
          <w:sz w:val="21"/>
          <w:szCs w:val="21"/>
        </w:rPr>
        <w:t>銀行</w:t>
      </w:r>
      <w:r w:rsidR="00364DF9" w:rsidRPr="00F70A0E">
        <w:rPr>
          <w:rFonts w:ascii="Century" w:eastAsia="ＭＳ 明朝" w:hAnsi="Century" w:cstheme="majorBidi"/>
          <w:sz w:val="21"/>
          <w:szCs w:val="21"/>
          <w:lang w:eastAsia="ja-JP"/>
        </w:rPr>
        <w:t>サービスを</w:t>
      </w:r>
      <w:r w:rsidR="000F30EF" w:rsidRPr="00F70A0E">
        <w:rPr>
          <w:rFonts w:ascii="Century" w:eastAsia="ＭＳ 明朝" w:hAnsi="Century" w:cstheme="majorBidi"/>
          <w:sz w:val="21"/>
          <w:szCs w:val="21"/>
          <w:lang w:eastAsia="ja-JP"/>
        </w:rPr>
        <w:t>別扱いにして</w:t>
      </w:r>
      <w:r w:rsidR="00364DF9" w:rsidRPr="00F70A0E">
        <w:rPr>
          <w:rFonts w:ascii="Century" w:eastAsia="ＭＳ 明朝" w:hAnsi="Century" w:cstheme="majorBidi"/>
          <w:sz w:val="21"/>
          <w:szCs w:val="21"/>
          <w:lang w:eastAsia="ja-JP"/>
        </w:rPr>
        <w:t>いるために</w:t>
      </w:r>
      <w:r w:rsidR="00364DF9" w:rsidRPr="00F70A0E">
        <w:rPr>
          <w:rFonts w:ascii="Century" w:eastAsia="ＭＳ 明朝" w:hAnsi="Century" w:cstheme="majorBidi"/>
          <w:sz w:val="21"/>
          <w:szCs w:val="21"/>
          <w:lang w:eastAsia="ja-JP"/>
        </w:rPr>
        <w:lastRenderedPageBreak/>
        <w:t>被</w:t>
      </w:r>
      <w:r w:rsidRPr="00F70A0E">
        <w:rPr>
          <w:rFonts w:ascii="Century" w:eastAsia="ＭＳ 明朝" w:hAnsi="Century" w:cstheme="majorBidi"/>
          <w:sz w:val="21"/>
          <w:szCs w:val="21"/>
        </w:rPr>
        <w:t>後見</w:t>
      </w:r>
      <w:r w:rsidR="00364DF9" w:rsidRPr="00F70A0E">
        <w:rPr>
          <w:rFonts w:ascii="Century" w:eastAsia="ＭＳ 明朝" w:hAnsi="Century" w:cstheme="majorBidi"/>
          <w:sz w:val="21"/>
          <w:szCs w:val="21"/>
          <w:lang w:eastAsia="ja-JP"/>
        </w:rPr>
        <w:t>人であることが</w:t>
      </w:r>
      <w:r w:rsidRPr="00F70A0E">
        <w:rPr>
          <w:rFonts w:ascii="Century" w:eastAsia="ＭＳ 明朝" w:hAnsi="Century" w:cstheme="majorBidi"/>
          <w:sz w:val="21"/>
          <w:szCs w:val="21"/>
        </w:rPr>
        <w:t>誰の目にも明らか</w:t>
      </w:r>
      <w:r w:rsidR="00364DF9" w:rsidRPr="00F70A0E">
        <w:rPr>
          <w:rFonts w:ascii="Century" w:eastAsia="ＭＳ 明朝" w:hAnsi="Century" w:cstheme="majorBidi"/>
          <w:sz w:val="21"/>
          <w:szCs w:val="21"/>
          <w:lang w:eastAsia="ja-JP"/>
        </w:rPr>
        <w:t>になる</w:t>
      </w:r>
      <w:r w:rsidR="00D314C6" w:rsidRPr="00F70A0E">
        <w:rPr>
          <w:rFonts w:ascii="Century" w:eastAsia="ＭＳ 明朝" w:hAnsi="Century" w:cstheme="majorBidi"/>
          <w:sz w:val="21"/>
          <w:szCs w:val="21"/>
          <w:lang w:eastAsia="ja-JP"/>
        </w:rPr>
        <w:t>特殊</w:t>
      </w:r>
      <w:r w:rsidRPr="00F70A0E">
        <w:rPr>
          <w:rFonts w:ascii="Century" w:eastAsia="ＭＳ 明朝" w:hAnsi="Century" w:cstheme="majorBidi"/>
          <w:sz w:val="21"/>
          <w:szCs w:val="21"/>
        </w:rPr>
        <w:t>な銀行、</w:t>
      </w:r>
      <w:r w:rsidR="00364DF9" w:rsidRPr="00F70A0E">
        <w:rPr>
          <w:rFonts w:ascii="Century" w:eastAsia="ＭＳ 明朝" w:hAnsi="Century" w:cstheme="majorBidi"/>
          <w:sz w:val="21"/>
          <w:szCs w:val="21"/>
          <w:lang w:eastAsia="ja-JP"/>
        </w:rPr>
        <w:t>後見</w:t>
      </w:r>
      <w:r w:rsidRPr="00F70A0E">
        <w:rPr>
          <w:rFonts w:ascii="Century" w:eastAsia="ＭＳ 明朝" w:hAnsi="Century" w:cstheme="majorBidi"/>
          <w:sz w:val="21"/>
          <w:szCs w:val="21"/>
        </w:rPr>
        <w:t>管理者</w:t>
      </w:r>
      <w:r w:rsidR="00364DF9" w:rsidRPr="00F70A0E">
        <w:rPr>
          <w:rFonts w:ascii="Century" w:eastAsia="ＭＳ 明朝" w:hAnsi="Century" w:cstheme="majorBidi"/>
          <w:sz w:val="21"/>
          <w:szCs w:val="21"/>
          <w:lang w:eastAsia="ja-JP"/>
        </w:rPr>
        <w:t>（</w:t>
      </w:r>
      <w:r w:rsidR="00364DF9" w:rsidRPr="00F70A0E">
        <w:rPr>
          <w:rFonts w:ascii="Century" w:eastAsia="ＭＳ 明朝" w:hAnsi="Century" w:cstheme="majorBidi"/>
          <w:sz w:val="21"/>
          <w:szCs w:val="21"/>
          <w:lang w:eastAsia="ja-JP"/>
        </w:rPr>
        <w:t>administrator</w:t>
      </w:r>
      <w:r w:rsidR="00364DF9" w:rsidRPr="00F70A0E">
        <w:rPr>
          <w:rFonts w:ascii="Century" w:eastAsia="ＭＳ 明朝" w:hAnsi="Century" w:cstheme="majorBidi"/>
          <w:sz w:val="21"/>
          <w:szCs w:val="21"/>
          <w:lang w:eastAsia="ja-JP"/>
        </w:rPr>
        <w:t>）</w:t>
      </w:r>
      <w:r w:rsidR="00FE72D0" w:rsidRPr="00F70A0E">
        <w:rPr>
          <w:rFonts w:ascii="Century" w:eastAsia="ＭＳ 明朝" w:hAnsi="Century" w:cstheme="majorBidi"/>
          <w:sz w:val="21"/>
          <w:szCs w:val="21"/>
          <w:lang w:eastAsia="ja-JP"/>
        </w:rPr>
        <w:t>を変更する際の</w:t>
      </w:r>
      <w:r w:rsidRPr="00F70A0E">
        <w:rPr>
          <w:rFonts w:ascii="Century" w:eastAsia="ＭＳ 明朝" w:hAnsi="Century" w:cstheme="majorBidi"/>
          <w:sz w:val="21"/>
          <w:szCs w:val="21"/>
        </w:rPr>
        <w:t>高額な費用、</w:t>
      </w:r>
      <w:r w:rsidR="004D7E27" w:rsidRPr="00F70A0E">
        <w:rPr>
          <w:rFonts w:ascii="Century" w:eastAsia="ＭＳ 明朝" w:hAnsi="Century" w:cstheme="majorBidi"/>
          <w:sz w:val="21"/>
          <w:szCs w:val="21"/>
          <w:lang w:eastAsia="ja-JP"/>
        </w:rPr>
        <w:t>被</w:t>
      </w:r>
      <w:r w:rsidRPr="00F70A0E">
        <w:rPr>
          <w:rFonts w:ascii="Century" w:eastAsia="ＭＳ 明朝" w:hAnsi="Century" w:cstheme="majorBidi"/>
          <w:sz w:val="21"/>
          <w:szCs w:val="21"/>
        </w:rPr>
        <w:t>後見</w:t>
      </w:r>
      <w:r w:rsidR="004D7E27" w:rsidRPr="00F70A0E">
        <w:rPr>
          <w:rFonts w:ascii="Century" w:eastAsia="ＭＳ 明朝" w:hAnsi="Century" w:cstheme="majorBidi"/>
          <w:sz w:val="21"/>
          <w:szCs w:val="21"/>
          <w:lang w:eastAsia="ja-JP"/>
        </w:rPr>
        <w:t>人で</w:t>
      </w:r>
      <w:r w:rsidRPr="00F70A0E">
        <w:rPr>
          <w:rFonts w:ascii="Century" w:eastAsia="ＭＳ 明朝" w:hAnsi="Century" w:cstheme="majorBidi"/>
          <w:sz w:val="21"/>
          <w:szCs w:val="21"/>
        </w:rPr>
        <w:t>ある場合</w:t>
      </w:r>
      <w:r w:rsidR="00FE72D0" w:rsidRPr="00F70A0E">
        <w:rPr>
          <w:rFonts w:ascii="Century" w:eastAsia="ＭＳ 明朝" w:hAnsi="Century" w:cstheme="majorBidi"/>
          <w:sz w:val="21"/>
          <w:szCs w:val="21"/>
          <w:lang w:eastAsia="ja-JP"/>
        </w:rPr>
        <w:t>に</w:t>
      </w:r>
      <w:r w:rsidRPr="00F70A0E">
        <w:rPr>
          <w:rFonts w:ascii="Century" w:eastAsia="ＭＳ 明朝" w:hAnsi="Century" w:cstheme="majorBidi"/>
          <w:sz w:val="21"/>
          <w:szCs w:val="21"/>
        </w:rPr>
        <w:t>合法的に入居を拒否される可能性がある事実</w:t>
      </w:r>
      <w:r w:rsidR="004D7E27" w:rsidRPr="00F70A0E">
        <w:rPr>
          <w:rFonts w:ascii="Century" w:eastAsia="ＭＳ 明朝" w:hAnsi="Century" w:cstheme="majorBidi"/>
          <w:sz w:val="21"/>
          <w:szCs w:val="21"/>
          <w:lang w:eastAsia="ja-JP"/>
        </w:rPr>
        <w:t>。</w:t>
      </w:r>
    </w:p>
    <w:p w14:paraId="730BCF41" w14:textId="3DE186AD"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委員会は、一般的意見第</w:t>
      </w:r>
      <w:r w:rsidRPr="00F70A0E">
        <w:rPr>
          <w:rFonts w:ascii="Century" w:eastAsia="ＭＳ 明朝" w:hAnsi="Century" w:cstheme="majorBidi"/>
          <w:b/>
          <w:bCs/>
          <w:sz w:val="21"/>
          <w:szCs w:val="21"/>
        </w:rPr>
        <w:t>1</w:t>
      </w:r>
      <w:r w:rsidRPr="00F70A0E">
        <w:rPr>
          <w:rFonts w:ascii="Century" w:eastAsia="ＭＳ 明朝" w:hAnsi="Century" w:cstheme="majorBidi"/>
          <w:b/>
          <w:bCs/>
          <w:sz w:val="21"/>
          <w:szCs w:val="21"/>
        </w:rPr>
        <w:t>号（</w:t>
      </w:r>
      <w:r w:rsidRPr="00F70A0E">
        <w:rPr>
          <w:rFonts w:ascii="Century" w:eastAsia="ＭＳ 明朝" w:hAnsi="Century" w:cstheme="majorBidi"/>
          <w:b/>
          <w:bCs/>
          <w:sz w:val="21"/>
          <w:szCs w:val="21"/>
        </w:rPr>
        <w:t>2014</w:t>
      </w:r>
      <w:r w:rsidRPr="00F70A0E">
        <w:rPr>
          <w:rFonts w:ascii="Century" w:eastAsia="ＭＳ 明朝" w:hAnsi="Century" w:cstheme="majorBidi"/>
          <w:b/>
          <w:bCs/>
          <w:sz w:val="21"/>
          <w:szCs w:val="21"/>
        </w:rPr>
        <w:t>年）</w:t>
      </w:r>
      <w:r w:rsidR="008C1CA0" w:rsidRPr="00F70A0E">
        <w:rPr>
          <w:rFonts w:ascii="Century" w:eastAsia="ＭＳ 明朝" w:hAnsi="Century" w:cstheme="majorBidi"/>
          <w:b/>
          <w:bCs/>
          <w:sz w:val="21"/>
          <w:szCs w:val="21"/>
          <w:lang w:eastAsia="ja-JP"/>
        </w:rPr>
        <w:t>（</w:t>
      </w:r>
      <w:r w:rsidR="008C1CA0" w:rsidRPr="00F70A0E">
        <w:rPr>
          <w:rFonts w:ascii="Century" w:eastAsia="ＭＳ 明朝" w:hAnsi="Century" w:cstheme="majorBidi"/>
          <w:sz w:val="21"/>
          <w:szCs w:val="21"/>
          <w:lang w:eastAsia="ja-JP"/>
        </w:rPr>
        <w:t xml:space="preserve">訳注　</w:t>
      </w:r>
      <w:r w:rsidR="008D708D" w:rsidRPr="00F70A0E">
        <w:rPr>
          <w:rFonts w:ascii="Century" w:eastAsia="ＭＳ 明朝" w:hAnsi="Century" w:cstheme="majorBidi"/>
          <w:sz w:val="21"/>
          <w:szCs w:val="21"/>
          <w:lang w:eastAsia="ja-JP"/>
        </w:rPr>
        <w:t>「</w:t>
      </w:r>
      <w:r w:rsidR="008C1CA0" w:rsidRPr="00F70A0E">
        <w:rPr>
          <w:rFonts w:ascii="Century" w:eastAsia="ＭＳ 明朝" w:hAnsi="Century" w:cstheme="majorBidi"/>
          <w:sz w:val="21"/>
          <w:szCs w:val="21"/>
          <w:lang w:eastAsia="ja-JP"/>
        </w:rPr>
        <w:t>法律の前における平等な承認に関する</w:t>
      </w:r>
      <w:r w:rsidR="008D708D" w:rsidRPr="00F70A0E">
        <w:rPr>
          <w:rFonts w:ascii="Century" w:eastAsia="ＭＳ 明朝" w:hAnsi="Century" w:cstheme="majorBidi"/>
          <w:sz w:val="21"/>
          <w:szCs w:val="21"/>
          <w:lang w:eastAsia="ja-JP"/>
        </w:rPr>
        <w:t>」</w:t>
      </w:r>
      <w:r w:rsidR="008C1CA0" w:rsidRPr="00F70A0E">
        <w:rPr>
          <w:rFonts w:ascii="Century" w:eastAsia="ＭＳ 明朝" w:hAnsi="Century" w:cstheme="majorBidi"/>
          <w:sz w:val="21"/>
          <w:szCs w:val="21"/>
          <w:lang w:eastAsia="ja-JP"/>
        </w:rPr>
        <w:t>）</w:t>
      </w:r>
      <w:r w:rsidRPr="00F70A0E">
        <w:rPr>
          <w:rFonts w:ascii="Century" w:eastAsia="ＭＳ 明朝" w:hAnsi="Century" w:cstheme="majorBidi"/>
          <w:b/>
          <w:bCs/>
          <w:sz w:val="21"/>
          <w:szCs w:val="21"/>
        </w:rPr>
        <w:t>を想起し、</w:t>
      </w:r>
      <w:r w:rsidR="001827F2" w:rsidRPr="00F70A0E">
        <w:rPr>
          <w:rFonts w:ascii="Century" w:eastAsia="ＭＳ 明朝" w:hAnsi="Century" w:cstheme="majorBidi"/>
          <w:b/>
          <w:bCs/>
          <w:sz w:val="21"/>
          <w:szCs w:val="21"/>
          <w:lang w:eastAsia="ja-JP"/>
        </w:rPr>
        <w:t>締結国が障害のある人とその代表する組織を通じて緊密に協議し、彼らの積極的関与のもとで</w:t>
      </w:r>
      <w:r w:rsidR="004D7E27" w:rsidRPr="00F70A0E">
        <w:rPr>
          <w:rFonts w:ascii="Century" w:eastAsia="ＭＳ 明朝" w:hAnsi="Century" w:cstheme="majorBidi"/>
          <w:b/>
          <w:bCs/>
          <w:sz w:val="21"/>
          <w:szCs w:val="21"/>
          <w:lang w:eastAsia="ja-JP"/>
        </w:rPr>
        <w:t>、次のことを行うよう</w:t>
      </w:r>
      <w:r w:rsidRPr="00F70A0E">
        <w:rPr>
          <w:rFonts w:ascii="Century" w:eastAsia="ＭＳ 明朝" w:hAnsi="Century" w:cstheme="majorBidi"/>
          <w:b/>
          <w:bCs/>
          <w:sz w:val="21"/>
          <w:szCs w:val="21"/>
        </w:rPr>
        <w:t>勧告する：</w:t>
      </w:r>
    </w:p>
    <w:p w14:paraId="271AD9F7" w14:textId="7777777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b/>
          <w:bCs/>
          <w:sz w:val="21"/>
          <w:szCs w:val="21"/>
        </w:rPr>
        <w:tab/>
        <w:t>(a)</w:t>
      </w: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条約第</w:t>
      </w:r>
      <w:r w:rsidRPr="00F70A0E">
        <w:rPr>
          <w:rFonts w:ascii="Century" w:eastAsia="ＭＳ 明朝" w:hAnsi="Century" w:cstheme="majorBidi"/>
          <w:b/>
          <w:bCs/>
          <w:sz w:val="21"/>
          <w:szCs w:val="21"/>
        </w:rPr>
        <w:t>12</w:t>
      </w:r>
      <w:r w:rsidRPr="00F70A0E">
        <w:rPr>
          <w:rFonts w:ascii="Century" w:eastAsia="ＭＳ 明朝" w:hAnsi="Century" w:cstheme="majorBidi"/>
          <w:b/>
          <w:bCs/>
          <w:sz w:val="21"/>
          <w:szCs w:val="21"/>
        </w:rPr>
        <w:t>条に対する解釈宣言を撤回する；</w:t>
      </w:r>
    </w:p>
    <w:p w14:paraId="4C289B31" w14:textId="0FF870CB" w:rsidR="00D86FFF" w:rsidRPr="00F70A0E" w:rsidRDefault="007B2909">
      <w:pPr>
        <w:pStyle w:val="SingleTxtG"/>
        <w:rPr>
          <w:rFonts w:ascii="Century" w:eastAsia="ＭＳ 明朝" w:hAnsi="Century" w:cstheme="majorBidi"/>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(b)</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代替的意思決定を認めるすべての法律と政策を廃止し、</w:t>
      </w:r>
      <w:r w:rsidR="00881539"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の意思と</w:t>
      </w:r>
      <w:r w:rsidR="004D7E27" w:rsidRPr="00F70A0E">
        <w:rPr>
          <w:rFonts w:ascii="Century" w:eastAsia="ＭＳ 明朝" w:hAnsi="Century" w:cstheme="majorBidi"/>
          <w:b/>
          <w:bCs/>
          <w:sz w:val="21"/>
          <w:szCs w:val="21"/>
          <w:lang w:eastAsia="ja-JP"/>
        </w:rPr>
        <w:t>選好</w:t>
      </w:r>
      <w:r w:rsidRPr="00F70A0E">
        <w:rPr>
          <w:rFonts w:ascii="Century" w:eastAsia="ＭＳ 明朝" w:hAnsi="Century" w:cstheme="majorBidi"/>
          <w:b/>
          <w:bCs/>
          <w:sz w:val="21"/>
          <w:szCs w:val="21"/>
        </w:rPr>
        <w:t>、および法の下の平等な承認を受ける権利を尊重する支援付き意思決定制度に置き換え、</w:t>
      </w:r>
      <w:r w:rsidRPr="00F70A0E">
        <w:rPr>
          <w:rFonts w:ascii="Century" w:eastAsia="ＭＳ 明朝" w:hAnsi="Century" w:cstheme="majorBidi"/>
          <w:b/>
          <w:sz w:val="21"/>
          <w:szCs w:val="21"/>
        </w:rPr>
        <w:t>監視メカニズムと</w:t>
      </w:r>
      <w:r w:rsidR="004D7E27" w:rsidRPr="00F70A0E">
        <w:rPr>
          <w:rFonts w:ascii="Century" w:eastAsia="ＭＳ 明朝" w:hAnsi="Century" w:cstheme="majorBidi"/>
          <w:b/>
          <w:sz w:val="21"/>
          <w:szCs w:val="21"/>
        </w:rPr>
        <w:t>無償</w:t>
      </w:r>
      <w:r w:rsidR="004D7E27" w:rsidRPr="00F70A0E">
        <w:rPr>
          <w:rFonts w:ascii="Century" w:eastAsia="ＭＳ 明朝" w:hAnsi="Century" w:cstheme="majorBidi"/>
          <w:b/>
          <w:sz w:val="21"/>
          <w:szCs w:val="21"/>
          <w:lang w:eastAsia="ja-JP"/>
        </w:rPr>
        <w:t>で</w:t>
      </w:r>
      <w:r w:rsidR="004D7E27" w:rsidRPr="00F70A0E">
        <w:rPr>
          <w:rFonts w:ascii="Century" w:eastAsia="ＭＳ 明朝" w:hAnsi="Century" w:cstheme="majorBidi"/>
          <w:b/>
          <w:sz w:val="21"/>
          <w:szCs w:val="21"/>
        </w:rPr>
        <w:t>アクセ</w:t>
      </w:r>
      <w:r w:rsidR="004D7E27" w:rsidRPr="00F70A0E">
        <w:rPr>
          <w:rFonts w:ascii="Century" w:eastAsia="ＭＳ 明朝" w:hAnsi="Century" w:cstheme="majorBidi"/>
          <w:b/>
          <w:sz w:val="21"/>
          <w:szCs w:val="21"/>
          <w:lang w:eastAsia="ja-JP"/>
        </w:rPr>
        <w:t>シブルな</w:t>
      </w:r>
      <w:r w:rsidRPr="00F70A0E">
        <w:rPr>
          <w:rFonts w:ascii="Century" w:eastAsia="ＭＳ 明朝" w:hAnsi="Century" w:cstheme="majorBidi"/>
          <w:b/>
          <w:sz w:val="21"/>
          <w:szCs w:val="21"/>
        </w:rPr>
        <w:t>苦情</w:t>
      </w:r>
      <w:r w:rsidR="00E3288E" w:rsidRPr="00F70A0E">
        <w:rPr>
          <w:rFonts w:ascii="Century" w:eastAsia="ＭＳ 明朝" w:hAnsi="Century" w:cstheme="majorBidi"/>
          <w:b/>
          <w:sz w:val="21"/>
          <w:szCs w:val="21"/>
          <w:lang w:eastAsia="ja-JP"/>
        </w:rPr>
        <w:t>解決</w:t>
      </w:r>
      <w:r w:rsidRPr="00F70A0E">
        <w:rPr>
          <w:rFonts w:ascii="Century" w:eastAsia="ＭＳ 明朝" w:hAnsi="Century" w:cstheme="majorBidi"/>
          <w:b/>
          <w:sz w:val="21"/>
          <w:szCs w:val="21"/>
        </w:rPr>
        <w:t>メカニズムを含</w:t>
      </w:r>
      <w:r w:rsidR="00651C70" w:rsidRPr="00F70A0E">
        <w:rPr>
          <w:rFonts w:ascii="Century" w:eastAsia="ＭＳ 明朝" w:hAnsi="Century" w:cstheme="majorBidi"/>
          <w:b/>
          <w:sz w:val="21"/>
          <w:szCs w:val="21"/>
          <w:lang w:eastAsia="ja-JP"/>
        </w:rPr>
        <w:t>む</w:t>
      </w:r>
      <w:r w:rsidRPr="00F70A0E">
        <w:rPr>
          <w:rFonts w:ascii="Century" w:eastAsia="ＭＳ 明朝" w:hAnsi="Century" w:cstheme="majorBidi"/>
          <w:b/>
          <w:sz w:val="21"/>
          <w:szCs w:val="21"/>
        </w:rPr>
        <w:t>支援付き意思決定を完全に実施し、</w:t>
      </w:r>
      <w:r w:rsidRPr="00F70A0E">
        <w:rPr>
          <w:rFonts w:ascii="Century" w:eastAsia="ＭＳ 明朝" w:hAnsi="Century" w:cstheme="majorBidi"/>
          <w:b/>
          <w:bCs/>
          <w:sz w:val="21"/>
          <w:szCs w:val="21"/>
        </w:rPr>
        <w:t>オランダ王国のカリブ海地域に支援付き意思決定制度を導入する；</w:t>
      </w:r>
    </w:p>
    <w:p w14:paraId="4CD6850F" w14:textId="490BDC56" w:rsidR="00D86FFF" w:rsidRPr="00F70A0E" w:rsidRDefault="007B2909">
      <w:pPr>
        <w:pStyle w:val="SingleTxtG"/>
        <w:rPr>
          <w:rFonts w:ascii="Century" w:eastAsia="ＭＳ 明朝" w:hAnsi="Century" w:cstheme="majorBidi"/>
          <w:b/>
          <w:bCs/>
          <w:sz w:val="21"/>
          <w:szCs w:val="21"/>
          <w:lang w:val="en-US" w:eastAsia="ja-JP"/>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(c)</w:t>
      </w: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住宅協同組合や銀行へのアクセスが、</w:t>
      </w:r>
      <w:r w:rsidR="003C1C71" w:rsidRPr="00F70A0E">
        <w:rPr>
          <w:rFonts w:ascii="Century" w:eastAsia="ＭＳ 明朝" w:hAnsi="Century" w:cstheme="majorBidi"/>
          <w:b/>
          <w:sz w:val="21"/>
          <w:szCs w:val="21"/>
          <w:lang w:eastAsia="ja-JP"/>
        </w:rPr>
        <w:t>現在</w:t>
      </w:r>
      <w:r w:rsidRPr="00F70A0E">
        <w:rPr>
          <w:rFonts w:ascii="Century" w:eastAsia="ＭＳ 明朝" w:hAnsi="Century" w:cstheme="majorBidi"/>
          <w:b/>
          <w:sz w:val="21"/>
          <w:szCs w:val="21"/>
        </w:rPr>
        <w:t>の後見制度によって悪影響を受けないようにする</w:t>
      </w:r>
      <w:r w:rsidRPr="00F70A0E">
        <w:rPr>
          <w:rFonts w:ascii="Century" w:eastAsia="ＭＳ 明朝" w:hAnsi="Century" w:cstheme="majorBidi"/>
          <w:b/>
          <w:bCs/>
          <w:sz w:val="21"/>
          <w:szCs w:val="21"/>
        </w:rPr>
        <w:t>。</w:t>
      </w:r>
    </w:p>
    <w:p w14:paraId="5CBB7D9E" w14:textId="3EB6A628"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司法へのアクセス</w:t>
      </w:r>
      <w:r w:rsidR="00511270" w:rsidRPr="00F70A0E">
        <w:rPr>
          <w:rFonts w:ascii="Century" w:eastAsia="ＭＳ 明朝" w:hAnsi="Century" w:cstheme="majorBidi"/>
          <w:lang w:eastAsia="ja-JP"/>
        </w:rPr>
        <w:t>(</w:t>
      </w:r>
      <w:r w:rsidR="000A163A" w:rsidRPr="00F70A0E">
        <w:rPr>
          <w:rFonts w:ascii="Century" w:eastAsia="ＭＳ 明朝" w:hAnsi="Century" w:cstheme="majorBidi"/>
        </w:rPr>
        <w:t>司法手続の利用の機会</w:t>
      </w:r>
      <w:r w:rsidR="00511270" w:rsidRPr="00F70A0E">
        <w:rPr>
          <w:rFonts w:ascii="Century" w:eastAsia="ＭＳ 明朝" w:hAnsi="Century" w:cstheme="majorBidi"/>
          <w:lang w:eastAsia="ja-JP"/>
        </w:rPr>
        <w:t>）</w:t>
      </w:r>
      <w:r w:rsidRPr="00F70A0E">
        <w:rPr>
          <w:rFonts w:ascii="Century" w:eastAsia="ＭＳ 明朝" w:hAnsi="Century" w:cstheme="majorBidi"/>
        </w:rPr>
        <w:t>（第</w:t>
      </w:r>
      <w:r w:rsidRPr="00F70A0E">
        <w:rPr>
          <w:rFonts w:ascii="Century" w:eastAsia="ＭＳ 明朝" w:hAnsi="Century" w:cstheme="majorBidi"/>
        </w:rPr>
        <w:t>13</w:t>
      </w:r>
      <w:r w:rsidRPr="00F70A0E">
        <w:rPr>
          <w:rFonts w:ascii="Century" w:eastAsia="ＭＳ 明朝" w:hAnsi="Century" w:cstheme="majorBidi"/>
        </w:rPr>
        <w:t>条）</w:t>
      </w:r>
    </w:p>
    <w:p w14:paraId="1FCF0931" w14:textId="671098BF"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委員会は</w:t>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の司法アクセスの</w:t>
      </w:r>
      <w:r w:rsidR="00673CB4" w:rsidRPr="00F70A0E">
        <w:rPr>
          <w:rFonts w:ascii="Century" w:eastAsia="ＭＳ 明朝" w:hAnsi="Century" w:cstheme="majorBidi"/>
          <w:sz w:val="21"/>
          <w:szCs w:val="21"/>
          <w:lang w:eastAsia="ja-JP"/>
        </w:rPr>
        <w:t>バリア</w:t>
      </w:r>
      <w:r w:rsidR="00651C70" w:rsidRPr="00F70A0E">
        <w:rPr>
          <w:rFonts w:ascii="Century" w:eastAsia="ＭＳ 明朝" w:hAnsi="Century" w:cstheme="majorBidi"/>
          <w:sz w:val="21"/>
          <w:szCs w:val="21"/>
          <w:lang w:eastAsia="ja-JP"/>
        </w:rPr>
        <w:t>を</w:t>
      </w:r>
      <w:r w:rsidRPr="00F70A0E">
        <w:rPr>
          <w:rFonts w:ascii="Century" w:eastAsia="ＭＳ 明朝" w:hAnsi="Century" w:cstheme="majorBidi"/>
          <w:sz w:val="21"/>
          <w:szCs w:val="21"/>
        </w:rPr>
        <w:t>懸念</w:t>
      </w:r>
      <w:r w:rsidR="00651C70" w:rsidRPr="00F70A0E">
        <w:rPr>
          <w:rFonts w:ascii="Century" w:eastAsia="ＭＳ 明朝" w:hAnsi="Century" w:cstheme="majorBidi"/>
          <w:sz w:val="21"/>
          <w:szCs w:val="21"/>
          <w:lang w:eastAsia="ja-JP"/>
        </w:rPr>
        <w:t>す</w:t>
      </w:r>
      <w:r w:rsidRPr="00F70A0E">
        <w:rPr>
          <w:rFonts w:ascii="Century" w:eastAsia="ＭＳ 明朝" w:hAnsi="Century" w:cstheme="majorBidi"/>
          <w:sz w:val="21"/>
          <w:szCs w:val="21"/>
        </w:rPr>
        <w:t>る</w:t>
      </w:r>
      <w:r w:rsidR="00651C70" w:rsidRPr="00F70A0E">
        <w:rPr>
          <w:rFonts w:ascii="Century" w:eastAsia="ＭＳ 明朝" w:hAnsi="Century" w:cstheme="majorBidi"/>
          <w:sz w:val="21"/>
          <w:szCs w:val="21"/>
          <w:lang w:eastAsia="ja-JP"/>
        </w:rPr>
        <w:t>。とくに</w:t>
      </w:r>
      <w:r w:rsidRPr="00F70A0E">
        <w:rPr>
          <w:rFonts w:ascii="Century" w:eastAsia="ＭＳ 明朝" w:hAnsi="Century" w:cstheme="majorBidi"/>
          <w:sz w:val="21"/>
          <w:szCs w:val="21"/>
        </w:rPr>
        <w:t>：</w:t>
      </w:r>
    </w:p>
    <w:p w14:paraId="64A05AC4" w14:textId="062058A8"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sz w:val="21"/>
          <w:szCs w:val="21"/>
        </w:rPr>
        <w:tab/>
      </w:r>
      <w:r w:rsidR="00881539"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、特に後見制度または他の形態の意思決定代行制度の下にある</w:t>
      </w:r>
      <w:r w:rsidR="00F813BD" w:rsidRPr="00F70A0E">
        <w:rPr>
          <w:rFonts w:ascii="Century" w:eastAsia="ＭＳ 明朝" w:hAnsi="Century" w:cstheme="majorBidi"/>
          <w:sz w:val="21"/>
          <w:szCs w:val="21"/>
        </w:rPr>
        <w:t>障害のある人</w:t>
      </w:r>
      <w:r w:rsidR="00673CB4" w:rsidRPr="00F70A0E">
        <w:rPr>
          <w:rFonts w:ascii="Century" w:eastAsia="ＭＳ 明朝" w:hAnsi="Century" w:cstheme="majorBidi"/>
          <w:sz w:val="21"/>
          <w:szCs w:val="21"/>
        </w:rPr>
        <w:t>の法的能力</w:t>
      </w:r>
      <w:r w:rsidR="00673CB4" w:rsidRPr="00F70A0E">
        <w:rPr>
          <w:rFonts w:ascii="Century" w:eastAsia="ＭＳ 明朝" w:hAnsi="Century" w:cstheme="majorBidi"/>
          <w:sz w:val="21"/>
          <w:szCs w:val="21"/>
          <w:lang w:eastAsia="ja-JP"/>
        </w:rPr>
        <w:t>が</w:t>
      </w:r>
      <w:r w:rsidR="00673CB4" w:rsidRPr="00F70A0E">
        <w:rPr>
          <w:rFonts w:ascii="Century" w:eastAsia="ＭＳ 明朝" w:hAnsi="Century" w:cstheme="majorBidi"/>
          <w:sz w:val="21"/>
          <w:szCs w:val="21"/>
        </w:rPr>
        <w:t>制限</w:t>
      </w:r>
      <w:r w:rsidR="00673CB4" w:rsidRPr="00F70A0E">
        <w:rPr>
          <w:rFonts w:ascii="Century" w:eastAsia="ＭＳ 明朝" w:hAnsi="Century" w:cstheme="majorBidi"/>
          <w:sz w:val="21"/>
          <w:szCs w:val="21"/>
          <w:lang w:eastAsia="ja-JP"/>
        </w:rPr>
        <w:t>されている</w:t>
      </w:r>
      <w:r w:rsidRPr="00F70A0E">
        <w:rPr>
          <w:rFonts w:ascii="Century" w:eastAsia="ＭＳ 明朝" w:hAnsi="Century" w:cstheme="majorBidi"/>
          <w:sz w:val="21"/>
          <w:szCs w:val="21"/>
        </w:rPr>
        <w:t>；</w:t>
      </w:r>
    </w:p>
    <w:p w14:paraId="76C6F35B" w14:textId="712EF17F"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多くの裁判所では</w:t>
      </w:r>
      <w:r w:rsidR="00C51414" w:rsidRPr="00F70A0E">
        <w:rPr>
          <w:rFonts w:ascii="Century" w:eastAsia="ＭＳ 明朝" w:hAnsi="Century" w:cstheme="majorBidi"/>
          <w:sz w:val="21"/>
          <w:szCs w:val="21"/>
        </w:rPr>
        <w:t>アクセシビリティ</w:t>
      </w:r>
      <w:r w:rsidRPr="00F70A0E">
        <w:rPr>
          <w:rFonts w:ascii="Century" w:eastAsia="ＭＳ 明朝" w:hAnsi="Century" w:cstheme="majorBidi"/>
          <w:sz w:val="21"/>
          <w:szCs w:val="21"/>
        </w:rPr>
        <w:t>が制限されており、特に聴覚</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にとって、司法・行政機関における法的手続きの</w:t>
      </w:r>
      <w:r w:rsidR="00C51414" w:rsidRPr="00F70A0E">
        <w:rPr>
          <w:rFonts w:ascii="Century" w:eastAsia="ＭＳ 明朝" w:hAnsi="Century" w:cstheme="majorBidi"/>
          <w:sz w:val="21"/>
          <w:szCs w:val="21"/>
        </w:rPr>
        <w:t>アクセシビリティ</w:t>
      </w:r>
      <w:r w:rsidRPr="00F70A0E">
        <w:rPr>
          <w:rFonts w:ascii="Century" w:eastAsia="ＭＳ 明朝" w:hAnsi="Century" w:cstheme="majorBidi"/>
          <w:sz w:val="21"/>
          <w:szCs w:val="21"/>
        </w:rPr>
        <w:t>が制限されている；</w:t>
      </w:r>
    </w:p>
    <w:p w14:paraId="12C28111" w14:textId="12DB39C6" w:rsidR="00CE7BB8"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0023749E" w:rsidRPr="00F70A0E">
        <w:rPr>
          <w:rFonts w:ascii="Century" w:eastAsia="ＭＳ 明朝" w:hAnsi="Century" w:cstheme="majorBidi"/>
          <w:sz w:val="21"/>
          <w:szCs w:val="21"/>
        </w:rPr>
        <w:t>高額な</w:t>
      </w:r>
      <w:r w:rsidR="00607C4F" w:rsidRPr="00F70A0E">
        <w:rPr>
          <w:rFonts w:ascii="Century" w:eastAsia="ＭＳ 明朝" w:hAnsi="Century" w:cstheme="majorBidi"/>
          <w:sz w:val="21"/>
          <w:szCs w:val="21"/>
          <w:lang w:eastAsia="ja-JP"/>
        </w:rPr>
        <w:t>法律専門家支援</w:t>
      </w:r>
      <w:r w:rsidR="00B45B37" w:rsidRPr="00F70A0E">
        <w:rPr>
          <w:rFonts w:ascii="Century" w:eastAsia="ＭＳ 明朝" w:hAnsi="Century" w:cstheme="majorBidi"/>
          <w:sz w:val="21"/>
          <w:szCs w:val="21"/>
          <w:lang w:eastAsia="ja-JP"/>
        </w:rPr>
        <w:t>（</w:t>
      </w:r>
      <w:r w:rsidR="00B45B37" w:rsidRPr="00F70A0E">
        <w:rPr>
          <w:rFonts w:ascii="Century" w:eastAsia="ＭＳ 明朝" w:hAnsi="Century" w:cstheme="majorBidi"/>
          <w:sz w:val="21"/>
          <w:szCs w:val="21"/>
          <w:lang w:eastAsia="ja-JP"/>
        </w:rPr>
        <w:t>legal aid</w:t>
      </w:r>
      <w:r w:rsidR="00B45B37" w:rsidRPr="00F70A0E">
        <w:rPr>
          <w:rFonts w:ascii="Century" w:eastAsia="ＭＳ 明朝" w:hAnsi="Century" w:cstheme="majorBidi"/>
          <w:sz w:val="21"/>
          <w:szCs w:val="21"/>
          <w:lang w:eastAsia="ja-JP"/>
        </w:rPr>
        <w:t>）</w:t>
      </w:r>
      <w:r w:rsidR="0023749E" w:rsidRPr="00F70A0E">
        <w:rPr>
          <w:rFonts w:ascii="Century" w:eastAsia="ＭＳ 明朝" w:hAnsi="Century" w:cstheme="majorBidi"/>
          <w:sz w:val="21"/>
          <w:szCs w:val="21"/>
          <w:lang w:eastAsia="ja-JP"/>
        </w:rPr>
        <w:t>および</w:t>
      </w:r>
      <w:r w:rsidRPr="00F70A0E">
        <w:rPr>
          <w:rFonts w:ascii="Century" w:eastAsia="ＭＳ 明朝" w:hAnsi="Century" w:cstheme="majorBidi"/>
          <w:sz w:val="21"/>
          <w:szCs w:val="21"/>
        </w:rPr>
        <w:t>裁判</w:t>
      </w:r>
      <w:r w:rsidR="0023749E" w:rsidRPr="00F70A0E">
        <w:rPr>
          <w:rFonts w:ascii="Century" w:eastAsia="ＭＳ 明朝" w:hAnsi="Century" w:cstheme="majorBidi"/>
          <w:sz w:val="21"/>
          <w:szCs w:val="21"/>
          <w:lang w:eastAsia="ja-JP"/>
        </w:rPr>
        <w:t>の</w:t>
      </w:r>
      <w:r w:rsidR="0023749E" w:rsidRPr="00F70A0E">
        <w:rPr>
          <w:rFonts w:ascii="Century" w:eastAsia="ＭＳ 明朝" w:hAnsi="Century" w:cstheme="majorBidi"/>
          <w:sz w:val="21"/>
          <w:szCs w:val="21"/>
        </w:rPr>
        <w:t>費用が、給付</w:t>
      </w:r>
      <w:r w:rsidRPr="00F70A0E">
        <w:rPr>
          <w:rFonts w:ascii="Century" w:eastAsia="ＭＳ 明朝" w:hAnsi="Century" w:cstheme="majorBidi"/>
          <w:sz w:val="21"/>
          <w:szCs w:val="21"/>
        </w:rPr>
        <w:t>に頼る</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など低所得者の司法</w:t>
      </w:r>
      <w:r w:rsidR="0023749E" w:rsidRPr="00F70A0E">
        <w:rPr>
          <w:rFonts w:ascii="Century" w:eastAsia="ＭＳ 明朝" w:hAnsi="Century" w:cstheme="majorBidi"/>
          <w:sz w:val="21"/>
          <w:szCs w:val="21"/>
          <w:lang w:eastAsia="ja-JP"/>
        </w:rPr>
        <w:t>への</w:t>
      </w:r>
      <w:r w:rsidRPr="00F70A0E">
        <w:rPr>
          <w:rFonts w:ascii="Century" w:eastAsia="ＭＳ 明朝" w:hAnsi="Century" w:cstheme="majorBidi"/>
          <w:sz w:val="21"/>
          <w:szCs w:val="21"/>
        </w:rPr>
        <w:t>アクセスを妨げている；</w:t>
      </w:r>
    </w:p>
    <w:p w14:paraId="58472173" w14:textId="1738809E"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(d)</w:t>
      </w:r>
      <w:r w:rsidRPr="00F70A0E">
        <w:rPr>
          <w:rFonts w:ascii="Century" w:eastAsia="ＭＳ 明朝" w:hAnsi="Century" w:cstheme="majorBidi"/>
          <w:sz w:val="21"/>
          <w:szCs w:val="21"/>
        </w:rPr>
        <w:tab/>
      </w:r>
      <w:r w:rsidRPr="00F70A0E">
        <w:rPr>
          <w:rFonts w:ascii="Century" w:eastAsia="ＭＳ 明朝" w:hAnsi="Century" w:cstheme="majorBidi"/>
          <w:sz w:val="21"/>
          <w:szCs w:val="21"/>
        </w:rPr>
        <w:t>不服申し立て手続き</w:t>
      </w:r>
      <w:r w:rsidR="003038CC" w:rsidRPr="00F70A0E">
        <w:rPr>
          <w:rFonts w:ascii="Century" w:eastAsia="ＭＳ 明朝" w:hAnsi="Century" w:cstheme="majorBidi"/>
          <w:sz w:val="21"/>
          <w:szCs w:val="21"/>
          <w:lang w:eastAsia="ja-JP"/>
        </w:rPr>
        <w:t>が複雑である、また</w:t>
      </w:r>
      <w:r w:rsidRPr="00F70A0E">
        <w:rPr>
          <w:rFonts w:ascii="Century" w:eastAsia="ＭＳ 明朝" w:hAnsi="Century" w:cstheme="majorBidi"/>
          <w:sz w:val="21"/>
          <w:szCs w:val="21"/>
        </w:rPr>
        <w:t>、</w:t>
      </w:r>
      <w:r w:rsidR="00DF3D69" w:rsidRPr="00F70A0E">
        <w:rPr>
          <w:rFonts w:ascii="Century" w:eastAsia="ＭＳ 明朝" w:hAnsi="Century" w:cstheme="majorBidi"/>
          <w:sz w:val="21"/>
          <w:szCs w:val="21"/>
          <w:lang w:eastAsia="ja-JP"/>
        </w:rPr>
        <w:t>アクセシブルな</w:t>
      </w:r>
      <w:r w:rsidRPr="00F70A0E">
        <w:rPr>
          <w:rFonts w:ascii="Century" w:eastAsia="ＭＳ 明朝" w:hAnsi="Century" w:cstheme="majorBidi"/>
          <w:sz w:val="21"/>
          <w:szCs w:val="21"/>
        </w:rPr>
        <w:t>情報</w:t>
      </w:r>
      <w:r w:rsidR="003038CC" w:rsidRPr="00F70A0E">
        <w:rPr>
          <w:rFonts w:ascii="Century" w:eastAsia="ＭＳ 明朝" w:hAnsi="Century" w:cstheme="majorBidi"/>
          <w:sz w:val="21"/>
          <w:szCs w:val="21"/>
          <w:lang w:eastAsia="ja-JP"/>
        </w:rPr>
        <w:t>が</w:t>
      </w:r>
      <w:r w:rsidRPr="00F70A0E">
        <w:rPr>
          <w:rFonts w:ascii="Century" w:eastAsia="ＭＳ 明朝" w:hAnsi="Century" w:cstheme="majorBidi"/>
          <w:sz w:val="21"/>
          <w:szCs w:val="21"/>
        </w:rPr>
        <w:t>欠如</w:t>
      </w:r>
      <w:r w:rsidR="003038CC" w:rsidRPr="00F70A0E">
        <w:rPr>
          <w:rFonts w:ascii="Century" w:eastAsia="ＭＳ 明朝" w:hAnsi="Century" w:cstheme="majorBidi"/>
          <w:sz w:val="21"/>
          <w:szCs w:val="21"/>
          <w:lang w:eastAsia="ja-JP"/>
        </w:rPr>
        <w:t>している</w:t>
      </w:r>
      <w:r w:rsidRPr="00F70A0E">
        <w:rPr>
          <w:rFonts w:ascii="Century" w:eastAsia="ＭＳ 明朝" w:hAnsi="Century" w:cstheme="majorBidi"/>
          <w:sz w:val="21"/>
          <w:szCs w:val="21"/>
        </w:rPr>
        <w:t>。</w:t>
      </w:r>
    </w:p>
    <w:p w14:paraId="3BDB1131" w14:textId="6A1FDAEC"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の権利に関する特別報告者と障害とアクセシビリティに関する事務総長特使が</w:t>
      </w:r>
      <w:r w:rsidRPr="00F70A0E">
        <w:rPr>
          <w:rFonts w:ascii="Century" w:eastAsia="ＭＳ 明朝" w:hAnsi="Century" w:cstheme="majorBidi"/>
          <w:b/>
          <w:bCs/>
          <w:sz w:val="21"/>
          <w:szCs w:val="21"/>
        </w:rPr>
        <w:t>2020</w:t>
      </w:r>
      <w:r w:rsidRPr="00F70A0E">
        <w:rPr>
          <w:rFonts w:ascii="Century" w:eastAsia="ＭＳ 明朝" w:hAnsi="Century" w:cstheme="majorBidi"/>
          <w:b/>
          <w:bCs/>
          <w:sz w:val="21"/>
          <w:szCs w:val="21"/>
        </w:rPr>
        <w:t>年に作成し、委員会が承認した「</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の司法アクセスに関する国際原則と」と、持続可能な開発目標の</w:t>
      </w:r>
      <w:r w:rsidR="00DF3D69" w:rsidRPr="00F70A0E">
        <w:rPr>
          <w:rFonts w:ascii="Century" w:eastAsia="ＭＳ 明朝" w:hAnsi="Century" w:cstheme="majorBidi"/>
          <w:b/>
          <w:bCs/>
          <w:sz w:val="21"/>
          <w:szCs w:val="21"/>
          <w:lang w:eastAsia="ja-JP"/>
        </w:rPr>
        <w:t>ターゲット</w:t>
      </w:r>
      <w:r w:rsidRPr="00F70A0E">
        <w:rPr>
          <w:rFonts w:ascii="Century" w:eastAsia="ＭＳ 明朝" w:hAnsi="Century" w:cstheme="majorBidi"/>
          <w:b/>
          <w:bCs/>
          <w:sz w:val="21"/>
          <w:szCs w:val="21"/>
        </w:rPr>
        <w:t>16.3</w:t>
      </w:r>
      <w:r w:rsidR="008D708D" w:rsidRPr="00F70A0E">
        <w:rPr>
          <w:rFonts w:ascii="Century" w:eastAsia="ＭＳ 明朝" w:hAnsi="Century" w:cstheme="majorBidi"/>
          <w:sz w:val="21"/>
          <w:szCs w:val="21"/>
          <w:lang w:eastAsia="ja-JP"/>
        </w:rPr>
        <w:t>（</w:t>
      </w:r>
      <w:r w:rsidR="00A560A5" w:rsidRPr="00F70A0E">
        <w:rPr>
          <w:rFonts w:ascii="Century" w:eastAsia="ＭＳ 明朝" w:hAnsi="Century" w:cstheme="majorBidi" w:hint="eastAsia"/>
          <w:sz w:val="21"/>
          <w:szCs w:val="21"/>
          <w:lang w:eastAsia="ja-JP"/>
        </w:rPr>
        <w:t>文末</w:t>
      </w:r>
      <w:r w:rsidR="008D708D" w:rsidRPr="00F70A0E">
        <w:rPr>
          <w:rFonts w:ascii="Century" w:eastAsiaTheme="minorEastAsia" w:hAnsi="Century" w:cstheme="majorBidi"/>
          <w:sz w:val="21"/>
          <w:szCs w:val="21"/>
          <w:lang w:eastAsia="ja-JP"/>
        </w:rPr>
        <w:t>訳注</w:t>
      </w:r>
      <w:r w:rsidR="00A560A5" w:rsidRPr="00F70A0E">
        <w:rPr>
          <w:rFonts w:ascii="Century" w:eastAsiaTheme="minorEastAsia" w:hAnsi="Century" w:cstheme="majorBidi" w:hint="eastAsia"/>
          <w:sz w:val="21"/>
          <w:szCs w:val="21"/>
          <w:lang w:eastAsia="ja-JP"/>
        </w:rPr>
        <w:t>４</w:t>
      </w:r>
      <w:r w:rsidR="008D708D" w:rsidRPr="00F70A0E">
        <w:rPr>
          <w:rFonts w:ascii="Century" w:eastAsiaTheme="minorEastAsia" w:hAnsi="Century"/>
          <w:sz w:val="20"/>
          <w:szCs w:val="20"/>
          <w:shd w:val="clear" w:color="auto" w:fill="FFFFFF"/>
          <w:lang w:eastAsia="ja-JP"/>
        </w:rPr>
        <w:t>）</w:t>
      </w:r>
      <w:r w:rsidRPr="00F70A0E">
        <w:rPr>
          <w:rFonts w:ascii="Century" w:eastAsia="ＭＳ 明朝" w:hAnsi="Century" w:cstheme="majorBidi"/>
          <w:b/>
          <w:bCs/>
          <w:sz w:val="21"/>
          <w:szCs w:val="21"/>
        </w:rPr>
        <w:t>を想起し、締約国に</w:t>
      </w:r>
      <w:r w:rsidR="003038CC" w:rsidRPr="00F70A0E">
        <w:rPr>
          <w:rFonts w:ascii="Century" w:eastAsia="ＭＳ 明朝" w:hAnsi="Century" w:cstheme="majorBidi"/>
          <w:b/>
          <w:bCs/>
          <w:sz w:val="21"/>
          <w:szCs w:val="21"/>
          <w:lang w:eastAsia="ja-JP"/>
        </w:rPr>
        <w:t>以下</w:t>
      </w:r>
      <w:r w:rsidR="004A573F" w:rsidRPr="00F70A0E">
        <w:rPr>
          <w:rFonts w:ascii="Century" w:eastAsia="ＭＳ 明朝" w:hAnsi="Century" w:cstheme="majorBidi"/>
          <w:b/>
          <w:bCs/>
          <w:sz w:val="21"/>
          <w:szCs w:val="21"/>
          <w:lang w:eastAsia="ja-JP"/>
        </w:rPr>
        <w:t>のこと</w:t>
      </w:r>
      <w:r w:rsidR="003038CC" w:rsidRPr="00F70A0E">
        <w:rPr>
          <w:rFonts w:ascii="Century" w:eastAsia="ＭＳ 明朝" w:hAnsi="Century" w:cstheme="majorBidi"/>
          <w:b/>
          <w:bCs/>
          <w:sz w:val="21"/>
          <w:szCs w:val="21"/>
          <w:lang w:eastAsia="ja-JP"/>
        </w:rPr>
        <w:t>を</w:t>
      </w:r>
      <w:r w:rsidRPr="00F70A0E">
        <w:rPr>
          <w:rFonts w:ascii="Century" w:eastAsia="ＭＳ 明朝" w:hAnsi="Century" w:cstheme="majorBidi"/>
          <w:b/>
          <w:bCs/>
          <w:sz w:val="21"/>
          <w:szCs w:val="21"/>
        </w:rPr>
        <w:t>勧告する：</w:t>
      </w:r>
    </w:p>
    <w:p w14:paraId="5E2F6B87" w14:textId="4B5FF728" w:rsidR="00D86FFF" w:rsidRPr="00F70A0E" w:rsidRDefault="007B2909">
      <w:pPr>
        <w:pStyle w:val="SingleTxtG"/>
        <w:rPr>
          <w:rFonts w:ascii="Century" w:eastAsia="ＭＳ 明朝" w:hAnsi="Century" w:cstheme="majorBidi"/>
          <w:bCs/>
          <w:sz w:val="21"/>
          <w:szCs w:val="21"/>
          <w:lang w:eastAsia="ja-JP"/>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(a)</w:t>
      </w: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司法および行政手続において</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の法的能力を制限する法律を廃止し、司法および行政手続</w:t>
      </w:r>
      <w:r w:rsidR="00B46114" w:rsidRPr="00F70A0E">
        <w:rPr>
          <w:rFonts w:ascii="Century" w:eastAsia="ＭＳ 明朝" w:hAnsi="Century" w:cstheme="majorBidi"/>
          <w:b/>
          <w:sz w:val="21"/>
          <w:szCs w:val="21"/>
          <w:lang w:eastAsia="ja-JP"/>
        </w:rPr>
        <w:t>の</w:t>
      </w:r>
      <w:r w:rsidR="00F91553" w:rsidRPr="00F70A0E">
        <w:rPr>
          <w:rFonts w:ascii="Century" w:eastAsia="ＭＳ 明朝" w:hAnsi="Century" w:cstheme="majorBidi"/>
          <w:b/>
          <w:sz w:val="21"/>
          <w:szCs w:val="21"/>
          <w:lang w:eastAsia="ja-JP"/>
        </w:rPr>
        <w:t>全体にわたって</w:t>
      </w:r>
      <w:r w:rsidRPr="00F70A0E">
        <w:rPr>
          <w:rFonts w:ascii="Century" w:eastAsia="ＭＳ 明朝" w:hAnsi="Century" w:cstheme="majorBidi"/>
          <w:b/>
          <w:sz w:val="21"/>
          <w:szCs w:val="21"/>
        </w:rPr>
        <w:t>、他の者と平等にアクセスを保障する；</w:t>
      </w:r>
    </w:p>
    <w:p w14:paraId="5C3CF501" w14:textId="2822391C"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(b)</w:t>
      </w: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ユニバーサルデザイン、点字、手話</w:t>
      </w:r>
      <w:r w:rsidR="00DF3D69" w:rsidRPr="00F70A0E">
        <w:rPr>
          <w:rFonts w:ascii="Century" w:eastAsia="ＭＳ 明朝" w:hAnsi="Century" w:cstheme="majorBidi"/>
          <w:b/>
          <w:sz w:val="21"/>
          <w:szCs w:val="21"/>
          <w:lang w:eastAsia="ja-JP"/>
        </w:rPr>
        <w:t>言語</w:t>
      </w:r>
      <w:r w:rsidRPr="00F70A0E">
        <w:rPr>
          <w:rFonts w:ascii="Century" w:eastAsia="ＭＳ 明朝" w:hAnsi="Century" w:cstheme="majorBidi"/>
          <w:b/>
          <w:sz w:val="21"/>
          <w:szCs w:val="21"/>
        </w:rPr>
        <w:t>、アクセシブル</w:t>
      </w:r>
      <w:r w:rsidR="00DF3D69" w:rsidRPr="00F70A0E">
        <w:rPr>
          <w:rFonts w:ascii="Century" w:eastAsia="ＭＳ 明朝" w:hAnsi="Century" w:cstheme="majorBidi"/>
          <w:b/>
          <w:sz w:val="21"/>
          <w:szCs w:val="21"/>
          <w:lang w:eastAsia="ja-JP"/>
        </w:rPr>
        <w:t>な</w:t>
      </w:r>
      <w:r w:rsidRPr="00F70A0E">
        <w:rPr>
          <w:rFonts w:ascii="Century" w:eastAsia="ＭＳ 明朝" w:hAnsi="Century" w:cstheme="majorBidi"/>
          <w:b/>
          <w:sz w:val="21"/>
          <w:szCs w:val="21"/>
        </w:rPr>
        <w:t>デジタル</w:t>
      </w:r>
      <w:r w:rsidR="00DF3D69" w:rsidRPr="00F70A0E">
        <w:rPr>
          <w:rFonts w:ascii="Century" w:eastAsia="ＭＳ 明朝" w:hAnsi="Century" w:cstheme="majorBidi"/>
          <w:b/>
          <w:sz w:val="21"/>
          <w:szCs w:val="21"/>
          <w:lang w:eastAsia="ja-JP"/>
        </w:rPr>
        <w:t>様式</w:t>
      </w:r>
      <w:r w:rsidRPr="00F70A0E">
        <w:rPr>
          <w:rFonts w:ascii="Century" w:eastAsia="ＭＳ 明朝" w:hAnsi="Century" w:cstheme="majorBidi"/>
          <w:b/>
          <w:sz w:val="21"/>
          <w:szCs w:val="21"/>
        </w:rPr>
        <w:t>、</w:t>
      </w:r>
      <w:r w:rsidR="00DF3D69" w:rsidRPr="00F70A0E">
        <w:rPr>
          <w:rFonts w:ascii="Century" w:eastAsia="ＭＳ 明朝" w:hAnsi="Century" w:cstheme="majorBidi"/>
          <w:b/>
          <w:sz w:val="21"/>
          <w:szCs w:val="21"/>
          <w:lang w:eastAsia="ja-JP"/>
        </w:rPr>
        <w:t>わかりやすい版（</w:t>
      </w:r>
      <w:r w:rsidR="00DF3D69" w:rsidRPr="00F70A0E">
        <w:rPr>
          <w:rFonts w:ascii="Century" w:eastAsia="ＭＳ 明朝" w:hAnsi="Century" w:cstheme="majorBidi"/>
          <w:b/>
          <w:sz w:val="21"/>
          <w:szCs w:val="21"/>
          <w:lang w:eastAsia="ja-JP"/>
        </w:rPr>
        <w:t>Easy Read</w:t>
      </w:r>
      <w:r w:rsidR="00DF3D69"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w:t>
      </w:r>
      <w:bookmarkStart w:id="5" w:name="_Hlk183451526"/>
      <w:r w:rsidR="00DF3D69" w:rsidRPr="00F70A0E">
        <w:rPr>
          <w:rFonts w:ascii="Century" w:eastAsia="ＭＳ 明朝" w:hAnsi="Century" w:cstheme="majorBidi"/>
          <w:b/>
          <w:sz w:val="21"/>
          <w:szCs w:val="21"/>
          <w:lang w:eastAsia="ja-JP"/>
        </w:rPr>
        <w:t>解説放送（</w:t>
      </w:r>
      <w:r w:rsidR="00DF3D69" w:rsidRPr="00F70A0E">
        <w:rPr>
          <w:rFonts w:ascii="Century" w:eastAsia="ＭＳ 明朝" w:hAnsi="Century" w:cstheme="majorBidi"/>
          <w:b/>
          <w:sz w:val="21"/>
          <w:szCs w:val="21"/>
          <w:lang w:eastAsia="ja-JP"/>
        </w:rPr>
        <w:t>audio description</w:t>
      </w:r>
      <w:r w:rsidR="00DF3D69"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w:t>
      </w:r>
      <w:r w:rsidR="00DF3D69" w:rsidRPr="00F70A0E">
        <w:rPr>
          <w:rFonts w:ascii="Century" w:eastAsia="ＭＳ 明朝" w:hAnsi="Century" w:cstheme="majorBidi"/>
          <w:b/>
          <w:sz w:val="21"/>
          <w:szCs w:val="21"/>
          <w:lang w:eastAsia="ja-JP"/>
        </w:rPr>
        <w:t>動画文字起こし（</w:t>
      </w:r>
      <w:r w:rsidR="00DF3D69" w:rsidRPr="00F70A0E">
        <w:rPr>
          <w:rFonts w:ascii="Century" w:eastAsia="ＭＳ 明朝" w:hAnsi="Century" w:cstheme="majorBidi"/>
          <w:b/>
          <w:sz w:val="21"/>
          <w:szCs w:val="21"/>
          <w:lang w:eastAsia="ja-JP"/>
        </w:rPr>
        <w:t>video transcription</w:t>
      </w:r>
      <w:r w:rsidR="00DF3D69" w:rsidRPr="00F70A0E">
        <w:rPr>
          <w:rFonts w:ascii="Century" w:eastAsia="ＭＳ 明朝" w:hAnsi="Century" w:cstheme="majorBidi"/>
          <w:b/>
          <w:sz w:val="21"/>
          <w:szCs w:val="21"/>
          <w:lang w:eastAsia="ja-JP"/>
        </w:rPr>
        <w:t>）</w:t>
      </w:r>
      <w:bookmarkEnd w:id="5"/>
      <w:r w:rsidR="0023749E" w:rsidRPr="00F70A0E">
        <w:rPr>
          <w:rFonts w:ascii="Century" w:eastAsia="ＭＳ 明朝" w:hAnsi="Century" w:cstheme="majorBidi"/>
          <w:b/>
          <w:sz w:val="21"/>
          <w:szCs w:val="21"/>
        </w:rPr>
        <w:t>などの代替・</w:t>
      </w:r>
      <w:r w:rsidR="0023749E" w:rsidRPr="00F70A0E">
        <w:rPr>
          <w:rFonts w:ascii="Century" w:eastAsia="ＭＳ 明朝" w:hAnsi="Century" w:cstheme="majorBidi"/>
          <w:b/>
          <w:sz w:val="21"/>
          <w:szCs w:val="21"/>
          <w:lang w:eastAsia="ja-JP"/>
        </w:rPr>
        <w:t>拡張</w:t>
      </w:r>
      <w:r w:rsidRPr="00F70A0E">
        <w:rPr>
          <w:rFonts w:ascii="Century" w:eastAsia="ＭＳ 明朝" w:hAnsi="Century" w:cstheme="majorBidi"/>
          <w:b/>
          <w:sz w:val="21"/>
          <w:szCs w:val="21"/>
        </w:rPr>
        <w:t>情報通信手段の提供などを通じて、すべての</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が司法・行政</w:t>
      </w:r>
      <w:r w:rsidR="00DF3D69" w:rsidRPr="00F70A0E">
        <w:rPr>
          <w:rFonts w:ascii="Century" w:eastAsia="ＭＳ 明朝" w:hAnsi="Century" w:cstheme="majorBidi"/>
          <w:b/>
          <w:sz w:val="21"/>
          <w:szCs w:val="21"/>
          <w:lang w:eastAsia="ja-JP"/>
        </w:rPr>
        <w:t>機関</w:t>
      </w:r>
      <w:r w:rsidRPr="00F70A0E">
        <w:rPr>
          <w:rFonts w:ascii="Century" w:eastAsia="ＭＳ 明朝" w:hAnsi="Century" w:cstheme="majorBidi"/>
          <w:b/>
          <w:sz w:val="21"/>
          <w:szCs w:val="21"/>
        </w:rPr>
        <w:t>にアクセスできるようにする；</w:t>
      </w:r>
    </w:p>
    <w:p w14:paraId="299014D6" w14:textId="3B9983B6"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b/>
          <w:sz w:val="21"/>
          <w:szCs w:val="21"/>
        </w:rPr>
        <w:tab/>
        <w:t>(c)</w:t>
      </w:r>
      <w:r w:rsidRPr="00F70A0E">
        <w:rPr>
          <w:rFonts w:ascii="Century" w:eastAsia="ＭＳ 明朝" w:hAnsi="Century" w:cstheme="majorBidi"/>
          <w:b/>
          <w:sz w:val="21"/>
          <w:szCs w:val="21"/>
        </w:rPr>
        <w:tab/>
      </w:r>
      <w:r w:rsidRPr="00F70A0E">
        <w:rPr>
          <w:rFonts w:ascii="Century" w:eastAsia="ＭＳ 明朝" w:hAnsi="Century" w:cstheme="majorBidi"/>
          <w:b/>
          <w:bCs/>
          <w:sz w:val="21"/>
          <w:szCs w:val="21"/>
        </w:rPr>
        <w:t>経済的</w:t>
      </w:r>
      <w:r w:rsidR="00AD2115" w:rsidRPr="00F70A0E">
        <w:rPr>
          <w:rFonts w:ascii="Century" w:eastAsia="ＭＳ 明朝" w:hAnsi="Century" w:cstheme="majorBidi"/>
          <w:b/>
          <w:bCs/>
          <w:sz w:val="21"/>
          <w:szCs w:val="21"/>
          <w:lang w:eastAsia="ja-JP"/>
        </w:rPr>
        <w:t>なバリア</w:t>
      </w:r>
      <w:r w:rsidRPr="00F70A0E">
        <w:rPr>
          <w:rFonts w:ascii="Century" w:eastAsia="ＭＳ 明朝" w:hAnsi="Century" w:cstheme="majorBidi"/>
          <w:b/>
          <w:bCs/>
          <w:sz w:val="21"/>
          <w:szCs w:val="21"/>
        </w:rPr>
        <w:t>が、特に障害者手当に依存する人の司法へのアクセスを妨げないことを確保するために必要な措置をとる；</w:t>
      </w:r>
    </w:p>
    <w:p w14:paraId="177C17AF" w14:textId="4A9AF251"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(d)</w:t>
      </w: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法的手続きを障害およびジェンダーに対応したものにし、</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が明確で</w:t>
      </w:r>
      <w:r w:rsidR="00207196" w:rsidRPr="00F70A0E">
        <w:rPr>
          <w:rFonts w:ascii="Century" w:eastAsia="ＭＳ 明朝" w:hAnsi="Century" w:cstheme="majorBidi"/>
          <w:b/>
          <w:sz w:val="21"/>
          <w:szCs w:val="21"/>
        </w:rPr>
        <w:t>アクセシブルな</w:t>
      </w:r>
      <w:r w:rsidR="0023749E" w:rsidRPr="00F70A0E">
        <w:rPr>
          <w:rFonts w:ascii="Century" w:eastAsia="ＭＳ 明朝" w:hAnsi="Century" w:cstheme="majorBidi"/>
          <w:b/>
          <w:sz w:val="21"/>
          <w:szCs w:val="21"/>
        </w:rPr>
        <w:t>情報と適切な法的</w:t>
      </w:r>
      <w:r w:rsidR="0023749E" w:rsidRPr="00F70A0E">
        <w:rPr>
          <w:rFonts w:ascii="Century" w:eastAsia="ＭＳ 明朝" w:hAnsi="Century" w:cstheme="majorBidi"/>
          <w:b/>
          <w:sz w:val="21"/>
          <w:szCs w:val="21"/>
          <w:lang w:eastAsia="ja-JP"/>
        </w:rPr>
        <w:t>援助</w:t>
      </w:r>
      <w:r w:rsidRPr="00F70A0E">
        <w:rPr>
          <w:rFonts w:ascii="Century" w:eastAsia="ＭＳ 明朝" w:hAnsi="Century" w:cstheme="majorBidi"/>
          <w:b/>
          <w:sz w:val="21"/>
          <w:szCs w:val="21"/>
        </w:rPr>
        <w:t>を利用できるようにし、複雑な法制度をうまく</w:t>
      </w:r>
      <w:r w:rsidR="0023749E" w:rsidRPr="00F70A0E">
        <w:rPr>
          <w:rFonts w:ascii="Century" w:eastAsia="ＭＳ 明朝" w:hAnsi="Century" w:cstheme="majorBidi"/>
          <w:b/>
          <w:sz w:val="21"/>
          <w:szCs w:val="21"/>
        </w:rPr>
        <w:t>利用し、効果的に権利を行使できるようにするため、</w:t>
      </w:r>
      <w:r w:rsidR="00AD2115" w:rsidRPr="00F70A0E">
        <w:rPr>
          <w:rFonts w:ascii="Century" w:eastAsia="ＭＳ 明朝" w:hAnsi="Century" w:cstheme="majorBidi"/>
          <w:b/>
          <w:sz w:val="21"/>
          <w:szCs w:val="21"/>
          <w:lang w:eastAsia="ja-JP"/>
        </w:rPr>
        <w:t>彼らに合った</w:t>
      </w:r>
      <w:r w:rsidR="005270C9" w:rsidRPr="00F70A0E">
        <w:rPr>
          <w:rFonts w:ascii="Century" w:eastAsia="ＭＳ 明朝" w:hAnsi="Century" w:cstheme="majorBidi"/>
          <w:b/>
          <w:sz w:val="21"/>
          <w:szCs w:val="21"/>
        </w:rPr>
        <w:t>助言と支援</w:t>
      </w:r>
      <w:r w:rsidR="005270C9" w:rsidRPr="00F70A0E">
        <w:rPr>
          <w:rFonts w:ascii="Century" w:eastAsia="ＭＳ 明朝" w:hAnsi="Century" w:cstheme="majorBidi"/>
          <w:b/>
          <w:sz w:val="21"/>
          <w:szCs w:val="21"/>
          <w:lang w:eastAsia="ja-JP"/>
        </w:rPr>
        <w:t>が受けられる</w:t>
      </w:r>
      <w:r w:rsidRPr="00F70A0E">
        <w:rPr>
          <w:rFonts w:ascii="Century" w:eastAsia="ＭＳ 明朝" w:hAnsi="Century" w:cstheme="majorBidi"/>
          <w:b/>
          <w:sz w:val="21"/>
          <w:szCs w:val="21"/>
        </w:rPr>
        <w:t>中心的な拠点を設置する。</w:t>
      </w:r>
    </w:p>
    <w:p w14:paraId="0EA5420F" w14:textId="77777777"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lastRenderedPageBreak/>
        <w:tab/>
      </w:r>
      <w:r w:rsidR="00AB0E93" w:rsidRPr="00F70A0E">
        <w:rPr>
          <w:rFonts w:ascii="Century" w:eastAsia="ＭＳ 明朝" w:hAnsi="Century" w:cstheme="majorBidi"/>
          <w:lang w:eastAsia="ja-JP"/>
        </w:rPr>
        <w:t>身体</w:t>
      </w:r>
      <w:r w:rsidRPr="00F70A0E">
        <w:rPr>
          <w:rFonts w:ascii="Century" w:eastAsia="ＭＳ 明朝" w:hAnsi="Century" w:cstheme="majorBidi"/>
        </w:rPr>
        <w:t>の自由と安全（第</w:t>
      </w:r>
      <w:r w:rsidRPr="00F70A0E">
        <w:rPr>
          <w:rFonts w:ascii="Century" w:eastAsia="ＭＳ 明朝" w:hAnsi="Century" w:cstheme="majorBidi"/>
        </w:rPr>
        <w:t>14</w:t>
      </w:r>
      <w:r w:rsidRPr="00F70A0E">
        <w:rPr>
          <w:rFonts w:ascii="Century" w:eastAsia="ＭＳ 明朝" w:hAnsi="Century" w:cstheme="majorBidi"/>
        </w:rPr>
        <w:t>条）</w:t>
      </w:r>
    </w:p>
    <w:p w14:paraId="74E3F6BD" w14:textId="7513B99D"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00E779F6" w:rsidRPr="00F70A0E">
        <w:rPr>
          <w:rFonts w:ascii="Century" w:eastAsia="ＭＳ 明朝" w:hAnsi="Century" w:cstheme="majorBidi"/>
          <w:sz w:val="21"/>
          <w:szCs w:val="21"/>
        </w:rPr>
        <w:t>委員会は</w:t>
      </w:r>
      <w:r w:rsidR="00AD2115" w:rsidRPr="00F70A0E">
        <w:rPr>
          <w:rFonts w:ascii="Century" w:eastAsia="ＭＳ 明朝" w:hAnsi="Century" w:cstheme="majorBidi"/>
          <w:sz w:val="21"/>
          <w:szCs w:val="21"/>
          <w:lang w:eastAsia="ja-JP"/>
        </w:rPr>
        <w:t>以下</w:t>
      </w:r>
      <w:r w:rsidR="004A573F" w:rsidRPr="00F70A0E">
        <w:rPr>
          <w:rFonts w:ascii="Century" w:eastAsia="ＭＳ 明朝" w:hAnsi="Century" w:cstheme="majorBidi"/>
          <w:sz w:val="21"/>
          <w:szCs w:val="21"/>
          <w:lang w:eastAsia="ja-JP"/>
        </w:rPr>
        <w:t>のこと</w:t>
      </w:r>
      <w:r w:rsidR="00AD2115" w:rsidRPr="00F70A0E">
        <w:rPr>
          <w:rFonts w:ascii="Century" w:eastAsia="ＭＳ 明朝" w:hAnsi="Century" w:cstheme="majorBidi"/>
          <w:sz w:val="21"/>
          <w:szCs w:val="21"/>
          <w:lang w:eastAsia="ja-JP"/>
        </w:rPr>
        <w:t>を</w:t>
      </w:r>
      <w:r w:rsidR="00E779F6" w:rsidRPr="00F70A0E">
        <w:rPr>
          <w:rFonts w:ascii="Century" w:eastAsia="ＭＳ 明朝" w:hAnsi="Century" w:cstheme="majorBidi"/>
          <w:sz w:val="21"/>
          <w:szCs w:val="21"/>
        </w:rPr>
        <w:t>懸念している。</w:t>
      </w:r>
    </w:p>
    <w:p w14:paraId="687DA0D3" w14:textId="3C21A065" w:rsidR="00D86FFF" w:rsidRPr="00F70A0E" w:rsidRDefault="007B2909" w:rsidP="00DA20CF">
      <w:pPr>
        <w:pStyle w:val="SingleTxtG"/>
        <w:tabs>
          <w:tab w:val="clear" w:pos="2268"/>
          <w:tab w:val="left" w:pos="1850"/>
        </w:tabs>
        <w:ind w:firstLineChars="250" w:firstLine="525"/>
        <w:rPr>
          <w:rFonts w:ascii="Century" w:eastAsia="ＭＳ 明朝" w:hAnsi="Century" w:cstheme="majorBidi"/>
          <w:sz w:val="21"/>
          <w:szCs w:val="21"/>
          <w:lang w:eastAsia="ja-JP"/>
        </w:rPr>
      </w:pPr>
      <w:r w:rsidRPr="00F70A0E">
        <w:rPr>
          <w:rFonts w:ascii="Century" w:eastAsia="ＭＳ 明朝" w:hAnsi="Century" w:cstheme="majorBidi"/>
          <w:sz w:val="21"/>
          <w:szCs w:val="21"/>
        </w:rPr>
        <w:t>(a)</w:t>
      </w:r>
      <w:r w:rsidR="00AB0E93"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知的</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および</w:t>
      </w:r>
      <w:r w:rsidR="0040089D" w:rsidRPr="00F70A0E">
        <w:rPr>
          <w:rFonts w:ascii="Century" w:eastAsia="ＭＳ 明朝" w:hAnsi="Century" w:cstheme="majorBidi"/>
          <w:sz w:val="21"/>
          <w:szCs w:val="21"/>
        </w:rPr>
        <w:t>精神</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w:t>
      </w:r>
      <w:r w:rsidR="00AB0E93" w:rsidRPr="00F70A0E">
        <w:rPr>
          <w:rFonts w:ascii="Century" w:eastAsia="ＭＳ 明朝" w:hAnsi="Century" w:cstheme="majorBidi"/>
          <w:sz w:val="21"/>
          <w:szCs w:val="21"/>
          <w:lang w:eastAsia="ja-JP"/>
        </w:rPr>
        <w:t>非自発的</w:t>
      </w:r>
      <w:r w:rsidRPr="00F70A0E">
        <w:rPr>
          <w:rFonts w:ascii="Century" w:eastAsia="ＭＳ 明朝" w:hAnsi="Century" w:cstheme="majorBidi"/>
          <w:sz w:val="21"/>
          <w:szCs w:val="21"/>
        </w:rPr>
        <w:t>収容を認める、強制精神医療法および</w:t>
      </w:r>
      <w:r w:rsidR="00AB0E93" w:rsidRPr="00F70A0E">
        <w:rPr>
          <w:rFonts w:ascii="Century" w:eastAsia="ＭＳ 明朝" w:hAnsi="Century" w:cstheme="majorBidi"/>
          <w:sz w:val="21"/>
          <w:szCs w:val="21"/>
          <w:lang w:eastAsia="ja-JP"/>
        </w:rPr>
        <w:t>老年精神科および</w:t>
      </w:r>
      <w:r w:rsidRPr="00F70A0E">
        <w:rPr>
          <w:rFonts w:ascii="Century" w:eastAsia="ＭＳ 明朝" w:hAnsi="Century" w:cstheme="majorBidi"/>
          <w:sz w:val="21"/>
          <w:szCs w:val="21"/>
        </w:rPr>
        <w:t>精神障害</w:t>
      </w:r>
      <w:r w:rsidR="00DA20CF" w:rsidRPr="00F70A0E">
        <w:rPr>
          <w:rFonts w:ascii="Century" w:eastAsia="ＭＳ 明朝" w:hAnsi="Century" w:cstheme="majorBidi"/>
          <w:sz w:val="21"/>
          <w:szCs w:val="21"/>
          <w:lang w:eastAsia="ja-JP"/>
        </w:rPr>
        <w:t>（</w:t>
      </w:r>
      <w:r w:rsidR="00DA20CF" w:rsidRPr="00F70A0E">
        <w:rPr>
          <w:rFonts w:ascii="Century" w:hAnsi="Century" w:cstheme="majorBidi"/>
          <w:sz w:val="21"/>
          <w:szCs w:val="21"/>
        </w:rPr>
        <w:t>Psychogeriatric Disabled</w:t>
      </w:r>
      <w:r w:rsidR="00DA20CF" w:rsidRPr="00F70A0E">
        <w:rPr>
          <w:rFonts w:ascii="Century" w:eastAsiaTheme="minorEastAsia" w:hAnsi="Century" w:cstheme="majorBidi"/>
          <w:sz w:val="21"/>
          <w:szCs w:val="21"/>
          <w:lang w:eastAsia="ja-JP"/>
        </w:rPr>
        <w:t>）</w:t>
      </w:r>
      <w:r w:rsidR="00AB0E93" w:rsidRPr="00F70A0E">
        <w:rPr>
          <w:rFonts w:ascii="Century" w:eastAsia="ＭＳ 明朝" w:hAnsi="Century" w:cstheme="majorBidi"/>
          <w:sz w:val="21"/>
          <w:szCs w:val="21"/>
          <w:lang w:eastAsia="ja-JP"/>
        </w:rPr>
        <w:t>のある患者のケアと非自発的治療に関する法律</w:t>
      </w:r>
      <w:r w:rsidRPr="00F70A0E">
        <w:rPr>
          <w:rFonts w:ascii="Century" w:eastAsia="ＭＳ 明朝" w:hAnsi="Century" w:cstheme="majorBidi"/>
          <w:sz w:val="21"/>
          <w:szCs w:val="21"/>
        </w:rPr>
        <w:t>の規定；</w:t>
      </w:r>
    </w:p>
    <w:p w14:paraId="368FBBB5"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00AB0E93"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強制的な施設入所に対する苦情を申し立てるための仕組みが複雑で理解しにくいこと、また、</w:t>
      </w:r>
      <w:r w:rsidR="00AB0E93" w:rsidRPr="00F70A0E">
        <w:rPr>
          <w:rFonts w:ascii="Century" w:eastAsia="ＭＳ 明朝" w:hAnsi="Century" w:cstheme="majorBidi"/>
          <w:sz w:val="21"/>
          <w:szCs w:val="21"/>
          <w:lang w:eastAsia="ja-JP"/>
        </w:rPr>
        <w:t>利用者</w:t>
      </w:r>
      <w:r w:rsidRPr="00F70A0E">
        <w:rPr>
          <w:rFonts w:ascii="Century" w:eastAsia="ＭＳ 明朝" w:hAnsi="Century" w:cstheme="majorBidi"/>
          <w:sz w:val="21"/>
          <w:szCs w:val="21"/>
        </w:rPr>
        <w:t>カウンセラー</w:t>
      </w:r>
      <w:r w:rsidR="00AB0E93" w:rsidRPr="00F70A0E">
        <w:rPr>
          <w:rFonts w:ascii="Century" w:eastAsia="ＭＳ 明朝" w:hAnsi="Century" w:cstheme="majorBidi"/>
          <w:sz w:val="21"/>
          <w:szCs w:val="21"/>
          <w:lang w:eastAsia="ja-JP"/>
        </w:rPr>
        <w:t>（</w:t>
      </w:r>
      <w:r w:rsidR="00AB0E93" w:rsidRPr="00F70A0E">
        <w:rPr>
          <w:rFonts w:ascii="Century" w:eastAsia="ＭＳ 明朝" w:hAnsi="Century" w:cstheme="majorBidi"/>
          <w:sz w:val="21"/>
          <w:szCs w:val="21"/>
          <w:lang w:eastAsia="ja-JP"/>
        </w:rPr>
        <w:t>client counsellor</w:t>
      </w:r>
      <w:r w:rsidR="00AB0E93"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による支援を受ける権利に関する情報が入手しにくい</w:t>
      </w:r>
      <w:r w:rsidR="005270C9" w:rsidRPr="00F70A0E">
        <w:rPr>
          <w:rFonts w:ascii="Century" w:eastAsia="ＭＳ 明朝" w:hAnsi="Century" w:cstheme="majorBidi"/>
          <w:sz w:val="21"/>
          <w:szCs w:val="21"/>
          <w:lang w:eastAsia="ja-JP"/>
        </w:rPr>
        <w:t>こと</w:t>
      </w:r>
      <w:r w:rsidRPr="00F70A0E">
        <w:rPr>
          <w:rFonts w:ascii="Century" w:eastAsia="ＭＳ 明朝" w:hAnsi="Century" w:cstheme="majorBidi"/>
          <w:sz w:val="21"/>
          <w:szCs w:val="21"/>
        </w:rPr>
        <w:t>；</w:t>
      </w:r>
    </w:p>
    <w:p w14:paraId="4320EEAA" w14:textId="2D110423"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w:t>
      </w:r>
      <w:r w:rsidR="00AB0E93" w:rsidRPr="00F70A0E">
        <w:rPr>
          <w:rFonts w:ascii="Century" w:eastAsia="ＭＳ 明朝" w:hAnsi="Century" w:cstheme="majorBidi"/>
          <w:sz w:val="21"/>
          <w:szCs w:val="21"/>
          <w:lang w:eastAsia="ja-JP"/>
        </w:rPr>
        <w:t>要求</w:t>
      </w:r>
      <w:r w:rsidRPr="00F70A0E">
        <w:rPr>
          <w:rFonts w:ascii="Century" w:eastAsia="ＭＳ 明朝" w:hAnsi="Century" w:cstheme="majorBidi"/>
          <w:sz w:val="21"/>
          <w:szCs w:val="21"/>
        </w:rPr>
        <w:t>に関する</w:t>
      </w:r>
      <w:r w:rsidR="005820F8" w:rsidRPr="00F70A0E">
        <w:rPr>
          <w:rFonts w:ascii="Century" w:eastAsia="ＭＳ 明朝" w:hAnsi="Century" w:cstheme="majorBidi"/>
          <w:sz w:val="21"/>
          <w:szCs w:val="21"/>
          <w:lang w:eastAsia="ja-JP"/>
        </w:rPr>
        <w:t>研修が、</w:t>
      </w:r>
      <w:r w:rsidRPr="00F70A0E">
        <w:rPr>
          <w:rFonts w:ascii="Century" w:eastAsia="ＭＳ 明朝" w:hAnsi="Century" w:cstheme="majorBidi"/>
          <w:sz w:val="21"/>
          <w:szCs w:val="21"/>
        </w:rPr>
        <w:t>法執行官</w:t>
      </w:r>
      <w:r w:rsidR="005820F8" w:rsidRPr="00F70A0E">
        <w:rPr>
          <w:rFonts w:ascii="Century" w:eastAsia="ＭＳ 明朝" w:hAnsi="Century" w:cstheme="majorBidi"/>
          <w:sz w:val="21"/>
          <w:szCs w:val="21"/>
          <w:lang w:eastAsia="ja-JP"/>
        </w:rPr>
        <w:t>に対して不足している</w:t>
      </w:r>
      <w:r w:rsidR="005270C9" w:rsidRPr="00F70A0E">
        <w:rPr>
          <w:rFonts w:ascii="Century" w:eastAsia="ＭＳ 明朝" w:hAnsi="Century" w:cstheme="majorBidi"/>
          <w:sz w:val="21"/>
          <w:szCs w:val="21"/>
          <w:lang w:eastAsia="ja-JP"/>
        </w:rPr>
        <w:t>という</w:t>
      </w:r>
      <w:r w:rsidRPr="00F70A0E">
        <w:rPr>
          <w:rFonts w:ascii="Century" w:eastAsia="ＭＳ 明朝" w:hAnsi="Century" w:cstheme="majorBidi"/>
          <w:sz w:val="21"/>
          <w:szCs w:val="21"/>
        </w:rPr>
        <w:t>情報。</w:t>
      </w:r>
    </w:p>
    <w:p w14:paraId="6170B66A" w14:textId="77777777"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
          <w:bCs/>
          <w:sz w:val="21"/>
          <w:szCs w:val="21"/>
        </w:rPr>
        <w:t>委員会は、</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の自由と安全</w:t>
      </w:r>
      <w:r w:rsidR="00E3288E" w:rsidRPr="00F70A0E">
        <w:rPr>
          <w:rFonts w:ascii="Century" w:eastAsia="ＭＳ 明朝" w:hAnsi="Century" w:cstheme="majorBidi"/>
          <w:b/>
          <w:bCs/>
          <w:sz w:val="21"/>
          <w:szCs w:val="21"/>
          <w:lang w:eastAsia="ja-JP"/>
        </w:rPr>
        <w:t>の</w:t>
      </w:r>
      <w:r w:rsidRPr="00F70A0E">
        <w:rPr>
          <w:rFonts w:ascii="Century" w:eastAsia="ＭＳ 明朝" w:hAnsi="Century" w:cstheme="majorBidi"/>
          <w:b/>
          <w:bCs/>
          <w:sz w:val="21"/>
          <w:szCs w:val="21"/>
        </w:rPr>
        <w:t>権利に関するガイドライン</w:t>
      </w:r>
      <w:r w:rsidRPr="00F70A0E">
        <w:rPr>
          <w:rStyle w:val="af0"/>
          <w:rFonts w:ascii="Century" w:eastAsia="ＭＳ 明朝" w:hAnsi="Century"/>
          <w:sz w:val="21"/>
          <w:szCs w:val="21"/>
        </w:rPr>
        <w:footnoteReference w:id="8"/>
      </w:r>
      <w:r w:rsidRPr="00F70A0E">
        <w:rPr>
          <w:rFonts w:ascii="Century" w:eastAsia="ＭＳ 明朝" w:hAnsi="Century" w:cstheme="majorBidi"/>
          <w:b/>
          <w:bCs/>
          <w:sz w:val="21"/>
          <w:szCs w:val="21"/>
        </w:rPr>
        <w:t>、緊急時を含む脱施設化に関するガイドライン、および一般的意見第</w:t>
      </w:r>
      <w:r w:rsidRPr="00F70A0E">
        <w:rPr>
          <w:rFonts w:ascii="Century" w:eastAsia="ＭＳ 明朝" w:hAnsi="Century" w:cstheme="majorBidi"/>
          <w:b/>
          <w:bCs/>
          <w:sz w:val="21"/>
          <w:szCs w:val="21"/>
        </w:rPr>
        <w:t>1</w:t>
      </w:r>
      <w:r w:rsidRPr="00F70A0E">
        <w:rPr>
          <w:rFonts w:ascii="Century" w:eastAsia="ＭＳ 明朝" w:hAnsi="Century" w:cstheme="majorBidi"/>
          <w:b/>
          <w:bCs/>
          <w:sz w:val="21"/>
          <w:szCs w:val="21"/>
        </w:rPr>
        <w:t>号（</w:t>
      </w:r>
      <w:r w:rsidRPr="00F70A0E">
        <w:rPr>
          <w:rFonts w:ascii="Century" w:eastAsia="ＭＳ 明朝" w:hAnsi="Century" w:cstheme="majorBidi"/>
          <w:b/>
          <w:bCs/>
          <w:sz w:val="21"/>
          <w:szCs w:val="21"/>
        </w:rPr>
        <w:t>2014</w:t>
      </w:r>
      <w:r w:rsidRPr="00F70A0E">
        <w:rPr>
          <w:rFonts w:ascii="Century" w:eastAsia="ＭＳ 明朝" w:hAnsi="Century" w:cstheme="majorBidi"/>
          <w:b/>
          <w:bCs/>
          <w:sz w:val="21"/>
          <w:szCs w:val="21"/>
        </w:rPr>
        <w:t>年）を想起し、締約国に対し、以下のために必要なすべての立法、行政、政策および司法上の措置をとるよう勧告する：</w:t>
      </w:r>
    </w:p>
    <w:p w14:paraId="3C12E55D" w14:textId="14583658"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
          <w:sz w:val="21"/>
          <w:szCs w:val="21"/>
        </w:rPr>
        <w:tab/>
        <w:t>(a)</w:t>
      </w:r>
      <w:r w:rsidRPr="00F70A0E">
        <w:rPr>
          <w:rFonts w:ascii="Century" w:eastAsia="ＭＳ 明朝" w:hAnsi="Century" w:cstheme="majorBidi"/>
          <w:b/>
          <w:sz w:val="21"/>
          <w:szCs w:val="21"/>
        </w:rPr>
        <w:tab/>
      </w:r>
      <w:r w:rsidR="009D58E0" w:rsidRPr="00F70A0E">
        <w:rPr>
          <w:rFonts w:ascii="Century" w:eastAsia="ＭＳ 明朝" w:hAnsi="Century" w:cstheme="majorBidi"/>
          <w:bCs/>
          <w:sz w:val="21"/>
          <w:szCs w:val="21"/>
          <w:lang w:eastAsia="ja-JP"/>
        </w:rPr>
        <w:t xml:space="preserve"> </w:t>
      </w:r>
      <w:r w:rsidRPr="00F70A0E">
        <w:rPr>
          <w:rFonts w:ascii="Century" w:eastAsia="ＭＳ 明朝" w:hAnsi="Century" w:cstheme="majorBidi"/>
          <w:b/>
          <w:sz w:val="21"/>
          <w:szCs w:val="21"/>
        </w:rPr>
        <w:t>障害を理由とする強制的な自由の剥奪を認めるすべての法的規定、政策、慣行を見直し</w:t>
      </w:r>
      <w:r w:rsidR="00EB1FB1" w:rsidRPr="00F70A0E">
        <w:rPr>
          <w:rFonts w:ascii="Century" w:eastAsia="ＭＳ 明朝" w:hAnsi="Century" w:cstheme="majorBidi"/>
          <w:b/>
          <w:sz w:val="21"/>
          <w:szCs w:val="21"/>
          <w:lang w:eastAsia="ja-JP"/>
        </w:rPr>
        <w:t>たり</w:t>
      </w:r>
      <w:r w:rsidRPr="00F70A0E">
        <w:rPr>
          <w:rFonts w:ascii="Century" w:eastAsia="ＭＳ 明朝" w:hAnsi="Century" w:cstheme="majorBidi"/>
          <w:b/>
          <w:sz w:val="21"/>
          <w:szCs w:val="21"/>
        </w:rPr>
        <w:t>、廃止し</w:t>
      </w:r>
      <w:r w:rsidR="00EB1FB1" w:rsidRPr="00F70A0E">
        <w:rPr>
          <w:rFonts w:ascii="Century" w:eastAsia="ＭＳ 明朝" w:hAnsi="Century" w:cstheme="majorBidi"/>
          <w:b/>
          <w:sz w:val="21"/>
          <w:szCs w:val="21"/>
          <w:lang w:eastAsia="ja-JP"/>
        </w:rPr>
        <w:t>たりし</w:t>
      </w:r>
      <w:r w:rsidRPr="00F70A0E">
        <w:rPr>
          <w:rFonts w:ascii="Century" w:eastAsia="ＭＳ 明朝" w:hAnsi="Century" w:cstheme="majorBidi"/>
          <w:b/>
          <w:sz w:val="21"/>
          <w:szCs w:val="21"/>
        </w:rPr>
        <w:t>、条約第</w:t>
      </w:r>
      <w:r w:rsidRPr="00F70A0E">
        <w:rPr>
          <w:rFonts w:ascii="Century" w:eastAsia="ＭＳ 明朝" w:hAnsi="Century" w:cstheme="majorBidi"/>
          <w:b/>
          <w:sz w:val="21"/>
          <w:szCs w:val="21"/>
        </w:rPr>
        <w:t>14</w:t>
      </w:r>
      <w:r w:rsidRPr="00F70A0E">
        <w:rPr>
          <w:rFonts w:ascii="Century" w:eastAsia="ＭＳ 明朝" w:hAnsi="Century" w:cstheme="majorBidi"/>
          <w:b/>
          <w:sz w:val="21"/>
          <w:szCs w:val="21"/>
        </w:rPr>
        <w:t>条</w:t>
      </w:r>
      <w:r w:rsidR="009D58E0" w:rsidRPr="00F70A0E">
        <w:rPr>
          <w:rFonts w:ascii="Century" w:eastAsia="ＭＳ 明朝" w:hAnsi="Century" w:cstheme="majorBidi"/>
          <w:b/>
          <w:sz w:val="21"/>
          <w:szCs w:val="21"/>
          <w:lang w:eastAsia="ja-JP"/>
        </w:rPr>
        <w:t>の</w:t>
      </w:r>
      <w:r w:rsidRPr="00F70A0E">
        <w:rPr>
          <w:rFonts w:ascii="Century" w:eastAsia="ＭＳ 明朝" w:hAnsi="Century" w:cstheme="majorBidi"/>
          <w:b/>
          <w:sz w:val="21"/>
          <w:szCs w:val="21"/>
        </w:rPr>
        <w:t>解釈宣言を撤回する；</w:t>
      </w:r>
    </w:p>
    <w:p w14:paraId="54AEBB7D" w14:textId="330C84CE" w:rsidR="00BF610A" w:rsidRPr="00F70A0E" w:rsidRDefault="007B2909">
      <w:pPr>
        <w:pStyle w:val="SingleTxtG"/>
        <w:rPr>
          <w:rFonts w:ascii="Century" w:eastAsia="ＭＳ 明朝" w:hAnsi="Century" w:cstheme="majorBidi"/>
          <w:bCs/>
          <w:sz w:val="21"/>
          <w:szCs w:val="21"/>
          <w:lang w:eastAsia="ja-JP"/>
        </w:rPr>
      </w:pPr>
      <w:r w:rsidRPr="00F70A0E">
        <w:rPr>
          <w:rFonts w:ascii="Century" w:eastAsia="ＭＳ 明朝" w:hAnsi="Century" w:cstheme="majorBidi"/>
          <w:b/>
          <w:sz w:val="21"/>
          <w:szCs w:val="21"/>
        </w:rPr>
        <w:tab/>
        <w:t>(b)</w:t>
      </w: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家庭内における非自発的措置を含む、非自発的施設収容および処遇に関する監視および評価の</w:t>
      </w:r>
      <w:r w:rsidR="009D58E0" w:rsidRPr="00F70A0E">
        <w:rPr>
          <w:rFonts w:ascii="Century" w:eastAsia="ＭＳ 明朝" w:hAnsi="Century" w:cstheme="majorBidi"/>
          <w:b/>
          <w:bCs/>
          <w:sz w:val="21"/>
          <w:szCs w:val="21"/>
        </w:rPr>
        <w:t>強固な</w:t>
      </w:r>
      <w:r w:rsidRPr="00F70A0E">
        <w:rPr>
          <w:rFonts w:ascii="Century" w:eastAsia="ＭＳ 明朝" w:hAnsi="Century" w:cstheme="majorBidi"/>
          <w:b/>
          <w:bCs/>
          <w:sz w:val="21"/>
          <w:szCs w:val="21"/>
        </w:rPr>
        <w:t>枠組みを確立</w:t>
      </w:r>
      <w:r w:rsidR="00D50DC5" w:rsidRPr="00F70A0E">
        <w:rPr>
          <w:rFonts w:ascii="Century" w:eastAsia="ＭＳ 明朝" w:hAnsi="Century" w:cstheme="majorBidi"/>
          <w:b/>
          <w:bCs/>
          <w:sz w:val="21"/>
          <w:szCs w:val="21"/>
          <w:lang w:eastAsia="ja-JP"/>
        </w:rPr>
        <w:t>する。</w:t>
      </w:r>
      <w:r w:rsidRPr="00F70A0E">
        <w:rPr>
          <w:rFonts w:ascii="Century" w:eastAsia="ＭＳ 明朝" w:hAnsi="Century" w:cstheme="majorBidi"/>
          <w:b/>
          <w:bCs/>
          <w:sz w:val="21"/>
          <w:szCs w:val="21"/>
        </w:rPr>
        <w:t>その</w:t>
      </w:r>
      <w:r w:rsidR="009D58E0" w:rsidRPr="00F70A0E">
        <w:rPr>
          <w:rFonts w:ascii="Century" w:eastAsia="ＭＳ 明朝" w:hAnsi="Century" w:cstheme="majorBidi"/>
          <w:b/>
          <w:bCs/>
          <w:sz w:val="21"/>
          <w:szCs w:val="21"/>
          <w:lang w:eastAsia="ja-JP"/>
        </w:rPr>
        <w:t>通報</w:t>
      </w:r>
      <w:r w:rsidRPr="00F70A0E">
        <w:rPr>
          <w:rFonts w:ascii="Century" w:eastAsia="ＭＳ 明朝" w:hAnsi="Century" w:cstheme="majorBidi"/>
          <w:b/>
          <w:bCs/>
          <w:sz w:val="21"/>
          <w:szCs w:val="21"/>
        </w:rPr>
        <w:t>義務の遵守を確保するための措置を講じる。</w:t>
      </w:r>
      <w:bookmarkStart w:id="6" w:name="_Hlk176851387"/>
      <w:bookmarkStart w:id="7" w:name="_Hlk176851130"/>
      <w:r w:rsidR="009D58E0" w:rsidRPr="00F70A0E">
        <w:rPr>
          <w:rFonts w:ascii="Century" w:eastAsia="ＭＳ 明朝" w:hAnsi="Century" w:cstheme="majorBidi"/>
          <w:b/>
          <w:bCs/>
          <w:sz w:val="21"/>
          <w:szCs w:val="21"/>
          <w:lang w:eastAsia="ja-JP"/>
        </w:rPr>
        <w:t>また、障害のある人が</w:t>
      </w:r>
      <w:r w:rsidRPr="00F70A0E">
        <w:rPr>
          <w:rFonts w:ascii="Century" w:eastAsia="ＭＳ 明朝" w:hAnsi="Century" w:cstheme="majorBidi"/>
          <w:b/>
          <w:sz w:val="21"/>
          <w:szCs w:val="21"/>
        </w:rPr>
        <w:t>強制的施設収容</w:t>
      </w:r>
      <w:r w:rsidR="009D58E0" w:rsidRPr="00F70A0E">
        <w:rPr>
          <w:rFonts w:ascii="Century" w:eastAsia="ＭＳ 明朝" w:hAnsi="Century" w:cstheme="majorBidi"/>
          <w:b/>
          <w:sz w:val="21"/>
          <w:szCs w:val="21"/>
          <w:lang w:eastAsia="ja-JP"/>
        </w:rPr>
        <w:t>への</w:t>
      </w:r>
      <w:r w:rsidRPr="00F70A0E">
        <w:rPr>
          <w:rFonts w:ascii="Century" w:eastAsia="ＭＳ 明朝" w:hAnsi="Century" w:cstheme="majorBidi"/>
          <w:b/>
          <w:sz w:val="21"/>
          <w:szCs w:val="21"/>
        </w:rPr>
        <w:t>苦情を申し立てる</w:t>
      </w:r>
      <w:r w:rsidR="009D58E0" w:rsidRPr="00F70A0E">
        <w:rPr>
          <w:rFonts w:ascii="Century" w:eastAsia="ＭＳ 明朝" w:hAnsi="Century" w:cstheme="majorBidi"/>
          <w:b/>
          <w:sz w:val="21"/>
          <w:szCs w:val="21"/>
          <w:lang w:eastAsia="ja-JP"/>
        </w:rPr>
        <w:t>ための</w:t>
      </w:r>
      <w:r w:rsidRPr="00F70A0E">
        <w:rPr>
          <w:rFonts w:ascii="Century" w:eastAsia="ＭＳ 明朝" w:hAnsi="Century" w:cstheme="majorBidi"/>
          <w:b/>
          <w:sz w:val="21"/>
          <w:szCs w:val="21"/>
        </w:rPr>
        <w:t>、</w:t>
      </w:r>
      <w:r w:rsidR="009D58E0" w:rsidRPr="00F70A0E">
        <w:rPr>
          <w:rFonts w:ascii="Century" w:eastAsia="ＭＳ 明朝" w:hAnsi="Century" w:cstheme="majorBidi"/>
          <w:b/>
          <w:sz w:val="21"/>
          <w:szCs w:val="21"/>
          <w:lang w:eastAsia="ja-JP"/>
        </w:rPr>
        <w:t>アクセシブルな</w:t>
      </w:r>
      <w:r w:rsidRPr="00F70A0E">
        <w:rPr>
          <w:rFonts w:ascii="Century" w:eastAsia="ＭＳ 明朝" w:hAnsi="Century" w:cstheme="majorBidi"/>
          <w:b/>
          <w:sz w:val="21"/>
          <w:szCs w:val="21"/>
        </w:rPr>
        <w:t>形式での情報および法的代理人へのアクセス</w:t>
      </w:r>
      <w:r w:rsidR="00040944" w:rsidRPr="00F70A0E">
        <w:rPr>
          <w:rFonts w:ascii="Century" w:eastAsia="ＭＳ 明朝" w:hAnsi="Century" w:cstheme="majorBidi"/>
          <w:b/>
          <w:sz w:val="21"/>
          <w:szCs w:val="21"/>
          <w:lang w:eastAsia="ja-JP"/>
        </w:rPr>
        <w:t>を確保する</w:t>
      </w:r>
      <w:r w:rsidRPr="00F70A0E">
        <w:rPr>
          <w:rFonts w:ascii="Century" w:eastAsia="ＭＳ 明朝" w:hAnsi="Century" w:cstheme="majorBidi"/>
          <w:b/>
          <w:sz w:val="21"/>
          <w:szCs w:val="21"/>
        </w:rPr>
        <w:t>；</w:t>
      </w:r>
      <w:bookmarkEnd w:id="6"/>
      <w:bookmarkEnd w:id="7"/>
    </w:p>
    <w:p w14:paraId="63AB7FAE" w14:textId="6DE0B0F9"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(c)</w:t>
      </w:r>
      <w:r w:rsidRPr="00F70A0E">
        <w:rPr>
          <w:rFonts w:ascii="Century" w:eastAsia="ＭＳ 明朝" w:hAnsi="Century" w:cstheme="majorBidi"/>
          <w:b/>
          <w:sz w:val="21"/>
          <w:szCs w:val="21"/>
        </w:rPr>
        <w:tab/>
      </w:r>
      <w:r w:rsidR="00040944" w:rsidRPr="00F70A0E">
        <w:rPr>
          <w:rFonts w:ascii="Century" w:eastAsia="ＭＳ 明朝" w:hAnsi="Century" w:cstheme="majorBidi"/>
          <w:b/>
          <w:sz w:val="21"/>
          <w:szCs w:val="21"/>
          <w:lang w:eastAsia="ja-JP"/>
        </w:rPr>
        <w:t xml:space="preserve"> </w:t>
      </w:r>
      <w:r w:rsidRPr="00F70A0E">
        <w:rPr>
          <w:rFonts w:ascii="Century" w:eastAsia="ＭＳ 明朝" w:hAnsi="Century" w:cstheme="majorBidi"/>
          <w:b/>
          <w:sz w:val="21"/>
          <w:szCs w:val="21"/>
        </w:rPr>
        <w:t>すべての法執行官に</w:t>
      </w:r>
      <w:r w:rsidR="00D50DC5" w:rsidRPr="00F70A0E">
        <w:rPr>
          <w:rFonts w:ascii="Century" w:eastAsia="ＭＳ 明朝" w:hAnsi="Century" w:cstheme="majorBidi"/>
          <w:b/>
          <w:sz w:val="21"/>
          <w:szCs w:val="21"/>
          <w:lang w:eastAsia="ja-JP"/>
        </w:rPr>
        <w:t>、</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w:t>
      </w:r>
      <w:r w:rsidR="00040944" w:rsidRPr="00F70A0E">
        <w:rPr>
          <w:rFonts w:ascii="Century" w:eastAsia="ＭＳ 明朝" w:hAnsi="Century" w:cstheme="majorBidi"/>
          <w:b/>
          <w:sz w:val="21"/>
          <w:szCs w:val="21"/>
          <w:lang w:eastAsia="ja-JP"/>
        </w:rPr>
        <w:t>要求</w:t>
      </w:r>
      <w:r w:rsidRPr="00F70A0E">
        <w:rPr>
          <w:rFonts w:ascii="Century" w:eastAsia="ＭＳ 明朝" w:hAnsi="Century" w:cstheme="majorBidi"/>
          <w:b/>
          <w:sz w:val="21"/>
          <w:szCs w:val="21"/>
        </w:rPr>
        <w:t>に関する研修を提供する；</w:t>
      </w:r>
    </w:p>
    <w:p w14:paraId="454E1525" w14:textId="024FB453"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(d)</w:t>
      </w:r>
      <w:r w:rsidRPr="00F70A0E">
        <w:rPr>
          <w:rFonts w:ascii="Century" w:eastAsia="ＭＳ 明朝" w:hAnsi="Century" w:cstheme="majorBidi"/>
          <w:b/>
          <w:sz w:val="21"/>
          <w:szCs w:val="21"/>
        </w:rPr>
        <w:tab/>
        <w:t>2021</w:t>
      </w:r>
      <w:r w:rsidRPr="00F70A0E">
        <w:rPr>
          <w:rFonts w:ascii="Century" w:eastAsia="ＭＳ 明朝" w:hAnsi="Century" w:cstheme="majorBidi"/>
          <w:b/>
          <w:sz w:val="21"/>
          <w:szCs w:val="21"/>
        </w:rPr>
        <w:t>年</w:t>
      </w:r>
      <w:r w:rsidRPr="00F70A0E">
        <w:rPr>
          <w:rFonts w:ascii="Century" w:eastAsia="ＭＳ 明朝" w:hAnsi="Century" w:cstheme="majorBidi"/>
          <w:b/>
          <w:sz w:val="21"/>
          <w:szCs w:val="21"/>
        </w:rPr>
        <w:t>6</w:t>
      </w:r>
      <w:r w:rsidRPr="00F70A0E">
        <w:rPr>
          <w:rFonts w:ascii="Century" w:eastAsia="ＭＳ 明朝" w:hAnsi="Century" w:cstheme="majorBidi"/>
          <w:b/>
          <w:sz w:val="21"/>
          <w:szCs w:val="21"/>
        </w:rPr>
        <w:t>月の欧州評議会</w:t>
      </w:r>
      <w:r w:rsidR="00040944" w:rsidRPr="00F70A0E">
        <w:rPr>
          <w:rFonts w:ascii="Century" w:eastAsia="ＭＳ 明朝" w:hAnsi="Century" w:cstheme="majorBidi"/>
          <w:b/>
          <w:sz w:val="21"/>
          <w:szCs w:val="21"/>
          <w:lang w:eastAsia="ja-JP"/>
        </w:rPr>
        <w:t>への</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の権利に関する特別報告者</w:t>
      </w:r>
      <w:r w:rsidR="000A1DE0" w:rsidRPr="00F70A0E">
        <w:rPr>
          <w:rFonts w:ascii="Century" w:eastAsia="ＭＳ 明朝" w:hAnsi="Century" w:cstheme="majorBidi"/>
          <w:b/>
          <w:sz w:val="21"/>
          <w:szCs w:val="21"/>
          <w:lang w:eastAsia="ja-JP"/>
        </w:rPr>
        <w:t>（</w:t>
      </w:r>
      <w:r w:rsidR="000A1DE0" w:rsidRPr="00F70A0E">
        <w:rPr>
          <w:rFonts w:ascii="Century" w:eastAsia="ＭＳ 明朝" w:hAnsi="Century" w:cstheme="majorBidi"/>
          <w:b/>
          <w:sz w:val="21"/>
          <w:szCs w:val="21"/>
          <w:lang w:eastAsia="ja-JP"/>
        </w:rPr>
        <w:t>Special Rapporteur</w:t>
      </w:r>
      <w:r w:rsidR="000A1DE0"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と</w:t>
      </w:r>
      <w:r w:rsidR="005270C9" w:rsidRPr="00F70A0E">
        <w:rPr>
          <w:rFonts w:ascii="Century" w:eastAsia="ＭＳ 明朝" w:hAnsi="Century" w:cstheme="majorBidi"/>
          <w:b/>
          <w:sz w:val="21"/>
          <w:szCs w:val="21"/>
          <w:lang w:eastAsia="ja-JP"/>
        </w:rPr>
        <w:t>当</w:t>
      </w:r>
      <w:r w:rsidRPr="00F70A0E">
        <w:rPr>
          <w:rFonts w:ascii="Century" w:eastAsia="ＭＳ 明朝" w:hAnsi="Century" w:cstheme="majorBidi"/>
          <w:b/>
          <w:sz w:val="21"/>
          <w:szCs w:val="21"/>
        </w:rPr>
        <w:t>委員会</w:t>
      </w:r>
      <w:r w:rsidR="005270C9" w:rsidRPr="00F70A0E">
        <w:rPr>
          <w:rFonts w:ascii="Century" w:eastAsia="ＭＳ 明朝" w:hAnsi="Century" w:cstheme="majorBidi"/>
          <w:b/>
          <w:sz w:val="21"/>
          <w:szCs w:val="21"/>
          <w:lang w:eastAsia="ja-JP"/>
        </w:rPr>
        <w:t>と</w:t>
      </w:r>
      <w:r w:rsidRPr="00F70A0E">
        <w:rPr>
          <w:rFonts w:ascii="Century" w:eastAsia="ＭＳ 明朝" w:hAnsi="Century" w:cstheme="majorBidi"/>
          <w:b/>
          <w:sz w:val="21"/>
          <w:szCs w:val="21"/>
        </w:rPr>
        <w:t>の共同公開書簡</w:t>
      </w:r>
      <w:r w:rsidRPr="00F70A0E">
        <w:rPr>
          <w:rStyle w:val="af0"/>
          <w:rFonts w:ascii="Century" w:eastAsia="ＭＳ 明朝" w:hAnsi="Century"/>
          <w:sz w:val="21"/>
          <w:szCs w:val="21"/>
        </w:rPr>
        <w:footnoteReference w:id="9"/>
      </w:r>
      <w:r w:rsidRPr="00F70A0E">
        <w:rPr>
          <w:rFonts w:ascii="Century" w:eastAsia="ＭＳ 明朝" w:hAnsi="Century" w:cstheme="majorBidi"/>
          <w:b/>
          <w:sz w:val="21"/>
          <w:szCs w:val="21"/>
        </w:rPr>
        <w:t>を認識し、</w:t>
      </w:r>
      <w:r w:rsidR="009B361B"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生物学および医学の応用に関する人間の</w:t>
      </w:r>
      <w:r w:rsidR="00040944" w:rsidRPr="00F70A0E">
        <w:rPr>
          <w:rFonts w:ascii="Century" w:eastAsia="ＭＳ 明朝" w:hAnsi="Century" w:cstheme="majorBidi"/>
          <w:b/>
          <w:sz w:val="21"/>
          <w:szCs w:val="21"/>
          <w:lang w:eastAsia="ja-JP"/>
        </w:rPr>
        <w:t>権利と</w:t>
      </w:r>
      <w:r w:rsidRPr="00F70A0E">
        <w:rPr>
          <w:rFonts w:ascii="Century" w:eastAsia="ＭＳ 明朝" w:hAnsi="Century" w:cstheme="majorBidi"/>
          <w:b/>
          <w:sz w:val="21"/>
          <w:szCs w:val="21"/>
        </w:rPr>
        <w:t>尊厳を保護するための条約</w:t>
      </w:r>
      <w:r w:rsidR="009B361B" w:rsidRPr="00F70A0E">
        <w:rPr>
          <w:rFonts w:ascii="Century" w:eastAsia="ＭＳ 明朝" w:hAnsi="Century" w:cstheme="majorBidi"/>
          <w:b/>
          <w:sz w:val="21"/>
          <w:szCs w:val="21"/>
          <w:lang w:eastAsia="ja-JP"/>
        </w:rPr>
        <w:t>（</w:t>
      </w:r>
      <w:r w:rsidR="009B361B" w:rsidRPr="00F70A0E">
        <w:rPr>
          <w:rFonts w:ascii="Century" w:eastAsia="ＭＳ 明朝" w:hAnsi="Century" w:cstheme="majorBidi"/>
          <w:b/>
          <w:sz w:val="21"/>
          <w:szCs w:val="21"/>
          <w:lang w:eastAsia="ja-JP"/>
        </w:rPr>
        <w:t>Convention for the Protection of Human Rights and Dignity of the Human Being with regard to the Application of Biology and Medicine</w:t>
      </w:r>
      <w:r w:rsidR="009B361B" w:rsidRPr="00F70A0E">
        <w:rPr>
          <w:rFonts w:ascii="Century" w:eastAsia="ＭＳ 明朝" w:hAnsi="Century" w:cstheme="majorBidi"/>
          <w:b/>
          <w:sz w:val="21"/>
          <w:szCs w:val="21"/>
          <w:lang w:eastAsia="ja-JP"/>
        </w:rPr>
        <w:t>）」</w:t>
      </w:r>
      <w:r w:rsidR="001439FB" w:rsidRPr="00F70A0E">
        <w:rPr>
          <w:rFonts w:ascii="Century" w:eastAsia="ＭＳ 明朝" w:hAnsi="Century" w:cstheme="majorBidi"/>
          <w:b/>
          <w:sz w:val="21"/>
          <w:szCs w:val="21"/>
          <w:lang w:eastAsia="ja-JP"/>
        </w:rPr>
        <w:t>（訳注　欧州評議会の条約で、生物医学分野における人権保護に関する唯一の国際的な法的拘束力のある</w:t>
      </w:r>
      <w:r w:rsidR="009D0C7C" w:rsidRPr="00F70A0E">
        <w:rPr>
          <w:rFonts w:ascii="Century" w:eastAsia="ＭＳ 明朝" w:hAnsi="Century" w:cstheme="majorBidi"/>
          <w:b/>
          <w:sz w:val="21"/>
          <w:szCs w:val="21"/>
          <w:lang w:eastAsia="ja-JP"/>
        </w:rPr>
        <w:t>条約</w:t>
      </w:r>
      <w:r w:rsidR="001439FB" w:rsidRPr="00F70A0E">
        <w:rPr>
          <w:rFonts w:ascii="Century" w:eastAsia="ＭＳ 明朝" w:hAnsi="Century" w:cstheme="majorBidi"/>
          <w:b/>
          <w:sz w:val="21"/>
          <w:szCs w:val="21"/>
          <w:lang w:eastAsia="ja-JP"/>
        </w:rPr>
        <w:t>である。</w:t>
      </w:r>
      <w:r w:rsidR="001439FB" w:rsidRPr="00F70A0E">
        <w:rPr>
          <w:rFonts w:ascii="Century" w:eastAsia="ＭＳ 明朝" w:hAnsi="Century" w:cstheme="majorBidi"/>
          <w:b/>
          <w:sz w:val="21"/>
          <w:szCs w:val="21"/>
          <w:lang w:eastAsia="ja-JP"/>
        </w:rPr>
        <w:t>1997</w:t>
      </w:r>
      <w:r w:rsidR="001439FB" w:rsidRPr="00F70A0E">
        <w:rPr>
          <w:rFonts w:ascii="Century" w:eastAsia="ＭＳ 明朝" w:hAnsi="Century" w:cstheme="majorBidi"/>
          <w:b/>
          <w:sz w:val="21"/>
          <w:szCs w:val="21"/>
          <w:lang w:eastAsia="ja-JP"/>
        </w:rPr>
        <w:t>年、スペインのオヴィエドで署名が開始された。「人権と生物医学に関する条約」、</w:t>
      </w:r>
      <w:r w:rsidR="009D0C7C" w:rsidRPr="00F70A0E">
        <w:rPr>
          <w:rFonts w:ascii="Century" w:eastAsia="ＭＳ 明朝" w:hAnsi="Century" w:cstheme="majorBidi"/>
          <w:b/>
          <w:sz w:val="21"/>
          <w:szCs w:val="21"/>
          <w:lang w:eastAsia="ja-JP"/>
        </w:rPr>
        <w:t>「</w:t>
      </w:r>
      <w:r w:rsidR="001439FB" w:rsidRPr="00F70A0E">
        <w:rPr>
          <w:rFonts w:ascii="Century" w:eastAsia="ＭＳ 明朝" w:hAnsi="Century" w:cstheme="majorBidi"/>
          <w:b/>
          <w:sz w:val="21"/>
          <w:szCs w:val="21"/>
          <w:lang w:eastAsia="ja-JP"/>
        </w:rPr>
        <w:t>オヴィエド条約</w:t>
      </w:r>
      <w:r w:rsidR="009D0C7C" w:rsidRPr="00F70A0E">
        <w:rPr>
          <w:rFonts w:ascii="Century" w:eastAsia="ＭＳ 明朝" w:hAnsi="Century" w:cstheme="majorBidi"/>
          <w:b/>
          <w:sz w:val="21"/>
          <w:szCs w:val="21"/>
          <w:lang w:eastAsia="ja-JP"/>
        </w:rPr>
        <w:t>」</w:t>
      </w:r>
      <w:r w:rsidR="001439FB" w:rsidRPr="00F70A0E">
        <w:rPr>
          <w:rFonts w:ascii="Century" w:eastAsia="ＭＳ 明朝" w:hAnsi="Century" w:cstheme="majorBidi"/>
          <w:b/>
          <w:sz w:val="21"/>
          <w:szCs w:val="21"/>
          <w:lang w:eastAsia="ja-JP"/>
        </w:rPr>
        <w:t>とも呼ばれる。）</w:t>
      </w:r>
      <w:r w:rsidR="00040944" w:rsidRPr="00F70A0E">
        <w:rPr>
          <w:rFonts w:ascii="Century" w:eastAsia="ＭＳ 明朝" w:hAnsi="Century" w:cstheme="majorBidi"/>
          <w:b/>
          <w:sz w:val="21"/>
          <w:szCs w:val="21"/>
          <w:lang w:eastAsia="ja-JP"/>
        </w:rPr>
        <w:t>の</w:t>
      </w:r>
      <w:r w:rsidRPr="00F70A0E">
        <w:rPr>
          <w:rFonts w:ascii="Century" w:eastAsia="ＭＳ 明朝" w:hAnsi="Century" w:cstheme="majorBidi"/>
          <w:b/>
          <w:sz w:val="21"/>
          <w:szCs w:val="21"/>
        </w:rPr>
        <w:t>追加議定書または勧告のためのいかなるプロセスへの今後の参加においても、強制的な措置を支持することを控え、</w:t>
      </w:r>
      <w:r w:rsidR="00040944" w:rsidRPr="00F70A0E">
        <w:rPr>
          <w:rFonts w:ascii="Century" w:eastAsia="ＭＳ 明朝" w:hAnsi="Century" w:cstheme="majorBidi"/>
          <w:b/>
          <w:sz w:val="21"/>
          <w:szCs w:val="21"/>
          <w:lang w:eastAsia="ja-JP"/>
        </w:rPr>
        <w:t>精神医療</w:t>
      </w:r>
      <w:r w:rsidRPr="00F70A0E">
        <w:rPr>
          <w:rFonts w:ascii="Century" w:eastAsia="ＭＳ 明朝" w:hAnsi="Century" w:cstheme="majorBidi"/>
          <w:b/>
          <w:sz w:val="21"/>
          <w:szCs w:val="21"/>
        </w:rPr>
        <w:t>に関する非強制的な枠組みの確立を促進する</w:t>
      </w:r>
      <w:r w:rsidR="00713EED" w:rsidRPr="00F70A0E">
        <w:rPr>
          <w:rFonts w:ascii="Century" w:eastAsia="ＭＳ 明朝" w:hAnsi="Century" w:cstheme="majorBidi"/>
          <w:b/>
          <w:sz w:val="21"/>
          <w:szCs w:val="21"/>
        </w:rPr>
        <w:t>。</w:t>
      </w:r>
    </w:p>
    <w:p w14:paraId="5F8E0B99" w14:textId="77777777" w:rsidR="00D86FFF" w:rsidRPr="00F70A0E" w:rsidRDefault="007B2909" w:rsidP="00121C8F">
      <w:pPr>
        <w:pStyle w:val="H23G"/>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拷問または残虐な、非人道的な、もしくは品位を傷つける取扱いもしくは刑罰からの自由（第</w:t>
      </w:r>
      <w:r w:rsidRPr="00F70A0E">
        <w:rPr>
          <w:rFonts w:ascii="Century" w:eastAsia="ＭＳ 明朝" w:hAnsi="Century" w:cstheme="majorBidi"/>
        </w:rPr>
        <w:t>15</w:t>
      </w:r>
      <w:r w:rsidRPr="00F70A0E">
        <w:rPr>
          <w:rFonts w:ascii="Century" w:eastAsia="ＭＳ 明朝" w:hAnsi="Century" w:cstheme="majorBidi"/>
        </w:rPr>
        <w:t>条）</w:t>
      </w:r>
    </w:p>
    <w:p w14:paraId="675FE0A5" w14:textId="04E3B9A8"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040944" w:rsidRPr="00F70A0E">
        <w:rPr>
          <w:rFonts w:ascii="Century" w:eastAsia="ＭＳ 明朝" w:hAnsi="Century" w:cstheme="majorBidi"/>
          <w:sz w:val="21"/>
          <w:szCs w:val="21"/>
          <w:lang w:eastAsia="ja-JP"/>
        </w:rPr>
        <w:t>は</w:t>
      </w:r>
      <w:r w:rsidR="009D0C7C" w:rsidRPr="00F70A0E">
        <w:rPr>
          <w:rFonts w:ascii="Century" w:eastAsia="ＭＳ 明朝" w:hAnsi="Century" w:cstheme="majorBidi"/>
          <w:sz w:val="21"/>
          <w:szCs w:val="21"/>
          <w:lang w:eastAsia="ja-JP"/>
        </w:rPr>
        <w:t>以下</w:t>
      </w:r>
      <w:r w:rsidR="004A573F" w:rsidRPr="00F70A0E">
        <w:rPr>
          <w:rFonts w:ascii="Century" w:eastAsia="ＭＳ 明朝" w:hAnsi="Century" w:cstheme="majorBidi"/>
          <w:sz w:val="21"/>
          <w:szCs w:val="21"/>
          <w:lang w:eastAsia="ja-JP"/>
        </w:rPr>
        <w:t>のこと</w:t>
      </w:r>
      <w:r w:rsidR="009D0C7C" w:rsidRPr="00F70A0E">
        <w:rPr>
          <w:rFonts w:ascii="Century" w:eastAsia="ＭＳ 明朝" w:hAnsi="Century" w:cstheme="majorBidi"/>
          <w:sz w:val="21"/>
          <w:szCs w:val="21"/>
          <w:lang w:eastAsia="ja-JP"/>
        </w:rPr>
        <w:t>を</w:t>
      </w:r>
      <w:r w:rsidRPr="00F70A0E">
        <w:rPr>
          <w:rFonts w:ascii="Century" w:eastAsia="ＭＳ 明朝" w:hAnsi="Century" w:cstheme="majorBidi"/>
          <w:sz w:val="21"/>
          <w:szCs w:val="21"/>
        </w:rPr>
        <w:t>懸念</w:t>
      </w:r>
      <w:bookmarkStart w:id="8" w:name="_Hlk183446894"/>
      <w:r w:rsidR="00E779F6" w:rsidRPr="00F70A0E">
        <w:rPr>
          <w:rFonts w:ascii="Century" w:eastAsia="ＭＳ 明朝" w:hAnsi="Century" w:cstheme="majorBidi"/>
          <w:sz w:val="21"/>
          <w:szCs w:val="21"/>
          <w:lang w:eastAsia="ja-JP"/>
        </w:rPr>
        <w:t>している</w:t>
      </w:r>
      <w:bookmarkEnd w:id="8"/>
      <w:r w:rsidR="00040944" w:rsidRPr="00F70A0E">
        <w:rPr>
          <w:rFonts w:ascii="Century" w:eastAsia="ＭＳ 明朝" w:hAnsi="Century" w:cstheme="majorBidi"/>
          <w:sz w:val="21"/>
          <w:szCs w:val="21"/>
          <w:lang w:eastAsia="ja-JP"/>
        </w:rPr>
        <w:t>。</w:t>
      </w:r>
    </w:p>
    <w:p w14:paraId="643A01A4"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が本人の同意なしに医学的または科学的な実験に供される危険性がある</w:t>
      </w:r>
      <w:r w:rsidR="005270C9" w:rsidRPr="00F70A0E">
        <w:rPr>
          <w:rFonts w:ascii="Century" w:eastAsia="ＭＳ 明朝" w:hAnsi="Century" w:cstheme="majorBidi"/>
          <w:sz w:val="21"/>
          <w:szCs w:val="21"/>
          <w:lang w:eastAsia="ja-JP"/>
        </w:rPr>
        <w:t>、条約第</w:t>
      </w:r>
      <w:r w:rsidR="005270C9" w:rsidRPr="00F70A0E">
        <w:rPr>
          <w:rFonts w:ascii="Century" w:eastAsia="ＭＳ 明朝" w:hAnsi="Century" w:cstheme="majorBidi"/>
          <w:sz w:val="21"/>
          <w:szCs w:val="21"/>
          <w:lang w:eastAsia="ja-JP"/>
        </w:rPr>
        <w:t>15</w:t>
      </w:r>
      <w:r w:rsidR="005270C9" w:rsidRPr="00F70A0E">
        <w:rPr>
          <w:rFonts w:ascii="Century" w:eastAsia="ＭＳ 明朝" w:hAnsi="Century" w:cstheme="majorBidi"/>
          <w:sz w:val="21"/>
          <w:szCs w:val="21"/>
          <w:lang w:eastAsia="ja-JP"/>
        </w:rPr>
        <w:t>号に対する解釈宣言、ならびに国内法の特殊な状況の場合の例外規定</w:t>
      </w:r>
      <w:r w:rsidRPr="00F70A0E">
        <w:rPr>
          <w:rFonts w:ascii="Century" w:eastAsia="ＭＳ 明朝" w:hAnsi="Century" w:cstheme="majorBidi"/>
          <w:sz w:val="21"/>
          <w:szCs w:val="21"/>
        </w:rPr>
        <w:t>；</w:t>
      </w:r>
    </w:p>
    <w:p w14:paraId="205DD968" w14:textId="46C58455"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00863D38"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精神科病院や社会</w:t>
      </w:r>
      <w:r w:rsidR="00863D38" w:rsidRPr="00F70A0E">
        <w:rPr>
          <w:rFonts w:ascii="Century" w:eastAsia="ＭＳ 明朝" w:hAnsi="Century" w:cstheme="majorBidi"/>
          <w:sz w:val="21"/>
          <w:szCs w:val="21"/>
          <w:lang w:eastAsia="ja-JP"/>
        </w:rPr>
        <w:t>的ケア</w:t>
      </w:r>
      <w:r w:rsidRPr="00F70A0E">
        <w:rPr>
          <w:rFonts w:ascii="Century" w:eastAsia="ＭＳ 明朝" w:hAnsi="Century" w:cstheme="majorBidi"/>
          <w:sz w:val="21"/>
          <w:szCs w:val="21"/>
        </w:rPr>
        <w:t>施設における</w:t>
      </w:r>
      <w:r w:rsidR="00863D38" w:rsidRPr="00F70A0E">
        <w:rPr>
          <w:rFonts w:ascii="Century" w:eastAsia="ＭＳ 明朝" w:hAnsi="Century" w:cstheme="majorBidi"/>
          <w:sz w:val="21"/>
          <w:szCs w:val="21"/>
          <w:lang w:eastAsia="ja-JP"/>
        </w:rPr>
        <w:t>、</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に対する同意のない投薬や電気けいれん療法などの強制的な医療処置や治療</w:t>
      </w:r>
      <w:r w:rsidR="00372D41" w:rsidRPr="00F70A0E">
        <w:rPr>
          <w:rFonts w:ascii="Century" w:eastAsia="ＭＳ 明朝" w:hAnsi="Century" w:cstheme="majorBidi"/>
          <w:sz w:val="21"/>
          <w:szCs w:val="21"/>
          <w:lang w:eastAsia="ja-JP"/>
        </w:rPr>
        <w:t>、</w:t>
      </w:r>
      <w:r w:rsidR="00863D38" w:rsidRPr="00F70A0E">
        <w:rPr>
          <w:rFonts w:ascii="Century" w:eastAsia="ＭＳ 明朝" w:hAnsi="Century" w:cstheme="majorBidi"/>
          <w:sz w:val="21"/>
          <w:szCs w:val="21"/>
          <w:lang w:eastAsia="ja-JP"/>
        </w:rPr>
        <w:t>ケア</w:t>
      </w:r>
      <w:r w:rsidRPr="00F70A0E">
        <w:rPr>
          <w:rFonts w:ascii="Century" w:eastAsia="ＭＳ 明朝" w:hAnsi="Century" w:cstheme="majorBidi"/>
          <w:sz w:val="21"/>
          <w:szCs w:val="21"/>
        </w:rPr>
        <w:t>施設における独房監禁の継続</w:t>
      </w:r>
      <w:r w:rsidR="005270C9" w:rsidRPr="00F70A0E">
        <w:rPr>
          <w:rFonts w:ascii="Century" w:eastAsia="ＭＳ 明朝" w:hAnsi="Century" w:cstheme="majorBidi"/>
          <w:sz w:val="21"/>
          <w:szCs w:val="21"/>
          <w:lang w:eastAsia="ja-JP"/>
        </w:rPr>
        <w:t>、および</w:t>
      </w:r>
      <w:r w:rsidR="00F4732B" w:rsidRPr="00F70A0E">
        <w:rPr>
          <w:rFonts w:ascii="Century" w:eastAsia="ＭＳ 明朝" w:hAnsi="Century" w:cstheme="majorBidi"/>
          <w:sz w:val="21"/>
          <w:szCs w:val="21"/>
          <w:lang w:eastAsia="ja-JP"/>
        </w:rPr>
        <w:t>精神保健施設においてその使用禁止動議が可決さ</w:t>
      </w:r>
      <w:r w:rsidR="00F4732B" w:rsidRPr="00F70A0E">
        <w:rPr>
          <w:rFonts w:ascii="Century" w:eastAsia="ＭＳ 明朝" w:hAnsi="Century" w:cstheme="majorBidi"/>
          <w:sz w:val="21"/>
          <w:szCs w:val="21"/>
          <w:lang w:eastAsia="ja-JP"/>
        </w:rPr>
        <w:lastRenderedPageBreak/>
        <w:t>れている</w:t>
      </w:r>
      <w:r w:rsidR="00443D14" w:rsidRPr="00F70A0E">
        <w:rPr>
          <w:rFonts w:ascii="Century" w:eastAsia="ＭＳ 明朝" w:hAnsi="Century" w:cstheme="majorBidi"/>
          <w:sz w:val="21"/>
          <w:szCs w:val="21"/>
          <w:lang w:eastAsia="ja-JP"/>
        </w:rPr>
        <w:t>に</w:t>
      </w:r>
      <w:r w:rsidR="00F4732B" w:rsidRPr="00F70A0E">
        <w:rPr>
          <w:rFonts w:ascii="Century" w:eastAsia="ＭＳ 明朝" w:hAnsi="Century" w:cstheme="majorBidi"/>
          <w:sz w:val="21"/>
          <w:szCs w:val="21"/>
          <w:lang w:eastAsia="ja-JP"/>
        </w:rPr>
        <w:t>もかかわらず、</w:t>
      </w:r>
      <w:r w:rsidR="00713EED" w:rsidRPr="00F70A0E">
        <w:rPr>
          <w:rFonts w:ascii="Century" w:eastAsia="ＭＳ 明朝" w:hAnsi="Century" w:cstheme="majorBidi"/>
          <w:sz w:val="21"/>
          <w:szCs w:val="21"/>
        </w:rPr>
        <w:t>「</w:t>
      </w:r>
      <w:bookmarkStart w:id="9" w:name="_Hlk183436245"/>
      <w:r w:rsidR="00DC7481" w:rsidRPr="00F70A0E">
        <w:rPr>
          <w:rFonts w:ascii="Century" w:eastAsia="ＭＳ 明朝" w:hAnsi="Century" w:cstheme="majorBidi"/>
          <w:sz w:val="21"/>
          <w:szCs w:val="21"/>
          <w:lang w:eastAsia="ja-JP"/>
        </w:rPr>
        <w:t>テーザー銃</w:t>
      </w:r>
      <w:bookmarkEnd w:id="9"/>
      <w:r w:rsidR="00713EED" w:rsidRPr="00F70A0E">
        <w:rPr>
          <w:rFonts w:ascii="Century" w:eastAsia="ＭＳ 明朝" w:hAnsi="Century" w:cstheme="majorBidi"/>
          <w:sz w:val="21"/>
          <w:szCs w:val="21"/>
        </w:rPr>
        <w:t>」として</w:t>
      </w:r>
      <w:r w:rsidR="00F4732B" w:rsidRPr="00F70A0E">
        <w:rPr>
          <w:rFonts w:ascii="Century" w:eastAsia="ＭＳ 明朝" w:hAnsi="Century" w:cstheme="majorBidi"/>
          <w:sz w:val="21"/>
          <w:szCs w:val="21"/>
        </w:rPr>
        <w:t>知られる導電性エネルギー装置</w:t>
      </w:r>
      <w:r w:rsidR="00372D41" w:rsidRPr="00F70A0E">
        <w:rPr>
          <w:rFonts w:ascii="Century" w:eastAsia="ＭＳ 明朝" w:hAnsi="Century" w:cstheme="majorBidi"/>
          <w:sz w:val="21"/>
          <w:szCs w:val="21"/>
          <w:lang w:eastAsia="ja-JP"/>
        </w:rPr>
        <w:t>（スタンガン）</w:t>
      </w:r>
      <w:r w:rsidR="00F4732B" w:rsidRPr="00F70A0E">
        <w:rPr>
          <w:rFonts w:ascii="Century" w:eastAsia="ＭＳ 明朝" w:hAnsi="Century" w:cstheme="majorBidi"/>
          <w:sz w:val="21"/>
          <w:szCs w:val="21"/>
          <w:lang w:eastAsia="ja-JP"/>
        </w:rPr>
        <w:t>が</w:t>
      </w:r>
      <w:r w:rsidR="00F4732B" w:rsidRPr="00F70A0E">
        <w:rPr>
          <w:rFonts w:ascii="Century" w:eastAsia="ＭＳ 明朝" w:hAnsi="Century" w:cstheme="majorBidi"/>
          <w:sz w:val="21"/>
          <w:szCs w:val="21"/>
        </w:rPr>
        <w:t>法執行官によ</w:t>
      </w:r>
      <w:r w:rsidR="00F4732B" w:rsidRPr="00F70A0E">
        <w:rPr>
          <w:rFonts w:ascii="Century" w:eastAsia="ＭＳ 明朝" w:hAnsi="Century" w:cstheme="majorBidi"/>
          <w:sz w:val="21"/>
          <w:szCs w:val="21"/>
          <w:lang w:eastAsia="ja-JP"/>
        </w:rPr>
        <w:t>り</w:t>
      </w:r>
      <w:r w:rsidR="00F4732B" w:rsidRPr="00F70A0E">
        <w:rPr>
          <w:rFonts w:ascii="Century" w:eastAsia="ＭＳ 明朝" w:hAnsi="Century" w:cstheme="majorBidi"/>
          <w:sz w:val="21"/>
          <w:szCs w:val="21"/>
        </w:rPr>
        <w:t>使用</w:t>
      </w:r>
      <w:r w:rsidR="00F4732B" w:rsidRPr="00F70A0E">
        <w:rPr>
          <w:rFonts w:ascii="Century" w:eastAsia="ＭＳ 明朝" w:hAnsi="Century" w:cstheme="majorBidi"/>
          <w:sz w:val="21"/>
          <w:szCs w:val="21"/>
          <w:lang w:eastAsia="ja-JP"/>
        </w:rPr>
        <w:t>されているという</w:t>
      </w:r>
      <w:r w:rsidRPr="00F70A0E">
        <w:rPr>
          <w:rFonts w:ascii="Century" w:eastAsia="ＭＳ 明朝" w:hAnsi="Century" w:cstheme="majorBidi"/>
          <w:sz w:val="21"/>
          <w:szCs w:val="21"/>
        </w:rPr>
        <w:t>報告；</w:t>
      </w:r>
    </w:p>
    <w:p w14:paraId="036D8110" w14:textId="3556E1AE" w:rsidR="00CD7D5D" w:rsidRPr="00F70A0E" w:rsidRDefault="007B2909" w:rsidP="00863D38">
      <w:pPr>
        <w:pStyle w:val="SingleTxtG"/>
        <w:tabs>
          <w:tab w:val="clear" w:pos="2268"/>
          <w:tab w:val="left" w:pos="2060"/>
        </w:tabs>
        <w:rPr>
          <w:rFonts w:ascii="Century" w:eastAsia="ＭＳ 明朝" w:hAnsi="Century" w:cstheme="majorBidi"/>
          <w:sz w:val="21"/>
          <w:szCs w:val="21"/>
          <w:lang w:eastAsia="ja-JP"/>
        </w:rPr>
      </w:pPr>
      <w:r w:rsidRPr="00F70A0E">
        <w:rPr>
          <w:rFonts w:ascii="Century" w:eastAsia="ＭＳ 明朝" w:hAnsi="Century" w:cstheme="majorBidi"/>
          <w:sz w:val="21"/>
          <w:szCs w:val="21"/>
        </w:rPr>
        <w:tab/>
        <w:t>(c)</w:t>
      </w:r>
      <w:r w:rsidR="00863D38" w:rsidRPr="00F70A0E">
        <w:rPr>
          <w:rFonts w:ascii="Century" w:eastAsia="ＭＳ 明朝" w:hAnsi="Century" w:cstheme="majorBidi"/>
          <w:sz w:val="21"/>
          <w:szCs w:val="21"/>
          <w:lang w:eastAsia="ja-JP"/>
        </w:rPr>
        <w:t xml:space="preserve">　</w:t>
      </w:r>
      <w:r w:rsidR="00635B04" w:rsidRPr="00F70A0E">
        <w:rPr>
          <w:rFonts w:ascii="Century" w:eastAsia="ＭＳ 明朝" w:hAnsi="Century" w:cstheme="majorBidi"/>
          <w:sz w:val="21"/>
          <w:szCs w:val="21"/>
        </w:rPr>
        <w:t>苦情</w:t>
      </w:r>
      <w:r w:rsidR="00635B04" w:rsidRPr="00F70A0E">
        <w:rPr>
          <w:rFonts w:ascii="Century" w:eastAsia="ＭＳ 明朝" w:hAnsi="Century" w:cstheme="majorBidi"/>
          <w:sz w:val="21"/>
          <w:szCs w:val="21"/>
          <w:lang w:eastAsia="ja-JP"/>
        </w:rPr>
        <w:t>の</w:t>
      </w:r>
      <w:r w:rsidR="00635B04" w:rsidRPr="00F70A0E">
        <w:rPr>
          <w:rFonts w:ascii="Century" w:eastAsia="ＭＳ 明朝" w:hAnsi="Century" w:cstheme="majorBidi"/>
          <w:sz w:val="21"/>
          <w:szCs w:val="21"/>
        </w:rPr>
        <w:t>申し立て</w:t>
      </w:r>
      <w:r w:rsidR="00635B04" w:rsidRPr="00F70A0E">
        <w:rPr>
          <w:rFonts w:ascii="Century" w:eastAsia="ＭＳ 明朝" w:hAnsi="Century" w:cstheme="majorBidi"/>
          <w:sz w:val="21"/>
          <w:szCs w:val="21"/>
          <w:lang w:eastAsia="ja-JP"/>
        </w:rPr>
        <w:t>に</w:t>
      </w:r>
      <w:r w:rsidRPr="00F70A0E">
        <w:rPr>
          <w:rFonts w:ascii="Century" w:eastAsia="ＭＳ 明朝" w:hAnsi="Century" w:cstheme="majorBidi"/>
          <w:sz w:val="21"/>
          <w:szCs w:val="21"/>
        </w:rPr>
        <w:t>際</w:t>
      </w:r>
      <w:r w:rsidR="00635B04" w:rsidRPr="00F70A0E">
        <w:rPr>
          <w:rFonts w:ascii="Century" w:eastAsia="ＭＳ 明朝" w:hAnsi="Century" w:cstheme="majorBidi"/>
          <w:sz w:val="21"/>
          <w:szCs w:val="21"/>
          <w:lang w:eastAsia="ja-JP"/>
        </w:rPr>
        <w:t>して</w:t>
      </w:r>
      <w:r w:rsidRPr="00F70A0E">
        <w:rPr>
          <w:rFonts w:ascii="Century" w:eastAsia="ＭＳ 明朝" w:hAnsi="Century" w:cstheme="majorBidi"/>
          <w:sz w:val="21"/>
          <w:szCs w:val="21"/>
        </w:rPr>
        <w:t>、多くの</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が仲介者としての</w:t>
      </w:r>
      <w:r w:rsidR="00713EED" w:rsidRPr="00F70A0E">
        <w:rPr>
          <w:rFonts w:ascii="Century" w:eastAsia="ＭＳ 明朝" w:hAnsi="Century" w:cstheme="majorBidi"/>
          <w:sz w:val="21"/>
          <w:szCs w:val="21"/>
        </w:rPr>
        <w:t>「</w:t>
      </w:r>
      <w:bookmarkStart w:id="10" w:name="_Hlk193040722"/>
      <w:r w:rsidRPr="00F70A0E">
        <w:rPr>
          <w:rFonts w:ascii="Century" w:eastAsia="ＭＳ 明朝" w:hAnsi="Century" w:cstheme="majorBidi"/>
          <w:sz w:val="21"/>
          <w:szCs w:val="21"/>
        </w:rPr>
        <w:t>ケア提供</w:t>
      </w:r>
      <w:r w:rsidR="00713EED" w:rsidRPr="00F70A0E">
        <w:rPr>
          <w:rFonts w:ascii="Century" w:eastAsia="ＭＳ 明朝" w:hAnsi="Century" w:cstheme="majorBidi"/>
          <w:sz w:val="21"/>
          <w:szCs w:val="21"/>
        </w:rPr>
        <w:t>者</w:t>
      </w:r>
      <w:bookmarkEnd w:id="10"/>
      <w:r w:rsidRPr="00F70A0E">
        <w:rPr>
          <w:rFonts w:ascii="Century" w:eastAsia="ＭＳ 明朝" w:hAnsi="Century" w:cstheme="majorBidi"/>
          <w:sz w:val="21"/>
          <w:szCs w:val="21"/>
        </w:rPr>
        <w:t>」に依存している</w:t>
      </w:r>
      <w:r w:rsidR="00635B04" w:rsidRPr="00F70A0E">
        <w:rPr>
          <w:rFonts w:ascii="Century" w:eastAsia="ＭＳ 明朝" w:hAnsi="Century" w:cstheme="majorBidi"/>
          <w:sz w:val="21"/>
          <w:szCs w:val="21"/>
          <w:lang w:eastAsia="ja-JP"/>
        </w:rPr>
        <w:t>こと</w:t>
      </w:r>
      <w:r w:rsidRPr="00F70A0E">
        <w:rPr>
          <w:rFonts w:ascii="Century" w:eastAsia="ＭＳ 明朝" w:hAnsi="Century" w:cstheme="majorBidi"/>
          <w:sz w:val="21"/>
          <w:szCs w:val="21"/>
        </w:rPr>
        <w:t>；</w:t>
      </w:r>
    </w:p>
    <w:p w14:paraId="297541B2" w14:textId="5895C856" w:rsidR="00CF7503"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(d)</w:t>
      </w:r>
      <w:r w:rsidRPr="00F70A0E">
        <w:rPr>
          <w:rFonts w:ascii="Century" w:eastAsia="ＭＳ 明朝" w:hAnsi="Century" w:cstheme="majorBidi"/>
          <w:sz w:val="21"/>
          <w:szCs w:val="21"/>
        </w:rPr>
        <w:tab/>
      </w:r>
      <w:r w:rsidRPr="00F70A0E">
        <w:rPr>
          <w:rFonts w:ascii="Century" w:eastAsia="ＭＳ 明朝" w:hAnsi="Century" w:cstheme="majorBidi"/>
          <w:sz w:val="21"/>
          <w:szCs w:val="21"/>
        </w:rPr>
        <w:t>拷問禁止委員会が青少年施設における子どもの処遇に関して表明した懸念</w:t>
      </w:r>
      <w:r w:rsidR="00AD5405" w:rsidRPr="00F70A0E">
        <w:rPr>
          <w:rFonts w:ascii="Century" w:eastAsia="ＭＳ 明朝" w:hAnsi="Century" w:cstheme="majorBidi"/>
          <w:sz w:val="21"/>
          <w:szCs w:val="21"/>
        </w:rPr>
        <w:t>に対処するための措置が、締約国によって十分に講じられていないという報告。</w:t>
      </w:r>
      <w:r w:rsidR="00AD5405" w:rsidRPr="00F70A0E">
        <w:rPr>
          <w:rFonts w:ascii="Century" w:eastAsia="ＭＳ 明朝" w:hAnsi="Century" w:cstheme="majorBidi"/>
          <w:sz w:val="21"/>
          <w:szCs w:val="21"/>
          <w:lang w:eastAsia="ja-JP"/>
        </w:rPr>
        <w:t>そして</w:t>
      </w:r>
      <w:r w:rsidRPr="00F70A0E">
        <w:rPr>
          <w:rFonts w:ascii="Century" w:eastAsia="ＭＳ 明朝" w:hAnsi="Century" w:cstheme="majorBidi"/>
          <w:sz w:val="21"/>
          <w:szCs w:val="21"/>
        </w:rPr>
        <w:t>、超集中的短期観察・安定化</w:t>
      </w:r>
      <w:r w:rsidR="00184ABC" w:rsidRPr="00F70A0E">
        <w:rPr>
          <w:rFonts w:ascii="Century" w:eastAsia="ＭＳ 明朝" w:hAnsi="Century" w:cstheme="majorBidi"/>
          <w:sz w:val="21"/>
          <w:szCs w:val="21"/>
        </w:rPr>
        <w:t>部門</w:t>
      </w:r>
      <w:r w:rsidRPr="00F70A0E">
        <w:rPr>
          <w:rFonts w:ascii="Century" w:eastAsia="ＭＳ 明朝" w:hAnsi="Century" w:cstheme="majorBidi"/>
          <w:sz w:val="21"/>
          <w:szCs w:val="21"/>
        </w:rPr>
        <w:t>（</w:t>
      </w:r>
      <w:r w:rsidRPr="00F70A0E">
        <w:rPr>
          <w:rFonts w:ascii="Century" w:eastAsia="ＭＳ 明朝" w:hAnsi="Century" w:cstheme="majorBidi"/>
          <w:sz w:val="21"/>
          <w:szCs w:val="21"/>
        </w:rPr>
        <w:t>ZIKOS</w:t>
      </w:r>
      <w:r w:rsidR="006813EC" w:rsidRPr="00F70A0E">
        <w:rPr>
          <w:rFonts w:ascii="Century" w:eastAsia="ＭＳ 明朝" w:hAnsi="Century" w:cstheme="majorBidi"/>
          <w:sz w:val="21"/>
          <w:szCs w:val="21"/>
        </w:rPr>
        <w:t xml:space="preserve">: Zeer </w:t>
      </w:r>
      <w:proofErr w:type="spellStart"/>
      <w:r w:rsidR="006813EC" w:rsidRPr="00F70A0E">
        <w:rPr>
          <w:rFonts w:ascii="Century" w:eastAsia="ＭＳ 明朝" w:hAnsi="Century" w:cstheme="majorBidi"/>
          <w:sz w:val="21"/>
          <w:szCs w:val="21"/>
        </w:rPr>
        <w:t>Intensieve</w:t>
      </w:r>
      <w:proofErr w:type="spellEnd"/>
      <w:r w:rsidR="006813EC" w:rsidRPr="00F70A0E">
        <w:rPr>
          <w:rFonts w:ascii="Century" w:eastAsia="ＭＳ 明朝" w:hAnsi="Century" w:cstheme="majorBidi"/>
          <w:sz w:val="21"/>
          <w:szCs w:val="21"/>
        </w:rPr>
        <w:t xml:space="preserve"> </w:t>
      </w:r>
      <w:proofErr w:type="spellStart"/>
      <w:r w:rsidR="006813EC" w:rsidRPr="00F70A0E">
        <w:rPr>
          <w:rFonts w:ascii="Century" w:eastAsia="ＭＳ 明朝" w:hAnsi="Century" w:cstheme="majorBidi"/>
          <w:sz w:val="21"/>
          <w:szCs w:val="21"/>
        </w:rPr>
        <w:t>Kortdurende</w:t>
      </w:r>
      <w:proofErr w:type="spellEnd"/>
      <w:r w:rsidR="006813EC" w:rsidRPr="00F70A0E">
        <w:rPr>
          <w:rFonts w:ascii="Century" w:eastAsia="ＭＳ 明朝" w:hAnsi="Century" w:cstheme="majorBidi"/>
          <w:sz w:val="21"/>
          <w:szCs w:val="21"/>
        </w:rPr>
        <w:t xml:space="preserve"> </w:t>
      </w:r>
      <w:proofErr w:type="spellStart"/>
      <w:r w:rsidR="006813EC" w:rsidRPr="00F70A0E">
        <w:rPr>
          <w:rFonts w:ascii="Century" w:eastAsia="ＭＳ 明朝" w:hAnsi="Century" w:cstheme="majorBidi"/>
          <w:sz w:val="21"/>
          <w:szCs w:val="21"/>
        </w:rPr>
        <w:t>Observatie</w:t>
      </w:r>
      <w:proofErr w:type="spellEnd"/>
      <w:r w:rsidR="006813EC" w:rsidRPr="00F70A0E">
        <w:rPr>
          <w:rFonts w:ascii="Century" w:eastAsia="ＭＳ 明朝" w:hAnsi="Century" w:cstheme="majorBidi"/>
          <w:sz w:val="21"/>
          <w:szCs w:val="21"/>
        </w:rPr>
        <w:t xml:space="preserve"> </w:t>
      </w:r>
      <w:proofErr w:type="spellStart"/>
      <w:r w:rsidR="006813EC" w:rsidRPr="00F70A0E">
        <w:rPr>
          <w:rFonts w:ascii="Century" w:eastAsia="ＭＳ 明朝" w:hAnsi="Century" w:cstheme="majorBidi"/>
          <w:sz w:val="21"/>
          <w:szCs w:val="21"/>
        </w:rPr>
        <w:t>en</w:t>
      </w:r>
      <w:proofErr w:type="spellEnd"/>
      <w:r w:rsidR="006813EC" w:rsidRPr="00F70A0E">
        <w:rPr>
          <w:rFonts w:ascii="Century" w:eastAsia="ＭＳ 明朝" w:hAnsi="Century" w:cstheme="majorBidi"/>
          <w:sz w:val="21"/>
          <w:szCs w:val="21"/>
        </w:rPr>
        <w:t xml:space="preserve"> </w:t>
      </w:r>
      <w:proofErr w:type="spellStart"/>
      <w:r w:rsidR="006813EC" w:rsidRPr="00F70A0E">
        <w:rPr>
          <w:rFonts w:ascii="Century" w:eastAsia="ＭＳ 明朝" w:hAnsi="Century" w:cstheme="majorBidi"/>
          <w:sz w:val="21"/>
          <w:szCs w:val="21"/>
        </w:rPr>
        <w:t>Stabilisatie</w:t>
      </w:r>
      <w:proofErr w:type="spellEnd"/>
      <w:r w:rsidRPr="00F70A0E">
        <w:rPr>
          <w:rFonts w:ascii="Century" w:eastAsia="ＭＳ 明朝" w:hAnsi="Century" w:cstheme="majorBidi"/>
          <w:sz w:val="21"/>
          <w:szCs w:val="21"/>
        </w:rPr>
        <w:t>）などの閉鎖的な青少年ケア施設における虐待や暴力に関する障害者団体からの報告</w:t>
      </w:r>
      <w:r w:rsidR="00AD5405" w:rsidRPr="00F70A0E">
        <w:rPr>
          <w:rFonts w:ascii="Century" w:eastAsia="ＭＳ 明朝" w:hAnsi="Century" w:cstheme="majorBidi"/>
          <w:sz w:val="21"/>
          <w:szCs w:val="21"/>
        </w:rPr>
        <w:t>。</w:t>
      </w:r>
    </w:p>
    <w:p w14:paraId="2BF5703F" w14:textId="05336F6D" w:rsidR="00D86FFF" w:rsidRPr="00F70A0E" w:rsidRDefault="007B2909" w:rsidP="006C05E7">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委員会は、緊急時を含む</w:t>
      </w:r>
      <w:r w:rsidR="00635B04"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脱施設化に関するガイドラインを想起し、</w:t>
      </w:r>
      <w:r w:rsidR="006C05E7" w:rsidRPr="00F70A0E">
        <w:rPr>
          <w:rFonts w:ascii="Century" w:eastAsia="ＭＳ 明朝" w:hAnsi="Century" w:cstheme="majorBidi"/>
          <w:b/>
          <w:bCs/>
          <w:sz w:val="21"/>
          <w:szCs w:val="21"/>
          <w:lang w:eastAsia="ja-JP"/>
        </w:rPr>
        <w:t>締結国が障害のある人とその代表する組織を通じて緊密に協議し、彼らの積極的関与のもとで、</w:t>
      </w:r>
      <w:r w:rsidR="00AD5405" w:rsidRPr="00F70A0E">
        <w:rPr>
          <w:rFonts w:ascii="Century" w:eastAsia="ＭＳ 明朝" w:hAnsi="Century" w:cstheme="majorBidi"/>
          <w:b/>
          <w:bCs/>
          <w:sz w:val="21"/>
          <w:szCs w:val="21"/>
          <w:lang w:eastAsia="ja-JP"/>
        </w:rPr>
        <w:t>次のことを行うよう</w:t>
      </w:r>
      <w:r w:rsidRPr="00F70A0E">
        <w:rPr>
          <w:rFonts w:ascii="Century" w:eastAsia="ＭＳ 明朝" w:hAnsi="Century" w:cstheme="majorBidi"/>
          <w:b/>
          <w:bCs/>
          <w:sz w:val="21"/>
          <w:szCs w:val="21"/>
        </w:rPr>
        <w:t>勧告する：</w:t>
      </w:r>
    </w:p>
    <w:p w14:paraId="01DFDEDB" w14:textId="77777777"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(a)</w:t>
      </w: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条約第</w:t>
      </w:r>
      <w:r w:rsidRPr="00F70A0E">
        <w:rPr>
          <w:rFonts w:ascii="Century" w:eastAsia="ＭＳ 明朝" w:hAnsi="Century" w:cstheme="majorBidi"/>
          <w:b/>
          <w:sz w:val="21"/>
          <w:szCs w:val="21"/>
        </w:rPr>
        <w:t>15</w:t>
      </w:r>
      <w:r w:rsidRPr="00F70A0E">
        <w:rPr>
          <w:rFonts w:ascii="Century" w:eastAsia="ＭＳ 明朝" w:hAnsi="Century" w:cstheme="majorBidi"/>
          <w:b/>
          <w:sz w:val="21"/>
          <w:szCs w:val="21"/>
        </w:rPr>
        <w:t>条に対する解釈宣言を撤回し、国内法を改正して、自由意思に基づく十分な説明を受けた上での同意なしに、</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に対する医学的または科学的な実験を行うことを明確に禁止する；</w:t>
      </w:r>
    </w:p>
    <w:p w14:paraId="0475335B" w14:textId="21465675"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(b)</w:t>
      </w: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法律、政策および実践において、あらゆる形態の強制的な医療処置および治療を撤廃する</w:t>
      </w:r>
      <w:r w:rsidR="00DC7481"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介護施設における独房監禁の使用を中止</w:t>
      </w:r>
      <w:r w:rsidR="00DC7481" w:rsidRPr="00F70A0E">
        <w:rPr>
          <w:rFonts w:ascii="Century" w:eastAsia="ＭＳ 明朝" w:hAnsi="Century" w:cstheme="majorBidi"/>
          <w:b/>
          <w:sz w:val="21"/>
          <w:szCs w:val="21"/>
          <w:lang w:eastAsia="ja-JP"/>
        </w:rPr>
        <w:t>し、</w:t>
      </w:r>
      <w:r w:rsidRPr="00F70A0E">
        <w:rPr>
          <w:rFonts w:ascii="Century" w:eastAsia="ＭＳ 明朝" w:hAnsi="Century" w:cstheme="majorBidi"/>
          <w:b/>
          <w:sz w:val="21"/>
          <w:szCs w:val="21"/>
        </w:rPr>
        <w:t>代替手段を開発・実施する</w:t>
      </w:r>
      <w:r w:rsidR="00DC7481"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精神保健施設における法執行官による</w:t>
      </w:r>
      <w:r w:rsidR="00713EED" w:rsidRPr="00F70A0E">
        <w:rPr>
          <w:rFonts w:ascii="Century" w:eastAsia="ＭＳ 明朝" w:hAnsi="Century" w:cstheme="majorBidi"/>
          <w:b/>
          <w:sz w:val="21"/>
          <w:szCs w:val="21"/>
        </w:rPr>
        <w:t>「</w:t>
      </w:r>
      <w:r w:rsidR="00DC7481" w:rsidRPr="00F70A0E">
        <w:rPr>
          <w:rFonts w:ascii="Century" w:eastAsia="ＭＳ 明朝" w:hAnsi="Century" w:cstheme="majorBidi"/>
          <w:b/>
          <w:sz w:val="21"/>
          <w:szCs w:val="21"/>
        </w:rPr>
        <w:t>テーザー銃</w:t>
      </w:r>
      <w:r w:rsidR="00713EED" w:rsidRPr="00F70A0E">
        <w:rPr>
          <w:rFonts w:ascii="Century" w:eastAsia="ＭＳ 明朝" w:hAnsi="Century" w:cstheme="majorBidi"/>
          <w:b/>
          <w:sz w:val="21"/>
          <w:szCs w:val="21"/>
        </w:rPr>
        <w:t>」の</w:t>
      </w:r>
      <w:r w:rsidRPr="00F70A0E">
        <w:rPr>
          <w:rFonts w:ascii="Century" w:eastAsia="ＭＳ 明朝" w:hAnsi="Century" w:cstheme="majorBidi"/>
          <w:b/>
          <w:sz w:val="21"/>
          <w:szCs w:val="21"/>
        </w:rPr>
        <w:t>使用禁止を実施し、施設における法執行官の行動を厳格に規制・監視する；</w:t>
      </w:r>
    </w:p>
    <w:p w14:paraId="1F3FDB97" w14:textId="7777777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(c)</w:t>
      </w:r>
      <w:r w:rsidRPr="00F70A0E">
        <w:rPr>
          <w:rFonts w:ascii="Century" w:eastAsia="ＭＳ 明朝" w:hAnsi="Century" w:cstheme="majorBidi"/>
          <w:b/>
          <w:sz w:val="21"/>
          <w:szCs w:val="21"/>
        </w:rPr>
        <w:tab/>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が</w:t>
      </w:r>
      <w:r w:rsidR="00713EED" w:rsidRPr="00F70A0E">
        <w:rPr>
          <w:rFonts w:ascii="Century" w:eastAsia="ＭＳ 明朝" w:hAnsi="Century" w:cstheme="majorBidi"/>
          <w:b/>
          <w:sz w:val="21"/>
          <w:szCs w:val="21"/>
        </w:rPr>
        <w:t>「</w:t>
      </w:r>
      <w:r w:rsidRPr="00F70A0E">
        <w:rPr>
          <w:rFonts w:ascii="Century" w:eastAsia="ＭＳ 明朝" w:hAnsi="Century" w:cstheme="majorBidi"/>
          <w:b/>
          <w:sz w:val="21"/>
          <w:szCs w:val="21"/>
        </w:rPr>
        <w:t>ケア提供者</w:t>
      </w:r>
      <w:r w:rsidR="00713EED" w:rsidRPr="00F70A0E">
        <w:rPr>
          <w:rFonts w:ascii="Century" w:eastAsia="ＭＳ 明朝" w:hAnsi="Century" w:cstheme="majorBidi"/>
          <w:b/>
          <w:sz w:val="21"/>
          <w:szCs w:val="21"/>
        </w:rPr>
        <w:t>」に</w:t>
      </w:r>
      <w:r w:rsidRPr="00F70A0E">
        <w:rPr>
          <w:rFonts w:ascii="Century" w:eastAsia="ＭＳ 明朝" w:hAnsi="Century" w:cstheme="majorBidi"/>
          <w:b/>
          <w:sz w:val="21"/>
          <w:szCs w:val="21"/>
        </w:rPr>
        <w:t>頼ることなく直接苦情を申し立てることができる独立した</w:t>
      </w:r>
      <w:r w:rsidR="00207196" w:rsidRPr="00F70A0E">
        <w:rPr>
          <w:rFonts w:ascii="Century" w:eastAsia="ＭＳ 明朝" w:hAnsi="Century" w:cstheme="majorBidi"/>
          <w:b/>
          <w:sz w:val="21"/>
          <w:szCs w:val="21"/>
        </w:rPr>
        <w:t>アクセシブルな</w:t>
      </w:r>
      <w:r w:rsidRPr="00F70A0E">
        <w:rPr>
          <w:rFonts w:ascii="Century" w:eastAsia="ＭＳ 明朝" w:hAnsi="Century" w:cstheme="majorBidi"/>
          <w:b/>
          <w:sz w:val="21"/>
          <w:szCs w:val="21"/>
        </w:rPr>
        <w:t>苦情</w:t>
      </w:r>
      <w:r w:rsidR="00DC7481" w:rsidRPr="00F70A0E">
        <w:rPr>
          <w:rFonts w:ascii="Century" w:eastAsia="ＭＳ 明朝" w:hAnsi="Century" w:cstheme="majorBidi"/>
          <w:b/>
          <w:sz w:val="21"/>
          <w:szCs w:val="21"/>
          <w:lang w:eastAsia="ja-JP"/>
        </w:rPr>
        <w:t>解決</w:t>
      </w:r>
      <w:r w:rsidRPr="00F70A0E">
        <w:rPr>
          <w:rFonts w:ascii="Century" w:eastAsia="ＭＳ 明朝" w:hAnsi="Century" w:cstheme="majorBidi"/>
          <w:b/>
          <w:sz w:val="21"/>
          <w:szCs w:val="21"/>
        </w:rPr>
        <w:t>メカニズムを確立し、すべての苦情が徹底的に調査され、対処されるようにする；</w:t>
      </w:r>
    </w:p>
    <w:p w14:paraId="6FD7FCCB" w14:textId="77777777" w:rsidR="00D86FFF" w:rsidRPr="00F70A0E" w:rsidRDefault="007B2909">
      <w:pPr>
        <w:pStyle w:val="SingleTxtG"/>
        <w:rPr>
          <w:rFonts w:ascii="Century" w:eastAsia="ＭＳ 明朝" w:hAnsi="Century" w:cstheme="majorBidi"/>
          <w:b/>
          <w:bCs/>
          <w:sz w:val="21"/>
          <w:szCs w:val="21"/>
          <w:lang w:val="en-US"/>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(d)</w:t>
      </w:r>
      <w:r w:rsidRPr="00F70A0E">
        <w:rPr>
          <w:rFonts w:ascii="Century" w:eastAsia="ＭＳ 明朝" w:hAnsi="Century" w:cstheme="majorBidi"/>
          <w:b/>
          <w:sz w:val="21"/>
          <w:szCs w:val="21"/>
        </w:rPr>
        <w:tab/>
      </w:r>
      <w:r w:rsidRPr="00F70A0E">
        <w:rPr>
          <w:rFonts w:ascii="Century" w:eastAsia="ＭＳ 明朝" w:hAnsi="Century" w:cstheme="majorBidi"/>
          <w:b/>
          <w:bCs/>
          <w:sz w:val="21"/>
          <w:szCs w:val="21"/>
        </w:rPr>
        <w:t>閉鎖的な</w:t>
      </w:r>
      <w:r w:rsidR="00DC7481" w:rsidRPr="00F70A0E">
        <w:rPr>
          <w:rFonts w:ascii="Century" w:eastAsia="ＭＳ 明朝" w:hAnsi="Century" w:cstheme="majorBidi"/>
          <w:b/>
          <w:bCs/>
          <w:sz w:val="21"/>
          <w:szCs w:val="21"/>
          <w:lang w:eastAsia="ja-JP"/>
        </w:rPr>
        <w:t>ケア</w:t>
      </w:r>
      <w:r w:rsidRPr="00F70A0E">
        <w:rPr>
          <w:rFonts w:ascii="Century" w:eastAsia="ＭＳ 明朝" w:hAnsi="Century" w:cstheme="majorBidi"/>
          <w:b/>
          <w:bCs/>
          <w:sz w:val="21"/>
          <w:szCs w:val="21"/>
        </w:rPr>
        <w:t>施設への子どもの入所を</w:t>
      </w:r>
      <w:r w:rsidRPr="00F70A0E">
        <w:rPr>
          <w:rFonts w:ascii="Century" w:eastAsia="ＭＳ 明朝" w:hAnsi="Century" w:cstheme="majorBidi"/>
          <w:b/>
          <w:sz w:val="21"/>
          <w:szCs w:val="21"/>
        </w:rPr>
        <w:t>中止</w:t>
      </w:r>
      <w:r w:rsidRPr="00F70A0E">
        <w:rPr>
          <w:rFonts w:ascii="Century" w:eastAsia="ＭＳ 明朝" w:hAnsi="Century" w:cstheme="majorBidi"/>
          <w:b/>
          <w:bCs/>
          <w:sz w:val="21"/>
          <w:szCs w:val="21"/>
        </w:rPr>
        <w:t>し、既存の施設を注意深く監視し、</w:t>
      </w:r>
      <w:r w:rsidRPr="00F70A0E">
        <w:rPr>
          <w:rFonts w:ascii="Century" w:eastAsia="ＭＳ 明朝" w:hAnsi="Century" w:cstheme="majorBidi"/>
          <w:b/>
          <w:bCs/>
          <w:sz w:val="21"/>
          <w:szCs w:val="21"/>
          <w:lang w:val="en-US"/>
        </w:rPr>
        <w:t>すべての閉鎖的な青少年</w:t>
      </w:r>
      <w:r w:rsidR="00DC7481" w:rsidRPr="00F70A0E">
        <w:rPr>
          <w:rFonts w:ascii="Century" w:eastAsia="ＭＳ 明朝" w:hAnsi="Century" w:cstheme="majorBidi"/>
          <w:b/>
          <w:bCs/>
          <w:sz w:val="21"/>
          <w:szCs w:val="21"/>
          <w:lang w:val="en-US" w:eastAsia="ja-JP"/>
        </w:rPr>
        <w:t>ケア</w:t>
      </w:r>
      <w:r w:rsidR="00635B04" w:rsidRPr="00F70A0E">
        <w:rPr>
          <w:rFonts w:ascii="Century" w:eastAsia="ＭＳ 明朝" w:hAnsi="Century" w:cstheme="majorBidi"/>
          <w:b/>
          <w:bCs/>
          <w:sz w:val="21"/>
          <w:szCs w:val="21"/>
          <w:lang w:val="en-US"/>
        </w:rPr>
        <w:t>施設の運営を終了</w:t>
      </w:r>
      <w:r w:rsidR="00635B04" w:rsidRPr="00F70A0E">
        <w:rPr>
          <w:rFonts w:ascii="Century" w:eastAsia="ＭＳ 明朝" w:hAnsi="Century" w:cstheme="majorBidi"/>
          <w:b/>
          <w:bCs/>
          <w:sz w:val="21"/>
          <w:szCs w:val="21"/>
          <w:lang w:val="en-US" w:eastAsia="ja-JP"/>
        </w:rPr>
        <w:t>させ</w:t>
      </w:r>
      <w:r w:rsidRPr="00F70A0E">
        <w:rPr>
          <w:rFonts w:ascii="Century" w:eastAsia="ＭＳ 明朝" w:hAnsi="Century" w:cstheme="majorBidi"/>
          <w:b/>
          <w:bCs/>
          <w:sz w:val="21"/>
          <w:szCs w:val="21"/>
          <w:lang w:val="en-US"/>
        </w:rPr>
        <w:t>る。</w:t>
      </w:r>
      <w:r w:rsidR="00DC7481" w:rsidRPr="00F70A0E">
        <w:rPr>
          <w:rFonts w:ascii="Century" w:eastAsia="ＭＳ 明朝" w:hAnsi="Century" w:cstheme="majorBidi"/>
          <w:b/>
          <w:bCs/>
          <w:sz w:val="21"/>
          <w:szCs w:val="21"/>
          <w:lang w:val="en-US" w:eastAsia="ja-JP"/>
        </w:rPr>
        <w:t>そして、これに代わる地域に根ざした代替ケアと支援の選択肢を利用可能でアクセシブルなものとする。</w:t>
      </w:r>
    </w:p>
    <w:p w14:paraId="4C09FD9B" w14:textId="7853EB9B"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搾取、暴力、虐待からの自由（第</w:t>
      </w:r>
      <w:r w:rsidRPr="00F70A0E">
        <w:rPr>
          <w:rFonts w:ascii="Century" w:eastAsia="ＭＳ 明朝" w:hAnsi="Century" w:cstheme="majorBidi"/>
        </w:rPr>
        <w:t>16</w:t>
      </w:r>
      <w:r w:rsidRPr="00F70A0E">
        <w:rPr>
          <w:rFonts w:ascii="Century" w:eastAsia="ＭＳ 明朝" w:hAnsi="Century" w:cstheme="majorBidi"/>
        </w:rPr>
        <w:t>条）</w:t>
      </w:r>
    </w:p>
    <w:p w14:paraId="2732A4CE" w14:textId="73AD9CBD" w:rsidR="00A30ED3" w:rsidRPr="00F70A0E" w:rsidRDefault="007B2909" w:rsidP="00A30ED3">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DC7481" w:rsidRPr="00F70A0E">
        <w:rPr>
          <w:rFonts w:ascii="Century" w:eastAsia="ＭＳ 明朝" w:hAnsi="Century" w:cstheme="majorBidi"/>
          <w:sz w:val="21"/>
          <w:szCs w:val="21"/>
          <w:lang w:eastAsia="ja-JP"/>
        </w:rPr>
        <w:t>は</w:t>
      </w:r>
      <w:r w:rsidR="003A343A" w:rsidRPr="00F70A0E">
        <w:rPr>
          <w:rFonts w:ascii="Century" w:eastAsia="ＭＳ 明朝" w:hAnsi="Century" w:cstheme="majorBidi"/>
          <w:sz w:val="21"/>
          <w:szCs w:val="21"/>
          <w:lang w:eastAsia="ja-JP"/>
        </w:rPr>
        <w:t>以下</w:t>
      </w:r>
      <w:r w:rsidR="004A573F" w:rsidRPr="00F70A0E">
        <w:rPr>
          <w:rFonts w:ascii="Century" w:eastAsia="ＭＳ 明朝" w:hAnsi="Century" w:cstheme="majorBidi"/>
          <w:sz w:val="21"/>
          <w:szCs w:val="21"/>
          <w:lang w:eastAsia="ja-JP"/>
        </w:rPr>
        <w:t>のこと</w:t>
      </w:r>
      <w:r w:rsidR="003A343A" w:rsidRPr="00F70A0E">
        <w:rPr>
          <w:rFonts w:ascii="Century" w:eastAsia="ＭＳ 明朝" w:hAnsi="Century" w:cstheme="majorBidi"/>
          <w:sz w:val="21"/>
          <w:szCs w:val="21"/>
          <w:lang w:eastAsia="ja-JP"/>
        </w:rPr>
        <w:t>を</w:t>
      </w:r>
      <w:r w:rsidRPr="00F70A0E">
        <w:rPr>
          <w:rFonts w:ascii="Century" w:eastAsia="ＭＳ 明朝" w:hAnsi="Century" w:cstheme="majorBidi"/>
          <w:sz w:val="21"/>
          <w:szCs w:val="21"/>
        </w:rPr>
        <w:t>懸念</w:t>
      </w:r>
      <w:r w:rsidR="00E779F6" w:rsidRPr="00F70A0E">
        <w:rPr>
          <w:rFonts w:ascii="Century" w:eastAsia="ＭＳ 明朝" w:hAnsi="Century" w:cstheme="majorBidi"/>
          <w:sz w:val="21"/>
          <w:szCs w:val="21"/>
          <w:lang w:eastAsia="ja-JP"/>
        </w:rPr>
        <w:t>している</w:t>
      </w:r>
      <w:r w:rsidR="00DC7481" w:rsidRPr="00F70A0E">
        <w:rPr>
          <w:rFonts w:ascii="Century" w:eastAsia="ＭＳ 明朝" w:hAnsi="Century" w:cstheme="majorBidi"/>
          <w:sz w:val="21"/>
          <w:szCs w:val="21"/>
          <w:lang w:eastAsia="ja-JP"/>
        </w:rPr>
        <w:t>。</w:t>
      </w:r>
    </w:p>
    <w:p w14:paraId="28CC2C38" w14:textId="7C920688" w:rsidR="00D86FFF" w:rsidRPr="00F70A0E" w:rsidRDefault="007B2909" w:rsidP="00C93196">
      <w:pPr>
        <w:pStyle w:val="SingleTxtG"/>
        <w:tabs>
          <w:tab w:val="clear" w:pos="2268"/>
        </w:tabs>
        <w:rPr>
          <w:rFonts w:ascii="Century" w:eastAsia="ＭＳ 明朝" w:hAnsi="Century" w:cstheme="majorBidi"/>
          <w:sz w:val="21"/>
          <w:szCs w:val="21"/>
          <w:lang w:eastAsia="ja-JP"/>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sz w:val="21"/>
          <w:szCs w:val="21"/>
        </w:rPr>
        <w:t>学校における性の健康の促進と保護に関する政策ビジョンにおいて、障害</w:t>
      </w:r>
      <w:r w:rsidR="00E42573" w:rsidRPr="00F70A0E">
        <w:rPr>
          <w:rFonts w:ascii="Century" w:eastAsia="ＭＳ 明朝" w:hAnsi="Century" w:cstheme="majorBidi"/>
          <w:sz w:val="21"/>
          <w:szCs w:val="21"/>
        </w:rPr>
        <w:t>のある</w:t>
      </w:r>
      <w:r w:rsidRPr="00F70A0E">
        <w:rPr>
          <w:rFonts w:ascii="Century" w:eastAsia="ＭＳ 明朝" w:hAnsi="Century" w:cstheme="majorBidi"/>
          <w:sz w:val="21"/>
          <w:szCs w:val="21"/>
        </w:rPr>
        <w:t>生徒の保護に関する規定が不十分であり、また、そこにアクセシビリティ対策が規定されていない；</w:t>
      </w:r>
    </w:p>
    <w:p w14:paraId="3BC9317E" w14:textId="09118C9D"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ab/>
      </w:r>
      <w:r w:rsidRPr="00F70A0E">
        <w:rPr>
          <w:rFonts w:ascii="Century" w:eastAsia="ＭＳ 明朝" w:hAnsi="Century" w:cstheme="majorBidi"/>
          <w:sz w:val="21"/>
          <w:szCs w:val="21"/>
        </w:rPr>
        <w:t>性的暴力を経験したことのある</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の数が非常に多いこと、公的領域でも私的領域でも、障害のある女性と</w:t>
      </w:r>
      <w:r w:rsidR="00E42573" w:rsidRPr="00F70A0E">
        <w:rPr>
          <w:rFonts w:ascii="Century" w:eastAsia="ＭＳ 明朝" w:hAnsi="Century" w:cstheme="majorBidi"/>
          <w:sz w:val="21"/>
          <w:szCs w:val="21"/>
        </w:rPr>
        <w:t>少女</w:t>
      </w:r>
      <w:r w:rsidRPr="00F70A0E">
        <w:rPr>
          <w:rFonts w:ascii="Century" w:eastAsia="ＭＳ 明朝" w:hAnsi="Century" w:cstheme="majorBidi"/>
          <w:sz w:val="21"/>
          <w:szCs w:val="21"/>
        </w:rPr>
        <w:t>が直面する暴力と虐待のリスクが高いこと、</w:t>
      </w:r>
      <w:r w:rsidRPr="00F70A0E">
        <w:rPr>
          <w:rFonts w:ascii="Century" w:eastAsia="ＭＳ 明朝" w:hAnsi="Century" w:cstheme="majorBidi"/>
          <w:sz w:val="21"/>
          <w:szCs w:val="21"/>
          <w:lang w:val="en-US"/>
        </w:rPr>
        <w:t>性的暴力の被害者である障害のある女性と</w:t>
      </w:r>
      <w:r w:rsidR="00E42573" w:rsidRPr="00F70A0E">
        <w:rPr>
          <w:rFonts w:ascii="Century" w:eastAsia="ＭＳ 明朝" w:hAnsi="Century" w:cstheme="majorBidi"/>
          <w:sz w:val="21"/>
          <w:szCs w:val="21"/>
          <w:lang w:val="en-US"/>
        </w:rPr>
        <w:t>少女</w:t>
      </w:r>
      <w:r w:rsidRPr="00F70A0E">
        <w:rPr>
          <w:rFonts w:ascii="Century" w:eastAsia="ＭＳ 明朝" w:hAnsi="Century" w:cstheme="majorBidi"/>
          <w:sz w:val="21"/>
          <w:szCs w:val="21"/>
          <w:lang w:val="en-US"/>
        </w:rPr>
        <w:t>が、性暴力センター、</w:t>
      </w:r>
      <w:r w:rsidRPr="00F70A0E">
        <w:rPr>
          <w:rFonts w:ascii="Century" w:eastAsia="ＭＳ 明朝" w:hAnsi="Century" w:cstheme="majorBidi"/>
          <w:sz w:val="21"/>
          <w:szCs w:val="21"/>
          <w:lang w:val="en-US"/>
        </w:rPr>
        <w:t>DV</w:t>
      </w:r>
      <w:r w:rsidRPr="00F70A0E">
        <w:rPr>
          <w:rFonts w:ascii="Century" w:eastAsia="ＭＳ 明朝" w:hAnsi="Century" w:cstheme="majorBidi"/>
          <w:sz w:val="21"/>
          <w:szCs w:val="21"/>
          <w:lang w:val="en-US"/>
        </w:rPr>
        <w:t>相談・通報センター、女性のための数多くのシェルターにアクセスできない</w:t>
      </w:r>
      <w:r w:rsidR="00207196" w:rsidRPr="00F70A0E">
        <w:rPr>
          <w:rFonts w:ascii="Century" w:eastAsia="ＭＳ 明朝" w:hAnsi="Century" w:cstheme="majorBidi"/>
          <w:sz w:val="21"/>
          <w:szCs w:val="21"/>
          <w:lang w:val="en-US" w:eastAsia="ja-JP"/>
        </w:rPr>
        <w:t>と報告されていること</w:t>
      </w:r>
      <w:r w:rsidRPr="00F70A0E">
        <w:rPr>
          <w:rFonts w:ascii="Century" w:eastAsia="ＭＳ 明朝" w:hAnsi="Century" w:cstheme="majorBidi"/>
          <w:sz w:val="21"/>
          <w:szCs w:val="21"/>
          <w:lang w:val="en-US"/>
        </w:rPr>
        <w:t>、</w:t>
      </w:r>
      <w:r w:rsidRPr="00F70A0E">
        <w:rPr>
          <w:rFonts w:ascii="Century" w:eastAsia="ＭＳ 明朝" w:hAnsi="Century" w:cstheme="majorBidi"/>
          <w:sz w:val="21"/>
          <w:szCs w:val="21"/>
        </w:rPr>
        <w:t>性的暴力と被害者支援サービスに関する</w:t>
      </w:r>
      <w:r w:rsidR="00207196" w:rsidRPr="00F70A0E">
        <w:rPr>
          <w:rFonts w:ascii="Century" w:eastAsia="ＭＳ 明朝" w:hAnsi="Century" w:cstheme="majorBidi"/>
          <w:sz w:val="21"/>
          <w:szCs w:val="21"/>
        </w:rPr>
        <w:t>アクセシブルな</w:t>
      </w:r>
      <w:r w:rsidRPr="00F70A0E">
        <w:rPr>
          <w:rFonts w:ascii="Century" w:eastAsia="ＭＳ 明朝" w:hAnsi="Century" w:cstheme="majorBidi"/>
          <w:sz w:val="21"/>
          <w:szCs w:val="21"/>
        </w:rPr>
        <w:t>情報が不足している；</w:t>
      </w:r>
    </w:p>
    <w:p w14:paraId="1B683963" w14:textId="06EFC376" w:rsidR="009D2702" w:rsidRPr="00F70A0E" w:rsidRDefault="007B2909" w:rsidP="009D2702">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Pr="00F70A0E">
        <w:rPr>
          <w:rFonts w:ascii="Century" w:eastAsia="ＭＳ 明朝" w:hAnsi="Century" w:cstheme="majorBidi"/>
          <w:sz w:val="21"/>
          <w:szCs w:val="21"/>
        </w:rPr>
        <w:t>女性、子ども、高齢者、移民、亡命希望者、難民</w:t>
      </w:r>
      <w:r w:rsidR="003A343A" w:rsidRPr="00F70A0E">
        <w:rPr>
          <w:rFonts w:ascii="Century" w:eastAsia="ＭＳ 明朝" w:hAnsi="Century" w:cstheme="majorBidi"/>
          <w:sz w:val="21"/>
          <w:szCs w:val="21"/>
          <w:lang w:eastAsia="ja-JP"/>
        </w:rPr>
        <w:t>などで</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に対する</w:t>
      </w:r>
      <w:r w:rsidR="003A343A"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性的虐待を含む暴力の蔓延と性質に関する包括的なデータ収集、調査、監視が欠如している；</w:t>
      </w:r>
    </w:p>
    <w:p w14:paraId="32F0F376" w14:textId="68CD0350" w:rsidR="00D86FFF" w:rsidRPr="00F70A0E" w:rsidRDefault="007B2909">
      <w:pPr>
        <w:pStyle w:val="SingleTxtG"/>
        <w:rPr>
          <w:rFonts w:ascii="Century" w:eastAsia="ＭＳ 明朝" w:hAnsi="Century" w:cstheme="majorBidi"/>
          <w:sz w:val="21"/>
          <w:szCs w:val="21"/>
          <w:lang w:val="en-US" w:eastAsia="ja-JP"/>
        </w:rPr>
      </w:pPr>
      <w:r w:rsidRPr="00F70A0E">
        <w:rPr>
          <w:rFonts w:ascii="Century" w:eastAsia="ＭＳ 明朝" w:hAnsi="Century" w:cstheme="majorBidi"/>
          <w:sz w:val="21"/>
          <w:szCs w:val="21"/>
        </w:rPr>
        <w:tab/>
        <w:t>(d)</w:t>
      </w:r>
      <w:r w:rsidR="00A30ED3" w:rsidRPr="00F70A0E">
        <w:rPr>
          <w:rFonts w:ascii="Century" w:eastAsia="ＭＳ 明朝" w:hAnsi="Century" w:cstheme="majorBidi"/>
          <w:sz w:val="21"/>
          <w:szCs w:val="21"/>
          <w:lang w:val="en-US"/>
        </w:rPr>
        <w:t>「欧州評議会　女性に対する暴力及びドメスティック・バイオレンス防止条約」</w:t>
      </w:r>
      <w:r w:rsidR="002607E9" w:rsidRPr="00F70A0E">
        <w:rPr>
          <w:rFonts w:ascii="Century" w:eastAsia="ＭＳ 明朝" w:hAnsi="Century" w:cstheme="majorBidi"/>
          <w:sz w:val="21"/>
          <w:szCs w:val="21"/>
          <w:lang w:val="en-US" w:eastAsia="ja-JP"/>
        </w:rPr>
        <w:t>（</w:t>
      </w:r>
      <w:r w:rsidR="002607E9" w:rsidRPr="00F70A0E">
        <w:rPr>
          <w:rFonts w:ascii="Century" w:hAnsi="Century" w:cstheme="majorBidi"/>
          <w:sz w:val="21"/>
          <w:szCs w:val="21"/>
          <w:lang w:val="en-US"/>
        </w:rPr>
        <w:t>Council of Europe Convention on Preventing and Combating Violence against Women and Domestic Violence</w:t>
      </w:r>
      <w:r w:rsidR="002607E9" w:rsidRPr="00F70A0E">
        <w:rPr>
          <w:rFonts w:ascii="Century" w:eastAsiaTheme="minorEastAsia" w:hAnsi="Century" w:cstheme="majorBidi"/>
          <w:sz w:val="21"/>
          <w:szCs w:val="21"/>
          <w:lang w:val="en-US" w:eastAsia="ja-JP"/>
        </w:rPr>
        <w:t>）</w:t>
      </w:r>
      <w:r w:rsidRPr="00F70A0E">
        <w:rPr>
          <w:rFonts w:ascii="Century" w:eastAsia="ＭＳ 明朝" w:hAnsi="Century" w:cstheme="majorBidi"/>
          <w:sz w:val="21"/>
          <w:szCs w:val="21"/>
          <w:lang w:val="en-US"/>
        </w:rPr>
        <w:t>」を実施するための行動計画がない</w:t>
      </w:r>
      <w:r w:rsidR="00635B04" w:rsidRPr="00F70A0E">
        <w:rPr>
          <w:rFonts w:ascii="Century" w:eastAsia="ＭＳ 明朝" w:hAnsi="Century" w:cstheme="majorBidi"/>
          <w:sz w:val="21"/>
          <w:szCs w:val="21"/>
          <w:lang w:val="en-US" w:eastAsia="ja-JP"/>
        </w:rPr>
        <w:t>こと</w:t>
      </w:r>
      <w:r w:rsidRPr="00F70A0E">
        <w:rPr>
          <w:rFonts w:ascii="Century" w:eastAsia="ＭＳ 明朝" w:hAnsi="Century" w:cstheme="majorBidi"/>
          <w:sz w:val="21"/>
          <w:szCs w:val="21"/>
          <w:lang w:val="en-US"/>
        </w:rPr>
        <w:t>。</w:t>
      </w:r>
    </w:p>
    <w:p w14:paraId="60B8BEFF" w14:textId="0996032B"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lastRenderedPageBreak/>
        <w:tab/>
      </w:r>
      <w:r w:rsidRPr="00F70A0E">
        <w:rPr>
          <w:rFonts w:ascii="Century" w:eastAsia="ＭＳ 明朝" w:hAnsi="Century" w:cstheme="majorBidi"/>
          <w:b/>
          <w:bCs/>
          <w:sz w:val="21"/>
          <w:szCs w:val="21"/>
        </w:rPr>
        <w:t>委員会は</w:t>
      </w:r>
      <w:r w:rsidRPr="00F70A0E">
        <w:rPr>
          <w:rFonts w:ascii="Century" w:eastAsia="ＭＳ 明朝" w:hAnsi="Century" w:cstheme="majorBidi"/>
          <w:b/>
          <w:sz w:val="21"/>
          <w:szCs w:val="21"/>
        </w:rPr>
        <w:t>、障害のある女性と</w:t>
      </w:r>
      <w:r w:rsidR="00E42573" w:rsidRPr="00F70A0E">
        <w:rPr>
          <w:rFonts w:ascii="Century" w:eastAsia="ＭＳ 明朝" w:hAnsi="Century" w:cstheme="majorBidi"/>
          <w:b/>
          <w:sz w:val="21"/>
          <w:szCs w:val="21"/>
        </w:rPr>
        <w:t>少女</w:t>
      </w:r>
      <w:r w:rsidRPr="00F70A0E">
        <w:rPr>
          <w:rFonts w:ascii="Century" w:eastAsia="ＭＳ 明朝" w:hAnsi="Century" w:cstheme="majorBidi"/>
          <w:b/>
          <w:sz w:val="21"/>
          <w:szCs w:val="21"/>
        </w:rPr>
        <w:t>に対するジェンダーに基づく暴力の撤廃に関する</w:t>
      </w:r>
      <w:r w:rsidRPr="00F70A0E">
        <w:rPr>
          <w:rFonts w:ascii="Century" w:eastAsia="ＭＳ 明朝" w:hAnsi="Century" w:cstheme="majorBidi"/>
          <w:b/>
          <w:sz w:val="21"/>
          <w:szCs w:val="21"/>
        </w:rPr>
        <w:t>2021</w:t>
      </w:r>
      <w:r w:rsidRPr="00F70A0E">
        <w:rPr>
          <w:rFonts w:ascii="Century" w:eastAsia="ＭＳ 明朝" w:hAnsi="Century" w:cstheme="majorBidi"/>
          <w:b/>
          <w:sz w:val="21"/>
          <w:szCs w:val="21"/>
        </w:rPr>
        <w:t>年</w:t>
      </w:r>
      <w:r w:rsidRPr="00F70A0E">
        <w:rPr>
          <w:rFonts w:ascii="Century" w:eastAsia="ＭＳ 明朝" w:hAnsi="Century" w:cstheme="majorBidi"/>
          <w:b/>
          <w:sz w:val="21"/>
          <w:szCs w:val="21"/>
        </w:rPr>
        <w:t>11</w:t>
      </w:r>
      <w:r w:rsidRPr="00F70A0E">
        <w:rPr>
          <w:rFonts w:ascii="Century" w:eastAsia="ＭＳ 明朝" w:hAnsi="Century" w:cstheme="majorBidi"/>
          <w:b/>
          <w:sz w:val="21"/>
          <w:szCs w:val="21"/>
        </w:rPr>
        <w:t>月</w:t>
      </w:r>
      <w:r w:rsidRPr="00F70A0E">
        <w:rPr>
          <w:rFonts w:ascii="Century" w:eastAsia="ＭＳ 明朝" w:hAnsi="Century" w:cstheme="majorBidi"/>
          <w:b/>
          <w:sz w:val="21"/>
          <w:szCs w:val="21"/>
        </w:rPr>
        <w:t>25</w:t>
      </w:r>
      <w:r w:rsidRPr="00F70A0E">
        <w:rPr>
          <w:rFonts w:ascii="Century" w:eastAsia="ＭＳ 明朝" w:hAnsi="Century" w:cstheme="majorBidi"/>
          <w:b/>
          <w:sz w:val="21"/>
          <w:szCs w:val="21"/>
        </w:rPr>
        <w:t>日の声明</w:t>
      </w:r>
      <w:r w:rsidRPr="00F70A0E">
        <w:rPr>
          <w:rStyle w:val="af0"/>
          <w:rFonts w:ascii="Century" w:eastAsia="ＭＳ 明朝" w:hAnsi="Century"/>
          <w:sz w:val="21"/>
          <w:szCs w:val="21"/>
        </w:rPr>
        <w:footnoteReference w:id="10"/>
      </w:r>
      <w:r w:rsidRPr="00F70A0E">
        <w:rPr>
          <w:rFonts w:ascii="Century" w:eastAsia="ＭＳ 明朝" w:hAnsi="Century" w:cstheme="majorBidi"/>
          <w:b/>
          <w:sz w:val="21"/>
          <w:szCs w:val="21"/>
        </w:rPr>
        <w:t>および持続可能な開発目標のターゲット</w:t>
      </w:r>
      <w:r w:rsidRPr="00F70A0E">
        <w:rPr>
          <w:rFonts w:ascii="Century" w:eastAsia="ＭＳ 明朝" w:hAnsi="Century" w:cstheme="majorBidi"/>
          <w:b/>
          <w:sz w:val="21"/>
          <w:szCs w:val="21"/>
        </w:rPr>
        <w:t>5.1</w:t>
      </w:r>
      <w:r w:rsidRPr="00F70A0E">
        <w:rPr>
          <w:rFonts w:ascii="Century" w:eastAsia="ＭＳ 明朝" w:hAnsi="Century" w:cstheme="majorBidi"/>
          <w:b/>
          <w:sz w:val="21"/>
          <w:szCs w:val="21"/>
        </w:rPr>
        <w:t>、</w:t>
      </w:r>
      <w:r w:rsidRPr="00F70A0E">
        <w:rPr>
          <w:rFonts w:ascii="Century" w:eastAsia="ＭＳ 明朝" w:hAnsi="Century" w:cstheme="majorBidi"/>
          <w:b/>
          <w:sz w:val="21"/>
          <w:szCs w:val="21"/>
        </w:rPr>
        <w:t>5.2</w:t>
      </w:r>
      <w:r w:rsidRPr="00F70A0E">
        <w:rPr>
          <w:rFonts w:ascii="Century" w:eastAsia="ＭＳ 明朝" w:hAnsi="Century" w:cstheme="majorBidi"/>
          <w:b/>
          <w:sz w:val="21"/>
          <w:szCs w:val="21"/>
        </w:rPr>
        <w:t>および</w:t>
      </w:r>
      <w:r w:rsidRPr="00F70A0E">
        <w:rPr>
          <w:rFonts w:ascii="Century" w:eastAsia="ＭＳ 明朝" w:hAnsi="Century" w:cstheme="majorBidi"/>
          <w:b/>
          <w:sz w:val="21"/>
          <w:szCs w:val="21"/>
        </w:rPr>
        <w:t>5.5</w:t>
      </w:r>
      <w:r w:rsidR="00C76809" w:rsidRPr="00F70A0E">
        <w:rPr>
          <w:rFonts w:ascii="Century" w:eastAsia="ＭＳ 明朝" w:hAnsi="Century" w:cstheme="majorBidi"/>
          <w:sz w:val="21"/>
          <w:szCs w:val="21"/>
          <w:lang w:eastAsia="ja-JP"/>
        </w:rPr>
        <w:t>（</w:t>
      </w:r>
      <w:r w:rsidR="00A560A5" w:rsidRPr="00F70A0E">
        <w:rPr>
          <w:rFonts w:ascii="Century" w:eastAsia="ＭＳ 明朝" w:hAnsi="Century" w:cstheme="majorBidi" w:hint="eastAsia"/>
          <w:sz w:val="21"/>
          <w:szCs w:val="21"/>
          <w:lang w:eastAsia="ja-JP"/>
        </w:rPr>
        <w:t>文末</w:t>
      </w:r>
      <w:r w:rsidR="00C76809" w:rsidRPr="00F70A0E">
        <w:rPr>
          <w:rFonts w:ascii="Century" w:eastAsiaTheme="minorEastAsia" w:hAnsi="Century" w:cstheme="majorBidi"/>
          <w:sz w:val="21"/>
          <w:szCs w:val="21"/>
          <w:lang w:eastAsia="ja-JP"/>
        </w:rPr>
        <w:t>訳注</w:t>
      </w:r>
      <w:r w:rsidR="00A560A5" w:rsidRPr="00F70A0E">
        <w:rPr>
          <w:rFonts w:ascii="Century" w:eastAsiaTheme="minorEastAsia" w:hAnsi="Century" w:cstheme="majorBidi" w:hint="eastAsia"/>
          <w:sz w:val="21"/>
          <w:szCs w:val="21"/>
          <w:lang w:eastAsia="ja-JP"/>
        </w:rPr>
        <w:t>５</w:t>
      </w:r>
      <w:r w:rsidR="00C76809" w:rsidRPr="00F70A0E">
        <w:rPr>
          <w:rFonts w:ascii="Century" w:eastAsiaTheme="minorEastAsia" w:hAnsi="Century"/>
          <w:sz w:val="20"/>
          <w:szCs w:val="20"/>
          <w:shd w:val="clear" w:color="auto" w:fill="FFFFFF"/>
          <w:lang w:eastAsia="ja-JP"/>
        </w:rPr>
        <w:t>）</w:t>
      </w:r>
      <w:r w:rsidRPr="00F70A0E">
        <w:rPr>
          <w:rFonts w:ascii="Century" w:eastAsia="ＭＳ 明朝" w:hAnsi="Century" w:cstheme="majorBidi"/>
          <w:b/>
          <w:sz w:val="21"/>
          <w:szCs w:val="21"/>
        </w:rPr>
        <w:t>を想起し</w:t>
      </w:r>
      <w:r w:rsidRPr="00F70A0E">
        <w:rPr>
          <w:rFonts w:ascii="Century" w:eastAsia="ＭＳ 明朝" w:hAnsi="Century" w:cstheme="majorBidi"/>
          <w:b/>
          <w:bCs/>
          <w:sz w:val="21"/>
          <w:szCs w:val="21"/>
        </w:rPr>
        <w:t>、</w:t>
      </w:r>
      <w:r w:rsidR="006C05E7" w:rsidRPr="00F70A0E">
        <w:rPr>
          <w:rFonts w:ascii="Century" w:eastAsia="ＭＳ 明朝" w:hAnsi="Century" w:cstheme="majorBidi"/>
          <w:b/>
          <w:bCs/>
          <w:sz w:val="21"/>
          <w:szCs w:val="21"/>
          <w:lang w:eastAsia="ja-JP"/>
        </w:rPr>
        <w:t>締結国が障害のある人とその代表する組織を通じて緊密に協議し、彼らの積極的関与のもとで</w:t>
      </w:r>
      <w:r w:rsidR="00893D3F" w:rsidRPr="00F70A0E">
        <w:rPr>
          <w:rFonts w:ascii="Century" w:eastAsia="ＭＳ 明朝" w:hAnsi="Century" w:cstheme="majorBidi"/>
          <w:b/>
          <w:bCs/>
          <w:sz w:val="21"/>
          <w:szCs w:val="21"/>
          <w:lang w:eastAsia="ja-JP"/>
        </w:rPr>
        <w:t>、次のことを行うよう</w:t>
      </w:r>
      <w:r w:rsidRPr="00F70A0E">
        <w:rPr>
          <w:rFonts w:ascii="Century" w:eastAsia="ＭＳ 明朝" w:hAnsi="Century" w:cstheme="majorBidi"/>
          <w:b/>
          <w:bCs/>
          <w:sz w:val="21"/>
          <w:szCs w:val="21"/>
        </w:rPr>
        <w:t>勧告する：</w:t>
      </w:r>
    </w:p>
    <w:p w14:paraId="2A842144" w14:textId="77777777"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(a)</w:t>
      </w: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学校環境における性の健康の促進と保護のための方針と対策を見直し、</w:t>
      </w:r>
      <w:r w:rsidR="00893D3F" w:rsidRPr="00F70A0E">
        <w:rPr>
          <w:rFonts w:ascii="Century" w:eastAsia="ＭＳ 明朝" w:hAnsi="Century" w:cstheme="majorBidi"/>
          <w:b/>
          <w:sz w:val="21"/>
          <w:szCs w:val="21"/>
          <w:lang w:eastAsia="ja-JP"/>
        </w:rPr>
        <w:t>性の健康への</w:t>
      </w:r>
      <w:r w:rsidRPr="00F70A0E">
        <w:rPr>
          <w:rFonts w:ascii="Century" w:eastAsia="ＭＳ 明朝" w:hAnsi="Century" w:cstheme="majorBidi"/>
          <w:b/>
          <w:sz w:val="21"/>
          <w:szCs w:val="21"/>
        </w:rPr>
        <w:t>障害</w:t>
      </w:r>
      <w:r w:rsidR="00E42573" w:rsidRPr="00F70A0E">
        <w:rPr>
          <w:rFonts w:ascii="Century" w:eastAsia="ＭＳ 明朝" w:hAnsi="Century" w:cstheme="majorBidi"/>
          <w:b/>
          <w:sz w:val="21"/>
          <w:szCs w:val="21"/>
        </w:rPr>
        <w:t>のある</w:t>
      </w:r>
      <w:r w:rsidRPr="00F70A0E">
        <w:rPr>
          <w:rFonts w:ascii="Century" w:eastAsia="ＭＳ 明朝" w:hAnsi="Century" w:cstheme="majorBidi"/>
          <w:b/>
          <w:sz w:val="21"/>
          <w:szCs w:val="21"/>
        </w:rPr>
        <w:t>学習者の完全なアクセシビリティと、</w:t>
      </w:r>
      <w:r w:rsidR="00893D3F" w:rsidRPr="00F70A0E">
        <w:rPr>
          <w:rFonts w:ascii="Century" w:eastAsia="ＭＳ 明朝" w:hAnsi="Century" w:cstheme="majorBidi"/>
          <w:b/>
          <w:sz w:val="21"/>
          <w:szCs w:val="21"/>
          <w:lang w:eastAsia="ja-JP"/>
        </w:rPr>
        <w:t>彼ら</w:t>
      </w:r>
      <w:r w:rsidRPr="00F70A0E">
        <w:rPr>
          <w:rFonts w:ascii="Century" w:eastAsia="ＭＳ 明朝" w:hAnsi="Century" w:cstheme="majorBidi"/>
          <w:b/>
          <w:sz w:val="21"/>
          <w:szCs w:val="21"/>
        </w:rPr>
        <w:t>に対する暴力と虐待の早期発見を確保する；</w:t>
      </w:r>
    </w:p>
    <w:p w14:paraId="29FD055F" w14:textId="071E6674"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(b)</w:t>
      </w:r>
      <w:r w:rsidRPr="00F70A0E">
        <w:rPr>
          <w:rFonts w:ascii="Century" w:eastAsia="ＭＳ 明朝" w:hAnsi="Century" w:cstheme="majorBidi"/>
          <w:bCs/>
          <w:sz w:val="21"/>
          <w:szCs w:val="21"/>
        </w:rPr>
        <w:tab/>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、特に女性および</w:t>
      </w:r>
      <w:r w:rsidR="00E42573" w:rsidRPr="00F70A0E">
        <w:rPr>
          <w:rFonts w:ascii="Century" w:eastAsia="ＭＳ 明朝" w:hAnsi="Century" w:cstheme="majorBidi"/>
          <w:b/>
          <w:sz w:val="21"/>
          <w:szCs w:val="21"/>
        </w:rPr>
        <w:t>少女</w:t>
      </w:r>
      <w:r w:rsidR="00635B04" w:rsidRPr="00F70A0E">
        <w:rPr>
          <w:rFonts w:ascii="Century" w:eastAsia="ＭＳ 明朝" w:hAnsi="Century" w:cstheme="majorBidi"/>
          <w:b/>
          <w:sz w:val="21"/>
          <w:szCs w:val="21"/>
        </w:rPr>
        <w:t>に対する性的暴力および虐待を防止し、これに対処す</w:t>
      </w:r>
      <w:r w:rsidR="00635B04" w:rsidRPr="00F70A0E">
        <w:rPr>
          <w:rFonts w:ascii="Century" w:eastAsia="ＭＳ 明朝" w:hAnsi="Century" w:cstheme="majorBidi"/>
          <w:b/>
          <w:sz w:val="21"/>
          <w:szCs w:val="21"/>
          <w:lang w:eastAsia="ja-JP"/>
        </w:rPr>
        <w:t>べく被害者のための適切な設備が整ったアクセシブルな支援サービス</w:t>
      </w:r>
      <w:r w:rsidR="00D22424" w:rsidRPr="00F70A0E">
        <w:rPr>
          <w:rFonts w:ascii="Century" w:eastAsia="ＭＳ 明朝" w:hAnsi="Century" w:cstheme="majorBidi"/>
          <w:b/>
          <w:sz w:val="21"/>
          <w:szCs w:val="21"/>
          <w:lang w:eastAsia="ja-JP"/>
        </w:rPr>
        <w:t>を含む、</w:t>
      </w:r>
      <w:r w:rsidR="00D22424" w:rsidRPr="00F70A0E">
        <w:rPr>
          <w:rFonts w:ascii="Century" w:eastAsia="ＭＳ 明朝" w:hAnsi="Century" w:cstheme="majorBidi"/>
          <w:b/>
          <w:sz w:val="21"/>
          <w:szCs w:val="21"/>
        </w:rPr>
        <w:t>包括的かつ的を絞った措置を実施する</w:t>
      </w:r>
      <w:r w:rsidR="00893D3F"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性的暴力の被害者である障害のある女性および</w:t>
      </w:r>
      <w:r w:rsidR="00E42573" w:rsidRPr="00F70A0E">
        <w:rPr>
          <w:rFonts w:ascii="Century" w:eastAsia="ＭＳ 明朝" w:hAnsi="Century" w:cstheme="majorBidi"/>
          <w:b/>
          <w:sz w:val="21"/>
          <w:szCs w:val="21"/>
        </w:rPr>
        <w:t>少女</w:t>
      </w:r>
      <w:r w:rsidRPr="00F70A0E">
        <w:rPr>
          <w:rFonts w:ascii="Century" w:eastAsia="ＭＳ 明朝" w:hAnsi="Century" w:cstheme="majorBidi"/>
          <w:b/>
          <w:sz w:val="21"/>
          <w:szCs w:val="21"/>
        </w:rPr>
        <w:t>が女性のためのセンターおよびシェルターにアクセスできることを保証する</w:t>
      </w:r>
      <w:r w:rsidR="00893D3F" w:rsidRPr="00F70A0E">
        <w:rPr>
          <w:rFonts w:ascii="Century" w:eastAsia="ＭＳ 明朝" w:hAnsi="Century" w:cstheme="majorBidi"/>
          <w:b/>
          <w:sz w:val="21"/>
          <w:szCs w:val="21"/>
          <w:lang w:eastAsia="ja-JP"/>
        </w:rPr>
        <w:t>。</w:t>
      </w:r>
      <w:r w:rsidR="00016245" w:rsidRPr="00F70A0E">
        <w:rPr>
          <w:rFonts w:ascii="Century" w:eastAsia="ＭＳ 明朝" w:hAnsi="Century" w:cstheme="majorBidi"/>
          <w:b/>
          <w:sz w:val="21"/>
          <w:szCs w:val="21"/>
          <w:lang w:eastAsia="ja-JP"/>
        </w:rPr>
        <w:t>また</w:t>
      </w:r>
      <w:r w:rsidRPr="00F70A0E">
        <w:rPr>
          <w:rFonts w:ascii="Century" w:eastAsia="ＭＳ 明朝" w:hAnsi="Century" w:cstheme="majorBidi"/>
          <w:b/>
          <w:sz w:val="21"/>
          <w:szCs w:val="21"/>
        </w:rPr>
        <w:t>、そのようなセンターおよびシェルター、ならびに性的暴力、被害者支援サービスおよび通報メカニズムに関する情報へのアクセシビリティを確保する；</w:t>
      </w:r>
      <w:r w:rsidRPr="00F70A0E">
        <w:rPr>
          <w:rFonts w:ascii="Century" w:eastAsia="ＭＳ 明朝" w:hAnsi="Century" w:cstheme="majorBidi"/>
          <w:b/>
          <w:sz w:val="21"/>
          <w:szCs w:val="21"/>
        </w:rPr>
        <w:t xml:space="preserve"> </w:t>
      </w:r>
    </w:p>
    <w:p w14:paraId="6AC3D4EB" w14:textId="04031C96"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(c)</w:t>
      </w:r>
      <w:r w:rsidRPr="00F70A0E">
        <w:rPr>
          <w:rFonts w:ascii="Century" w:eastAsia="ＭＳ 明朝" w:hAnsi="Century" w:cstheme="majorBidi"/>
          <w:bCs/>
          <w:sz w:val="21"/>
          <w:szCs w:val="21"/>
        </w:rPr>
        <w:tab/>
      </w:r>
      <w:r w:rsidR="00F722B3" w:rsidRPr="00F70A0E">
        <w:rPr>
          <w:rFonts w:ascii="Century" w:eastAsia="ＭＳ 明朝" w:hAnsi="Century" w:cstheme="majorBidi"/>
          <w:b/>
          <w:sz w:val="21"/>
          <w:szCs w:val="21"/>
        </w:rPr>
        <w:t>性別、年齢、</w:t>
      </w:r>
      <w:r w:rsidR="00F722B3" w:rsidRPr="00F70A0E">
        <w:rPr>
          <w:rFonts w:ascii="Century" w:eastAsia="ＭＳ 明朝" w:hAnsi="Century" w:cstheme="majorBidi"/>
          <w:b/>
          <w:sz w:val="21"/>
          <w:szCs w:val="21"/>
          <w:lang w:eastAsia="ja-JP"/>
        </w:rPr>
        <w:t>機能</w:t>
      </w:r>
      <w:r w:rsidR="00F722B3" w:rsidRPr="00F70A0E">
        <w:rPr>
          <w:rFonts w:ascii="Century" w:eastAsia="ＭＳ 明朝" w:hAnsi="Century" w:cstheme="majorBidi"/>
          <w:b/>
          <w:sz w:val="21"/>
          <w:szCs w:val="21"/>
        </w:rPr>
        <w:t>障害およびその他の関連要因</w:t>
      </w:r>
      <w:r w:rsidR="00F722B3" w:rsidRPr="00F70A0E">
        <w:rPr>
          <w:rFonts w:ascii="Century" w:eastAsia="ＭＳ 明朝" w:hAnsi="Century" w:cstheme="majorBidi"/>
          <w:b/>
          <w:sz w:val="21"/>
          <w:szCs w:val="21"/>
          <w:lang w:eastAsia="ja-JP"/>
        </w:rPr>
        <w:t>で分類</w:t>
      </w:r>
      <w:r w:rsidR="00F722B3" w:rsidRPr="00F70A0E">
        <w:rPr>
          <w:rFonts w:ascii="Century" w:eastAsia="ＭＳ 明朝" w:hAnsi="Century" w:cstheme="majorBidi"/>
          <w:b/>
          <w:sz w:val="21"/>
          <w:szCs w:val="21"/>
        </w:rPr>
        <w:t>し</w:t>
      </w:r>
      <w:r w:rsidR="00F722B3" w:rsidRPr="00F70A0E">
        <w:rPr>
          <w:rFonts w:ascii="Century" w:eastAsia="ＭＳ 明朝" w:hAnsi="Century" w:cstheme="majorBidi"/>
          <w:b/>
          <w:sz w:val="21"/>
          <w:szCs w:val="21"/>
          <w:lang w:eastAsia="ja-JP"/>
        </w:rPr>
        <w:t>たデータなど、</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に対するあらゆる形態の暴力に関するデータ</w:t>
      </w:r>
      <w:r w:rsidR="00D22424" w:rsidRPr="00F70A0E">
        <w:rPr>
          <w:rFonts w:ascii="Century" w:eastAsia="ＭＳ 明朝" w:hAnsi="Century" w:cstheme="majorBidi"/>
          <w:b/>
          <w:sz w:val="21"/>
          <w:szCs w:val="21"/>
          <w:lang w:eastAsia="ja-JP"/>
        </w:rPr>
        <w:t>を</w:t>
      </w:r>
      <w:r w:rsidRPr="00F70A0E">
        <w:rPr>
          <w:rFonts w:ascii="Century" w:eastAsia="ＭＳ 明朝" w:hAnsi="Century" w:cstheme="majorBidi"/>
          <w:b/>
          <w:sz w:val="21"/>
          <w:szCs w:val="21"/>
        </w:rPr>
        <w:t>収集・監視する包括的なシステムを確立し、</w:t>
      </w:r>
      <w:r w:rsidR="00F813BD" w:rsidRPr="00F70A0E">
        <w:rPr>
          <w:rFonts w:ascii="Century" w:eastAsia="ＭＳ 明朝" w:hAnsi="Century" w:cstheme="majorBidi"/>
          <w:b/>
          <w:sz w:val="21"/>
          <w:szCs w:val="21"/>
        </w:rPr>
        <w:t>障害のある人</w:t>
      </w:r>
      <w:r w:rsidR="00893D3F" w:rsidRPr="00F70A0E">
        <w:rPr>
          <w:rFonts w:ascii="Century" w:eastAsia="ＭＳ 明朝" w:hAnsi="Century" w:cstheme="majorBidi"/>
          <w:b/>
          <w:sz w:val="21"/>
          <w:szCs w:val="21"/>
          <w:lang w:eastAsia="ja-JP"/>
        </w:rPr>
        <w:t>を包摂した</w:t>
      </w:r>
      <w:r w:rsidR="00E3288E" w:rsidRPr="00F70A0E">
        <w:rPr>
          <w:rFonts w:ascii="Century" w:eastAsia="ＭＳ 明朝" w:hAnsi="Century" w:cstheme="majorBidi"/>
          <w:b/>
          <w:sz w:val="21"/>
          <w:szCs w:val="21"/>
          <w:lang w:eastAsia="ja-JP"/>
        </w:rPr>
        <w:t>総合的</w:t>
      </w:r>
      <w:r w:rsidR="00E3288E" w:rsidRPr="00F70A0E">
        <w:rPr>
          <w:rFonts w:ascii="Century" w:eastAsia="ＭＳ 明朝" w:hAnsi="Century" w:cstheme="majorBidi"/>
          <w:b/>
          <w:sz w:val="21"/>
          <w:szCs w:val="21"/>
        </w:rPr>
        <w:t>な</w:t>
      </w:r>
      <w:r w:rsidRPr="00F70A0E">
        <w:rPr>
          <w:rFonts w:ascii="Century" w:eastAsia="ＭＳ 明朝" w:hAnsi="Century" w:cstheme="majorBidi"/>
          <w:b/>
          <w:sz w:val="21"/>
          <w:szCs w:val="21"/>
        </w:rPr>
        <w:t>調査を実施する；</w:t>
      </w:r>
    </w:p>
    <w:p w14:paraId="75CC192E" w14:textId="066C4E22" w:rsidR="00D86FFF" w:rsidRPr="00F70A0E" w:rsidRDefault="007B2909">
      <w:pPr>
        <w:pStyle w:val="SingleTxtG"/>
        <w:rPr>
          <w:rFonts w:ascii="Century" w:eastAsia="ＭＳ 明朝" w:hAnsi="Century" w:cstheme="majorBidi"/>
          <w:b/>
          <w:sz w:val="21"/>
          <w:szCs w:val="21"/>
          <w:lang w:eastAsia="ja-JP"/>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(d)</w:t>
      </w:r>
      <w:r w:rsidRPr="00F70A0E">
        <w:rPr>
          <w:rFonts w:ascii="Century" w:eastAsia="ＭＳ 明朝" w:hAnsi="Century" w:cstheme="majorBidi"/>
          <w:bCs/>
          <w:sz w:val="21"/>
          <w:szCs w:val="21"/>
        </w:rPr>
        <w:tab/>
      </w:r>
      <w:r w:rsidR="001F2A1E" w:rsidRPr="00F70A0E">
        <w:rPr>
          <w:rFonts w:ascii="Century" w:eastAsia="ＭＳ 明朝" w:hAnsi="Century" w:cstheme="majorBidi"/>
          <w:b/>
          <w:sz w:val="21"/>
          <w:szCs w:val="21"/>
          <w:lang w:eastAsia="ja-JP"/>
        </w:rPr>
        <w:t>「欧州評議会　女性に対する暴力及びドメスティック・バイオレンス防止条約」</w:t>
      </w:r>
      <w:r w:rsidRPr="00F70A0E">
        <w:rPr>
          <w:rFonts w:ascii="Century" w:eastAsia="ＭＳ 明朝" w:hAnsi="Century" w:cstheme="majorBidi"/>
          <w:b/>
          <w:sz w:val="21"/>
          <w:szCs w:val="21"/>
        </w:rPr>
        <w:t>を実施するための行動計画を策定する。</w:t>
      </w:r>
    </w:p>
    <w:p w14:paraId="31EEE370" w14:textId="77777777"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個人</w:t>
      </w:r>
      <w:r w:rsidR="007D6D82" w:rsidRPr="00F70A0E">
        <w:rPr>
          <w:rFonts w:ascii="Century" w:eastAsia="ＭＳ 明朝" w:hAnsi="Century" w:cstheme="majorBidi"/>
          <w:lang w:eastAsia="ja-JP"/>
        </w:rPr>
        <w:t>をそのままの状態で保護すること</w:t>
      </w:r>
      <w:r w:rsidRPr="00F70A0E">
        <w:rPr>
          <w:rFonts w:ascii="Century" w:eastAsia="ＭＳ 明朝" w:hAnsi="Century" w:cstheme="majorBidi"/>
        </w:rPr>
        <w:t>（第</w:t>
      </w:r>
      <w:r w:rsidRPr="00F70A0E">
        <w:rPr>
          <w:rFonts w:ascii="Century" w:eastAsia="ＭＳ 明朝" w:hAnsi="Century" w:cstheme="majorBidi"/>
        </w:rPr>
        <w:t>17</w:t>
      </w:r>
      <w:r w:rsidRPr="00F70A0E">
        <w:rPr>
          <w:rFonts w:ascii="Century" w:eastAsia="ＭＳ 明朝" w:hAnsi="Century" w:cstheme="majorBidi"/>
        </w:rPr>
        <w:t>条）</w:t>
      </w:r>
    </w:p>
    <w:p w14:paraId="3497FE8E" w14:textId="16663A0C"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7D6D82" w:rsidRPr="00F70A0E">
        <w:rPr>
          <w:rFonts w:ascii="Century" w:eastAsia="ＭＳ 明朝" w:hAnsi="Century" w:cstheme="majorBidi"/>
          <w:sz w:val="21"/>
          <w:szCs w:val="21"/>
          <w:lang w:eastAsia="ja-JP"/>
        </w:rPr>
        <w:t>は</w:t>
      </w:r>
      <w:r w:rsidR="001F2A1E" w:rsidRPr="00F70A0E">
        <w:rPr>
          <w:rFonts w:ascii="Century" w:eastAsia="ＭＳ 明朝" w:hAnsi="Century" w:cstheme="majorBidi"/>
          <w:sz w:val="21"/>
          <w:szCs w:val="21"/>
          <w:lang w:eastAsia="ja-JP"/>
        </w:rPr>
        <w:t>以下</w:t>
      </w:r>
      <w:r w:rsidR="004A573F" w:rsidRPr="00F70A0E">
        <w:rPr>
          <w:rFonts w:ascii="Century" w:eastAsia="ＭＳ 明朝" w:hAnsi="Century" w:cstheme="majorBidi"/>
          <w:sz w:val="21"/>
          <w:szCs w:val="21"/>
          <w:lang w:eastAsia="ja-JP"/>
        </w:rPr>
        <w:t>のこと</w:t>
      </w:r>
      <w:r w:rsidR="001F2A1E" w:rsidRPr="00F70A0E">
        <w:rPr>
          <w:rFonts w:ascii="Century" w:eastAsia="ＭＳ 明朝" w:hAnsi="Century" w:cstheme="majorBidi"/>
          <w:sz w:val="21"/>
          <w:szCs w:val="21"/>
          <w:lang w:eastAsia="ja-JP"/>
        </w:rPr>
        <w:t>を</w:t>
      </w:r>
      <w:r w:rsidRPr="00F70A0E">
        <w:rPr>
          <w:rFonts w:ascii="Century" w:eastAsia="ＭＳ 明朝" w:hAnsi="Century" w:cstheme="majorBidi"/>
          <w:sz w:val="21"/>
          <w:szCs w:val="21"/>
        </w:rPr>
        <w:t>懸念</w:t>
      </w:r>
      <w:r w:rsidR="00E779F6" w:rsidRPr="00F70A0E">
        <w:rPr>
          <w:rFonts w:ascii="Century" w:eastAsia="ＭＳ 明朝" w:hAnsi="Century" w:cstheme="majorBidi"/>
          <w:sz w:val="21"/>
          <w:szCs w:val="21"/>
          <w:lang w:eastAsia="ja-JP"/>
        </w:rPr>
        <w:t>している</w:t>
      </w:r>
      <w:r w:rsidR="007D6D82" w:rsidRPr="00F70A0E">
        <w:rPr>
          <w:rFonts w:ascii="Century" w:eastAsia="ＭＳ 明朝" w:hAnsi="Century" w:cstheme="majorBidi"/>
          <w:sz w:val="21"/>
          <w:szCs w:val="21"/>
          <w:lang w:eastAsia="ja-JP"/>
        </w:rPr>
        <w:t>。</w:t>
      </w:r>
    </w:p>
    <w:p w14:paraId="4820FCD7" w14:textId="2078ABA5" w:rsidR="00A5548C"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00A5548C" w:rsidRPr="00F70A0E">
        <w:rPr>
          <w:rFonts w:ascii="Century" w:eastAsia="ＭＳ 明朝" w:hAnsi="Century" w:cstheme="majorBidi"/>
          <w:sz w:val="21"/>
          <w:szCs w:val="21"/>
        </w:rPr>
        <w:t>医療専門家によって提供される治療</w:t>
      </w:r>
      <w:r w:rsidR="00A5548C" w:rsidRPr="00F70A0E">
        <w:rPr>
          <w:rFonts w:ascii="Century" w:eastAsia="ＭＳ 明朝" w:hAnsi="Century" w:cstheme="majorBidi"/>
          <w:sz w:val="21"/>
          <w:szCs w:val="21"/>
          <w:lang w:eastAsia="ja-JP"/>
        </w:rPr>
        <w:t>の</w:t>
      </w:r>
      <w:r w:rsidR="00A5548C" w:rsidRPr="00F70A0E">
        <w:rPr>
          <w:rFonts w:ascii="Century" w:eastAsia="ＭＳ 明朝" w:hAnsi="Century" w:cstheme="majorBidi"/>
          <w:sz w:val="21"/>
          <w:szCs w:val="21"/>
        </w:rPr>
        <w:t>可能性に関する情報やカウンセリングが、依然として障害の医学モデルに基づいているという事実</w:t>
      </w:r>
      <w:r w:rsidR="00A5548C" w:rsidRPr="00F70A0E">
        <w:rPr>
          <w:rFonts w:ascii="Century" w:eastAsia="ＭＳ 明朝" w:hAnsi="Century" w:cstheme="majorBidi"/>
          <w:sz w:val="21"/>
          <w:szCs w:val="21"/>
          <w:lang w:eastAsia="ja-JP"/>
        </w:rPr>
        <w:t>。</w:t>
      </w:r>
      <w:r w:rsidR="00A5548C" w:rsidRPr="00F70A0E">
        <w:rPr>
          <w:rFonts w:ascii="Century" w:eastAsia="ＭＳ 明朝" w:hAnsi="Century" w:cstheme="majorBidi"/>
          <w:sz w:val="21"/>
          <w:szCs w:val="21"/>
        </w:rPr>
        <w:t>例えばインター</w:t>
      </w:r>
      <w:r w:rsidR="00A5548C" w:rsidRPr="00F70A0E">
        <w:rPr>
          <w:rFonts w:ascii="Century" w:eastAsia="ＭＳ 明朝" w:hAnsi="Century" w:cstheme="majorBidi"/>
          <w:sz w:val="21"/>
          <w:szCs w:val="21"/>
          <w:lang w:eastAsia="ja-JP"/>
        </w:rPr>
        <w:t>セックス</w:t>
      </w:r>
      <w:r w:rsidR="00A5548C" w:rsidRPr="00F70A0E">
        <w:rPr>
          <w:rFonts w:ascii="Century" w:eastAsia="ＭＳ 明朝" w:hAnsi="Century" w:cstheme="majorBidi"/>
          <w:sz w:val="21"/>
          <w:szCs w:val="21"/>
        </w:rPr>
        <w:t>の子どもに関して</w:t>
      </w:r>
      <w:r w:rsidR="00A5548C" w:rsidRPr="00F70A0E">
        <w:rPr>
          <w:rFonts w:ascii="Century" w:eastAsia="ＭＳ 明朝" w:hAnsi="Century" w:cstheme="majorBidi"/>
          <w:sz w:val="21"/>
          <w:szCs w:val="21"/>
          <w:lang w:eastAsia="ja-JP"/>
        </w:rPr>
        <w:t>であり、また、</w:t>
      </w:r>
      <w:r w:rsidR="00A5548C" w:rsidRPr="00F70A0E">
        <w:rPr>
          <w:rFonts w:ascii="Century" w:eastAsia="ＭＳ 明朝" w:hAnsi="Century" w:cstheme="majorBidi"/>
          <w:sz w:val="21"/>
          <w:szCs w:val="21"/>
        </w:rPr>
        <w:t>出生前検診を受ける妊婦に提供される情報</w:t>
      </w:r>
      <w:r w:rsidR="00A5548C" w:rsidRPr="00F70A0E">
        <w:rPr>
          <w:rFonts w:ascii="Century" w:eastAsia="ＭＳ 明朝" w:hAnsi="Century" w:cstheme="majorBidi"/>
          <w:sz w:val="21"/>
          <w:szCs w:val="21"/>
          <w:lang w:eastAsia="ja-JP"/>
        </w:rPr>
        <w:t>も</w:t>
      </w:r>
      <w:r w:rsidR="00A5548C" w:rsidRPr="00F70A0E">
        <w:rPr>
          <w:rFonts w:ascii="Century" w:eastAsia="ＭＳ 明朝" w:hAnsi="Century" w:cstheme="majorBidi"/>
          <w:sz w:val="21"/>
          <w:szCs w:val="21"/>
        </w:rPr>
        <w:t>同様</w:t>
      </w:r>
      <w:r w:rsidR="00A5548C" w:rsidRPr="00F70A0E">
        <w:rPr>
          <w:rFonts w:ascii="Century" w:eastAsia="ＭＳ 明朝" w:hAnsi="Century" w:cstheme="majorBidi"/>
          <w:sz w:val="21"/>
          <w:szCs w:val="21"/>
          <w:lang w:eastAsia="ja-JP"/>
        </w:rPr>
        <w:t>である。</w:t>
      </w:r>
    </w:p>
    <w:p w14:paraId="07CD5A3C" w14:textId="2FEFB2A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インターセックス</w:t>
      </w:r>
      <w:r w:rsidR="007D6D82" w:rsidRPr="00F70A0E">
        <w:rPr>
          <w:rFonts w:ascii="Century" w:eastAsia="ＭＳ 明朝" w:hAnsi="Century" w:cstheme="majorBidi"/>
          <w:sz w:val="21"/>
          <w:szCs w:val="21"/>
          <w:lang w:eastAsia="ja-JP"/>
        </w:rPr>
        <w:t>の人</w:t>
      </w:r>
      <w:r w:rsidR="00D22424" w:rsidRPr="00F70A0E">
        <w:rPr>
          <w:rFonts w:ascii="Century" w:eastAsia="ＭＳ 明朝" w:hAnsi="Century" w:cstheme="majorBidi"/>
          <w:sz w:val="21"/>
          <w:szCs w:val="21"/>
        </w:rPr>
        <w:t>に対して</w:t>
      </w:r>
      <w:r w:rsidRPr="00F70A0E">
        <w:rPr>
          <w:rFonts w:ascii="Century" w:eastAsia="ＭＳ 明朝" w:hAnsi="Century" w:cstheme="majorBidi"/>
          <w:sz w:val="21"/>
          <w:szCs w:val="21"/>
        </w:rPr>
        <w:t>、</w:t>
      </w:r>
      <w:r w:rsidR="0065140B" w:rsidRPr="00F70A0E">
        <w:rPr>
          <w:rFonts w:ascii="Century" w:eastAsia="ＭＳ 明朝" w:hAnsi="Century" w:cstheme="majorBidi"/>
          <w:sz w:val="21"/>
          <w:szCs w:val="21"/>
          <w:lang w:eastAsia="ja-JP"/>
        </w:rPr>
        <w:t>不</w:t>
      </w:r>
      <w:r w:rsidRPr="00F70A0E">
        <w:rPr>
          <w:rFonts w:ascii="Century" w:eastAsia="ＭＳ 明朝" w:hAnsi="Century" w:cstheme="majorBidi"/>
          <w:sz w:val="21"/>
          <w:szCs w:val="21"/>
        </w:rPr>
        <w:t>同意で不必要かつ</w:t>
      </w:r>
      <w:r w:rsidR="00F75771" w:rsidRPr="00F70A0E">
        <w:rPr>
          <w:rFonts w:ascii="Century" w:eastAsia="ＭＳ 明朝" w:hAnsi="Century" w:cstheme="majorBidi"/>
          <w:sz w:val="21"/>
          <w:szCs w:val="21"/>
          <w:lang w:eastAsia="ja-JP"/>
        </w:rPr>
        <w:t>元に戻せない</w:t>
      </w:r>
      <w:r w:rsidRPr="00F70A0E">
        <w:rPr>
          <w:rFonts w:ascii="Century" w:eastAsia="ＭＳ 明朝" w:hAnsi="Century" w:cstheme="majorBidi"/>
          <w:sz w:val="21"/>
          <w:szCs w:val="21"/>
        </w:rPr>
        <w:t>医療介入や治療（例えば不妊</w:t>
      </w:r>
      <w:r w:rsidR="0065140B" w:rsidRPr="00F70A0E">
        <w:rPr>
          <w:rFonts w:ascii="Century" w:eastAsia="ＭＳ 明朝" w:hAnsi="Century" w:cstheme="majorBidi"/>
          <w:sz w:val="21"/>
          <w:szCs w:val="21"/>
          <w:lang w:eastAsia="ja-JP"/>
        </w:rPr>
        <w:t>・</w:t>
      </w:r>
      <w:r w:rsidR="00D22424" w:rsidRPr="00F70A0E">
        <w:rPr>
          <w:rFonts w:ascii="Century" w:eastAsia="ＭＳ 明朝" w:hAnsi="Century" w:cstheme="majorBidi"/>
          <w:sz w:val="21"/>
          <w:szCs w:val="21"/>
        </w:rPr>
        <w:t>去勢手術、ホルモン治療、性器手術など）が</w:t>
      </w:r>
      <w:r w:rsidR="0065140B" w:rsidRPr="00F70A0E">
        <w:rPr>
          <w:rFonts w:ascii="Century" w:eastAsia="ＭＳ 明朝" w:hAnsi="Century" w:cstheme="majorBidi"/>
          <w:sz w:val="21"/>
          <w:szCs w:val="21"/>
        </w:rPr>
        <w:t>、</w:t>
      </w:r>
      <w:r w:rsidR="00F75771" w:rsidRPr="00F70A0E">
        <w:rPr>
          <w:rFonts w:ascii="Century" w:eastAsia="ＭＳ 明朝" w:hAnsi="Century" w:cstheme="majorBidi"/>
          <w:sz w:val="21"/>
          <w:szCs w:val="21"/>
          <w:lang w:eastAsia="ja-JP"/>
        </w:rPr>
        <w:t>乳幼児期や小児期を含めて、</w:t>
      </w:r>
      <w:r w:rsidRPr="00F70A0E">
        <w:rPr>
          <w:rFonts w:ascii="Century" w:eastAsia="ＭＳ 明朝" w:hAnsi="Century" w:cstheme="majorBidi"/>
          <w:sz w:val="21"/>
          <w:szCs w:val="21"/>
        </w:rPr>
        <w:t>しばしば</w:t>
      </w:r>
      <w:r w:rsidRPr="00F70A0E">
        <w:rPr>
          <w:rFonts w:ascii="Century" w:eastAsia="ＭＳ 明朝" w:hAnsi="Century" w:cstheme="majorBidi"/>
          <w:sz w:val="21"/>
          <w:szCs w:val="21"/>
        </w:rPr>
        <w:t>12</w:t>
      </w:r>
      <w:r w:rsidRPr="00F70A0E">
        <w:rPr>
          <w:rFonts w:ascii="Century" w:eastAsia="ＭＳ 明朝" w:hAnsi="Century" w:cstheme="majorBidi"/>
          <w:sz w:val="21"/>
          <w:szCs w:val="21"/>
        </w:rPr>
        <w:t>歳未満で</w:t>
      </w:r>
      <w:r w:rsidR="00D22424" w:rsidRPr="00F70A0E">
        <w:rPr>
          <w:rFonts w:ascii="Century" w:eastAsia="ＭＳ 明朝" w:hAnsi="Century" w:cstheme="majorBidi"/>
          <w:sz w:val="21"/>
          <w:szCs w:val="21"/>
          <w:lang w:eastAsia="ja-JP"/>
        </w:rPr>
        <w:t>行われたという報告</w:t>
      </w:r>
      <w:r w:rsidRPr="00F70A0E">
        <w:rPr>
          <w:rFonts w:ascii="Century" w:eastAsia="ＭＳ 明朝" w:hAnsi="Century" w:cstheme="majorBidi"/>
          <w:sz w:val="21"/>
          <w:szCs w:val="21"/>
        </w:rPr>
        <w:t>；</w:t>
      </w:r>
    </w:p>
    <w:p w14:paraId="6C0B6A3D" w14:textId="19A58D82"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障害のある女性に対する強制避妊を認める法的規定と慣行</w:t>
      </w:r>
      <w:r w:rsidR="00F75771" w:rsidRPr="00F70A0E">
        <w:rPr>
          <w:rFonts w:ascii="Century" w:eastAsia="ＭＳ 明朝" w:hAnsi="Century" w:cstheme="majorBidi"/>
          <w:sz w:val="21"/>
          <w:szCs w:val="21"/>
          <w:lang w:eastAsia="ja-JP"/>
        </w:rPr>
        <w:t>があるという</w:t>
      </w:r>
      <w:r w:rsidRPr="00F70A0E">
        <w:rPr>
          <w:rFonts w:ascii="Century" w:eastAsia="ＭＳ 明朝" w:hAnsi="Century" w:cstheme="majorBidi"/>
          <w:sz w:val="21"/>
          <w:szCs w:val="21"/>
        </w:rPr>
        <w:t>報告。</w:t>
      </w:r>
    </w:p>
    <w:p w14:paraId="0CF79A14" w14:textId="00847D77"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委員会は、締約国に</w:t>
      </w:r>
      <w:r w:rsidR="00F75771" w:rsidRPr="00F70A0E">
        <w:rPr>
          <w:rFonts w:ascii="Century" w:eastAsia="ＭＳ 明朝" w:hAnsi="Century" w:cstheme="majorBidi"/>
          <w:b/>
          <w:bCs/>
          <w:sz w:val="21"/>
          <w:szCs w:val="21"/>
          <w:lang w:eastAsia="ja-JP"/>
        </w:rPr>
        <w:t>以下のことを</w:t>
      </w:r>
      <w:r w:rsidRPr="00F70A0E">
        <w:rPr>
          <w:rFonts w:ascii="Century" w:eastAsia="ＭＳ 明朝" w:hAnsi="Century" w:cstheme="majorBidi"/>
          <w:b/>
          <w:bCs/>
          <w:sz w:val="21"/>
          <w:szCs w:val="21"/>
        </w:rPr>
        <w:t>勧告する：</w:t>
      </w:r>
    </w:p>
    <w:p w14:paraId="11DEA4BF" w14:textId="7F3269B9" w:rsidR="00D86FFF" w:rsidRPr="00F70A0E" w:rsidRDefault="007B2909" w:rsidP="0065140B">
      <w:pPr>
        <w:pStyle w:val="SingleTxtG"/>
        <w:ind w:firstLineChars="250" w:firstLine="527"/>
        <w:rPr>
          <w:rFonts w:ascii="Century" w:eastAsia="ＭＳ 明朝" w:hAnsi="Century" w:cstheme="majorBidi"/>
          <w:b/>
          <w:sz w:val="21"/>
          <w:szCs w:val="21"/>
        </w:rPr>
      </w:pPr>
      <w:r w:rsidRPr="00F70A0E">
        <w:rPr>
          <w:rFonts w:ascii="Century" w:eastAsia="ＭＳ 明朝" w:hAnsi="Century" w:cstheme="majorBidi"/>
          <w:b/>
          <w:bCs/>
          <w:sz w:val="21"/>
          <w:szCs w:val="21"/>
        </w:rPr>
        <w:t>(a)</w:t>
      </w:r>
      <w:r w:rsidR="004A573F" w:rsidRPr="00F70A0E">
        <w:rPr>
          <w:rFonts w:ascii="Century" w:eastAsia="ＭＳ 明朝" w:hAnsi="Century" w:cstheme="majorBidi"/>
          <w:b/>
          <w:bCs/>
          <w:sz w:val="21"/>
          <w:szCs w:val="21"/>
          <w:lang w:eastAsia="ja-JP"/>
        </w:rPr>
        <w:tab/>
      </w:r>
      <w:r w:rsidRPr="00F70A0E">
        <w:rPr>
          <w:rFonts w:ascii="Century" w:eastAsia="ＭＳ 明朝" w:hAnsi="Century" w:cstheme="majorBidi"/>
          <w:b/>
          <w:sz w:val="21"/>
          <w:szCs w:val="21"/>
        </w:rPr>
        <w:t>障害に関連する分野</w:t>
      </w:r>
      <w:r w:rsidR="00E4340C" w:rsidRPr="00F70A0E">
        <w:rPr>
          <w:rFonts w:ascii="Century" w:eastAsia="ＭＳ 明朝" w:hAnsi="Century" w:cstheme="majorBidi"/>
          <w:b/>
          <w:sz w:val="21"/>
          <w:szCs w:val="21"/>
          <w:lang w:eastAsia="ja-JP"/>
        </w:rPr>
        <w:t>において</w:t>
      </w:r>
      <w:r w:rsidRPr="00F70A0E">
        <w:rPr>
          <w:rFonts w:ascii="Century" w:eastAsia="ＭＳ 明朝" w:hAnsi="Century" w:cstheme="majorBidi"/>
          <w:b/>
          <w:sz w:val="21"/>
          <w:szCs w:val="21"/>
        </w:rPr>
        <w:t>、特にインター</w:t>
      </w:r>
      <w:bookmarkStart w:id="11" w:name="_Hlk183443233"/>
      <w:r w:rsidRPr="00F70A0E">
        <w:rPr>
          <w:rFonts w:ascii="Century" w:eastAsia="ＭＳ 明朝" w:hAnsi="Century" w:cstheme="majorBidi"/>
          <w:b/>
          <w:sz w:val="21"/>
          <w:szCs w:val="21"/>
        </w:rPr>
        <w:t>セックス</w:t>
      </w:r>
      <w:bookmarkEnd w:id="11"/>
      <w:r w:rsidRPr="00F70A0E">
        <w:rPr>
          <w:rFonts w:ascii="Century" w:eastAsia="ＭＳ 明朝" w:hAnsi="Century" w:cstheme="majorBidi"/>
          <w:b/>
          <w:sz w:val="21"/>
          <w:szCs w:val="21"/>
        </w:rPr>
        <w:t>の子どもとその家族</w:t>
      </w:r>
      <w:r w:rsidR="0065140B" w:rsidRPr="00F70A0E">
        <w:rPr>
          <w:rFonts w:ascii="Century" w:eastAsia="ＭＳ 明朝" w:hAnsi="Century" w:cstheme="majorBidi"/>
          <w:b/>
          <w:sz w:val="21"/>
          <w:szCs w:val="21"/>
          <w:lang w:eastAsia="ja-JP"/>
        </w:rPr>
        <w:t>および</w:t>
      </w:r>
      <w:r w:rsidRPr="00F70A0E">
        <w:rPr>
          <w:rFonts w:ascii="Century" w:eastAsia="ＭＳ 明朝" w:hAnsi="Century" w:cstheme="majorBidi"/>
          <w:b/>
          <w:sz w:val="21"/>
          <w:szCs w:val="21"/>
        </w:rPr>
        <w:t>出生前検診を受ける妊婦に対するカウンセリングと情報サービスが、医学モデルではなく、障害の人権モデルに基づいて行われるようにする；</w:t>
      </w:r>
    </w:p>
    <w:p w14:paraId="2562DEB2" w14:textId="4C0ED292"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(b)</w:t>
      </w:r>
      <w:r w:rsidRPr="00F70A0E">
        <w:rPr>
          <w:rFonts w:ascii="Century" w:eastAsia="ＭＳ 明朝" w:hAnsi="Century" w:cstheme="majorBidi"/>
          <w:b/>
          <w:bCs/>
          <w:sz w:val="21"/>
          <w:szCs w:val="21"/>
        </w:rPr>
        <w:tab/>
      </w:r>
      <w:r w:rsidRPr="00F70A0E">
        <w:rPr>
          <w:rFonts w:ascii="Century" w:eastAsia="ＭＳ 明朝" w:hAnsi="Century" w:cstheme="majorBidi"/>
          <w:b/>
          <w:sz w:val="21"/>
          <w:szCs w:val="21"/>
        </w:rPr>
        <w:t>インター</w:t>
      </w:r>
      <w:r w:rsidR="0065140B" w:rsidRPr="00F70A0E">
        <w:rPr>
          <w:rFonts w:ascii="Century" w:eastAsia="ＭＳ 明朝" w:hAnsi="Century" w:cstheme="majorBidi"/>
          <w:b/>
          <w:sz w:val="21"/>
          <w:szCs w:val="21"/>
        </w:rPr>
        <w:t>セックス</w:t>
      </w:r>
      <w:r w:rsidRPr="00F70A0E">
        <w:rPr>
          <w:rFonts w:ascii="Century" w:eastAsia="ＭＳ 明朝" w:hAnsi="Century" w:cstheme="majorBidi"/>
          <w:b/>
          <w:sz w:val="21"/>
          <w:szCs w:val="21"/>
        </w:rPr>
        <w:t>の乳幼児や子どもに対する外科手術、ホルモン療法、その他の医療処置を含む、不必要で</w:t>
      </w:r>
      <w:r w:rsidR="003F044E" w:rsidRPr="00F70A0E">
        <w:rPr>
          <w:rFonts w:ascii="Century" w:eastAsia="ＭＳ 明朝" w:hAnsi="Century" w:cstheme="majorBidi"/>
          <w:sz w:val="21"/>
          <w:szCs w:val="21"/>
          <w:lang w:eastAsia="ja-JP"/>
        </w:rPr>
        <w:t>元に戻せない</w:t>
      </w:r>
      <w:r w:rsidRPr="00F70A0E">
        <w:rPr>
          <w:rFonts w:ascii="Century" w:eastAsia="ＭＳ 明朝" w:hAnsi="Century" w:cstheme="majorBidi"/>
          <w:b/>
          <w:sz w:val="21"/>
          <w:szCs w:val="21"/>
        </w:rPr>
        <w:t>医療介入の実施を</w:t>
      </w:r>
      <w:r w:rsidR="00141753" w:rsidRPr="00F70A0E">
        <w:rPr>
          <w:rFonts w:ascii="Century" w:eastAsia="ＭＳ 明朝" w:hAnsi="Century" w:cstheme="majorBidi"/>
          <w:b/>
          <w:sz w:val="21"/>
          <w:szCs w:val="21"/>
          <w:lang w:eastAsia="ja-JP"/>
        </w:rPr>
        <w:t>厳格に</w:t>
      </w:r>
      <w:r w:rsidRPr="00F70A0E">
        <w:rPr>
          <w:rFonts w:ascii="Century" w:eastAsia="ＭＳ 明朝" w:hAnsi="Century" w:cstheme="majorBidi"/>
          <w:b/>
          <w:sz w:val="21"/>
          <w:szCs w:val="21"/>
        </w:rPr>
        <w:t>禁止する明確な立法規定を採択する。インター</w:t>
      </w:r>
      <w:r w:rsidR="0065140B" w:rsidRPr="00F70A0E">
        <w:rPr>
          <w:rFonts w:ascii="Century" w:eastAsia="ＭＳ 明朝" w:hAnsi="Century" w:cstheme="majorBidi"/>
          <w:b/>
          <w:sz w:val="21"/>
          <w:szCs w:val="21"/>
        </w:rPr>
        <w:t>セックス</w:t>
      </w:r>
      <w:r w:rsidRPr="00F70A0E">
        <w:rPr>
          <w:rFonts w:ascii="Century" w:eastAsia="ＭＳ 明朝" w:hAnsi="Century" w:cstheme="majorBidi"/>
          <w:b/>
          <w:sz w:val="21"/>
          <w:szCs w:val="21"/>
        </w:rPr>
        <w:t>の子どもの家族に対する十分なカウンセリングと支援を提供する。</w:t>
      </w:r>
      <w:r w:rsidR="00141753" w:rsidRPr="00F70A0E">
        <w:rPr>
          <w:rFonts w:ascii="Century" w:eastAsia="ＭＳ 明朝" w:hAnsi="Century" w:cstheme="majorBidi"/>
          <w:b/>
          <w:sz w:val="21"/>
          <w:szCs w:val="21"/>
        </w:rPr>
        <w:t>インターセックスの</w:t>
      </w:r>
      <w:r w:rsidRPr="00F70A0E">
        <w:rPr>
          <w:rFonts w:ascii="Century" w:eastAsia="ＭＳ 明朝" w:hAnsi="Century" w:cstheme="majorBidi"/>
          <w:b/>
          <w:sz w:val="21"/>
          <w:szCs w:val="21"/>
        </w:rPr>
        <w:t>性器切除を受けた人に医療と心理社会的支援を提供する；</w:t>
      </w:r>
    </w:p>
    <w:p w14:paraId="5D062C0D" w14:textId="7777777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lastRenderedPageBreak/>
        <w:tab/>
      </w:r>
      <w:r w:rsidRPr="00F70A0E">
        <w:rPr>
          <w:rFonts w:ascii="Century" w:eastAsia="ＭＳ 明朝" w:hAnsi="Century" w:cstheme="majorBidi"/>
          <w:b/>
          <w:bCs/>
          <w:sz w:val="21"/>
          <w:szCs w:val="21"/>
        </w:rPr>
        <w:t>(c)</w:t>
      </w:r>
      <w:r w:rsidRPr="00F70A0E">
        <w:rPr>
          <w:rFonts w:ascii="Century" w:eastAsia="ＭＳ 明朝" w:hAnsi="Century" w:cstheme="majorBidi"/>
          <w:sz w:val="21"/>
          <w:szCs w:val="21"/>
        </w:rPr>
        <w:tab/>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の強制的な避妊を容認する法的規定および慣行が存在する場合はこれを廃止し、避妊に関するいかなる決定も、当該個人の自由かつ十分な情報に基づく同意に基づくことを確保する。</w:t>
      </w:r>
    </w:p>
    <w:p w14:paraId="50D4E34F" w14:textId="6FB10852"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511270" w:rsidRPr="00F70A0E">
        <w:rPr>
          <w:rFonts w:ascii="Century" w:eastAsia="ＭＳ 明朝" w:hAnsi="Century"/>
        </w:rPr>
        <w:t>移動の自由及び国籍についての権利</w:t>
      </w:r>
      <w:r w:rsidRPr="00F70A0E">
        <w:rPr>
          <w:rFonts w:ascii="Century" w:eastAsia="ＭＳ 明朝" w:hAnsi="Century" w:cstheme="majorBidi"/>
        </w:rPr>
        <w:t>（第</w:t>
      </w:r>
      <w:r w:rsidRPr="00F70A0E">
        <w:rPr>
          <w:rFonts w:ascii="Century" w:eastAsia="ＭＳ 明朝" w:hAnsi="Century" w:cstheme="majorBidi"/>
        </w:rPr>
        <w:t>18</w:t>
      </w:r>
      <w:r w:rsidRPr="00F70A0E">
        <w:rPr>
          <w:rFonts w:ascii="Century" w:eastAsia="ＭＳ 明朝" w:hAnsi="Century" w:cstheme="majorBidi"/>
        </w:rPr>
        <w:t>条）</w:t>
      </w:r>
    </w:p>
    <w:p w14:paraId="12213FD1" w14:textId="776F2101"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485590" w:rsidRPr="00F70A0E">
        <w:rPr>
          <w:rFonts w:ascii="Century" w:eastAsia="ＭＳ 明朝" w:hAnsi="Century" w:cstheme="majorBidi"/>
          <w:sz w:val="21"/>
          <w:szCs w:val="21"/>
          <w:lang w:eastAsia="ja-JP"/>
        </w:rPr>
        <w:t>は</w:t>
      </w:r>
      <w:r w:rsidR="003F044E"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w:t>
      </w:r>
      <w:r w:rsidR="00E779F6" w:rsidRPr="00F70A0E">
        <w:rPr>
          <w:rFonts w:ascii="Century" w:eastAsia="ＭＳ 明朝" w:hAnsi="Century" w:cstheme="majorBidi"/>
          <w:sz w:val="21"/>
          <w:szCs w:val="21"/>
          <w:lang w:eastAsia="ja-JP"/>
        </w:rPr>
        <w:t>している</w:t>
      </w:r>
      <w:r w:rsidR="00485590" w:rsidRPr="00F70A0E">
        <w:rPr>
          <w:rFonts w:ascii="Century" w:eastAsia="ＭＳ 明朝" w:hAnsi="Century" w:cstheme="majorBidi"/>
          <w:sz w:val="21"/>
          <w:szCs w:val="21"/>
          <w:lang w:eastAsia="ja-JP"/>
        </w:rPr>
        <w:t>。</w:t>
      </w:r>
    </w:p>
    <w:p w14:paraId="209A00E8" w14:textId="77777777" w:rsidR="00D86FFF" w:rsidRPr="00F70A0E" w:rsidRDefault="007B2909" w:rsidP="00485590">
      <w:pPr>
        <w:pStyle w:val="SingleTxtG"/>
        <w:tabs>
          <w:tab w:val="clear" w:pos="2268"/>
        </w:tabs>
        <w:ind w:firstLineChars="250" w:firstLine="525"/>
        <w:rPr>
          <w:rFonts w:ascii="Century" w:eastAsia="ＭＳ 明朝" w:hAnsi="Century" w:cstheme="majorBidi"/>
          <w:sz w:val="21"/>
          <w:szCs w:val="21"/>
        </w:rPr>
      </w:pPr>
      <w:r w:rsidRPr="00F70A0E">
        <w:rPr>
          <w:rFonts w:ascii="Century" w:eastAsia="ＭＳ 明朝" w:hAnsi="Century" w:cstheme="majorBidi"/>
          <w:sz w:val="21"/>
          <w:szCs w:val="21"/>
        </w:rPr>
        <w:tab/>
        <w:t>(a)</w:t>
      </w:r>
      <w:r w:rsidR="00485590"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障害</w:t>
      </w:r>
      <w:r w:rsidR="00E42573" w:rsidRPr="00F70A0E">
        <w:rPr>
          <w:rFonts w:ascii="Century" w:eastAsia="ＭＳ 明朝" w:hAnsi="Century" w:cstheme="majorBidi"/>
          <w:sz w:val="21"/>
          <w:szCs w:val="21"/>
        </w:rPr>
        <w:t>のある</w:t>
      </w:r>
      <w:r w:rsidR="00485590" w:rsidRPr="00F70A0E">
        <w:rPr>
          <w:rFonts w:ascii="Century" w:eastAsia="ＭＳ 明朝" w:hAnsi="Century" w:cstheme="majorBidi"/>
          <w:sz w:val="21"/>
          <w:szCs w:val="21"/>
          <w:lang w:eastAsia="ja-JP"/>
        </w:rPr>
        <w:t>亡命希望</w:t>
      </w:r>
      <w:r w:rsidRPr="00F70A0E">
        <w:rPr>
          <w:rFonts w:ascii="Century" w:eastAsia="ＭＳ 明朝" w:hAnsi="Century" w:cstheme="majorBidi"/>
          <w:sz w:val="21"/>
          <w:szCs w:val="21"/>
        </w:rPr>
        <w:t>者および難民</w:t>
      </w:r>
      <w:r w:rsidR="00485590" w:rsidRPr="00F70A0E">
        <w:rPr>
          <w:rFonts w:ascii="Century" w:eastAsia="ＭＳ 明朝" w:hAnsi="Century" w:cstheme="majorBidi"/>
          <w:sz w:val="21"/>
          <w:szCs w:val="21"/>
          <w:lang w:eastAsia="ja-JP"/>
        </w:rPr>
        <w:t>への</w:t>
      </w:r>
      <w:r w:rsidRPr="00F70A0E">
        <w:rPr>
          <w:rFonts w:ascii="Century" w:eastAsia="ＭＳ 明朝" w:hAnsi="Century" w:cstheme="majorBidi"/>
          <w:sz w:val="21"/>
          <w:szCs w:val="21"/>
        </w:rPr>
        <w:t>情報のアクセシビリティ</w:t>
      </w:r>
      <w:r w:rsidR="00485590" w:rsidRPr="00F70A0E">
        <w:rPr>
          <w:rFonts w:ascii="Century" w:eastAsia="ＭＳ 明朝" w:hAnsi="Century" w:cstheme="majorBidi"/>
          <w:sz w:val="21"/>
          <w:szCs w:val="21"/>
          <w:lang w:eastAsia="ja-JP"/>
        </w:rPr>
        <w:t>に関する情報の欠如。</w:t>
      </w:r>
      <w:r w:rsidRPr="00F70A0E">
        <w:rPr>
          <w:rFonts w:ascii="Century" w:eastAsia="ＭＳ 明朝" w:hAnsi="Century" w:cstheme="majorBidi"/>
          <w:sz w:val="21"/>
          <w:szCs w:val="21"/>
        </w:rPr>
        <w:t>ならびに障害</w:t>
      </w:r>
      <w:r w:rsidR="00E42573" w:rsidRPr="00F70A0E">
        <w:rPr>
          <w:rFonts w:ascii="Century" w:eastAsia="ＭＳ 明朝" w:hAnsi="Century" w:cstheme="majorBidi"/>
          <w:sz w:val="21"/>
          <w:szCs w:val="21"/>
        </w:rPr>
        <w:t>のある</w:t>
      </w:r>
      <w:r w:rsidR="00485590" w:rsidRPr="00F70A0E">
        <w:rPr>
          <w:rFonts w:ascii="Century" w:eastAsia="ＭＳ 明朝" w:hAnsi="Century" w:cstheme="majorBidi"/>
          <w:sz w:val="21"/>
          <w:szCs w:val="21"/>
        </w:rPr>
        <w:t>亡命</w:t>
      </w:r>
      <w:r w:rsidRPr="00F70A0E">
        <w:rPr>
          <w:rFonts w:ascii="Century" w:eastAsia="ＭＳ 明朝" w:hAnsi="Century" w:cstheme="majorBidi"/>
          <w:sz w:val="21"/>
          <w:szCs w:val="21"/>
        </w:rPr>
        <w:t>希望者および難民に携わる専門</w:t>
      </w:r>
      <w:r w:rsidR="00B1453D" w:rsidRPr="00F70A0E">
        <w:rPr>
          <w:rFonts w:ascii="Century" w:eastAsia="ＭＳ 明朝" w:hAnsi="Century" w:cstheme="majorBidi"/>
          <w:sz w:val="21"/>
          <w:szCs w:val="21"/>
          <w:lang w:eastAsia="ja-JP"/>
        </w:rPr>
        <w:t>職</w:t>
      </w:r>
      <w:r w:rsidR="00D22424" w:rsidRPr="00F70A0E">
        <w:rPr>
          <w:rFonts w:ascii="Century" w:eastAsia="ＭＳ 明朝" w:hAnsi="Century" w:cstheme="majorBidi"/>
          <w:sz w:val="21"/>
          <w:szCs w:val="21"/>
        </w:rPr>
        <w:t>の</w:t>
      </w:r>
      <w:r w:rsidR="00D22424" w:rsidRPr="00F70A0E">
        <w:rPr>
          <w:rFonts w:ascii="Century" w:eastAsia="ＭＳ 明朝" w:hAnsi="Century" w:cstheme="majorBidi"/>
          <w:sz w:val="21"/>
          <w:szCs w:val="21"/>
          <w:lang w:eastAsia="ja-JP"/>
        </w:rPr>
        <w:t>研修</w:t>
      </w:r>
      <w:r w:rsidRPr="00F70A0E">
        <w:rPr>
          <w:rFonts w:ascii="Century" w:eastAsia="ＭＳ 明朝" w:hAnsi="Century" w:cstheme="majorBidi"/>
          <w:sz w:val="21"/>
          <w:szCs w:val="21"/>
        </w:rPr>
        <w:t>および監視に関する情報の欠如；</w:t>
      </w:r>
    </w:p>
    <w:p w14:paraId="4F217ECD" w14:textId="11F18582"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(b)</w:t>
      </w:r>
      <w:r w:rsidR="00485590"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障害</w:t>
      </w:r>
      <w:r w:rsidR="00E42573" w:rsidRPr="00F70A0E">
        <w:rPr>
          <w:rFonts w:ascii="Century" w:eastAsia="ＭＳ 明朝" w:hAnsi="Century" w:cstheme="majorBidi"/>
          <w:sz w:val="21"/>
          <w:szCs w:val="21"/>
        </w:rPr>
        <w:t>のある</w:t>
      </w:r>
      <w:r w:rsidR="00485590" w:rsidRPr="00F70A0E">
        <w:rPr>
          <w:rFonts w:ascii="Century" w:eastAsia="ＭＳ 明朝" w:hAnsi="Century" w:cstheme="majorBidi"/>
          <w:sz w:val="21"/>
          <w:szCs w:val="21"/>
          <w:lang w:eastAsia="ja-JP"/>
        </w:rPr>
        <w:t>亡命</w:t>
      </w:r>
      <w:r w:rsidR="009D2702" w:rsidRPr="00F70A0E">
        <w:rPr>
          <w:rFonts w:ascii="Century" w:eastAsia="ＭＳ 明朝" w:hAnsi="Century" w:cstheme="majorBidi"/>
          <w:sz w:val="21"/>
          <w:szCs w:val="21"/>
          <w:lang w:eastAsia="ja-JP"/>
        </w:rPr>
        <w:t>希望</w:t>
      </w:r>
      <w:r w:rsidR="009D2702" w:rsidRPr="00F70A0E">
        <w:rPr>
          <w:rFonts w:ascii="Century" w:eastAsia="ＭＳ 明朝" w:hAnsi="Century" w:cstheme="majorBidi"/>
          <w:sz w:val="21"/>
          <w:szCs w:val="21"/>
        </w:rPr>
        <w:t>者</w:t>
      </w:r>
      <w:r w:rsidRPr="00F70A0E">
        <w:rPr>
          <w:rFonts w:ascii="Century" w:eastAsia="ＭＳ 明朝" w:hAnsi="Century" w:cstheme="majorBidi"/>
          <w:sz w:val="21"/>
          <w:szCs w:val="21"/>
        </w:rPr>
        <w:t>と難民に関する</w:t>
      </w:r>
      <w:r w:rsidR="00485590" w:rsidRPr="00F70A0E">
        <w:rPr>
          <w:rFonts w:ascii="Century" w:eastAsia="ＭＳ 明朝" w:hAnsi="Century" w:cstheme="majorBidi"/>
          <w:sz w:val="21"/>
          <w:szCs w:val="21"/>
          <w:lang w:eastAsia="ja-JP"/>
        </w:rPr>
        <w:t>分類された</w:t>
      </w:r>
      <w:r w:rsidRPr="00F70A0E">
        <w:rPr>
          <w:rFonts w:ascii="Century" w:eastAsia="ＭＳ 明朝" w:hAnsi="Century" w:cstheme="majorBidi"/>
          <w:sz w:val="21"/>
          <w:szCs w:val="21"/>
        </w:rPr>
        <w:t>データが体系的に収集されていない</w:t>
      </w:r>
      <w:r w:rsidR="00D55515" w:rsidRPr="00F70A0E">
        <w:rPr>
          <w:rFonts w:ascii="Century" w:eastAsia="ＭＳ 明朝" w:hAnsi="Century" w:cstheme="majorBidi"/>
          <w:sz w:val="21"/>
          <w:szCs w:val="21"/>
          <w:lang w:eastAsia="ja-JP"/>
        </w:rPr>
        <w:t>という事実</w:t>
      </w:r>
      <w:r w:rsidRPr="00F70A0E">
        <w:rPr>
          <w:rFonts w:ascii="Century" w:eastAsia="ＭＳ 明朝" w:hAnsi="Century" w:cstheme="majorBidi"/>
          <w:sz w:val="21"/>
          <w:szCs w:val="21"/>
        </w:rPr>
        <w:t>。</w:t>
      </w:r>
    </w:p>
    <w:p w14:paraId="530A52FE" w14:textId="60A0F9CF"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委員会は、締約国に</w:t>
      </w:r>
      <w:r w:rsidR="00A36EE9" w:rsidRPr="00F70A0E">
        <w:rPr>
          <w:rFonts w:ascii="Century" w:eastAsia="ＭＳ 明朝" w:hAnsi="Century" w:cstheme="majorBidi"/>
          <w:b/>
          <w:bCs/>
          <w:sz w:val="21"/>
          <w:szCs w:val="21"/>
          <w:lang w:eastAsia="ja-JP"/>
        </w:rPr>
        <w:t>以下のことを</w:t>
      </w:r>
      <w:r w:rsidRPr="00F70A0E">
        <w:rPr>
          <w:rFonts w:ascii="Century" w:eastAsia="ＭＳ 明朝" w:hAnsi="Century" w:cstheme="majorBidi"/>
          <w:b/>
          <w:bCs/>
          <w:sz w:val="21"/>
          <w:szCs w:val="21"/>
        </w:rPr>
        <w:t>勧告する：</w:t>
      </w:r>
    </w:p>
    <w:p w14:paraId="4E1EAFEA" w14:textId="5E59643B"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b/>
          <w:bCs/>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亡命希望者、難民、難民に準ずる状況にある人々とともに働く専門</w:t>
      </w:r>
      <w:r w:rsidR="00B1453D" w:rsidRPr="00F70A0E">
        <w:rPr>
          <w:rFonts w:ascii="Century" w:eastAsia="ＭＳ 明朝" w:hAnsi="Century" w:cstheme="majorBidi"/>
          <w:b/>
          <w:bCs/>
          <w:sz w:val="21"/>
          <w:szCs w:val="21"/>
          <w:lang w:eastAsia="ja-JP"/>
        </w:rPr>
        <w:t>職</w:t>
      </w:r>
      <w:r w:rsidRPr="00F70A0E">
        <w:rPr>
          <w:rFonts w:ascii="Century" w:eastAsia="ＭＳ 明朝" w:hAnsi="Century" w:cstheme="majorBidi"/>
          <w:b/>
          <w:bCs/>
          <w:sz w:val="21"/>
          <w:szCs w:val="21"/>
        </w:rPr>
        <w:t>に対し、</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の権利と</w:t>
      </w:r>
      <w:r w:rsidR="00B1453D" w:rsidRPr="00F70A0E">
        <w:rPr>
          <w:rFonts w:ascii="Century" w:eastAsia="ＭＳ 明朝" w:hAnsi="Century" w:cstheme="majorBidi"/>
          <w:b/>
          <w:bCs/>
          <w:sz w:val="21"/>
          <w:szCs w:val="21"/>
          <w:lang w:eastAsia="ja-JP"/>
        </w:rPr>
        <w:t>要求</w:t>
      </w:r>
      <w:r w:rsidRPr="00F70A0E">
        <w:rPr>
          <w:rFonts w:ascii="Century" w:eastAsia="ＭＳ 明朝" w:hAnsi="Century" w:cstheme="majorBidi"/>
          <w:b/>
          <w:bCs/>
          <w:sz w:val="21"/>
          <w:szCs w:val="21"/>
        </w:rPr>
        <w:t>に関する研修を提供し、障害およびジェンダー</w:t>
      </w:r>
      <w:r w:rsidR="007B662A" w:rsidRPr="00F70A0E">
        <w:rPr>
          <w:rFonts w:ascii="Century" w:eastAsia="ＭＳ 明朝" w:hAnsi="Century" w:cstheme="majorBidi"/>
          <w:b/>
          <w:bCs/>
          <w:sz w:val="21"/>
          <w:szCs w:val="21"/>
          <w:lang w:eastAsia="ja-JP"/>
        </w:rPr>
        <w:t>への</w:t>
      </w:r>
      <w:r w:rsidRPr="00F70A0E">
        <w:rPr>
          <w:rFonts w:ascii="Century" w:eastAsia="ＭＳ 明朝" w:hAnsi="Century" w:cstheme="majorBidi"/>
          <w:b/>
          <w:bCs/>
          <w:sz w:val="21"/>
          <w:szCs w:val="21"/>
        </w:rPr>
        <w:t>対応</w:t>
      </w:r>
      <w:r w:rsidR="00B1453D" w:rsidRPr="00F70A0E">
        <w:rPr>
          <w:rFonts w:ascii="Century" w:eastAsia="ＭＳ 明朝" w:hAnsi="Century" w:cstheme="majorBidi"/>
          <w:b/>
          <w:bCs/>
          <w:sz w:val="21"/>
          <w:szCs w:val="21"/>
          <w:lang w:eastAsia="ja-JP"/>
        </w:rPr>
        <w:t>手順</w:t>
      </w:r>
      <w:r w:rsidR="00C93196" w:rsidRPr="00F70A0E">
        <w:rPr>
          <w:rFonts w:ascii="Century" w:eastAsia="ＭＳ 明朝" w:hAnsi="Century" w:cstheme="majorBidi"/>
          <w:b/>
          <w:bCs/>
          <w:sz w:val="21"/>
          <w:szCs w:val="21"/>
          <w:lang w:eastAsia="ja-JP"/>
        </w:rPr>
        <w:t>（</w:t>
      </w:r>
      <w:r w:rsidR="00C93196" w:rsidRPr="00F70A0E">
        <w:rPr>
          <w:rFonts w:ascii="Century" w:eastAsia="ＭＳ 明朝" w:hAnsi="Century" w:cstheme="majorBidi"/>
          <w:b/>
          <w:bCs/>
          <w:sz w:val="21"/>
          <w:szCs w:val="21"/>
          <w:lang w:eastAsia="ja-JP"/>
        </w:rPr>
        <w:t>protocol</w:t>
      </w:r>
      <w:r w:rsidR="00C93196" w:rsidRPr="00F70A0E">
        <w:rPr>
          <w:rFonts w:ascii="Century" w:eastAsia="ＭＳ 明朝" w:hAnsi="Century" w:cstheme="majorBidi"/>
          <w:b/>
          <w:bCs/>
          <w:sz w:val="21"/>
          <w:szCs w:val="21"/>
          <w:lang w:eastAsia="ja-JP"/>
        </w:rPr>
        <w:t>）</w:t>
      </w:r>
      <w:r w:rsidR="00B1453D" w:rsidRPr="00F70A0E">
        <w:rPr>
          <w:rFonts w:ascii="Century" w:eastAsia="ＭＳ 明朝" w:hAnsi="Century" w:cstheme="majorBidi"/>
          <w:b/>
          <w:bCs/>
          <w:sz w:val="21"/>
          <w:szCs w:val="21"/>
          <w:lang w:eastAsia="ja-JP"/>
        </w:rPr>
        <w:t>を</w:t>
      </w:r>
      <w:r w:rsidRPr="00F70A0E">
        <w:rPr>
          <w:rFonts w:ascii="Century" w:eastAsia="ＭＳ 明朝" w:hAnsi="Century" w:cstheme="majorBidi"/>
          <w:b/>
          <w:bCs/>
          <w:sz w:val="21"/>
          <w:szCs w:val="21"/>
        </w:rPr>
        <w:t>確立する；</w:t>
      </w:r>
    </w:p>
    <w:p w14:paraId="0A4F9574" w14:textId="3F4FA669"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(b)</w:t>
      </w:r>
      <w:r w:rsidRPr="00F70A0E">
        <w:rPr>
          <w:rFonts w:ascii="Century" w:eastAsia="ＭＳ 明朝" w:hAnsi="Century" w:cstheme="majorBidi"/>
          <w:b/>
          <w:sz w:val="21"/>
          <w:szCs w:val="21"/>
        </w:rPr>
        <w:tab/>
      </w:r>
      <w:r w:rsidRPr="00F70A0E">
        <w:rPr>
          <w:rFonts w:ascii="Century" w:eastAsia="ＭＳ 明朝" w:hAnsi="Century" w:cstheme="majorBidi"/>
          <w:b/>
          <w:bCs/>
          <w:sz w:val="21"/>
          <w:szCs w:val="21"/>
        </w:rPr>
        <w:t>的を絞った政策やプログラムの開発</w:t>
      </w:r>
      <w:r w:rsidR="00E779F6" w:rsidRPr="00F70A0E">
        <w:rPr>
          <w:rFonts w:ascii="Century" w:eastAsia="ＭＳ 明朝" w:hAnsi="Century" w:cstheme="majorBidi"/>
          <w:b/>
          <w:bCs/>
          <w:sz w:val="21"/>
          <w:szCs w:val="21"/>
          <w:lang w:eastAsia="ja-JP"/>
        </w:rPr>
        <w:t>のための</w:t>
      </w:r>
      <w:r w:rsidRPr="00F70A0E">
        <w:rPr>
          <w:rFonts w:ascii="Century" w:eastAsia="ＭＳ 明朝" w:hAnsi="Century" w:cstheme="majorBidi"/>
          <w:b/>
          <w:bCs/>
          <w:sz w:val="21"/>
          <w:szCs w:val="21"/>
        </w:rPr>
        <w:t>情報を</w:t>
      </w:r>
      <w:r w:rsidR="00E779F6" w:rsidRPr="00F70A0E">
        <w:rPr>
          <w:rFonts w:ascii="Century" w:eastAsia="ＭＳ 明朝" w:hAnsi="Century" w:cstheme="majorBidi"/>
          <w:b/>
          <w:bCs/>
          <w:sz w:val="21"/>
          <w:szCs w:val="21"/>
          <w:lang w:eastAsia="ja-JP"/>
        </w:rPr>
        <w:t>得るため、</w:t>
      </w:r>
      <w:r w:rsidRPr="00F70A0E">
        <w:rPr>
          <w:rFonts w:ascii="Century" w:eastAsia="ＭＳ 明朝" w:hAnsi="Century" w:cstheme="majorBidi"/>
          <w:b/>
          <w:bCs/>
          <w:sz w:val="21"/>
          <w:szCs w:val="21"/>
        </w:rPr>
        <w:t>難民や亡命希望者、難民のような状況にある</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w:t>
      </w:r>
      <w:r w:rsidR="007B662A"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権利を支援するために取られた措置の効果を監視するデータ収集メカニズムを確立する。</w:t>
      </w:r>
    </w:p>
    <w:p w14:paraId="2A2536C5" w14:textId="5E04E944" w:rsidR="00D86FFF" w:rsidRPr="00F70A0E" w:rsidRDefault="007B2909">
      <w:pPr>
        <w:pStyle w:val="H23G"/>
        <w:jc w:val="both"/>
        <w:rPr>
          <w:rFonts w:ascii="Century" w:eastAsia="ＭＳ 明朝" w:hAnsi="Century" w:cstheme="majorBidi"/>
          <w:b w:val="0"/>
          <w:bCs/>
          <w:sz w:val="21"/>
          <w:szCs w:val="21"/>
          <w:lang w:eastAsia="ja-JP"/>
        </w:rPr>
      </w:pPr>
      <w:r w:rsidRPr="00F70A0E">
        <w:rPr>
          <w:rFonts w:ascii="Century" w:eastAsia="ＭＳ 明朝" w:hAnsi="Century" w:cstheme="majorBidi"/>
        </w:rPr>
        <w:tab/>
      </w:r>
      <w:r w:rsidR="000A163A" w:rsidRPr="00F70A0E">
        <w:rPr>
          <w:rFonts w:ascii="Century" w:eastAsia="ＭＳ 明朝" w:hAnsi="Century" w:cstheme="majorBidi"/>
          <w:lang w:eastAsia="ja-JP"/>
        </w:rPr>
        <w:t>自立</w:t>
      </w:r>
      <w:r w:rsidR="00511270" w:rsidRPr="00F70A0E">
        <w:rPr>
          <w:rFonts w:ascii="Century" w:eastAsia="ＭＳ 明朝" w:hAnsi="Century" w:cstheme="majorBidi"/>
          <w:lang w:eastAsia="ja-JP"/>
        </w:rPr>
        <w:t>した</w:t>
      </w:r>
      <w:r w:rsidR="000A163A" w:rsidRPr="00F70A0E">
        <w:rPr>
          <w:rFonts w:ascii="Century" w:eastAsia="ＭＳ 明朝" w:hAnsi="Century" w:cstheme="majorBidi"/>
          <w:lang w:eastAsia="ja-JP"/>
        </w:rPr>
        <w:t>生活と地域社会へのインクルージョン</w:t>
      </w:r>
      <w:r w:rsidRPr="00F70A0E">
        <w:rPr>
          <w:rFonts w:ascii="Century" w:eastAsia="ＭＳ 明朝" w:hAnsi="Century" w:cstheme="majorBidi"/>
        </w:rPr>
        <w:t>（第</w:t>
      </w:r>
      <w:r w:rsidRPr="00F70A0E">
        <w:rPr>
          <w:rFonts w:ascii="Century" w:eastAsia="ＭＳ 明朝" w:hAnsi="Century" w:cstheme="majorBidi"/>
        </w:rPr>
        <w:t>19</w:t>
      </w:r>
      <w:r w:rsidRPr="00F70A0E">
        <w:rPr>
          <w:rFonts w:ascii="Century" w:eastAsia="ＭＳ 明朝" w:hAnsi="Century" w:cstheme="majorBidi"/>
        </w:rPr>
        <w:t>条）</w:t>
      </w:r>
    </w:p>
    <w:p w14:paraId="70B2DCCF" w14:textId="43BB1ED5"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bookmarkStart w:id="12" w:name="_Hlk183446738"/>
      <w:r w:rsidRPr="00F70A0E">
        <w:rPr>
          <w:rFonts w:ascii="Century" w:eastAsia="ＭＳ 明朝" w:hAnsi="Century" w:cstheme="majorBidi"/>
          <w:sz w:val="21"/>
          <w:szCs w:val="21"/>
        </w:rPr>
        <w:t>委員会</w:t>
      </w:r>
      <w:r w:rsidR="00E779F6" w:rsidRPr="00F70A0E">
        <w:rPr>
          <w:rFonts w:ascii="Century" w:eastAsia="ＭＳ 明朝" w:hAnsi="Century" w:cstheme="majorBidi"/>
          <w:sz w:val="21"/>
          <w:szCs w:val="21"/>
          <w:lang w:eastAsia="ja-JP"/>
        </w:rPr>
        <w:t>は</w:t>
      </w:r>
      <w:r w:rsidRPr="00F70A0E">
        <w:rPr>
          <w:rFonts w:ascii="Century" w:eastAsia="ＭＳ 明朝" w:hAnsi="Century" w:cstheme="majorBidi"/>
          <w:sz w:val="21"/>
          <w:szCs w:val="21"/>
        </w:rPr>
        <w:t>懸念</w:t>
      </w:r>
      <w:r w:rsidR="007B662A"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している</w:t>
      </w:r>
      <w:r w:rsidR="00E779F6" w:rsidRPr="00F70A0E">
        <w:rPr>
          <w:rFonts w:ascii="Century" w:eastAsia="ＭＳ 明朝" w:hAnsi="Century" w:cstheme="majorBidi"/>
          <w:sz w:val="21"/>
          <w:szCs w:val="21"/>
          <w:lang w:eastAsia="ja-JP"/>
        </w:rPr>
        <w:t>。</w:t>
      </w:r>
      <w:bookmarkEnd w:id="12"/>
    </w:p>
    <w:p w14:paraId="18CDE8B6" w14:textId="091F3746"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w:t>
      </w:r>
      <w:r w:rsidR="00E42573" w:rsidRPr="00F70A0E">
        <w:rPr>
          <w:rFonts w:ascii="Century" w:eastAsia="ＭＳ 明朝" w:hAnsi="Century" w:cstheme="majorBidi"/>
          <w:sz w:val="21"/>
          <w:szCs w:val="21"/>
        </w:rPr>
        <w:t>のある</w:t>
      </w:r>
      <w:r w:rsidRPr="00F70A0E">
        <w:rPr>
          <w:rFonts w:ascii="Century" w:eastAsia="ＭＳ 明朝" w:hAnsi="Century" w:cstheme="majorBidi"/>
          <w:sz w:val="21"/>
          <w:szCs w:val="21"/>
        </w:rPr>
        <w:t>成人および子ども、特に知的障害および</w:t>
      </w:r>
      <w:r w:rsidR="0040089D" w:rsidRPr="00F70A0E">
        <w:rPr>
          <w:rFonts w:ascii="Century" w:eastAsia="ＭＳ 明朝" w:hAnsi="Century" w:cstheme="majorBidi"/>
          <w:sz w:val="21"/>
          <w:szCs w:val="21"/>
        </w:rPr>
        <w:t>精神</w:t>
      </w:r>
      <w:r w:rsidRPr="00F70A0E">
        <w:rPr>
          <w:rFonts w:ascii="Century" w:eastAsia="ＭＳ 明朝" w:hAnsi="Century" w:cstheme="majorBidi"/>
          <w:sz w:val="21"/>
          <w:szCs w:val="21"/>
        </w:rPr>
        <w:t>障害</w:t>
      </w:r>
      <w:r w:rsidR="007B662A" w:rsidRPr="00F70A0E">
        <w:rPr>
          <w:rFonts w:ascii="Century" w:eastAsia="ＭＳ 明朝" w:hAnsi="Century" w:cstheme="majorBidi"/>
          <w:sz w:val="21"/>
          <w:szCs w:val="21"/>
          <w:lang w:eastAsia="ja-JP"/>
        </w:rPr>
        <w:t>（</w:t>
      </w:r>
      <w:r w:rsidR="007B662A" w:rsidRPr="00F70A0E">
        <w:rPr>
          <w:rFonts w:ascii="Century" w:eastAsia="ＭＳ 明朝" w:hAnsi="Century" w:cstheme="majorBidi"/>
          <w:sz w:val="21"/>
          <w:szCs w:val="21"/>
          <w:lang w:eastAsia="ja-JP"/>
        </w:rPr>
        <w:t>psychosocial disabilities</w:t>
      </w:r>
      <w:r w:rsidR="007B662A" w:rsidRPr="00F70A0E">
        <w:rPr>
          <w:rFonts w:ascii="Century" w:eastAsia="ＭＳ 明朝" w:hAnsi="Century" w:cstheme="majorBidi"/>
          <w:sz w:val="21"/>
          <w:szCs w:val="21"/>
          <w:lang w:eastAsia="ja-JP"/>
        </w:rPr>
        <w:t>）</w:t>
      </w:r>
      <w:r w:rsidR="00E42573" w:rsidRPr="00F70A0E">
        <w:rPr>
          <w:rFonts w:ascii="Century" w:eastAsia="ＭＳ 明朝" w:hAnsi="Century" w:cstheme="majorBidi"/>
          <w:sz w:val="21"/>
          <w:szCs w:val="21"/>
        </w:rPr>
        <w:t>のある</w:t>
      </w:r>
      <w:r w:rsidR="007B662A" w:rsidRPr="00F70A0E">
        <w:rPr>
          <w:rFonts w:ascii="Century" w:eastAsia="ＭＳ 明朝" w:hAnsi="Century" w:cstheme="majorBidi"/>
          <w:sz w:val="21"/>
          <w:szCs w:val="21"/>
          <w:lang w:eastAsia="ja-JP"/>
        </w:rPr>
        <w:t>人</w:t>
      </w:r>
      <w:r w:rsidRPr="00F70A0E">
        <w:rPr>
          <w:rFonts w:ascii="Century" w:eastAsia="ＭＳ 明朝" w:hAnsi="Century" w:cstheme="majorBidi"/>
          <w:sz w:val="21"/>
          <w:szCs w:val="21"/>
        </w:rPr>
        <w:t>の施設収容が続いていること、これらの施設における暴力や虐待の報告</w:t>
      </w:r>
      <w:r w:rsidR="007B662A" w:rsidRPr="00F70A0E">
        <w:rPr>
          <w:rFonts w:ascii="Century" w:eastAsia="ＭＳ 明朝" w:hAnsi="Century" w:cstheme="majorBidi"/>
          <w:sz w:val="21"/>
          <w:szCs w:val="21"/>
          <w:lang w:eastAsia="ja-JP"/>
        </w:rPr>
        <w:t>があること</w:t>
      </w:r>
      <w:r w:rsidRPr="00F70A0E">
        <w:rPr>
          <w:rFonts w:ascii="Century" w:eastAsia="ＭＳ 明朝" w:hAnsi="Century" w:cstheme="majorBidi"/>
          <w:sz w:val="21"/>
          <w:szCs w:val="21"/>
        </w:rPr>
        <w:t>、および</w:t>
      </w:r>
      <w:r w:rsidR="00A360E2" w:rsidRPr="00F70A0E">
        <w:rPr>
          <w:rFonts w:ascii="Century" w:eastAsia="ＭＳ 明朝" w:hAnsi="Century" w:cstheme="majorBidi"/>
          <w:sz w:val="21"/>
          <w:szCs w:val="21"/>
          <w:lang w:eastAsia="ja-JP"/>
        </w:rPr>
        <w:t>脱</w:t>
      </w:r>
      <w:r w:rsidRPr="00F70A0E">
        <w:rPr>
          <w:rFonts w:ascii="Century" w:eastAsia="ＭＳ 明朝" w:hAnsi="Century" w:cstheme="majorBidi"/>
          <w:sz w:val="21"/>
          <w:szCs w:val="21"/>
        </w:rPr>
        <w:t>施設</w:t>
      </w:r>
      <w:r w:rsidR="00A360E2" w:rsidRPr="00F70A0E">
        <w:rPr>
          <w:rFonts w:ascii="Century" w:eastAsia="ＭＳ 明朝" w:hAnsi="Century" w:cstheme="majorBidi"/>
          <w:sz w:val="21"/>
          <w:szCs w:val="21"/>
          <w:lang w:eastAsia="ja-JP"/>
        </w:rPr>
        <w:t>化</w:t>
      </w:r>
      <w:r w:rsidR="007B662A" w:rsidRPr="00F70A0E">
        <w:rPr>
          <w:rFonts w:ascii="Century" w:eastAsia="ＭＳ 明朝" w:hAnsi="Century" w:cstheme="majorBidi"/>
          <w:sz w:val="21"/>
          <w:szCs w:val="21"/>
          <w:lang w:eastAsia="ja-JP"/>
        </w:rPr>
        <w:t>に向けた</w:t>
      </w:r>
      <w:r w:rsidRPr="00F70A0E">
        <w:rPr>
          <w:rFonts w:ascii="Century" w:eastAsia="ＭＳ 明朝" w:hAnsi="Century" w:cstheme="majorBidi"/>
          <w:sz w:val="21"/>
          <w:szCs w:val="21"/>
        </w:rPr>
        <w:t>明確で実行可能な計画</w:t>
      </w:r>
      <w:r w:rsidR="00A360E2" w:rsidRPr="00F70A0E">
        <w:rPr>
          <w:rFonts w:ascii="Century" w:eastAsia="ＭＳ 明朝" w:hAnsi="Century" w:cstheme="majorBidi"/>
          <w:sz w:val="21"/>
          <w:szCs w:val="21"/>
          <w:lang w:eastAsia="ja-JP"/>
        </w:rPr>
        <w:t>と</w:t>
      </w:r>
      <w:r w:rsidR="00CD564E" w:rsidRPr="00F70A0E">
        <w:rPr>
          <w:rFonts w:ascii="Century" w:eastAsia="ＭＳ 明朝" w:hAnsi="Century" w:cstheme="majorBidi"/>
          <w:sz w:val="21"/>
          <w:szCs w:val="21"/>
          <w:lang w:eastAsia="ja-JP"/>
        </w:rPr>
        <w:t>期間</w:t>
      </w:r>
      <w:r w:rsidR="00B31324" w:rsidRPr="00F70A0E">
        <w:rPr>
          <w:rFonts w:ascii="Century" w:eastAsia="ＭＳ 明朝" w:hAnsi="Century" w:cstheme="majorBidi"/>
          <w:sz w:val="21"/>
          <w:szCs w:val="21"/>
          <w:lang w:eastAsia="ja-JP"/>
        </w:rPr>
        <w:t>設定</w:t>
      </w:r>
      <w:r w:rsidR="00CD564E" w:rsidRPr="00F70A0E">
        <w:rPr>
          <w:rFonts w:ascii="Century" w:eastAsia="ＭＳ 明朝" w:hAnsi="Century" w:cstheme="majorBidi"/>
          <w:sz w:val="21"/>
          <w:szCs w:val="21"/>
          <w:lang w:eastAsia="ja-JP"/>
        </w:rPr>
        <w:t>（</w:t>
      </w:r>
      <w:r w:rsidR="00CD564E" w:rsidRPr="00F70A0E">
        <w:rPr>
          <w:rFonts w:ascii="Century" w:eastAsia="ＭＳ 明朝" w:hAnsi="Century" w:cstheme="majorBidi"/>
          <w:sz w:val="21"/>
          <w:szCs w:val="21"/>
          <w:lang w:eastAsia="ja-JP"/>
        </w:rPr>
        <w:t>time frames</w:t>
      </w:r>
      <w:r w:rsidR="00CD564E"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がないこと；</w:t>
      </w:r>
    </w:p>
    <w:p w14:paraId="2E655D2B" w14:textId="7FE7AD91"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精神保健サービスや</w:t>
      </w:r>
      <w:r w:rsidR="00A360E2" w:rsidRPr="00F70A0E">
        <w:rPr>
          <w:rFonts w:ascii="Century" w:eastAsia="ＭＳ 明朝" w:hAnsi="Century" w:cstheme="majorBidi"/>
          <w:sz w:val="21"/>
          <w:szCs w:val="21"/>
          <w:lang w:eastAsia="ja-JP"/>
        </w:rPr>
        <w:t>パーソナルアシスタンス</w:t>
      </w:r>
      <w:r w:rsidRPr="00F70A0E">
        <w:rPr>
          <w:rFonts w:ascii="Century" w:eastAsia="ＭＳ 明朝" w:hAnsi="Century" w:cstheme="majorBidi"/>
          <w:sz w:val="21"/>
          <w:szCs w:val="21"/>
        </w:rPr>
        <w:t>サービス</w:t>
      </w:r>
      <w:r w:rsidR="004E5748" w:rsidRPr="00F70A0E">
        <w:rPr>
          <w:rFonts w:ascii="Century" w:eastAsia="ＭＳ 明朝" w:hAnsi="Century" w:cstheme="majorBidi"/>
          <w:sz w:val="21"/>
          <w:szCs w:val="21"/>
          <w:lang w:eastAsia="ja-JP"/>
        </w:rPr>
        <w:t>など</w:t>
      </w:r>
      <w:r w:rsidRPr="00F70A0E">
        <w:rPr>
          <w:rFonts w:ascii="Century" w:eastAsia="ＭＳ 明朝" w:hAnsi="Century" w:cstheme="majorBidi"/>
          <w:sz w:val="21"/>
          <w:szCs w:val="21"/>
        </w:rPr>
        <w:t>、完全にアクセス可能な地域密着型サービスの欠如；</w:t>
      </w:r>
    </w:p>
    <w:p w14:paraId="01B4064E"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にとって手頃な価格で</w:t>
      </w:r>
      <w:r w:rsidR="00207196" w:rsidRPr="00F70A0E">
        <w:rPr>
          <w:rFonts w:ascii="Century" w:eastAsia="ＭＳ 明朝" w:hAnsi="Century" w:cstheme="majorBidi"/>
          <w:sz w:val="21"/>
          <w:szCs w:val="21"/>
        </w:rPr>
        <w:t>アクセシブルな</w:t>
      </w:r>
      <w:r w:rsidRPr="00F70A0E">
        <w:rPr>
          <w:rFonts w:ascii="Century" w:eastAsia="ＭＳ 明朝" w:hAnsi="Century" w:cstheme="majorBidi"/>
          <w:sz w:val="21"/>
          <w:szCs w:val="21"/>
        </w:rPr>
        <w:t>住宅の不足が続いているとの報告；</w:t>
      </w:r>
    </w:p>
    <w:p w14:paraId="72627CFB" w14:textId="421A2181"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(d)</w:t>
      </w:r>
      <w:r w:rsidRPr="00F70A0E">
        <w:rPr>
          <w:rFonts w:ascii="Century" w:eastAsia="ＭＳ 明朝" w:hAnsi="Century" w:cstheme="majorBidi"/>
          <w:sz w:val="21"/>
          <w:szCs w:val="21"/>
        </w:rPr>
        <w:tab/>
      </w:r>
      <w:r w:rsidRPr="00F70A0E">
        <w:rPr>
          <w:rFonts w:ascii="Century" w:eastAsia="ＭＳ 明朝" w:hAnsi="Century" w:cstheme="majorBidi"/>
          <w:sz w:val="21"/>
          <w:szCs w:val="21"/>
        </w:rPr>
        <w:t>インクルーシブな住居や生活環境の提供に注意が払われていないこと、</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が市町村内</w:t>
      </w:r>
      <w:r w:rsidR="00D55515" w:rsidRPr="00F70A0E">
        <w:rPr>
          <w:rFonts w:ascii="Century" w:eastAsia="ＭＳ 明朝" w:hAnsi="Century" w:cstheme="majorBidi"/>
          <w:sz w:val="21"/>
          <w:szCs w:val="21"/>
          <w:lang w:eastAsia="ja-JP"/>
        </w:rPr>
        <w:t>で、または、他</w:t>
      </w:r>
      <w:r w:rsidR="00D55515" w:rsidRPr="00F70A0E">
        <w:rPr>
          <w:rFonts w:ascii="Century" w:eastAsia="ＭＳ 明朝" w:hAnsi="Century" w:cstheme="majorBidi"/>
          <w:sz w:val="21"/>
          <w:szCs w:val="21"/>
        </w:rPr>
        <w:t>市町村</w:t>
      </w:r>
      <w:r w:rsidR="00D55515" w:rsidRPr="00F70A0E">
        <w:rPr>
          <w:rFonts w:ascii="Century" w:eastAsia="ＭＳ 明朝" w:hAnsi="Century" w:cstheme="majorBidi"/>
          <w:sz w:val="21"/>
          <w:szCs w:val="21"/>
          <w:lang w:eastAsia="ja-JP"/>
        </w:rPr>
        <w:t>に引っ越す</w:t>
      </w:r>
      <w:r w:rsidRPr="00F70A0E">
        <w:rPr>
          <w:rFonts w:ascii="Century" w:eastAsia="ＭＳ 明朝" w:hAnsi="Century" w:cstheme="majorBidi"/>
          <w:sz w:val="21"/>
          <w:szCs w:val="21"/>
        </w:rPr>
        <w:t>際に住居や生活環境に関して</w:t>
      </w:r>
      <w:r w:rsidR="004E5748" w:rsidRPr="00F70A0E">
        <w:rPr>
          <w:rFonts w:ascii="Century" w:eastAsia="ＭＳ 明朝" w:hAnsi="Century" w:cstheme="majorBidi"/>
          <w:sz w:val="21"/>
          <w:szCs w:val="21"/>
          <w:lang w:eastAsia="ja-JP"/>
        </w:rPr>
        <w:t>バリア</w:t>
      </w:r>
      <w:r w:rsidRPr="00F70A0E">
        <w:rPr>
          <w:rFonts w:ascii="Century" w:eastAsia="ＭＳ 明朝" w:hAnsi="Century" w:cstheme="majorBidi"/>
          <w:sz w:val="21"/>
          <w:szCs w:val="21"/>
        </w:rPr>
        <w:t>に直面し、自立した生活を維持する上での</w:t>
      </w:r>
      <w:r w:rsidR="009013AD" w:rsidRPr="00F70A0E">
        <w:rPr>
          <w:rFonts w:ascii="Century" w:eastAsia="ＭＳ 明朝" w:hAnsi="Century" w:cstheme="majorBidi"/>
          <w:sz w:val="21"/>
          <w:szCs w:val="21"/>
          <w:lang w:eastAsia="ja-JP"/>
        </w:rPr>
        <w:t>問題</w:t>
      </w:r>
      <w:r w:rsidRPr="00F70A0E">
        <w:rPr>
          <w:rFonts w:ascii="Century" w:eastAsia="ＭＳ 明朝" w:hAnsi="Century" w:cstheme="majorBidi"/>
          <w:sz w:val="21"/>
          <w:szCs w:val="21"/>
        </w:rPr>
        <w:t>につながっていること、</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、特に複合的な</w:t>
      </w:r>
      <w:r w:rsidR="004E5748" w:rsidRPr="00F70A0E">
        <w:rPr>
          <w:rFonts w:ascii="Century" w:eastAsia="ＭＳ 明朝" w:hAnsi="Century" w:cstheme="majorBidi"/>
          <w:sz w:val="21"/>
          <w:szCs w:val="21"/>
        </w:rPr>
        <w:t>して</w:t>
      </w:r>
      <w:r w:rsidR="004E5748" w:rsidRPr="00F70A0E">
        <w:rPr>
          <w:rFonts w:ascii="Century" w:eastAsia="ＭＳ 明朝" w:hAnsi="Century" w:cstheme="majorBidi"/>
          <w:sz w:val="21"/>
          <w:szCs w:val="21"/>
          <w:lang w:eastAsia="ja-JP"/>
        </w:rPr>
        <w:t>バリア</w:t>
      </w:r>
      <w:r w:rsidRPr="00F70A0E">
        <w:rPr>
          <w:rFonts w:ascii="Century" w:eastAsia="ＭＳ 明朝" w:hAnsi="Century" w:cstheme="majorBidi"/>
          <w:sz w:val="21"/>
          <w:szCs w:val="21"/>
        </w:rPr>
        <w:t>に直面している</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が市町村に支援サービスを申請する際に、官僚的でわかりにくく、長い申請手続きのために</w:t>
      </w:r>
      <w:r w:rsidR="004E5748" w:rsidRPr="00F70A0E">
        <w:rPr>
          <w:rFonts w:ascii="Century" w:eastAsia="ＭＳ 明朝" w:hAnsi="Century" w:cstheme="majorBidi"/>
          <w:sz w:val="21"/>
          <w:szCs w:val="21"/>
          <w:lang w:eastAsia="ja-JP"/>
        </w:rPr>
        <w:t>バリア</w:t>
      </w:r>
      <w:r w:rsidRPr="00F70A0E">
        <w:rPr>
          <w:rFonts w:ascii="Century" w:eastAsia="ＭＳ 明朝" w:hAnsi="Century" w:cstheme="majorBidi"/>
          <w:sz w:val="21"/>
          <w:szCs w:val="21"/>
        </w:rPr>
        <w:t>に直面していること。</w:t>
      </w:r>
    </w:p>
    <w:p w14:paraId="47618E30" w14:textId="4C89B2D8"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一般的意見第</w:t>
      </w:r>
      <w:r w:rsidRPr="00F70A0E">
        <w:rPr>
          <w:rFonts w:ascii="Century" w:eastAsia="ＭＳ 明朝" w:hAnsi="Century" w:cstheme="majorBidi"/>
          <w:b/>
          <w:bCs/>
          <w:sz w:val="21"/>
          <w:szCs w:val="21"/>
        </w:rPr>
        <w:t>5</w:t>
      </w:r>
      <w:r w:rsidRPr="00F70A0E">
        <w:rPr>
          <w:rFonts w:ascii="Century" w:eastAsia="ＭＳ 明朝" w:hAnsi="Century" w:cstheme="majorBidi"/>
          <w:b/>
          <w:bCs/>
          <w:sz w:val="21"/>
          <w:szCs w:val="21"/>
        </w:rPr>
        <w:t>号（</w:t>
      </w:r>
      <w:r w:rsidRPr="00F70A0E">
        <w:rPr>
          <w:rFonts w:ascii="Century" w:eastAsia="ＭＳ 明朝" w:hAnsi="Century" w:cstheme="majorBidi"/>
          <w:b/>
          <w:bCs/>
          <w:sz w:val="21"/>
          <w:szCs w:val="21"/>
        </w:rPr>
        <w:t>2017</w:t>
      </w:r>
      <w:r w:rsidRPr="00F70A0E">
        <w:rPr>
          <w:rFonts w:ascii="Century" w:eastAsia="ＭＳ 明朝" w:hAnsi="Century" w:cstheme="majorBidi"/>
          <w:b/>
          <w:bCs/>
          <w:sz w:val="21"/>
          <w:szCs w:val="21"/>
        </w:rPr>
        <w:t>年）</w:t>
      </w:r>
      <w:r w:rsidR="008C1CA0" w:rsidRPr="00F70A0E">
        <w:rPr>
          <w:rFonts w:ascii="Century" w:eastAsia="ＭＳ 明朝" w:hAnsi="Century" w:cstheme="majorBidi"/>
          <w:sz w:val="21"/>
          <w:szCs w:val="21"/>
          <w:lang w:eastAsia="ja-JP"/>
        </w:rPr>
        <w:t xml:space="preserve">（訳注　</w:t>
      </w:r>
      <w:r w:rsidR="008D708D" w:rsidRPr="00F70A0E">
        <w:rPr>
          <w:rFonts w:ascii="Century" w:eastAsia="ＭＳ 明朝" w:hAnsi="Century" w:cstheme="majorBidi"/>
          <w:sz w:val="21"/>
          <w:szCs w:val="21"/>
          <w:lang w:eastAsia="ja-JP"/>
        </w:rPr>
        <w:t>「</w:t>
      </w:r>
      <w:r w:rsidR="008C1CA0" w:rsidRPr="00F70A0E">
        <w:rPr>
          <w:rFonts w:ascii="Century" w:eastAsia="ＭＳ 明朝" w:hAnsi="Century" w:cstheme="majorBidi"/>
          <w:sz w:val="21"/>
          <w:szCs w:val="21"/>
          <w:lang w:eastAsia="ja-JP"/>
        </w:rPr>
        <w:t>平等及び無差別</w:t>
      </w:r>
      <w:r w:rsidR="008D708D" w:rsidRPr="00F70A0E">
        <w:rPr>
          <w:rFonts w:ascii="Century" w:eastAsia="ＭＳ 明朝" w:hAnsi="Century" w:cstheme="majorBidi"/>
          <w:sz w:val="21"/>
          <w:szCs w:val="21"/>
          <w:lang w:eastAsia="ja-JP"/>
        </w:rPr>
        <w:t>」</w:t>
      </w:r>
      <w:r w:rsidR="008C1CA0" w:rsidRPr="00F70A0E">
        <w:rPr>
          <w:rFonts w:ascii="Century" w:eastAsia="ＭＳ 明朝" w:hAnsi="Century" w:cstheme="majorBidi"/>
          <w:sz w:val="21"/>
          <w:szCs w:val="21"/>
          <w:lang w:eastAsia="ja-JP"/>
        </w:rPr>
        <w:t>に関する）</w:t>
      </w:r>
      <w:r w:rsidRPr="00F70A0E">
        <w:rPr>
          <w:rFonts w:ascii="Century" w:eastAsia="ＭＳ 明朝" w:hAnsi="Century" w:cstheme="majorBidi"/>
          <w:b/>
          <w:bCs/>
          <w:sz w:val="21"/>
          <w:szCs w:val="21"/>
        </w:rPr>
        <w:t>、緊急時を含む脱施設化に関するガイドライン、および</w:t>
      </w:r>
      <w:r w:rsidR="00F813BD" w:rsidRPr="00F70A0E">
        <w:rPr>
          <w:rFonts w:ascii="Century" w:eastAsia="ＭＳ 明朝" w:hAnsi="Century" w:cstheme="majorBidi"/>
          <w:b/>
          <w:bCs/>
          <w:sz w:val="21"/>
          <w:szCs w:val="21"/>
        </w:rPr>
        <w:t>障害</w:t>
      </w:r>
      <w:r w:rsidR="009013AD" w:rsidRPr="00F70A0E">
        <w:rPr>
          <w:rFonts w:ascii="Century" w:eastAsia="ＭＳ 明朝" w:hAnsi="Century" w:cstheme="majorBidi"/>
          <w:b/>
          <w:bCs/>
          <w:sz w:val="21"/>
          <w:szCs w:val="21"/>
          <w:lang w:eastAsia="ja-JP"/>
        </w:rPr>
        <w:t>者</w:t>
      </w:r>
      <w:r w:rsidR="00D55515" w:rsidRPr="00F70A0E">
        <w:rPr>
          <w:rFonts w:ascii="Century" w:eastAsia="ＭＳ 明朝" w:hAnsi="Century" w:cstheme="majorBidi"/>
          <w:b/>
          <w:bCs/>
          <w:sz w:val="21"/>
          <w:szCs w:val="21"/>
        </w:rPr>
        <w:t>サービスの</w:t>
      </w:r>
      <w:r w:rsidR="00CD564E" w:rsidRPr="00F70A0E">
        <w:rPr>
          <w:rFonts w:ascii="Century" w:eastAsia="ＭＳ 明朝" w:hAnsi="Century" w:cstheme="majorBidi"/>
          <w:b/>
          <w:bCs/>
          <w:sz w:val="21"/>
          <w:szCs w:val="21"/>
          <w:lang w:eastAsia="ja-JP"/>
        </w:rPr>
        <w:t>変革</w:t>
      </w:r>
      <w:r w:rsidRPr="00F70A0E">
        <w:rPr>
          <w:rFonts w:ascii="Century" w:eastAsia="ＭＳ 明朝" w:hAnsi="Century" w:cstheme="majorBidi"/>
          <w:b/>
          <w:bCs/>
          <w:sz w:val="21"/>
          <w:szCs w:val="21"/>
        </w:rPr>
        <w:t>に関する</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の権利に関する特別報告者の報告</w:t>
      </w:r>
      <w:r w:rsidR="009013AD" w:rsidRPr="00F70A0E">
        <w:rPr>
          <w:rStyle w:val="af0"/>
          <w:rFonts w:ascii="Century" w:eastAsia="ＭＳ 明朝" w:hAnsi="Century"/>
          <w:sz w:val="21"/>
          <w:szCs w:val="21"/>
        </w:rPr>
        <w:footnoteReference w:id="11"/>
      </w:r>
      <w:r w:rsidRPr="00F70A0E">
        <w:rPr>
          <w:rFonts w:ascii="Century" w:eastAsia="ＭＳ 明朝" w:hAnsi="Century" w:cstheme="majorBidi"/>
          <w:b/>
          <w:bCs/>
          <w:sz w:val="21"/>
          <w:szCs w:val="21"/>
        </w:rPr>
        <w:t>を想起し、委員会は、</w:t>
      </w:r>
      <w:r w:rsidR="006C05E7" w:rsidRPr="00F70A0E">
        <w:rPr>
          <w:rFonts w:ascii="Century" w:eastAsia="ＭＳ 明朝" w:hAnsi="Century" w:cstheme="majorBidi"/>
          <w:b/>
          <w:bCs/>
          <w:sz w:val="21"/>
          <w:szCs w:val="21"/>
          <w:lang w:eastAsia="ja-JP"/>
        </w:rPr>
        <w:t>締結国が障害のある人とその代表する組織を通じて緊密に協議し、彼らの積極的関与のもとで</w:t>
      </w:r>
      <w:r w:rsidR="009013AD" w:rsidRPr="00F70A0E">
        <w:rPr>
          <w:rFonts w:ascii="Century" w:eastAsia="ＭＳ 明朝" w:hAnsi="Century" w:cstheme="majorBidi"/>
          <w:b/>
          <w:bCs/>
          <w:sz w:val="21"/>
          <w:szCs w:val="21"/>
          <w:lang w:eastAsia="ja-JP"/>
        </w:rPr>
        <w:t>、次のことを行うよう</w:t>
      </w:r>
      <w:r w:rsidRPr="00F70A0E">
        <w:rPr>
          <w:rFonts w:ascii="Century" w:eastAsia="ＭＳ 明朝" w:hAnsi="Century" w:cstheme="majorBidi"/>
          <w:b/>
          <w:bCs/>
          <w:sz w:val="21"/>
          <w:szCs w:val="21"/>
        </w:rPr>
        <w:t>勧告する：</w:t>
      </w:r>
    </w:p>
    <w:p w14:paraId="0498B2AA" w14:textId="599EF962" w:rsidR="00D86FFF" w:rsidRPr="00F70A0E" w:rsidRDefault="00F20C60" w:rsidP="00F20C60">
      <w:pPr>
        <w:pStyle w:val="SingleTxtG"/>
        <w:tabs>
          <w:tab w:val="clear" w:pos="2268"/>
        </w:tabs>
        <w:rPr>
          <w:rFonts w:ascii="Century" w:eastAsia="ＭＳ 明朝" w:hAnsi="Century" w:cstheme="majorBidi"/>
          <w:b/>
          <w:sz w:val="21"/>
          <w:szCs w:val="21"/>
        </w:rPr>
      </w:pPr>
      <w:r w:rsidRPr="00F70A0E">
        <w:rPr>
          <w:rFonts w:ascii="Century" w:eastAsia="ＭＳ 明朝" w:hAnsi="Century" w:cstheme="majorBidi"/>
          <w:b/>
          <w:sz w:val="21"/>
          <w:szCs w:val="21"/>
        </w:rPr>
        <w:tab/>
        <w:t>(a)</w:t>
      </w:r>
      <w:r w:rsidR="00082125" w:rsidRPr="00F70A0E">
        <w:rPr>
          <w:rFonts w:ascii="Century" w:eastAsia="ＭＳ 明朝" w:hAnsi="Century" w:cstheme="majorBidi"/>
          <w:b/>
          <w:sz w:val="21"/>
          <w:szCs w:val="21"/>
        </w:rPr>
        <w:t>優先事項として、</w:t>
      </w:r>
      <w:r w:rsidR="00E3288E" w:rsidRPr="00F70A0E">
        <w:rPr>
          <w:rFonts w:ascii="Century" w:eastAsia="ＭＳ 明朝" w:hAnsi="Century" w:cstheme="majorBidi"/>
          <w:b/>
          <w:sz w:val="21"/>
          <w:szCs w:val="21"/>
        </w:rPr>
        <w:t>すべての障害のある人の</w:t>
      </w:r>
      <w:r w:rsidR="00082125" w:rsidRPr="00F70A0E">
        <w:rPr>
          <w:rFonts w:ascii="Century" w:eastAsia="ＭＳ 明朝" w:hAnsi="Century" w:cstheme="majorBidi"/>
          <w:b/>
          <w:sz w:val="21"/>
          <w:szCs w:val="21"/>
        </w:rPr>
        <w:t>小規模</w:t>
      </w:r>
      <w:r w:rsidR="00D55515" w:rsidRPr="00F70A0E">
        <w:rPr>
          <w:rFonts w:ascii="Century" w:eastAsia="ＭＳ 明朝" w:hAnsi="Century" w:cstheme="majorBidi"/>
          <w:b/>
          <w:sz w:val="21"/>
          <w:szCs w:val="21"/>
          <w:lang w:eastAsia="ja-JP"/>
        </w:rPr>
        <w:t>滞在介護施設（訳注：グループホーム）</w:t>
      </w:r>
      <w:r w:rsidR="00082125" w:rsidRPr="00F70A0E">
        <w:rPr>
          <w:rFonts w:ascii="Century" w:eastAsia="ＭＳ 明朝" w:hAnsi="Century" w:cstheme="majorBidi"/>
          <w:b/>
          <w:sz w:val="21"/>
          <w:szCs w:val="21"/>
        </w:rPr>
        <w:t>を含む</w:t>
      </w:r>
      <w:r w:rsidRPr="00F70A0E">
        <w:rPr>
          <w:rFonts w:ascii="Century" w:eastAsia="ＭＳ 明朝" w:hAnsi="Century" w:cstheme="majorBidi"/>
          <w:b/>
          <w:sz w:val="21"/>
          <w:szCs w:val="21"/>
          <w:lang w:eastAsia="ja-JP"/>
        </w:rPr>
        <w:t>、</w:t>
      </w:r>
      <w:r w:rsidR="00082125" w:rsidRPr="00F70A0E">
        <w:rPr>
          <w:rFonts w:ascii="Century" w:eastAsia="ＭＳ 明朝" w:hAnsi="Century" w:cstheme="majorBidi"/>
          <w:b/>
          <w:sz w:val="21"/>
          <w:szCs w:val="21"/>
        </w:rPr>
        <w:t>施設入所を廃止</w:t>
      </w:r>
      <w:r w:rsidR="00082125" w:rsidRPr="00F70A0E">
        <w:rPr>
          <w:rFonts w:ascii="Century" w:eastAsia="ＭＳ 明朝" w:hAnsi="Century" w:cstheme="majorBidi"/>
          <w:b/>
          <w:sz w:val="21"/>
          <w:szCs w:val="21"/>
          <w:lang w:eastAsia="ja-JP"/>
        </w:rPr>
        <w:t>すること、および、</w:t>
      </w:r>
      <w:r w:rsidR="00082125" w:rsidRPr="00F70A0E">
        <w:rPr>
          <w:rFonts w:ascii="Century" w:eastAsia="ＭＳ 明朝" w:hAnsi="Century" w:cstheme="majorBidi"/>
          <w:b/>
          <w:sz w:val="21"/>
          <w:szCs w:val="21"/>
        </w:rPr>
        <w:t>障害のある成人と子どもの地域社会</w:t>
      </w:r>
      <w:r w:rsidR="00D55515" w:rsidRPr="00F70A0E">
        <w:rPr>
          <w:rFonts w:ascii="Century" w:eastAsia="ＭＳ 明朝" w:hAnsi="Century" w:cstheme="majorBidi"/>
          <w:b/>
          <w:sz w:val="21"/>
          <w:szCs w:val="21"/>
          <w:lang w:eastAsia="ja-JP"/>
        </w:rPr>
        <w:t>に根差した環境</w:t>
      </w:r>
      <w:r w:rsidR="00082125" w:rsidRPr="00F70A0E">
        <w:rPr>
          <w:rFonts w:ascii="Century" w:eastAsia="ＭＳ 明朝" w:hAnsi="Century" w:cstheme="majorBidi"/>
          <w:b/>
          <w:sz w:val="21"/>
          <w:szCs w:val="21"/>
        </w:rPr>
        <w:t>への移行を支援する</w:t>
      </w:r>
      <w:r w:rsidR="00D55515" w:rsidRPr="00F70A0E">
        <w:rPr>
          <w:rFonts w:ascii="Century" w:eastAsia="ＭＳ 明朝" w:hAnsi="Century" w:cstheme="majorBidi"/>
          <w:b/>
          <w:sz w:val="21"/>
          <w:szCs w:val="21"/>
          <w:lang w:eastAsia="ja-JP"/>
        </w:rPr>
        <w:t>、明確な戦略と包括的な行動計画を策定し、実施する。それら</w:t>
      </w:r>
      <w:r w:rsidR="00082125" w:rsidRPr="00F70A0E">
        <w:rPr>
          <w:rFonts w:ascii="Century" w:eastAsia="ＭＳ 明朝" w:hAnsi="Century" w:cstheme="majorBidi"/>
          <w:b/>
          <w:sz w:val="21"/>
          <w:szCs w:val="21"/>
          <w:lang w:eastAsia="ja-JP"/>
        </w:rPr>
        <w:t>は、</w:t>
      </w:r>
      <w:r w:rsidR="007B2909" w:rsidRPr="00F70A0E">
        <w:rPr>
          <w:rFonts w:ascii="Century" w:eastAsia="ＭＳ 明朝" w:hAnsi="Century" w:cstheme="majorBidi"/>
          <w:b/>
          <w:sz w:val="21"/>
          <w:szCs w:val="21"/>
        </w:rPr>
        <w:t>具体的な</w:t>
      </w:r>
      <w:r w:rsidR="00CD564E" w:rsidRPr="00F70A0E">
        <w:rPr>
          <w:rFonts w:ascii="Century" w:eastAsia="ＭＳ 明朝" w:hAnsi="Century" w:cstheme="majorBidi"/>
          <w:b/>
          <w:bCs/>
          <w:sz w:val="21"/>
          <w:szCs w:val="21"/>
          <w:lang w:eastAsia="ja-JP"/>
        </w:rPr>
        <w:t>期間設定</w:t>
      </w:r>
      <w:r w:rsidR="007B2909" w:rsidRPr="00F70A0E">
        <w:rPr>
          <w:rFonts w:ascii="Century" w:eastAsia="ＭＳ 明朝" w:hAnsi="Century" w:cstheme="majorBidi"/>
          <w:b/>
          <w:sz w:val="21"/>
          <w:szCs w:val="21"/>
        </w:rPr>
        <w:t>、十</w:t>
      </w:r>
      <w:r w:rsidR="007B2909" w:rsidRPr="00F70A0E">
        <w:rPr>
          <w:rFonts w:ascii="Century" w:eastAsia="ＭＳ 明朝" w:hAnsi="Century" w:cstheme="majorBidi"/>
          <w:b/>
          <w:sz w:val="21"/>
          <w:szCs w:val="21"/>
        </w:rPr>
        <w:lastRenderedPageBreak/>
        <w:t>分な人的、技術的、財政的資源</w:t>
      </w:r>
      <w:r w:rsidR="00082125" w:rsidRPr="00F70A0E">
        <w:rPr>
          <w:rFonts w:ascii="Century" w:eastAsia="ＭＳ 明朝" w:hAnsi="Century" w:cstheme="majorBidi"/>
          <w:b/>
          <w:sz w:val="21"/>
          <w:szCs w:val="21"/>
          <w:lang w:eastAsia="ja-JP"/>
        </w:rPr>
        <w:t>を含み、</w:t>
      </w:r>
      <w:r w:rsidR="007B2909" w:rsidRPr="00F70A0E">
        <w:rPr>
          <w:rFonts w:ascii="Century" w:eastAsia="ＭＳ 明朝" w:hAnsi="Century" w:cstheme="majorBidi"/>
          <w:b/>
          <w:sz w:val="21"/>
          <w:szCs w:val="21"/>
        </w:rPr>
        <w:t>実施と独立した監視のための明確な責任を</w:t>
      </w:r>
      <w:r w:rsidR="00D55515" w:rsidRPr="00F70A0E">
        <w:rPr>
          <w:rFonts w:ascii="Century" w:eastAsia="ＭＳ 明朝" w:hAnsi="Century" w:cstheme="majorBidi"/>
          <w:b/>
          <w:sz w:val="21"/>
          <w:szCs w:val="21"/>
          <w:lang w:eastAsia="ja-JP"/>
        </w:rPr>
        <w:t>備えたものでなければならない</w:t>
      </w:r>
      <w:r w:rsidR="007B2909" w:rsidRPr="00F70A0E">
        <w:rPr>
          <w:rFonts w:ascii="Century" w:eastAsia="ＭＳ 明朝" w:hAnsi="Century" w:cstheme="majorBidi"/>
          <w:b/>
          <w:sz w:val="21"/>
          <w:szCs w:val="21"/>
        </w:rPr>
        <w:t>；</w:t>
      </w:r>
    </w:p>
    <w:p w14:paraId="710AD475" w14:textId="77777777"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(b)</w:t>
      </w: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地域社会における精神保健サービスや</w:t>
      </w:r>
      <w:r w:rsidR="00082125" w:rsidRPr="00F70A0E">
        <w:rPr>
          <w:rFonts w:ascii="Century" w:eastAsia="ＭＳ 明朝" w:hAnsi="Century" w:cstheme="majorBidi"/>
          <w:b/>
          <w:sz w:val="21"/>
          <w:szCs w:val="21"/>
          <w:lang w:eastAsia="ja-JP"/>
        </w:rPr>
        <w:t>パーソナルアシスタンスの</w:t>
      </w:r>
      <w:r w:rsidRPr="00F70A0E">
        <w:rPr>
          <w:rFonts w:ascii="Century" w:eastAsia="ＭＳ 明朝" w:hAnsi="Century" w:cstheme="majorBidi"/>
          <w:b/>
          <w:sz w:val="21"/>
          <w:szCs w:val="21"/>
        </w:rPr>
        <w:t>開発を含め、地域社会に根ざしたサービスを提供し、強化するための計画を策定し、既存のプログラムを実施</w:t>
      </w:r>
      <w:r w:rsidR="00082125" w:rsidRPr="00F70A0E">
        <w:rPr>
          <w:rFonts w:ascii="Century" w:eastAsia="ＭＳ 明朝" w:hAnsi="Century" w:cstheme="majorBidi"/>
          <w:b/>
          <w:sz w:val="21"/>
          <w:szCs w:val="21"/>
          <w:lang w:eastAsia="ja-JP"/>
        </w:rPr>
        <w:t>する。</w:t>
      </w:r>
      <w:r w:rsidRPr="00F70A0E">
        <w:rPr>
          <w:rFonts w:ascii="Century" w:eastAsia="ＭＳ 明朝" w:hAnsi="Century" w:cstheme="majorBidi"/>
          <w:b/>
          <w:sz w:val="21"/>
          <w:szCs w:val="21"/>
        </w:rPr>
        <w:t>地域社会に住むすべての</w:t>
      </w:r>
      <w:r w:rsidR="00F813BD" w:rsidRPr="00F70A0E">
        <w:rPr>
          <w:rFonts w:ascii="Century" w:eastAsia="ＭＳ 明朝" w:hAnsi="Century" w:cstheme="majorBidi"/>
          <w:b/>
          <w:sz w:val="21"/>
          <w:szCs w:val="21"/>
        </w:rPr>
        <w:t>障害のある人</w:t>
      </w:r>
      <w:r w:rsidR="00623CB0" w:rsidRPr="00F70A0E">
        <w:rPr>
          <w:rFonts w:ascii="Century" w:eastAsia="ＭＳ 明朝" w:hAnsi="Century" w:cstheme="majorBidi"/>
          <w:b/>
          <w:sz w:val="21"/>
          <w:szCs w:val="21"/>
          <w:lang w:eastAsia="ja-JP"/>
        </w:rPr>
        <w:t>にとって</w:t>
      </w:r>
      <w:r w:rsidRPr="00F70A0E">
        <w:rPr>
          <w:rFonts w:ascii="Century" w:eastAsia="ＭＳ 明朝" w:hAnsi="Century" w:cstheme="majorBidi"/>
          <w:b/>
          <w:sz w:val="21"/>
          <w:szCs w:val="21"/>
        </w:rPr>
        <w:t>既存のサービスを</w:t>
      </w:r>
      <w:r w:rsidR="00623CB0" w:rsidRPr="00F70A0E">
        <w:rPr>
          <w:rFonts w:ascii="Century" w:eastAsia="ＭＳ 明朝" w:hAnsi="Century" w:cstheme="majorBidi"/>
          <w:b/>
          <w:sz w:val="21"/>
          <w:szCs w:val="21"/>
          <w:lang w:eastAsia="ja-JP"/>
        </w:rPr>
        <w:t>アクセシブルにする</w:t>
      </w:r>
      <w:r w:rsidRPr="00F70A0E">
        <w:rPr>
          <w:rFonts w:ascii="Century" w:eastAsia="ＭＳ 明朝" w:hAnsi="Century" w:cstheme="majorBidi"/>
          <w:b/>
          <w:sz w:val="21"/>
          <w:szCs w:val="21"/>
        </w:rPr>
        <w:t>；</w:t>
      </w:r>
    </w:p>
    <w:p w14:paraId="47858F41" w14:textId="42D21A8A"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(c)</w:t>
      </w:r>
      <w:r w:rsidRPr="00F70A0E">
        <w:rPr>
          <w:rFonts w:ascii="Century" w:eastAsia="ＭＳ 明朝" w:hAnsi="Century" w:cstheme="majorBidi"/>
          <w:bCs/>
          <w:sz w:val="21"/>
          <w:szCs w:val="21"/>
        </w:rPr>
        <w:tab/>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にとって手頃な価格</w:t>
      </w:r>
      <w:r w:rsidR="00623CB0" w:rsidRPr="00F70A0E">
        <w:rPr>
          <w:rFonts w:ascii="Century" w:eastAsia="ＭＳ 明朝" w:hAnsi="Century" w:cstheme="majorBidi"/>
          <w:b/>
          <w:sz w:val="21"/>
          <w:szCs w:val="21"/>
          <w:lang w:eastAsia="ja-JP"/>
        </w:rPr>
        <w:t>の</w:t>
      </w:r>
      <w:r w:rsidR="00207196" w:rsidRPr="00F70A0E">
        <w:rPr>
          <w:rFonts w:ascii="Century" w:eastAsia="ＭＳ 明朝" w:hAnsi="Century" w:cstheme="majorBidi"/>
          <w:b/>
          <w:sz w:val="21"/>
          <w:szCs w:val="21"/>
        </w:rPr>
        <w:t>アクセシブルな</w:t>
      </w:r>
      <w:r w:rsidRPr="00F70A0E">
        <w:rPr>
          <w:rFonts w:ascii="Century" w:eastAsia="ＭＳ 明朝" w:hAnsi="Century" w:cstheme="majorBidi"/>
          <w:b/>
          <w:sz w:val="21"/>
          <w:szCs w:val="21"/>
        </w:rPr>
        <w:t>住宅の不足を解消するため、あらゆるレベル</w:t>
      </w:r>
      <w:r w:rsidR="00623CB0" w:rsidRPr="00F70A0E">
        <w:rPr>
          <w:rFonts w:ascii="Century" w:eastAsia="ＭＳ 明朝" w:hAnsi="Century" w:cstheme="majorBidi"/>
          <w:b/>
          <w:sz w:val="21"/>
          <w:szCs w:val="21"/>
          <w:lang w:eastAsia="ja-JP"/>
        </w:rPr>
        <w:t>の</w:t>
      </w:r>
      <w:r w:rsidR="00623CB0" w:rsidRPr="00F70A0E">
        <w:rPr>
          <w:rFonts w:ascii="Century" w:eastAsia="ＭＳ 明朝" w:hAnsi="Century" w:cstheme="majorBidi"/>
          <w:b/>
          <w:sz w:val="21"/>
          <w:szCs w:val="21"/>
        </w:rPr>
        <w:t>政府</w:t>
      </w:r>
      <w:r w:rsidRPr="00F70A0E">
        <w:rPr>
          <w:rFonts w:ascii="Century" w:eastAsia="ＭＳ 明朝" w:hAnsi="Century" w:cstheme="majorBidi"/>
          <w:b/>
          <w:sz w:val="21"/>
          <w:szCs w:val="21"/>
        </w:rPr>
        <w:t>において取り組みを強化する；</w:t>
      </w:r>
    </w:p>
    <w:p w14:paraId="69D5891A" w14:textId="2B6838AE"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
          <w:sz w:val="21"/>
          <w:szCs w:val="21"/>
        </w:rPr>
        <w:tab/>
      </w:r>
      <w:r w:rsidRPr="00F70A0E">
        <w:rPr>
          <w:rFonts w:ascii="Century" w:eastAsia="ＭＳ 明朝" w:hAnsi="Century" w:cstheme="majorBidi"/>
          <w:b/>
          <w:bCs/>
          <w:sz w:val="21"/>
          <w:szCs w:val="21"/>
        </w:rPr>
        <w:t>(d)</w:t>
      </w:r>
      <w:r w:rsidRPr="00F70A0E">
        <w:rPr>
          <w:rFonts w:ascii="Century" w:eastAsia="ＭＳ 明朝" w:hAnsi="Century" w:cstheme="majorBidi"/>
          <w:sz w:val="21"/>
          <w:szCs w:val="21"/>
        </w:rPr>
        <w:tab/>
      </w:r>
      <w:r w:rsidRPr="00F70A0E">
        <w:rPr>
          <w:rFonts w:ascii="Century" w:eastAsia="ＭＳ 明朝" w:hAnsi="Century" w:cstheme="majorBidi"/>
          <w:b/>
          <w:sz w:val="21"/>
          <w:szCs w:val="21"/>
        </w:rPr>
        <w:t>インクルーシブ住宅・生活環境</w:t>
      </w:r>
      <w:r w:rsidR="00623CB0" w:rsidRPr="00F70A0E">
        <w:rPr>
          <w:rFonts w:ascii="Century" w:eastAsia="ＭＳ 明朝" w:hAnsi="Century" w:cstheme="majorBidi"/>
          <w:b/>
          <w:sz w:val="21"/>
          <w:szCs w:val="21"/>
          <w:lang w:eastAsia="ja-JP"/>
        </w:rPr>
        <w:t>に関する、</w:t>
      </w:r>
      <w:r w:rsidRPr="00F70A0E">
        <w:rPr>
          <w:rFonts w:ascii="Century" w:eastAsia="ＭＳ 明朝" w:hAnsi="Century" w:cstheme="majorBidi"/>
          <w:b/>
          <w:sz w:val="21"/>
          <w:szCs w:val="21"/>
        </w:rPr>
        <w:t>および</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が自立して生活する権利に関する知識と認識を高め</w:t>
      </w:r>
      <w:r w:rsidR="00623CB0" w:rsidRPr="00F70A0E">
        <w:rPr>
          <w:rFonts w:ascii="Century" w:eastAsia="ＭＳ 明朝" w:hAnsi="Century" w:cstheme="majorBidi"/>
          <w:b/>
          <w:sz w:val="21"/>
          <w:szCs w:val="21"/>
          <w:lang w:eastAsia="ja-JP"/>
        </w:rPr>
        <w:t>る。</w:t>
      </w:r>
      <w:r w:rsidR="00623CB0" w:rsidRPr="00F70A0E">
        <w:rPr>
          <w:rFonts w:ascii="Century" w:eastAsia="ＭＳ 明朝" w:hAnsi="Century" w:cstheme="majorBidi"/>
          <w:b/>
          <w:sz w:val="21"/>
          <w:szCs w:val="21"/>
        </w:rPr>
        <w:t>障害のある人が市町村内</w:t>
      </w:r>
      <w:r w:rsidR="00F20C60" w:rsidRPr="00F70A0E">
        <w:rPr>
          <w:rFonts w:ascii="Century" w:eastAsia="ＭＳ 明朝" w:hAnsi="Century" w:cstheme="majorBidi"/>
          <w:b/>
          <w:sz w:val="21"/>
          <w:szCs w:val="21"/>
          <w:lang w:eastAsia="ja-JP"/>
        </w:rPr>
        <w:t>で、または、他</w:t>
      </w:r>
      <w:r w:rsidR="00F20C60" w:rsidRPr="00F70A0E">
        <w:rPr>
          <w:rFonts w:ascii="Century" w:eastAsia="ＭＳ 明朝" w:hAnsi="Century" w:cstheme="majorBidi"/>
          <w:b/>
          <w:sz w:val="21"/>
          <w:szCs w:val="21"/>
        </w:rPr>
        <w:t>市町村</w:t>
      </w:r>
      <w:r w:rsidR="00F20C60" w:rsidRPr="00F70A0E">
        <w:rPr>
          <w:rFonts w:ascii="Century" w:eastAsia="ＭＳ 明朝" w:hAnsi="Century" w:cstheme="majorBidi"/>
          <w:b/>
          <w:sz w:val="21"/>
          <w:szCs w:val="21"/>
          <w:lang w:eastAsia="ja-JP"/>
        </w:rPr>
        <w:t>に引っ越す</w:t>
      </w:r>
      <w:r w:rsidR="00623CB0" w:rsidRPr="00F70A0E">
        <w:rPr>
          <w:rFonts w:ascii="Century" w:eastAsia="ＭＳ 明朝" w:hAnsi="Century" w:cstheme="majorBidi"/>
          <w:b/>
          <w:sz w:val="21"/>
          <w:szCs w:val="21"/>
        </w:rPr>
        <w:t>際に</w:t>
      </w:r>
      <w:r w:rsidR="00623CB0" w:rsidRPr="00F70A0E">
        <w:rPr>
          <w:rFonts w:ascii="Century" w:eastAsia="ＭＳ 明朝" w:hAnsi="Century" w:cstheme="majorBidi"/>
          <w:b/>
          <w:sz w:val="21"/>
          <w:szCs w:val="21"/>
          <w:lang w:eastAsia="ja-JP"/>
        </w:rPr>
        <w:t>直面する</w:t>
      </w:r>
      <w:r w:rsidR="00623CB0" w:rsidRPr="00F70A0E">
        <w:rPr>
          <w:rFonts w:ascii="Century" w:eastAsia="ＭＳ 明朝" w:hAnsi="Century" w:cstheme="majorBidi"/>
          <w:b/>
          <w:sz w:val="21"/>
          <w:szCs w:val="21"/>
        </w:rPr>
        <w:t>混乱</w:t>
      </w:r>
      <w:r w:rsidR="00623CB0" w:rsidRPr="00F70A0E">
        <w:rPr>
          <w:rFonts w:ascii="Century" w:eastAsia="ＭＳ 明朝" w:hAnsi="Century" w:cstheme="majorBidi"/>
          <w:b/>
          <w:sz w:val="21"/>
          <w:szCs w:val="21"/>
          <w:lang w:eastAsia="ja-JP"/>
        </w:rPr>
        <w:t>を</w:t>
      </w:r>
      <w:r w:rsidR="00623CB0" w:rsidRPr="00F70A0E">
        <w:rPr>
          <w:rFonts w:ascii="Century" w:eastAsia="ＭＳ 明朝" w:hAnsi="Century" w:cstheme="majorBidi"/>
          <w:b/>
          <w:sz w:val="21"/>
          <w:szCs w:val="21"/>
        </w:rPr>
        <w:t>最小限</w:t>
      </w:r>
      <w:r w:rsidR="00623CB0" w:rsidRPr="00F70A0E">
        <w:rPr>
          <w:rFonts w:ascii="Century" w:eastAsia="ＭＳ 明朝" w:hAnsi="Century" w:cstheme="majorBidi"/>
          <w:b/>
          <w:sz w:val="21"/>
          <w:szCs w:val="21"/>
          <w:lang w:eastAsia="ja-JP"/>
        </w:rPr>
        <w:t>にするため</w:t>
      </w:r>
      <w:r w:rsidR="00F20C60"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市町村</w:t>
      </w:r>
      <w:r w:rsidR="00CD564E" w:rsidRPr="00F70A0E">
        <w:rPr>
          <w:rFonts w:ascii="Century" w:eastAsia="ＭＳ 明朝" w:hAnsi="Century" w:cstheme="majorBidi"/>
          <w:b/>
          <w:sz w:val="21"/>
          <w:szCs w:val="21"/>
          <w:lang w:eastAsia="ja-JP"/>
        </w:rPr>
        <w:t>間</w:t>
      </w:r>
      <w:r w:rsidRPr="00F70A0E">
        <w:rPr>
          <w:rFonts w:ascii="Century" w:eastAsia="ＭＳ 明朝" w:hAnsi="Century" w:cstheme="majorBidi"/>
          <w:b/>
          <w:sz w:val="21"/>
          <w:szCs w:val="21"/>
        </w:rPr>
        <w:t>の規制と手続きを調和させ</w:t>
      </w:r>
      <w:r w:rsidR="00623CB0" w:rsidRPr="00F70A0E">
        <w:rPr>
          <w:rFonts w:ascii="Century" w:eastAsia="ＭＳ 明朝" w:hAnsi="Century" w:cstheme="majorBidi"/>
          <w:b/>
          <w:sz w:val="21"/>
          <w:szCs w:val="21"/>
          <w:lang w:eastAsia="ja-JP"/>
        </w:rPr>
        <w:t>て</w:t>
      </w:r>
      <w:r w:rsidR="00457903" w:rsidRPr="00F70A0E">
        <w:rPr>
          <w:rFonts w:ascii="Century" w:eastAsia="ＭＳ 明朝" w:hAnsi="Century" w:cstheme="majorBidi"/>
          <w:b/>
          <w:sz w:val="21"/>
          <w:szCs w:val="21"/>
          <w:lang w:eastAsia="ja-JP"/>
        </w:rPr>
        <w:t>バリア</w:t>
      </w:r>
      <w:r w:rsidRPr="00F70A0E">
        <w:rPr>
          <w:rFonts w:ascii="Century" w:eastAsia="ＭＳ 明朝" w:hAnsi="Century" w:cstheme="majorBidi"/>
          <w:b/>
          <w:sz w:val="21"/>
          <w:szCs w:val="21"/>
        </w:rPr>
        <w:t>を軽減</w:t>
      </w:r>
      <w:r w:rsidR="00623CB0" w:rsidRPr="00F70A0E">
        <w:rPr>
          <w:rFonts w:ascii="Century" w:eastAsia="ＭＳ 明朝" w:hAnsi="Century" w:cstheme="majorBidi"/>
          <w:b/>
          <w:sz w:val="21"/>
          <w:szCs w:val="21"/>
          <w:lang w:eastAsia="ja-JP"/>
        </w:rPr>
        <w:t>する。</w:t>
      </w:r>
      <w:r w:rsidRPr="00F70A0E">
        <w:rPr>
          <w:rFonts w:ascii="Century" w:eastAsia="ＭＳ 明朝" w:hAnsi="Century" w:cstheme="majorBidi"/>
          <w:b/>
          <w:sz w:val="21"/>
          <w:szCs w:val="21"/>
        </w:rPr>
        <w:t>市町村における支援サービスの申請手続きを完全に</w:t>
      </w:r>
      <w:r w:rsidR="00623CB0" w:rsidRPr="00F70A0E">
        <w:rPr>
          <w:rFonts w:ascii="Century" w:eastAsia="ＭＳ 明朝" w:hAnsi="Century" w:cstheme="majorBidi"/>
          <w:b/>
          <w:sz w:val="21"/>
          <w:szCs w:val="21"/>
          <w:lang w:eastAsia="ja-JP"/>
        </w:rPr>
        <w:t>アクセシブルに</w:t>
      </w:r>
      <w:r w:rsidRPr="00F70A0E">
        <w:rPr>
          <w:rFonts w:ascii="Century" w:eastAsia="ＭＳ 明朝" w:hAnsi="Century" w:cstheme="majorBidi"/>
          <w:b/>
          <w:sz w:val="21"/>
          <w:szCs w:val="21"/>
        </w:rPr>
        <w:t>し、</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が自立して生活するために必要な支援を適時に利用できるようにする；</w:t>
      </w:r>
    </w:p>
    <w:p w14:paraId="3FF99824" w14:textId="77777777" w:rsidR="00D86FFF" w:rsidRPr="00F70A0E" w:rsidRDefault="007B2909">
      <w:pPr>
        <w:pStyle w:val="SingleTxtG"/>
        <w:rPr>
          <w:rFonts w:ascii="Century" w:eastAsia="ＭＳ 明朝" w:hAnsi="Century" w:cstheme="majorBidi"/>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(e)</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lang w:val="en-US"/>
        </w:rPr>
        <w:t>自立して生きる権利の</w:t>
      </w:r>
      <w:r w:rsidRPr="00F70A0E">
        <w:rPr>
          <w:rFonts w:ascii="Century" w:eastAsia="ＭＳ 明朝" w:hAnsi="Century" w:cstheme="majorBidi"/>
          <w:b/>
          <w:bCs/>
          <w:sz w:val="21"/>
          <w:szCs w:val="21"/>
        </w:rPr>
        <w:t>完全な</w:t>
      </w:r>
      <w:r w:rsidRPr="00F70A0E">
        <w:rPr>
          <w:rFonts w:ascii="Century" w:eastAsia="ＭＳ 明朝" w:hAnsi="Century" w:cstheme="majorBidi"/>
          <w:b/>
          <w:bCs/>
          <w:sz w:val="21"/>
          <w:szCs w:val="21"/>
          <w:lang w:val="en-US"/>
        </w:rPr>
        <w:t>実施を</w:t>
      </w:r>
      <w:r w:rsidRPr="00F70A0E">
        <w:rPr>
          <w:rFonts w:ascii="Century" w:eastAsia="ＭＳ 明朝" w:hAnsi="Century" w:cstheme="majorBidi"/>
          <w:b/>
          <w:bCs/>
          <w:sz w:val="21"/>
          <w:szCs w:val="21"/>
        </w:rPr>
        <w:t>確保するため、</w:t>
      </w:r>
      <w:r w:rsidR="00F813BD" w:rsidRPr="00F70A0E">
        <w:rPr>
          <w:rFonts w:ascii="Century" w:eastAsia="ＭＳ 明朝" w:hAnsi="Century" w:cstheme="majorBidi"/>
          <w:b/>
          <w:bCs/>
          <w:sz w:val="21"/>
          <w:szCs w:val="21"/>
        </w:rPr>
        <w:t>障害</w:t>
      </w:r>
      <w:r w:rsidR="00623CB0" w:rsidRPr="00F70A0E">
        <w:rPr>
          <w:rFonts w:ascii="Century" w:eastAsia="ＭＳ 明朝" w:hAnsi="Century" w:cstheme="majorBidi"/>
          <w:b/>
          <w:bCs/>
          <w:sz w:val="21"/>
          <w:szCs w:val="21"/>
          <w:lang w:eastAsia="ja-JP"/>
        </w:rPr>
        <w:t>者</w:t>
      </w:r>
      <w:r w:rsidRPr="00F70A0E">
        <w:rPr>
          <w:rFonts w:ascii="Century" w:eastAsia="ＭＳ 明朝" w:hAnsi="Century" w:cstheme="majorBidi"/>
          <w:b/>
          <w:bCs/>
          <w:sz w:val="21"/>
          <w:szCs w:val="21"/>
        </w:rPr>
        <w:t>支援サービスの提供に特化した欧州連合（</w:t>
      </w:r>
      <w:r w:rsidRPr="00F70A0E">
        <w:rPr>
          <w:rFonts w:ascii="Century" w:eastAsia="ＭＳ 明朝" w:hAnsi="Century" w:cstheme="majorBidi"/>
          <w:b/>
          <w:bCs/>
          <w:sz w:val="21"/>
          <w:szCs w:val="21"/>
        </w:rPr>
        <w:t>EU</w:t>
      </w:r>
      <w:r w:rsidRPr="00F70A0E">
        <w:rPr>
          <w:rFonts w:ascii="Century" w:eastAsia="ＭＳ 明朝" w:hAnsi="Century" w:cstheme="majorBidi"/>
          <w:b/>
          <w:bCs/>
          <w:sz w:val="21"/>
          <w:szCs w:val="21"/>
        </w:rPr>
        <w:t>）からの地域基金を含む資金の配分を再検討する</w:t>
      </w:r>
      <w:r w:rsidRPr="00F70A0E">
        <w:rPr>
          <w:rFonts w:ascii="Century" w:eastAsia="ＭＳ 明朝" w:hAnsi="Century" w:cstheme="majorBidi"/>
          <w:b/>
          <w:bCs/>
          <w:sz w:val="21"/>
          <w:szCs w:val="21"/>
          <w:lang w:val="en-US"/>
        </w:rPr>
        <w:t>。</w:t>
      </w:r>
    </w:p>
    <w:p w14:paraId="654E73EB" w14:textId="0344BE7A"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6A22AE" w:rsidRPr="00F70A0E">
        <w:rPr>
          <w:rFonts w:ascii="Century" w:eastAsia="ＭＳ 明朝" w:hAnsi="Century" w:cstheme="majorBidi"/>
        </w:rPr>
        <w:t>個人の移動を容易にすること</w:t>
      </w:r>
      <w:r w:rsidRPr="00F70A0E">
        <w:rPr>
          <w:rFonts w:ascii="Century" w:eastAsia="ＭＳ 明朝" w:hAnsi="Century" w:cstheme="majorBidi"/>
        </w:rPr>
        <w:t>（第</w:t>
      </w:r>
      <w:r w:rsidRPr="00F70A0E">
        <w:rPr>
          <w:rFonts w:ascii="Century" w:eastAsia="ＭＳ 明朝" w:hAnsi="Century" w:cstheme="majorBidi"/>
        </w:rPr>
        <w:t>20</w:t>
      </w:r>
      <w:r w:rsidRPr="00F70A0E">
        <w:rPr>
          <w:rFonts w:ascii="Century" w:eastAsia="ＭＳ 明朝" w:hAnsi="Century" w:cstheme="majorBidi"/>
        </w:rPr>
        <w:t>条）</w:t>
      </w:r>
    </w:p>
    <w:p w14:paraId="0DC1EC38" w14:textId="3D0D8A63"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委員会は懸念を</w:t>
      </w:r>
      <w:r w:rsidR="00A360E2" w:rsidRPr="00F70A0E">
        <w:rPr>
          <w:rFonts w:ascii="Century" w:eastAsia="ＭＳ 明朝" w:hAnsi="Century" w:cstheme="majorBidi"/>
          <w:sz w:val="21"/>
          <w:szCs w:val="21"/>
          <w:lang w:eastAsia="ja-JP"/>
        </w:rPr>
        <w:t>もって</w:t>
      </w:r>
      <w:r w:rsidR="00457903" w:rsidRPr="00F70A0E">
        <w:rPr>
          <w:rFonts w:ascii="Century" w:eastAsia="ＭＳ 明朝" w:hAnsi="Century" w:cstheme="majorBidi"/>
          <w:sz w:val="21"/>
          <w:szCs w:val="21"/>
          <w:lang w:eastAsia="ja-JP"/>
        </w:rPr>
        <w:t>以下のことに</w:t>
      </w:r>
      <w:r w:rsidR="00A360E2" w:rsidRPr="00F70A0E">
        <w:rPr>
          <w:rFonts w:ascii="Century" w:eastAsia="ＭＳ 明朝" w:hAnsi="Century" w:cstheme="majorBidi"/>
          <w:sz w:val="21"/>
          <w:szCs w:val="21"/>
          <w:lang w:eastAsia="ja-JP"/>
        </w:rPr>
        <w:t>留意する</w:t>
      </w:r>
      <w:r w:rsidRPr="00F70A0E">
        <w:rPr>
          <w:rFonts w:ascii="Century" w:eastAsia="ＭＳ 明朝" w:hAnsi="Century" w:cstheme="majorBidi"/>
          <w:sz w:val="21"/>
          <w:szCs w:val="21"/>
        </w:rPr>
        <w:t>：</w:t>
      </w:r>
    </w:p>
    <w:p w14:paraId="638FDEC2" w14:textId="65866294"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sz w:val="21"/>
          <w:szCs w:val="21"/>
        </w:rPr>
        <w:t>公共交通機関がまだ</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にとって完全には利用しやすくなっていないため、</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の自由で自立した移動が制限されている</w:t>
      </w:r>
      <w:r w:rsidR="00F20C60" w:rsidRPr="00F70A0E">
        <w:rPr>
          <w:rFonts w:ascii="Century" w:eastAsia="ＭＳ 明朝" w:hAnsi="Century" w:cstheme="majorBidi"/>
          <w:sz w:val="21"/>
          <w:szCs w:val="21"/>
          <w:lang w:eastAsia="ja-JP"/>
        </w:rPr>
        <w:t>という事実</w:t>
      </w:r>
      <w:r w:rsidR="00037056" w:rsidRPr="00F70A0E">
        <w:rPr>
          <w:rFonts w:ascii="Century" w:eastAsia="ＭＳ 明朝" w:hAnsi="Century" w:cstheme="majorBidi"/>
          <w:sz w:val="21"/>
          <w:szCs w:val="21"/>
          <w:lang w:eastAsia="ja-JP"/>
        </w:rPr>
        <w:t>。</w:t>
      </w:r>
      <w:r w:rsidR="00F20C60" w:rsidRPr="00F70A0E">
        <w:rPr>
          <w:rFonts w:ascii="Century" w:eastAsia="ＭＳ 明朝" w:hAnsi="Century" w:cstheme="majorBidi"/>
          <w:sz w:val="21"/>
          <w:szCs w:val="21"/>
        </w:rPr>
        <w:t>異なる種類の交通機関を組み合わせる際に</w:t>
      </w:r>
      <w:r w:rsidR="001114F7" w:rsidRPr="00F70A0E">
        <w:rPr>
          <w:rFonts w:ascii="Century" w:eastAsia="ＭＳ 明朝" w:hAnsi="Century" w:cstheme="majorBidi"/>
          <w:sz w:val="21"/>
          <w:szCs w:val="21"/>
          <w:lang w:eastAsia="ja-JP"/>
        </w:rPr>
        <w:t>直面する</w:t>
      </w:r>
      <w:r w:rsidR="00F20C60" w:rsidRPr="00F70A0E">
        <w:rPr>
          <w:rFonts w:ascii="Century" w:eastAsia="ＭＳ 明朝" w:hAnsi="Century" w:cstheme="majorBidi"/>
          <w:sz w:val="21"/>
          <w:szCs w:val="21"/>
        </w:rPr>
        <w:t>問題</w:t>
      </w:r>
      <w:r w:rsidR="001114F7" w:rsidRPr="00F70A0E">
        <w:rPr>
          <w:rFonts w:ascii="Century" w:eastAsia="ＭＳ 明朝" w:hAnsi="Century" w:cstheme="majorBidi"/>
          <w:sz w:val="21"/>
          <w:szCs w:val="21"/>
          <w:lang w:eastAsia="ja-JP"/>
        </w:rPr>
        <w:t>が</w:t>
      </w:r>
      <w:r w:rsidRPr="00F70A0E">
        <w:rPr>
          <w:rFonts w:ascii="Century" w:eastAsia="ＭＳ 明朝" w:hAnsi="Century" w:cstheme="majorBidi"/>
          <w:sz w:val="21"/>
          <w:szCs w:val="21"/>
        </w:rPr>
        <w:t>、調整の問題</w:t>
      </w:r>
      <w:r w:rsidR="001114F7" w:rsidRPr="00F70A0E">
        <w:rPr>
          <w:rFonts w:ascii="Century" w:eastAsia="ＭＳ 明朝" w:hAnsi="Century" w:cstheme="majorBidi"/>
          <w:sz w:val="21"/>
          <w:szCs w:val="21"/>
          <w:lang w:eastAsia="ja-JP"/>
        </w:rPr>
        <w:t>発生</w:t>
      </w:r>
      <w:r w:rsidRPr="00F70A0E">
        <w:rPr>
          <w:rFonts w:ascii="Century" w:eastAsia="ＭＳ 明朝" w:hAnsi="Century" w:cstheme="majorBidi"/>
          <w:sz w:val="21"/>
          <w:szCs w:val="21"/>
        </w:rPr>
        <w:t>やアクセシビリティ</w:t>
      </w:r>
      <w:r w:rsidR="00037056" w:rsidRPr="00F70A0E">
        <w:rPr>
          <w:rFonts w:ascii="Century" w:eastAsia="ＭＳ 明朝" w:hAnsi="Century" w:cstheme="majorBidi"/>
          <w:sz w:val="21"/>
          <w:szCs w:val="21"/>
          <w:lang w:eastAsia="ja-JP"/>
        </w:rPr>
        <w:t>の</w:t>
      </w:r>
      <w:r w:rsidR="00037056" w:rsidRPr="00F70A0E">
        <w:rPr>
          <w:rFonts w:ascii="Century" w:eastAsia="ＭＳ 明朝" w:hAnsi="Century" w:cstheme="majorBidi"/>
          <w:sz w:val="21"/>
          <w:szCs w:val="21"/>
        </w:rPr>
        <w:t>一貫性の</w:t>
      </w:r>
      <w:r w:rsidR="00037056" w:rsidRPr="00F70A0E">
        <w:rPr>
          <w:rFonts w:ascii="Century" w:eastAsia="ＭＳ 明朝" w:hAnsi="Century" w:cstheme="majorBidi"/>
          <w:sz w:val="21"/>
          <w:szCs w:val="21"/>
          <w:lang w:eastAsia="ja-JP"/>
        </w:rPr>
        <w:t>欠如</w:t>
      </w:r>
      <w:r w:rsidRPr="00F70A0E">
        <w:rPr>
          <w:rFonts w:ascii="Century" w:eastAsia="ＭＳ 明朝" w:hAnsi="Century" w:cstheme="majorBidi"/>
          <w:sz w:val="21"/>
          <w:szCs w:val="21"/>
        </w:rPr>
        <w:t>につながっている</w:t>
      </w:r>
      <w:r w:rsidR="00F20C60" w:rsidRPr="00F70A0E">
        <w:rPr>
          <w:rFonts w:ascii="Century" w:eastAsia="ＭＳ 明朝" w:hAnsi="Century" w:cstheme="majorBidi"/>
          <w:sz w:val="21"/>
          <w:szCs w:val="21"/>
          <w:lang w:eastAsia="ja-JP"/>
        </w:rPr>
        <w:t>こと</w:t>
      </w:r>
      <w:r w:rsidR="00037056"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公共交通機関の</w:t>
      </w:r>
      <w:r w:rsidR="00F20C60" w:rsidRPr="00F70A0E">
        <w:rPr>
          <w:rFonts w:ascii="Century" w:eastAsia="ＭＳ 明朝" w:hAnsi="Century" w:cstheme="majorBidi"/>
          <w:sz w:val="21"/>
          <w:szCs w:val="21"/>
        </w:rPr>
        <w:t>一部がボランティアによって運営される</w:t>
      </w:r>
      <w:r w:rsidR="00740BC1" w:rsidRPr="00F70A0E">
        <w:rPr>
          <w:rFonts w:ascii="Century" w:eastAsiaTheme="minorEastAsia" w:hAnsi="Century" w:cs="Arial"/>
          <w:sz w:val="21"/>
          <w:szCs w:val="21"/>
          <w:shd w:val="clear" w:color="auto" w:fill="FDFDFD"/>
        </w:rPr>
        <w:t>コミュニティバス</w:t>
      </w:r>
      <w:r w:rsidR="00F20C60" w:rsidRPr="00F70A0E">
        <w:rPr>
          <w:rFonts w:ascii="Century" w:eastAsia="ＭＳ 明朝" w:hAnsi="Century" w:cstheme="majorBidi"/>
          <w:sz w:val="21"/>
          <w:szCs w:val="21"/>
        </w:rPr>
        <w:t>に置き換わって</w:t>
      </w:r>
      <w:r w:rsidR="00F20C60" w:rsidRPr="00F70A0E">
        <w:rPr>
          <w:rFonts w:ascii="Century" w:eastAsia="ＭＳ 明朝" w:hAnsi="Century" w:cstheme="majorBidi"/>
          <w:sz w:val="21"/>
          <w:szCs w:val="21"/>
          <w:lang w:eastAsia="ja-JP"/>
        </w:rPr>
        <w:t>おり、</w:t>
      </w:r>
      <w:r w:rsidR="00F20C60" w:rsidRPr="00F70A0E">
        <w:rPr>
          <w:rFonts w:ascii="Century" w:eastAsia="ＭＳ 明朝" w:hAnsi="Century" w:cstheme="majorBidi"/>
          <w:sz w:val="21"/>
          <w:szCs w:val="21"/>
        </w:rPr>
        <w:t>これ</w:t>
      </w:r>
      <w:r w:rsidR="00740BC1" w:rsidRPr="00F70A0E">
        <w:rPr>
          <w:rFonts w:ascii="Century" w:eastAsia="ＭＳ 明朝" w:hAnsi="Century" w:cstheme="majorBidi"/>
          <w:sz w:val="21"/>
          <w:szCs w:val="21"/>
          <w:lang w:eastAsia="ja-JP"/>
        </w:rPr>
        <w:t>が</w:t>
      </w:r>
      <w:r w:rsidR="00F20C60" w:rsidRPr="00F70A0E">
        <w:rPr>
          <w:rFonts w:ascii="Century" w:eastAsia="ＭＳ 明朝" w:hAnsi="Century" w:cstheme="majorBidi"/>
          <w:sz w:val="21"/>
          <w:szCs w:val="21"/>
        </w:rPr>
        <w:t>アクセシ</w:t>
      </w:r>
      <w:r w:rsidR="00F20C60" w:rsidRPr="00F70A0E">
        <w:rPr>
          <w:rFonts w:ascii="Century" w:eastAsia="ＭＳ 明朝" w:hAnsi="Century" w:cstheme="majorBidi"/>
          <w:sz w:val="21"/>
          <w:szCs w:val="21"/>
          <w:lang w:eastAsia="ja-JP"/>
        </w:rPr>
        <w:t>ブルで</w:t>
      </w:r>
      <w:r w:rsidR="00272129" w:rsidRPr="00F70A0E">
        <w:rPr>
          <w:rFonts w:ascii="Century" w:eastAsia="ＭＳ 明朝" w:hAnsi="Century" w:cstheme="majorBidi"/>
          <w:sz w:val="21"/>
          <w:szCs w:val="21"/>
        </w:rPr>
        <w:t>な</w:t>
      </w:r>
      <w:r w:rsidR="00272129" w:rsidRPr="00F70A0E">
        <w:rPr>
          <w:rFonts w:ascii="Century" w:eastAsia="ＭＳ 明朝" w:hAnsi="Century" w:cstheme="majorBidi"/>
          <w:sz w:val="21"/>
          <w:szCs w:val="21"/>
          <w:lang w:eastAsia="ja-JP"/>
        </w:rPr>
        <w:t>いことが</w:t>
      </w:r>
      <w:r w:rsidRPr="00F70A0E">
        <w:rPr>
          <w:rFonts w:ascii="Century" w:eastAsia="ＭＳ 明朝" w:hAnsi="Century" w:cstheme="majorBidi"/>
          <w:sz w:val="21"/>
          <w:szCs w:val="21"/>
        </w:rPr>
        <w:t>、</w:t>
      </w:r>
      <w:r w:rsidR="00652902" w:rsidRPr="00F70A0E">
        <w:rPr>
          <w:rFonts w:ascii="Century" w:eastAsia="ＭＳ 明朝" w:hAnsi="Century" w:cstheme="majorBidi"/>
          <w:sz w:val="21"/>
          <w:szCs w:val="21"/>
          <w:lang w:eastAsia="ja-JP"/>
        </w:rPr>
        <w:t>いくつかに分けられた（</w:t>
      </w:r>
      <w:r w:rsidR="00652902" w:rsidRPr="00F70A0E">
        <w:rPr>
          <w:rFonts w:ascii="Century" w:eastAsia="ＭＳ 明朝" w:hAnsi="Century" w:cstheme="majorBidi"/>
          <w:sz w:val="21"/>
          <w:szCs w:val="21"/>
          <w:lang w:eastAsia="ja-JP"/>
        </w:rPr>
        <w:t>segregated</w:t>
      </w:r>
      <w:r w:rsidR="00652902" w:rsidRPr="00F70A0E">
        <w:rPr>
          <w:rFonts w:ascii="Century" w:eastAsia="ＭＳ 明朝" w:hAnsi="Century" w:cstheme="majorBidi"/>
          <w:sz w:val="21"/>
          <w:szCs w:val="21"/>
          <w:lang w:eastAsia="ja-JP"/>
        </w:rPr>
        <w:t>）</w:t>
      </w:r>
      <w:r w:rsidR="00652902" w:rsidRPr="00F70A0E">
        <w:rPr>
          <w:rFonts w:ascii="Century" w:eastAsia="ＭＳ 明朝" w:hAnsi="Century" w:cstheme="majorBidi"/>
          <w:sz w:val="21"/>
          <w:szCs w:val="21"/>
        </w:rPr>
        <w:t>対象者輸送</w:t>
      </w:r>
      <w:r w:rsidR="008C5BCF" w:rsidRPr="00F70A0E">
        <w:rPr>
          <w:rFonts w:ascii="Century" w:eastAsia="ＭＳ 明朝" w:hAnsi="Century" w:cstheme="majorBidi"/>
          <w:sz w:val="21"/>
          <w:szCs w:val="21"/>
          <w:lang w:eastAsia="ja-JP"/>
        </w:rPr>
        <w:t>（</w:t>
      </w:r>
      <w:r w:rsidR="008C5BCF" w:rsidRPr="00F70A0E">
        <w:rPr>
          <w:rFonts w:ascii="Century" w:eastAsia="ＭＳ 明朝" w:hAnsi="Century" w:cstheme="majorBidi"/>
          <w:sz w:val="21"/>
          <w:szCs w:val="21"/>
          <w:lang w:eastAsia="ja-JP"/>
        </w:rPr>
        <w:t>target group transport</w:t>
      </w:r>
      <w:r w:rsidR="00652902" w:rsidRPr="00F70A0E">
        <w:rPr>
          <w:rFonts w:ascii="Century" w:eastAsia="ＭＳ 明朝" w:hAnsi="Century" w:cstheme="majorBidi"/>
          <w:sz w:val="21"/>
          <w:szCs w:val="21"/>
          <w:lang w:eastAsia="ja-JP"/>
        </w:rPr>
        <w:t xml:space="preserve">　訳注　障害のある人などを対象とした運送など。</w:t>
      </w:r>
      <w:r w:rsidR="008C5BCF" w:rsidRPr="00F70A0E">
        <w:rPr>
          <w:rFonts w:ascii="Century" w:eastAsia="ＭＳ 明朝" w:hAnsi="Century" w:cstheme="majorBidi"/>
          <w:sz w:val="21"/>
          <w:szCs w:val="21"/>
          <w:lang w:eastAsia="ja-JP"/>
        </w:rPr>
        <w:t>）</w:t>
      </w:r>
      <w:r w:rsidR="00652902" w:rsidRPr="00F70A0E">
        <w:rPr>
          <w:rFonts w:ascii="Century" w:eastAsia="ＭＳ 明朝" w:hAnsi="Century" w:cstheme="majorBidi"/>
          <w:sz w:val="21"/>
          <w:szCs w:val="21"/>
          <w:lang w:eastAsia="ja-JP"/>
        </w:rPr>
        <w:t>へ</w:t>
      </w:r>
      <w:r w:rsidR="00272129" w:rsidRPr="00F70A0E">
        <w:rPr>
          <w:rFonts w:ascii="Century" w:eastAsia="ＭＳ 明朝" w:hAnsi="Century" w:cstheme="majorBidi"/>
          <w:sz w:val="21"/>
          <w:szCs w:val="21"/>
          <w:lang w:eastAsia="ja-JP"/>
        </w:rPr>
        <w:t>の</w:t>
      </w:r>
      <w:r w:rsidRPr="00F70A0E">
        <w:rPr>
          <w:rFonts w:ascii="Century" w:eastAsia="ＭＳ 明朝" w:hAnsi="Century" w:cstheme="majorBidi"/>
          <w:sz w:val="21"/>
          <w:szCs w:val="21"/>
        </w:rPr>
        <w:t>依存</w:t>
      </w:r>
      <w:r w:rsidR="00272129" w:rsidRPr="00F70A0E">
        <w:rPr>
          <w:rFonts w:ascii="Century" w:eastAsia="ＭＳ 明朝" w:hAnsi="Century" w:cstheme="majorBidi"/>
          <w:sz w:val="21"/>
          <w:szCs w:val="21"/>
          <w:lang w:eastAsia="ja-JP"/>
        </w:rPr>
        <w:t>につながって</w:t>
      </w:r>
      <w:r w:rsidRPr="00F70A0E">
        <w:rPr>
          <w:rFonts w:ascii="Century" w:eastAsia="ＭＳ 明朝" w:hAnsi="Century" w:cstheme="majorBidi"/>
          <w:sz w:val="21"/>
          <w:szCs w:val="21"/>
        </w:rPr>
        <w:t>いる</w:t>
      </w:r>
      <w:r w:rsidR="00272129" w:rsidRPr="00F70A0E">
        <w:rPr>
          <w:rFonts w:ascii="Century" w:eastAsia="ＭＳ 明朝" w:hAnsi="Century" w:cstheme="majorBidi"/>
          <w:sz w:val="21"/>
          <w:szCs w:val="21"/>
          <w:lang w:eastAsia="ja-JP"/>
        </w:rPr>
        <w:t>こと</w:t>
      </w:r>
      <w:r w:rsidRPr="00F70A0E">
        <w:rPr>
          <w:rFonts w:ascii="Century" w:eastAsia="ＭＳ 明朝" w:hAnsi="Century" w:cstheme="majorBidi"/>
          <w:sz w:val="21"/>
          <w:szCs w:val="21"/>
        </w:rPr>
        <w:t>；</w:t>
      </w:r>
    </w:p>
    <w:p w14:paraId="21619E15" w14:textId="39C0CF8F"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がいまだに</w:t>
      </w:r>
      <w:r w:rsidR="008C5BCF" w:rsidRPr="00F70A0E">
        <w:rPr>
          <w:rFonts w:ascii="Century" w:eastAsia="ＭＳ 明朝" w:hAnsi="Century" w:cstheme="majorBidi"/>
          <w:sz w:val="21"/>
          <w:szCs w:val="21"/>
          <w:lang w:eastAsia="ja-JP"/>
        </w:rPr>
        <w:t>大きく</w:t>
      </w:r>
      <w:r w:rsidRPr="00F70A0E">
        <w:rPr>
          <w:rFonts w:ascii="Century" w:eastAsia="ＭＳ 明朝" w:hAnsi="Century" w:cstheme="majorBidi"/>
          <w:sz w:val="21"/>
          <w:szCs w:val="21"/>
        </w:rPr>
        <w:t>依存している</w:t>
      </w:r>
      <w:r w:rsidR="00057B2B" w:rsidRPr="00F70A0E">
        <w:rPr>
          <w:rFonts w:ascii="Century" w:eastAsia="ＭＳ 明朝" w:hAnsi="Century" w:cstheme="majorBidi"/>
          <w:sz w:val="21"/>
          <w:szCs w:val="21"/>
        </w:rPr>
        <w:t>対象者輸送</w:t>
      </w:r>
      <w:r w:rsidR="00272129" w:rsidRPr="00F70A0E">
        <w:rPr>
          <w:rFonts w:ascii="Century" w:eastAsia="ＭＳ 明朝" w:hAnsi="Century" w:cstheme="majorBidi"/>
          <w:sz w:val="21"/>
          <w:szCs w:val="21"/>
        </w:rPr>
        <w:t>について</w:t>
      </w:r>
      <w:r w:rsidR="00272129"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利用可能な</w:t>
      </w:r>
      <w:r w:rsidR="00057B2B" w:rsidRPr="00F70A0E">
        <w:rPr>
          <w:rFonts w:ascii="Century" w:eastAsia="ＭＳ 明朝" w:hAnsi="Century" w:cstheme="majorBidi"/>
          <w:sz w:val="21"/>
          <w:szCs w:val="21"/>
          <w:lang w:eastAsia="ja-JP"/>
        </w:rPr>
        <w:t>ものが不足している</w:t>
      </w:r>
      <w:r w:rsidRPr="00F70A0E">
        <w:rPr>
          <w:rFonts w:ascii="Century" w:eastAsia="ＭＳ 明朝" w:hAnsi="Century" w:cstheme="majorBidi"/>
          <w:sz w:val="21"/>
          <w:szCs w:val="21"/>
        </w:rPr>
        <w:t>、</w:t>
      </w:r>
      <w:r w:rsidR="008C5BCF" w:rsidRPr="00F70A0E">
        <w:rPr>
          <w:rFonts w:ascii="Century" w:eastAsia="ＭＳ 明朝" w:hAnsi="Century" w:cstheme="majorBidi"/>
          <w:sz w:val="21"/>
          <w:szCs w:val="21"/>
          <w:lang w:eastAsia="ja-JP"/>
        </w:rPr>
        <w:t>時間が守られない、</w:t>
      </w:r>
      <w:r w:rsidRPr="00F70A0E">
        <w:rPr>
          <w:rFonts w:ascii="Century" w:eastAsia="ＭＳ 明朝" w:hAnsi="Century" w:cstheme="majorBidi"/>
          <w:sz w:val="21"/>
          <w:szCs w:val="21"/>
        </w:rPr>
        <w:t>通常の公共交通機関に比べて所要時間が大幅に長いなど</w:t>
      </w:r>
      <w:r w:rsidR="00272129" w:rsidRPr="00F70A0E">
        <w:rPr>
          <w:rFonts w:ascii="Century" w:eastAsia="ＭＳ 明朝" w:hAnsi="Century" w:cstheme="majorBidi"/>
          <w:sz w:val="21"/>
          <w:szCs w:val="21"/>
          <w:lang w:eastAsia="ja-JP"/>
        </w:rPr>
        <w:t>といった問題の報告</w:t>
      </w:r>
      <w:r w:rsidR="00057B2B" w:rsidRPr="00F70A0E">
        <w:rPr>
          <w:rFonts w:ascii="Century" w:eastAsia="ＭＳ 明朝" w:hAnsi="Century" w:cstheme="majorBidi"/>
          <w:sz w:val="21"/>
          <w:szCs w:val="21"/>
          <w:lang w:eastAsia="ja-JP"/>
        </w:rPr>
        <w:t>があること</w:t>
      </w:r>
      <w:r w:rsidRPr="00F70A0E">
        <w:rPr>
          <w:rFonts w:ascii="Century" w:eastAsia="ＭＳ 明朝" w:hAnsi="Century" w:cstheme="majorBidi"/>
          <w:sz w:val="21"/>
          <w:szCs w:val="21"/>
        </w:rPr>
        <w:t>；</w:t>
      </w:r>
    </w:p>
    <w:p w14:paraId="38FA4ACB" w14:textId="4DBFF6DB" w:rsidR="00D86FFF" w:rsidRPr="00F70A0E" w:rsidRDefault="007B2909" w:rsidP="008C5BCF">
      <w:pPr>
        <w:pStyle w:val="SingleTxtG"/>
        <w:tabs>
          <w:tab w:val="clear" w:pos="2268"/>
        </w:tabs>
        <w:rPr>
          <w:rFonts w:ascii="Century" w:eastAsia="ＭＳ 明朝" w:hAnsi="Century" w:cstheme="majorBidi"/>
          <w:sz w:val="21"/>
          <w:szCs w:val="21"/>
        </w:rPr>
      </w:pPr>
      <w:r w:rsidRPr="00F70A0E">
        <w:rPr>
          <w:rFonts w:ascii="Century" w:eastAsia="ＭＳ 明朝" w:hAnsi="Century" w:cstheme="majorBidi"/>
          <w:sz w:val="21"/>
          <w:szCs w:val="21"/>
        </w:rPr>
        <w:tab/>
        <w:t>(c)</w:t>
      </w:r>
      <w:r w:rsidR="005E2DD7" w:rsidRPr="00F70A0E">
        <w:rPr>
          <w:rFonts w:ascii="Century" w:eastAsia="ＭＳ 明朝" w:hAnsi="Century" w:cstheme="majorBidi"/>
          <w:sz w:val="21"/>
          <w:szCs w:val="21"/>
          <w:lang w:eastAsia="ja-JP"/>
        </w:rPr>
        <w:tab/>
      </w:r>
      <w:r w:rsidRPr="00F70A0E">
        <w:rPr>
          <w:rFonts w:ascii="Century" w:eastAsia="ＭＳ 明朝" w:hAnsi="Century" w:cstheme="majorBidi"/>
          <w:sz w:val="21"/>
          <w:szCs w:val="21"/>
        </w:rPr>
        <w:t>移動補助具の提供に関して、適用される法律や制度、責任を負う当局が異なるため、退職時や市町村間の</w:t>
      </w:r>
      <w:r w:rsidR="00272129" w:rsidRPr="00F70A0E">
        <w:rPr>
          <w:rFonts w:ascii="Century" w:eastAsia="ＭＳ 明朝" w:hAnsi="Century" w:cstheme="majorBidi"/>
          <w:sz w:val="21"/>
          <w:szCs w:val="21"/>
          <w:lang w:eastAsia="ja-JP"/>
        </w:rPr>
        <w:t>引っ越し</w:t>
      </w:r>
      <w:r w:rsidRPr="00F70A0E">
        <w:rPr>
          <w:rFonts w:ascii="Century" w:eastAsia="ＭＳ 明朝" w:hAnsi="Century" w:cstheme="majorBidi"/>
          <w:sz w:val="21"/>
          <w:szCs w:val="21"/>
        </w:rPr>
        <w:t>時に支援を再申請する必要があるなど、断片化や行政上の</w:t>
      </w:r>
      <w:r w:rsidR="00312BB9" w:rsidRPr="00F70A0E">
        <w:rPr>
          <w:rFonts w:ascii="Century" w:eastAsia="ＭＳ 明朝" w:hAnsi="Century" w:cstheme="majorBidi"/>
          <w:sz w:val="21"/>
          <w:szCs w:val="21"/>
          <w:lang w:eastAsia="ja-JP"/>
        </w:rPr>
        <w:t>バリア</w:t>
      </w:r>
      <w:r w:rsidRPr="00F70A0E">
        <w:rPr>
          <w:rFonts w:ascii="Century" w:eastAsia="ＭＳ 明朝" w:hAnsi="Century" w:cstheme="majorBidi"/>
          <w:sz w:val="21"/>
          <w:szCs w:val="21"/>
        </w:rPr>
        <w:t>につながっている</w:t>
      </w:r>
      <w:r w:rsidR="00272129" w:rsidRPr="00F70A0E">
        <w:rPr>
          <w:rFonts w:ascii="Century" w:eastAsia="ＭＳ 明朝" w:hAnsi="Century" w:cstheme="majorBidi"/>
          <w:sz w:val="21"/>
          <w:szCs w:val="21"/>
          <w:lang w:eastAsia="ja-JP"/>
        </w:rPr>
        <w:t>こと</w:t>
      </w:r>
      <w:r w:rsidRPr="00F70A0E">
        <w:rPr>
          <w:rFonts w:ascii="Century" w:eastAsia="ＭＳ 明朝" w:hAnsi="Century" w:cstheme="majorBidi"/>
          <w:sz w:val="21"/>
          <w:szCs w:val="21"/>
        </w:rPr>
        <w:t>。</w:t>
      </w:r>
      <w:r w:rsidR="00272129" w:rsidRPr="00F70A0E">
        <w:rPr>
          <w:rFonts w:ascii="Century" w:eastAsia="ＭＳ 明朝" w:hAnsi="Century" w:cstheme="majorBidi"/>
          <w:sz w:val="21"/>
          <w:szCs w:val="21"/>
          <w:lang w:eastAsia="ja-JP"/>
        </w:rPr>
        <w:t>また、</w:t>
      </w:r>
      <w:r w:rsidR="000468AB" w:rsidRPr="00F70A0E">
        <w:rPr>
          <w:rFonts w:ascii="Century" w:eastAsia="ＭＳ 明朝" w:hAnsi="Century" w:cstheme="majorBidi"/>
          <w:sz w:val="21"/>
          <w:szCs w:val="21"/>
        </w:rPr>
        <w:t>亡命センター</w:t>
      </w:r>
      <w:r w:rsidR="00240E95" w:rsidRPr="00F70A0E">
        <w:rPr>
          <w:rFonts w:ascii="Century" w:eastAsia="ＭＳ 明朝" w:hAnsi="Century" w:cstheme="majorBidi"/>
          <w:sz w:val="21"/>
          <w:szCs w:val="21"/>
          <w:lang w:eastAsia="ja-JP"/>
        </w:rPr>
        <w:t>の</w:t>
      </w:r>
      <w:r w:rsidR="000468AB" w:rsidRPr="00F70A0E">
        <w:rPr>
          <w:rFonts w:ascii="Century" w:eastAsia="ＭＳ 明朝" w:hAnsi="Century" w:cstheme="majorBidi"/>
          <w:sz w:val="21"/>
          <w:szCs w:val="21"/>
        </w:rPr>
        <w:t>支援</w:t>
      </w:r>
      <w:r w:rsidR="000468AB" w:rsidRPr="00F70A0E">
        <w:rPr>
          <w:rFonts w:ascii="Century" w:eastAsia="ＭＳ 明朝" w:hAnsi="Century" w:cstheme="majorBidi"/>
          <w:sz w:val="21"/>
          <w:szCs w:val="21"/>
          <w:lang w:eastAsia="ja-JP"/>
        </w:rPr>
        <w:t>組織</w:t>
      </w:r>
      <w:r w:rsidR="000468AB" w:rsidRPr="00F70A0E">
        <w:rPr>
          <w:rFonts w:ascii="Century" w:eastAsia="ＭＳ 明朝" w:hAnsi="Century" w:cstheme="majorBidi"/>
          <w:sz w:val="21"/>
          <w:szCs w:val="21"/>
        </w:rPr>
        <w:t>が提供する移動補助具の範囲に対</w:t>
      </w:r>
      <w:r w:rsidR="00312BB9" w:rsidRPr="00F70A0E">
        <w:rPr>
          <w:rFonts w:ascii="Century" w:eastAsia="ＭＳ 明朝" w:hAnsi="Century" w:cstheme="majorBidi"/>
          <w:sz w:val="21"/>
          <w:szCs w:val="21"/>
          <w:lang w:eastAsia="ja-JP"/>
        </w:rPr>
        <w:t>して</w:t>
      </w:r>
      <w:r w:rsidR="00D57086" w:rsidRPr="00F70A0E">
        <w:rPr>
          <w:rFonts w:ascii="Century" w:eastAsia="ＭＳ 明朝" w:hAnsi="Century" w:cstheme="majorBidi"/>
          <w:sz w:val="21"/>
          <w:szCs w:val="21"/>
          <w:lang w:eastAsia="ja-JP"/>
        </w:rPr>
        <w:t>、</w:t>
      </w:r>
      <w:r w:rsidR="000468AB" w:rsidRPr="00F70A0E">
        <w:rPr>
          <w:rFonts w:ascii="Century" w:eastAsia="ＭＳ 明朝" w:hAnsi="Century" w:cstheme="majorBidi"/>
          <w:sz w:val="21"/>
          <w:szCs w:val="21"/>
        </w:rPr>
        <w:t>契約上の制限</w:t>
      </w:r>
      <w:r w:rsidR="00312BB9" w:rsidRPr="00F70A0E">
        <w:rPr>
          <w:rFonts w:ascii="Century" w:eastAsia="ＭＳ 明朝" w:hAnsi="Century" w:cstheme="majorBidi"/>
          <w:sz w:val="21"/>
          <w:szCs w:val="21"/>
          <w:lang w:eastAsia="ja-JP"/>
        </w:rPr>
        <w:t>があること、</w:t>
      </w:r>
      <w:r w:rsidR="00272129" w:rsidRPr="00F70A0E">
        <w:rPr>
          <w:rFonts w:ascii="Century" w:eastAsia="ＭＳ 明朝" w:hAnsi="Century" w:cstheme="majorBidi"/>
          <w:sz w:val="21"/>
          <w:szCs w:val="21"/>
          <w:lang w:eastAsia="ja-JP"/>
        </w:rPr>
        <w:t>およびそれが</w:t>
      </w:r>
      <w:r w:rsidR="000468AB" w:rsidRPr="00F70A0E">
        <w:rPr>
          <w:rFonts w:ascii="Century" w:eastAsia="ＭＳ 明朝" w:hAnsi="Century" w:cstheme="majorBidi"/>
          <w:sz w:val="21"/>
          <w:szCs w:val="21"/>
          <w:lang w:eastAsia="ja-JP"/>
        </w:rPr>
        <w:t>補助具の</w:t>
      </w:r>
      <w:r w:rsidR="000468AB" w:rsidRPr="00F70A0E">
        <w:rPr>
          <w:rFonts w:ascii="Century" w:eastAsia="ＭＳ 明朝" w:hAnsi="Century" w:cstheme="majorBidi"/>
          <w:sz w:val="21"/>
          <w:szCs w:val="21"/>
        </w:rPr>
        <w:t>質</w:t>
      </w:r>
      <w:r w:rsidR="00272129" w:rsidRPr="00F70A0E">
        <w:rPr>
          <w:rFonts w:ascii="Century" w:eastAsia="ＭＳ 明朝" w:hAnsi="Century" w:cstheme="majorBidi"/>
          <w:sz w:val="21"/>
          <w:szCs w:val="21"/>
          <w:lang w:eastAsia="ja-JP"/>
        </w:rPr>
        <w:t>の</w:t>
      </w:r>
      <w:r w:rsidR="000468AB" w:rsidRPr="00F70A0E">
        <w:rPr>
          <w:rFonts w:ascii="Century" w:eastAsia="ＭＳ 明朝" w:hAnsi="Century" w:cstheme="majorBidi"/>
          <w:sz w:val="21"/>
          <w:szCs w:val="21"/>
        </w:rPr>
        <w:t>低</w:t>
      </w:r>
      <w:r w:rsidR="00272129" w:rsidRPr="00F70A0E">
        <w:rPr>
          <w:rFonts w:ascii="Century" w:eastAsia="ＭＳ 明朝" w:hAnsi="Century" w:cstheme="majorBidi"/>
          <w:sz w:val="21"/>
          <w:szCs w:val="21"/>
          <w:lang w:eastAsia="ja-JP"/>
        </w:rPr>
        <w:t>さをもたらしていること</w:t>
      </w:r>
      <w:r w:rsidR="000468AB" w:rsidRPr="00F70A0E">
        <w:rPr>
          <w:rFonts w:ascii="Century" w:eastAsia="ＭＳ 明朝" w:hAnsi="Century" w:cstheme="majorBidi"/>
          <w:sz w:val="21"/>
          <w:szCs w:val="21"/>
        </w:rPr>
        <w:t>。</w:t>
      </w:r>
    </w:p>
    <w:p w14:paraId="75142C4D" w14:textId="27B6F891" w:rsidR="00D86FFF" w:rsidRPr="00F70A0E" w:rsidRDefault="007B2909">
      <w:pPr>
        <w:pStyle w:val="SingleTxtG"/>
        <w:numPr>
          <w:ilvl w:val="0"/>
          <w:numId w:val="8"/>
        </w:numPr>
        <w:tabs>
          <w:tab w:val="clear" w:pos="2268"/>
        </w:tabs>
        <w:ind w:left="1134" w:firstLine="0"/>
        <w:rPr>
          <w:rFonts w:ascii="Century" w:eastAsia="ＭＳ 明朝" w:hAnsi="Century" w:cstheme="majorBidi"/>
          <w:b/>
          <w:sz w:val="21"/>
          <w:szCs w:val="21"/>
        </w:rPr>
      </w:pP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委員会は、締約国に</w:t>
      </w:r>
      <w:r w:rsidR="00312BB9" w:rsidRPr="00F70A0E">
        <w:rPr>
          <w:rFonts w:ascii="Century" w:eastAsia="ＭＳ 明朝" w:hAnsi="Century" w:cstheme="majorBidi"/>
          <w:b/>
          <w:sz w:val="21"/>
          <w:szCs w:val="21"/>
          <w:lang w:eastAsia="ja-JP"/>
        </w:rPr>
        <w:t>以下のことを</w:t>
      </w:r>
      <w:r w:rsidRPr="00F70A0E">
        <w:rPr>
          <w:rFonts w:ascii="Century" w:eastAsia="ＭＳ 明朝" w:hAnsi="Century" w:cstheme="majorBidi"/>
          <w:b/>
          <w:sz w:val="21"/>
          <w:szCs w:val="21"/>
        </w:rPr>
        <w:t>勧告する：</w:t>
      </w:r>
    </w:p>
    <w:p w14:paraId="21F48F05" w14:textId="7777777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b/>
          <w:bCs/>
          <w:sz w:val="21"/>
          <w:szCs w:val="21"/>
        </w:rPr>
        <w:tab/>
        <w:t>(a)</w:t>
      </w: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交通手段や提供</w:t>
      </w:r>
      <w:r w:rsidR="000468AB" w:rsidRPr="00F70A0E">
        <w:rPr>
          <w:rFonts w:ascii="Century" w:eastAsia="ＭＳ 明朝" w:hAnsi="Century" w:cstheme="majorBidi"/>
          <w:b/>
          <w:bCs/>
          <w:sz w:val="21"/>
          <w:szCs w:val="21"/>
          <w:lang w:eastAsia="ja-JP"/>
        </w:rPr>
        <w:t>事業</w:t>
      </w:r>
      <w:r w:rsidRPr="00F70A0E">
        <w:rPr>
          <w:rFonts w:ascii="Century" w:eastAsia="ＭＳ 明朝" w:hAnsi="Century" w:cstheme="majorBidi"/>
          <w:b/>
          <w:bCs/>
          <w:sz w:val="21"/>
          <w:szCs w:val="21"/>
        </w:rPr>
        <w:t>者を問わず、公共交通機関の完全なアクセシビリティを早急に確保する；</w:t>
      </w:r>
    </w:p>
    <w:p w14:paraId="3E1F6ED6" w14:textId="11D8B3CB"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(b)</w:t>
      </w: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すべての公共交通機関</w:t>
      </w:r>
      <w:r w:rsidR="00E838CD" w:rsidRPr="00F70A0E">
        <w:rPr>
          <w:rFonts w:ascii="Century" w:eastAsia="ＭＳ 明朝" w:hAnsi="Century" w:cstheme="majorBidi"/>
          <w:b/>
          <w:bCs/>
          <w:sz w:val="21"/>
          <w:szCs w:val="21"/>
          <w:lang w:eastAsia="ja-JP"/>
        </w:rPr>
        <w:t>を</w:t>
      </w:r>
      <w:r w:rsidRPr="00F70A0E">
        <w:rPr>
          <w:rFonts w:ascii="Century" w:eastAsia="ＭＳ 明朝" w:hAnsi="Century" w:cstheme="majorBidi"/>
          <w:b/>
          <w:bCs/>
          <w:sz w:val="21"/>
          <w:szCs w:val="21"/>
        </w:rPr>
        <w:t>完全に利用できるように</w:t>
      </w:r>
      <w:r w:rsidR="00EA2416" w:rsidRPr="00F70A0E">
        <w:rPr>
          <w:rFonts w:ascii="Century" w:eastAsia="ＭＳ 明朝" w:hAnsi="Century" w:cstheme="majorBidi"/>
          <w:b/>
          <w:bCs/>
          <w:sz w:val="21"/>
          <w:szCs w:val="21"/>
          <w:lang w:eastAsia="ja-JP"/>
        </w:rPr>
        <w:t>することで</w:t>
      </w:r>
      <w:r w:rsidRPr="00F70A0E">
        <w:rPr>
          <w:rFonts w:ascii="Century" w:eastAsia="ＭＳ 明朝" w:hAnsi="Century" w:cstheme="majorBidi"/>
          <w:b/>
          <w:bCs/>
          <w:sz w:val="21"/>
          <w:szCs w:val="21"/>
        </w:rPr>
        <w:t>、</w:t>
      </w:r>
      <w:r w:rsidR="00E838CD" w:rsidRPr="00F70A0E">
        <w:rPr>
          <w:rFonts w:ascii="Century" w:eastAsia="ＭＳ 明朝" w:hAnsi="Century" w:cstheme="majorBidi"/>
          <w:b/>
          <w:bCs/>
          <w:sz w:val="21"/>
          <w:szCs w:val="21"/>
        </w:rPr>
        <w:t>対象者輸送</w:t>
      </w:r>
      <w:r w:rsidR="00BA061F" w:rsidRPr="00F70A0E">
        <w:rPr>
          <w:rFonts w:ascii="Century" w:eastAsia="ＭＳ 明朝" w:hAnsi="Century" w:cstheme="majorBidi"/>
          <w:b/>
          <w:bCs/>
          <w:sz w:val="21"/>
          <w:szCs w:val="21"/>
        </w:rPr>
        <w:t>の必要性を最小化</w:t>
      </w:r>
      <w:r w:rsidR="00BA061F" w:rsidRPr="00F70A0E">
        <w:rPr>
          <w:rFonts w:ascii="Century" w:eastAsia="ＭＳ 明朝" w:hAnsi="Century" w:cstheme="majorBidi"/>
          <w:b/>
          <w:bCs/>
          <w:sz w:val="21"/>
          <w:szCs w:val="21"/>
          <w:lang w:eastAsia="ja-JP"/>
        </w:rPr>
        <w:t>する一方、</w:t>
      </w:r>
      <w:r w:rsidR="00E838CD" w:rsidRPr="00F70A0E">
        <w:rPr>
          <w:rFonts w:ascii="Century" w:eastAsia="ＭＳ 明朝" w:hAnsi="Century" w:cstheme="majorBidi"/>
          <w:b/>
          <w:bCs/>
          <w:sz w:val="21"/>
          <w:szCs w:val="21"/>
          <w:lang w:eastAsia="ja-JP"/>
        </w:rPr>
        <w:t>その</w:t>
      </w:r>
      <w:r w:rsidRPr="00F70A0E">
        <w:rPr>
          <w:rFonts w:ascii="Century" w:eastAsia="ＭＳ 明朝" w:hAnsi="Century" w:cstheme="majorBidi"/>
          <w:b/>
          <w:bCs/>
          <w:sz w:val="21"/>
          <w:szCs w:val="21"/>
        </w:rPr>
        <w:t>信頼性と効率を改善する；</w:t>
      </w:r>
    </w:p>
    <w:p w14:paraId="56EBCE2C" w14:textId="41763D73" w:rsidR="00D86FFF" w:rsidRPr="00F70A0E" w:rsidRDefault="007B2909">
      <w:pPr>
        <w:pStyle w:val="SingleTxtG"/>
        <w:rPr>
          <w:rFonts w:ascii="Century" w:eastAsia="ＭＳ 明朝" w:hAnsi="Century" w:cstheme="majorBidi"/>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(c)</w:t>
      </w:r>
      <w:r w:rsidRPr="00F70A0E">
        <w:rPr>
          <w:rFonts w:ascii="Century" w:eastAsia="ＭＳ 明朝" w:hAnsi="Century" w:cstheme="majorBidi"/>
          <w:b/>
          <w:bCs/>
          <w:sz w:val="21"/>
          <w:szCs w:val="21"/>
        </w:rPr>
        <w:tab/>
      </w:r>
      <w:r w:rsidRPr="00F70A0E">
        <w:rPr>
          <w:rFonts w:ascii="Century" w:eastAsia="ＭＳ 明朝" w:hAnsi="Century" w:cstheme="majorBidi"/>
          <w:b/>
          <w:sz w:val="21"/>
          <w:szCs w:val="21"/>
        </w:rPr>
        <w:t>支援とサービスの</w:t>
      </w:r>
      <w:r w:rsidRPr="00F70A0E">
        <w:rPr>
          <w:rFonts w:ascii="Century" w:eastAsia="ＭＳ 明朝" w:hAnsi="Century" w:cstheme="majorBidi"/>
          <w:b/>
          <w:bCs/>
          <w:sz w:val="21"/>
          <w:szCs w:val="21"/>
        </w:rPr>
        <w:t>継続性を維持するために、移動補助具の提供に関する法律と規制を調和させ</w:t>
      </w:r>
      <w:r w:rsidR="00D6486D" w:rsidRPr="00F70A0E">
        <w:rPr>
          <w:rFonts w:ascii="Century" w:eastAsia="ＭＳ 明朝" w:hAnsi="Century" w:cstheme="majorBidi"/>
          <w:b/>
          <w:bCs/>
          <w:sz w:val="21"/>
          <w:szCs w:val="21"/>
          <w:lang w:eastAsia="ja-JP"/>
        </w:rPr>
        <w:t>る。</w:t>
      </w:r>
      <w:r w:rsidRPr="00F70A0E">
        <w:rPr>
          <w:rFonts w:ascii="Century" w:eastAsia="ＭＳ 明朝" w:hAnsi="Century" w:cstheme="majorBidi"/>
          <w:b/>
          <w:sz w:val="21"/>
          <w:szCs w:val="21"/>
        </w:rPr>
        <w:t>障害</w:t>
      </w:r>
      <w:r w:rsidR="00E42573" w:rsidRPr="00F70A0E">
        <w:rPr>
          <w:rFonts w:ascii="Century" w:eastAsia="ＭＳ 明朝" w:hAnsi="Century" w:cstheme="majorBidi"/>
          <w:b/>
          <w:sz w:val="21"/>
          <w:szCs w:val="21"/>
        </w:rPr>
        <w:t>のある</w:t>
      </w:r>
      <w:r w:rsidRPr="00F70A0E">
        <w:rPr>
          <w:rFonts w:ascii="Century" w:eastAsia="ＭＳ 明朝" w:hAnsi="Century" w:cstheme="majorBidi"/>
          <w:b/>
          <w:sz w:val="21"/>
          <w:szCs w:val="21"/>
        </w:rPr>
        <w:t>すべての亡命希望者</w:t>
      </w:r>
      <w:r w:rsidR="00530567" w:rsidRPr="00F70A0E">
        <w:rPr>
          <w:rFonts w:ascii="Century" w:eastAsia="ＭＳ 明朝" w:hAnsi="Century" w:cstheme="majorBidi"/>
          <w:b/>
          <w:sz w:val="21"/>
          <w:szCs w:val="21"/>
          <w:lang w:eastAsia="ja-JP"/>
        </w:rPr>
        <w:t>や</w:t>
      </w:r>
      <w:r w:rsidRPr="00F70A0E">
        <w:rPr>
          <w:rFonts w:ascii="Century" w:eastAsia="ＭＳ 明朝" w:hAnsi="Century" w:cstheme="majorBidi"/>
          <w:b/>
          <w:sz w:val="21"/>
          <w:szCs w:val="21"/>
        </w:rPr>
        <w:t>難民、難民に似た状況にある</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が、それぞれの特定の</w:t>
      </w:r>
      <w:r w:rsidR="00D6486D" w:rsidRPr="00F70A0E">
        <w:rPr>
          <w:rFonts w:ascii="Century" w:eastAsia="ＭＳ 明朝" w:hAnsi="Century" w:cstheme="majorBidi"/>
          <w:b/>
          <w:sz w:val="21"/>
          <w:szCs w:val="21"/>
          <w:lang w:eastAsia="ja-JP"/>
        </w:rPr>
        <w:t>要求</w:t>
      </w:r>
      <w:r w:rsidRPr="00F70A0E">
        <w:rPr>
          <w:rFonts w:ascii="Century" w:eastAsia="ＭＳ 明朝" w:hAnsi="Century" w:cstheme="majorBidi"/>
          <w:b/>
          <w:sz w:val="21"/>
          <w:szCs w:val="21"/>
        </w:rPr>
        <w:t>を満たす高品質の移動補助具を利用できるようにする。</w:t>
      </w:r>
    </w:p>
    <w:p w14:paraId="2F51644C" w14:textId="70204249"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sz w:val="21"/>
          <w:szCs w:val="21"/>
        </w:rPr>
        <w:lastRenderedPageBreak/>
        <w:tab/>
      </w:r>
      <w:r w:rsidR="006A22AE" w:rsidRPr="00F70A0E">
        <w:rPr>
          <w:rFonts w:ascii="Century" w:eastAsia="ＭＳ 明朝" w:hAnsi="Century"/>
        </w:rPr>
        <w:t>表現及び意見の自由並びに情報の利用の機会</w:t>
      </w:r>
      <w:r w:rsidRPr="00F70A0E">
        <w:rPr>
          <w:rFonts w:ascii="Century" w:eastAsia="ＭＳ 明朝" w:hAnsi="Century" w:cstheme="majorBidi"/>
        </w:rPr>
        <w:t>（第</w:t>
      </w:r>
      <w:r w:rsidRPr="00F70A0E">
        <w:rPr>
          <w:rFonts w:ascii="Century" w:eastAsia="ＭＳ 明朝" w:hAnsi="Century" w:cstheme="majorBidi"/>
        </w:rPr>
        <w:t>21</w:t>
      </w:r>
      <w:r w:rsidRPr="00F70A0E">
        <w:rPr>
          <w:rFonts w:ascii="Century" w:eastAsia="ＭＳ 明朝" w:hAnsi="Century" w:cstheme="majorBidi"/>
        </w:rPr>
        <w:t>条）</w:t>
      </w:r>
    </w:p>
    <w:p w14:paraId="60818A2E" w14:textId="4141A2B3"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A360E2" w:rsidRPr="00F70A0E">
        <w:rPr>
          <w:rFonts w:ascii="Century" w:eastAsia="ＭＳ 明朝" w:hAnsi="Century" w:cstheme="majorBidi"/>
          <w:sz w:val="21"/>
          <w:szCs w:val="21"/>
          <w:lang w:eastAsia="ja-JP"/>
        </w:rPr>
        <w:t>は</w:t>
      </w:r>
      <w:r w:rsidR="00240E95"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A360E2" w:rsidRPr="00F70A0E">
        <w:rPr>
          <w:rFonts w:ascii="Century" w:eastAsia="ＭＳ 明朝" w:hAnsi="Century" w:cstheme="majorBidi"/>
          <w:sz w:val="21"/>
          <w:szCs w:val="21"/>
          <w:lang w:eastAsia="ja-JP"/>
        </w:rPr>
        <w:t>。</w:t>
      </w:r>
    </w:p>
    <w:p w14:paraId="649EE6FE"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00D6486D" w:rsidRPr="00F70A0E">
        <w:rPr>
          <w:rFonts w:ascii="Century" w:eastAsia="ＭＳ 明朝" w:hAnsi="Century" w:cstheme="majorBidi"/>
          <w:sz w:val="21"/>
          <w:szCs w:val="21"/>
          <w:lang w:eastAsia="ja-JP"/>
        </w:rPr>
        <w:t>解説放送（</w:t>
      </w:r>
      <w:r w:rsidR="00D6486D" w:rsidRPr="00F70A0E">
        <w:rPr>
          <w:rFonts w:ascii="Century" w:eastAsia="ＭＳ 明朝" w:hAnsi="Century" w:cstheme="majorBidi"/>
          <w:sz w:val="21"/>
          <w:szCs w:val="21"/>
          <w:lang w:eastAsia="ja-JP"/>
        </w:rPr>
        <w:t>audio description</w:t>
      </w:r>
      <w:r w:rsidR="00D6486D"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に関する国内法の欠如；</w:t>
      </w:r>
    </w:p>
    <w:p w14:paraId="3F1087C6" w14:textId="209BDEBC" w:rsidR="00D86FFF" w:rsidRPr="00F70A0E" w:rsidRDefault="007B2909" w:rsidP="00D6486D">
      <w:pPr>
        <w:pStyle w:val="SingleTxtG"/>
        <w:tabs>
          <w:tab w:val="clear" w:pos="2268"/>
        </w:tabs>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オランダ手話通訳者の不足と、雇用保険庁</w:t>
      </w:r>
      <w:r w:rsidR="00665281" w:rsidRPr="00F70A0E">
        <w:rPr>
          <w:rFonts w:ascii="Century" w:eastAsia="ＭＳ 明朝" w:hAnsi="Century" w:cstheme="majorBidi"/>
          <w:sz w:val="21"/>
          <w:szCs w:val="21"/>
          <w:lang w:eastAsia="ja-JP"/>
        </w:rPr>
        <w:t>（</w:t>
      </w:r>
      <w:r w:rsidR="00665281" w:rsidRPr="00F70A0E">
        <w:rPr>
          <w:rFonts w:ascii="Century" w:eastAsia="ＭＳ 明朝" w:hAnsi="Century" w:cstheme="majorBidi"/>
          <w:sz w:val="21"/>
          <w:szCs w:val="21"/>
          <w:lang w:eastAsia="ja-JP"/>
        </w:rPr>
        <w:t>Employee Insurance Agency</w:t>
      </w:r>
      <w:r w:rsidR="00665281"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による通訳時間の割り当て制限の</w:t>
      </w:r>
      <w:r w:rsidR="00665281" w:rsidRPr="00F70A0E">
        <w:rPr>
          <w:rFonts w:ascii="Century" w:eastAsia="ＭＳ 明朝" w:hAnsi="Century" w:cstheme="majorBidi"/>
          <w:sz w:val="21"/>
          <w:szCs w:val="21"/>
          <w:lang w:eastAsia="ja-JP"/>
        </w:rPr>
        <w:t>増大</w:t>
      </w:r>
      <w:r w:rsidRPr="00F70A0E">
        <w:rPr>
          <w:rFonts w:ascii="Century" w:eastAsia="ＭＳ 明朝" w:hAnsi="Century" w:cstheme="majorBidi"/>
          <w:sz w:val="21"/>
          <w:szCs w:val="21"/>
        </w:rPr>
        <w:t>；</w:t>
      </w:r>
    </w:p>
    <w:p w14:paraId="7835872D" w14:textId="5D921E7E" w:rsidR="00D86FFF" w:rsidRPr="00F70A0E" w:rsidRDefault="007B2909" w:rsidP="00D6486D">
      <w:pPr>
        <w:pStyle w:val="SingleTxtG"/>
        <w:tabs>
          <w:tab w:val="clear" w:pos="2268"/>
        </w:tabs>
        <w:rPr>
          <w:rFonts w:ascii="Century" w:eastAsia="ＭＳ 明朝" w:hAnsi="Century" w:cstheme="majorBidi"/>
          <w:sz w:val="21"/>
          <w:szCs w:val="21"/>
          <w:lang w:eastAsia="ja-JP"/>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ウェブサイトやメディアサービスなど</w:t>
      </w:r>
      <w:r w:rsidR="00665281" w:rsidRPr="00F70A0E">
        <w:rPr>
          <w:rFonts w:ascii="Century" w:eastAsia="ＭＳ 明朝" w:hAnsi="Century" w:cstheme="majorBidi"/>
          <w:sz w:val="21"/>
          <w:szCs w:val="21"/>
          <w:lang w:eastAsia="ja-JP"/>
        </w:rPr>
        <w:t>の</w:t>
      </w:r>
      <w:r w:rsidRPr="00F70A0E">
        <w:rPr>
          <w:rFonts w:ascii="Century" w:eastAsia="ＭＳ 明朝" w:hAnsi="Century" w:cstheme="majorBidi"/>
          <w:sz w:val="21"/>
          <w:szCs w:val="21"/>
        </w:rPr>
        <w:t>公共情報</w:t>
      </w:r>
      <w:r w:rsidR="004616E2" w:rsidRPr="00F70A0E">
        <w:rPr>
          <w:rFonts w:ascii="Century" w:eastAsia="ＭＳ 明朝" w:hAnsi="Century" w:cstheme="majorBidi"/>
          <w:sz w:val="21"/>
          <w:szCs w:val="21"/>
          <w:lang w:eastAsia="ja-JP"/>
        </w:rPr>
        <w:t>・通信</w:t>
      </w:r>
      <w:r w:rsidRPr="00F70A0E">
        <w:rPr>
          <w:rFonts w:ascii="Century" w:eastAsia="ＭＳ 明朝" w:hAnsi="Century" w:cstheme="majorBidi"/>
          <w:sz w:val="21"/>
          <w:szCs w:val="21"/>
        </w:rPr>
        <w:t>へのアクセスにおいて</w:t>
      </w:r>
      <w:r w:rsidR="00665281" w:rsidRPr="00F70A0E">
        <w:rPr>
          <w:rFonts w:ascii="Century" w:eastAsia="ＭＳ 明朝" w:hAnsi="Century" w:cstheme="majorBidi"/>
          <w:sz w:val="21"/>
          <w:szCs w:val="21"/>
          <w:lang w:eastAsia="ja-JP"/>
        </w:rPr>
        <w:t>、</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が直面する</w:t>
      </w:r>
      <w:r w:rsidR="00665281" w:rsidRPr="00F70A0E">
        <w:rPr>
          <w:rFonts w:ascii="Century" w:eastAsia="ＭＳ 明朝" w:hAnsi="Century" w:cstheme="majorBidi"/>
          <w:sz w:val="21"/>
          <w:szCs w:val="21"/>
          <w:lang w:eastAsia="ja-JP"/>
        </w:rPr>
        <w:t>バリア</w:t>
      </w:r>
      <w:r w:rsidRPr="00F70A0E">
        <w:rPr>
          <w:rFonts w:ascii="Century" w:eastAsia="ＭＳ 明朝" w:hAnsi="Century" w:cstheme="majorBidi"/>
          <w:sz w:val="21"/>
          <w:szCs w:val="21"/>
        </w:rPr>
        <w:t>。</w:t>
      </w:r>
    </w:p>
    <w:p w14:paraId="388FB7CB" w14:textId="32F2320A"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委員会は、締約国に対し、</w:t>
      </w:r>
      <w:r w:rsidR="00F813BD" w:rsidRPr="00F70A0E">
        <w:rPr>
          <w:rFonts w:ascii="Century" w:eastAsia="ＭＳ 明朝" w:hAnsi="Century" w:cstheme="majorBidi"/>
          <w:b/>
          <w:bCs/>
          <w:sz w:val="21"/>
          <w:szCs w:val="21"/>
        </w:rPr>
        <w:t>障害のある人</w:t>
      </w:r>
      <w:r w:rsidR="004616E2" w:rsidRPr="00F70A0E">
        <w:rPr>
          <w:rFonts w:ascii="Century" w:eastAsia="ＭＳ 明朝" w:hAnsi="Century" w:cstheme="majorBidi"/>
          <w:b/>
          <w:bCs/>
          <w:sz w:val="21"/>
          <w:szCs w:val="21"/>
          <w:lang w:eastAsia="ja-JP"/>
        </w:rPr>
        <w:t>を</w:t>
      </w:r>
      <w:r w:rsidRPr="00F70A0E">
        <w:rPr>
          <w:rFonts w:ascii="Century" w:eastAsia="ＭＳ 明朝" w:hAnsi="Century" w:cstheme="majorBidi"/>
          <w:b/>
          <w:bCs/>
          <w:sz w:val="21"/>
          <w:szCs w:val="21"/>
        </w:rPr>
        <w:t>代表</w:t>
      </w:r>
      <w:r w:rsidR="004616E2" w:rsidRPr="00F70A0E">
        <w:rPr>
          <w:rFonts w:ascii="Century" w:eastAsia="ＭＳ 明朝" w:hAnsi="Century" w:cstheme="majorBidi"/>
          <w:b/>
          <w:bCs/>
          <w:sz w:val="21"/>
          <w:szCs w:val="21"/>
          <w:lang w:eastAsia="ja-JP"/>
        </w:rPr>
        <w:t>する</w:t>
      </w:r>
      <w:r w:rsidRPr="00F70A0E">
        <w:rPr>
          <w:rFonts w:ascii="Century" w:eastAsia="ＭＳ 明朝" w:hAnsi="Century" w:cstheme="majorBidi"/>
          <w:b/>
          <w:bCs/>
          <w:sz w:val="21"/>
          <w:szCs w:val="21"/>
        </w:rPr>
        <w:t>団体を通じて</w:t>
      </w:r>
      <w:r w:rsidR="00665281" w:rsidRPr="00F70A0E">
        <w:rPr>
          <w:rFonts w:ascii="Century" w:eastAsia="ＭＳ 明朝" w:hAnsi="Century" w:cstheme="majorBidi"/>
          <w:b/>
          <w:bCs/>
          <w:sz w:val="21"/>
          <w:szCs w:val="21"/>
          <w:lang w:eastAsia="ja-JP"/>
        </w:rPr>
        <w:t>彼ら</w:t>
      </w:r>
      <w:r w:rsidRPr="00F70A0E">
        <w:rPr>
          <w:rFonts w:ascii="Century" w:eastAsia="ＭＳ 明朝" w:hAnsi="Century" w:cstheme="majorBidi"/>
          <w:b/>
          <w:bCs/>
          <w:sz w:val="21"/>
          <w:szCs w:val="21"/>
        </w:rPr>
        <w:t>と緊密に協議し、</w:t>
      </w:r>
      <w:r w:rsidR="00A414AE" w:rsidRPr="00F70A0E">
        <w:rPr>
          <w:rFonts w:ascii="Century" w:eastAsia="ＭＳ 明朝" w:hAnsi="Century" w:cstheme="majorBidi"/>
          <w:b/>
          <w:bCs/>
          <w:sz w:val="21"/>
          <w:szCs w:val="21"/>
          <w:lang w:eastAsia="ja-JP"/>
        </w:rPr>
        <w:t>その</w:t>
      </w:r>
      <w:r w:rsidRPr="00F70A0E">
        <w:rPr>
          <w:rFonts w:ascii="Century" w:eastAsia="ＭＳ 明朝" w:hAnsi="Century" w:cstheme="majorBidi"/>
          <w:b/>
          <w:bCs/>
          <w:sz w:val="21"/>
          <w:szCs w:val="21"/>
        </w:rPr>
        <w:t>積極的</w:t>
      </w:r>
      <w:r w:rsidR="004616E2" w:rsidRPr="00F70A0E">
        <w:rPr>
          <w:rFonts w:ascii="Century" w:eastAsia="ＭＳ 明朝" w:hAnsi="Century" w:cstheme="majorBidi"/>
          <w:b/>
          <w:bCs/>
          <w:sz w:val="21"/>
          <w:szCs w:val="21"/>
          <w:lang w:eastAsia="ja-JP"/>
        </w:rPr>
        <w:t>な</w:t>
      </w:r>
      <w:r w:rsidRPr="00F70A0E">
        <w:rPr>
          <w:rFonts w:ascii="Century" w:eastAsia="ＭＳ 明朝" w:hAnsi="Century" w:cstheme="majorBidi"/>
          <w:b/>
          <w:bCs/>
          <w:sz w:val="21"/>
          <w:szCs w:val="21"/>
        </w:rPr>
        <w:t>関与</w:t>
      </w:r>
      <w:r w:rsidR="004616E2" w:rsidRPr="00F70A0E">
        <w:rPr>
          <w:rFonts w:ascii="Century" w:eastAsia="ＭＳ 明朝" w:hAnsi="Century" w:cstheme="majorBidi"/>
          <w:b/>
          <w:bCs/>
          <w:sz w:val="21"/>
          <w:szCs w:val="21"/>
          <w:lang w:eastAsia="ja-JP"/>
        </w:rPr>
        <w:t>のもとで、</w:t>
      </w:r>
      <w:r w:rsidR="00E87262" w:rsidRPr="00F70A0E">
        <w:rPr>
          <w:rFonts w:ascii="Century" w:eastAsia="ＭＳ 明朝" w:hAnsi="Century" w:cstheme="majorBidi"/>
          <w:b/>
          <w:bCs/>
          <w:sz w:val="21"/>
          <w:szCs w:val="21"/>
          <w:lang w:eastAsia="ja-JP"/>
        </w:rPr>
        <w:t>以下</w:t>
      </w:r>
      <w:r w:rsidR="004616E2" w:rsidRPr="00F70A0E">
        <w:rPr>
          <w:rFonts w:ascii="Century" w:eastAsia="ＭＳ 明朝" w:hAnsi="Century" w:cstheme="majorBidi"/>
          <w:b/>
          <w:bCs/>
          <w:sz w:val="21"/>
          <w:szCs w:val="21"/>
          <w:lang w:eastAsia="ja-JP"/>
        </w:rPr>
        <w:t>のことを行うよう</w:t>
      </w:r>
      <w:r w:rsidRPr="00F70A0E">
        <w:rPr>
          <w:rFonts w:ascii="Century" w:eastAsia="ＭＳ 明朝" w:hAnsi="Century" w:cstheme="majorBidi"/>
          <w:b/>
          <w:bCs/>
          <w:sz w:val="21"/>
          <w:szCs w:val="21"/>
        </w:rPr>
        <w:t>勧告する：</w:t>
      </w:r>
    </w:p>
    <w:p w14:paraId="7C8AB6B1" w14:textId="7777777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(a)</w:t>
      </w: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公共および民間のメディアにおける</w:t>
      </w:r>
      <w:r w:rsidR="004616E2" w:rsidRPr="00F70A0E">
        <w:rPr>
          <w:rFonts w:ascii="Century" w:eastAsia="ＭＳ 明朝" w:hAnsi="Century" w:cstheme="majorBidi"/>
          <w:b/>
          <w:bCs/>
          <w:sz w:val="21"/>
          <w:szCs w:val="21"/>
          <w:lang w:eastAsia="ja-JP"/>
        </w:rPr>
        <w:t>解説放送</w:t>
      </w:r>
      <w:r w:rsidRPr="00F70A0E">
        <w:rPr>
          <w:rFonts w:ascii="Century" w:eastAsia="ＭＳ 明朝" w:hAnsi="Century" w:cstheme="majorBidi"/>
          <w:b/>
          <w:bCs/>
          <w:sz w:val="21"/>
          <w:szCs w:val="21"/>
        </w:rPr>
        <w:t>の提供を保証する法律を制定する；</w:t>
      </w:r>
    </w:p>
    <w:p w14:paraId="708F9D3B" w14:textId="7777777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(b)</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オランダ手話通訳者の不足に対処し、聴覚</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のために公平かつ十分な通訳時間の割り当てを確保するための措置を講じる；</w:t>
      </w:r>
    </w:p>
    <w:p w14:paraId="23587276" w14:textId="2F737B75" w:rsidR="003126E9" w:rsidRPr="00F70A0E" w:rsidRDefault="007B2909">
      <w:pPr>
        <w:pStyle w:val="SingleTxtG"/>
        <w:rPr>
          <w:rFonts w:ascii="Century" w:eastAsia="ＭＳ 明朝" w:hAnsi="Century" w:cstheme="majorBidi"/>
          <w:b/>
          <w:bCs/>
          <w:sz w:val="21"/>
          <w:szCs w:val="21"/>
          <w:lang w:eastAsia="ja-JP"/>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(c)</w:t>
      </w:r>
      <w:r w:rsidRPr="00F70A0E">
        <w:rPr>
          <w:rFonts w:ascii="Century" w:eastAsia="ＭＳ 明朝" w:hAnsi="Century" w:cstheme="majorBidi"/>
          <w:b/>
          <w:bCs/>
          <w:sz w:val="21"/>
          <w:szCs w:val="21"/>
        </w:rPr>
        <w:tab/>
      </w:r>
      <w:r w:rsidR="00FF7C8C" w:rsidRPr="00F70A0E">
        <w:rPr>
          <w:rFonts w:ascii="Century" w:eastAsia="ＭＳ 明朝" w:hAnsi="Century" w:cstheme="majorBidi"/>
          <w:b/>
          <w:bCs/>
          <w:sz w:val="21"/>
          <w:szCs w:val="21"/>
          <w:lang w:eastAsia="ja-JP"/>
        </w:rPr>
        <w:t xml:space="preserve"> </w:t>
      </w:r>
      <w:r w:rsidR="004616E2" w:rsidRPr="00F70A0E">
        <w:rPr>
          <w:rFonts w:ascii="Century" w:eastAsia="ＭＳ 明朝" w:hAnsi="Century" w:cstheme="majorBidi"/>
          <w:b/>
          <w:bCs/>
          <w:sz w:val="21"/>
          <w:szCs w:val="21"/>
        </w:rPr>
        <w:t>さまざまなアクセシブルなコミュニケーション</w:t>
      </w:r>
      <w:r w:rsidR="004616E2" w:rsidRPr="00F70A0E">
        <w:rPr>
          <w:rFonts w:ascii="Century" w:eastAsia="ＭＳ 明朝" w:hAnsi="Century" w:cstheme="majorBidi"/>
          <w:b/>
          <w:bCs/>
          <w:sz w:val="21"/>
          <w:szCs w:val="21"/>
          <w:lang w:eastAsia="ja-JP"/>
        </w:rPr>
        <w:t>様式</w:t>
      </w:r>
      <w:r w:rsidR="004616E2" w:rsidRPr="00F70A0E">
        <w:rPr>
          <w:rFonts w:ascii="Century" w:eastAsia="ＭＳ 明朝" w:hAnsi="Century" w:cstheme="majorBidi"/>
          <w:b/>
          <w:bCs/>
          <w:sz w:val="21"/>
          <w:szCs w:val="21"/>
        </w:rPr>
        <w:t>の開発、促進、使用のために十分な資金を割り当てる。</w:t>
      </w:r>
      <w:r w:rsidR="00BA061F" w:rsidRPr="00F70A0E">
        <w:rPr>
          <w:rFonts w:ascii="Century" w:eastAsia="ＭＳ 明朝" w:hAnsi="Century" w:cstheme="majorBidi"/>
          <w:b/>
          <w:bCs/>
          <w:sz w:val="21"/>
          <w:szCs w:val="21"/>
          <w:lang w:eastAsia="ja-JP"/>
        </w:rPr>
        <w:t>それ</w:t>
      </w:r>
      <w:r w:rsidR="004616E2" w:rsidRPr="00F70A0E">
        <w:rPr>
          <w:rFonts w:ascii="Century" w:eastAsia="ＭＳ 明朝" w:hAnsi="Century" w:cstheme="majorBidi"/>
          <w:b/>
          <w:bCs/>
          <w:sz w:val="21"/>
          <w:szCs w:val="21"/>
          <w:lang w:eastAsia="ja-JP"/>
        </w:rPr>
        <w:t>には</w:t>
      </w:r>
      <w:r w:rsidRPr="00F70A0E">
        <w:rPr>
          <w:rFonts w:ascii="Century" w:eastAsia="ＭＳ 明朝" w:hAnsi="Century" w:cstheme="majorBidi"/>
          <w:b/>
          <w:bCs/>
          <w:sz w:val="21"/>
          <w:szCs w:val="21"/>
        </w:rPr>
        <w:t>点字、盲ろう通訳、手話</w:t>
      </w:r>
      <w:r w:rsidR="004616E2" w:rsidRPr="00F70A0E">
        <w:rPr>
          <w:rFonts w:ascii="Century" w:eastAsia="ＭＳ 明朝" w:hAnsi="Century" w:cstheme="majorBidi"/>
          <w:b/>
          <w:bCs/>
          <w:sz w:val="21"/>
          <w:szCs w:val="21"/>
          <w:lang w:eastAsia="ja-JP"/>
        </w:rPr>
        <w:t>言語</w:t>
      </w:r>
      <w:r w:rsidRPr="00F70A0E">
        <w:rPr>
          <w:rFonts w:ascii="Century" w:eastAsia="ＭＳ 明朝" w:hAnsi="Century" w:cstheme="majorBidi"/>
          <w:b/>
          <w:bCs/>
          <w:sz w:val="21"/>
          <w:szCs w:val="21"/>
        </w:rPr>
        <w:t>、</w:t>
      </w:r>
      <w:r w:rsidR="004616E2" w:rsidRPr="00F70A0E">
        <w:rPr>
          <w:rFonts w:ascii="Century" w:eastAsia="ＭＳ 明朝" w:hAnsi="Century" w:cstheme="majorBidi"/>
          <w:b/>
          <w:bCs/>
          <w:sz w:val="21"/>
          <w:szCs w:val="21"/>
          <w:lang w:eastAsia="ja-JP"/>
        </w:rPr>
        <w:t>わかりやすい版</w:t>
      </w:r>
      <w:r w:rsidRPr="00F70A0E">
        <w:rPr>
          <w:rFonts w:ascii="Century" w:eastAsia="ＭＳ 明朝" w:hAnsi="Century" w:cstheme="majorBidi"/>
          <w:b/>
          <w:bCs/>
          <w:sz w:val="21"/>
          <w:szCs w:val="21"/>
        </w:rPr>
        <w:t>、平易な言語、</w:t>
      </w:r>
      <w:r w:rsidR="004616E2" w:rsidRPr="00F70A0E">
        <w:rPr>
          <w:rFonts w:ascii="Century" w:eastAsia="ＭＳ 明朝" w:hAnsi="Century" w:cstheme="majorBidi"/>
          <w:b/>
          <w:bCs/>
          <w:sz w:val="21"/>
          <w:szCs w:val="21"/>
          <w:lang w:eastAsia="ja-JP"/>
        </w:rPr>
        <w:t>解説放送</w:t>
      </w:r>
      <w:r w:rsidRPr="00F70A0E">
        <w:rPr>
          <w:rFonts w:ascii="Century" w:eastAsia="ＭＳ 明朝" w:hAnsi="Century" w:cstheme="majorBidi"/>
          <w:b/>
          <w:bCs/>
          <w:sz w:val="21"/>
          <w:szCs w:val="21"/>
        </w:rPr>
        <w:t>、</w:t>
      </w:r>
      <w:r w:rsidR="004616E2" w:rsidRPr="00F70A0E">
        <w:rPr>
          <w:rFonts w:ascii="Century" w:eastAsia="ＭＳ 明朝" w:hAnsi="Century" w:cstheme="majorBidi"/>
          <w:b/>
          <w:bCs/>
          <w:sz w:val="21"/>
          <w:szCs w:val="21"/>
        </w:rPr>
        <w:t>動画文字起こし</w:t>
      </w:r>
      <w:r w:rsidRPr="00F70A0E">
        <w:rPr>
          <w:rFonts w:ascii="Century" w:eastAsia="ＭＳ 明朝" w:hAnsi="Century" w:cstheme="majorBidi"/>
          <w:b/>
          <w:bCs/>
          <w:sz w:val="21"/>
          <w:szCs w:val="21"/>
        </w:rPr>
        <w:t>、字幕、触覚</w:t>
      </w:r>
      <w:r w:rsidR="00A851E4" w:rsidRPr="00F70A0E">
        <w:rPr>
          <w:rFonts w:ascii="Century" w:eastAsia="ＭＳ 明朝" w:hAnsi="Century" w:cstheme="majorBidi"/>
          <w:b/>
          <w:bCs/>
          <w:sz w:val="21"/>
          <w:szCs w:val="21"/>
          <w:lang w:eastAsia="ja-JP"/>
        </w:rPr>
        <w:t>による</w:t>
      </w:r>
      <w:r w:rsidR="004616E2" w:rsidRPr="00F70A0E">
        <w:rPr>
          <w:rFonts w:ascii="Century" w:eastAsia="ＭＳ 明朝" w:hAnsi="Century" w:cstheme="majorBidi"/>
          <w:b/>
          <w:bCs/>
          <w:sz w:val="21"/>
          <w:szCs w:val="21"/>
          <w:lang w:eastAsia="ja-JP"/>
        </w:rPr>
        <w:t>拡張・</w:t>
      </w:r>
      <w:r w:rsidRPr="00F70A0E">
        <w:rPr>
          <w:rFonts w:ascii="Century" w:eastAsia="ＭＳ 明朝" w:hAnsi="Century" w:cstheme="majorBidi"/>
          <w:b/>
          <w:bCs/>
          <w:sz w:val="21"/>
          <w:szCs w:val="21"/>
        </w:rPr>
        <w:t>代替</w:t>
      </w:r>
      <w:r w:rsidR="004616E2" w:rsidRPr="00F70A0E">
        <w:rPr>
          <w:rFonts w:ascii="Century" w:eastAsia="ＭＳ 明朝" w:hAnsi="Century" w:cstheme="majorBidi"/>
          <w:b/>
          <w:bCs/>
          <w:sz w:val="21"/>
          <w:szCs w:val="21"/>
          <w:lang w:eastAsia="ja-JP"/>
        </w:rPr>
        <w:t>コミュニケーション</w:t>
      </w:r>
      <w:r w:rsidRPr="00F70A0E">
        <w:rPr>
          <w:rFonts w:ascii="Century" w:eastAsia="ＭＳ 明朝" w:hAnsi="Century" w:cstheme="majorBidi"/>
          <w:b/>
          <w:bCs/>
          <w:sz w:val="21"/>
          <w:szCs w:val="21"/>
        </w:rPr>
        <w:t>手段</w:t>
      </w:r>
      <w:r w:rsidR="004616E2" w:rsidRPr="00F70A0E">
        <w:rPr>
          <w:rFonts w:ascii="Century" w:eastAsia="ＭＳ 明朝" w:hAnsi="Century" w:cstheme="majorBidi"/>
          <w:b/>
          <w:bCs/>
          <w:sz w:val="21"/>
          <w:szCs w:val="21"/>
          <w:lang w:eastAsia="ja-JP"/>
        </w:rPr>
        <w:t>が</w:t>
      </w:r>
      <w:r w:rsidRPr="00F70A0E">
        <w:rPr>
          <w:rFonts w:ascii="Century" w:eastAsia="ＭＳ 明朝" w:hAnsi="Century" w:cstheme="majorBidi"/>
          <w:b/>
          <w:bCs/>
          <w:sz w:val="21"/>
          <w:szCs w:val="21"/>
        </w:rPr>
        <w:t>含</w:t>
      </w:r>
      <w:r w:rsidR="004616E2" w:rsidRPr="00F70A0E">
        <w:rPr>
          <w:rFonts w:ascii="Century" w:eastAsia="ＭＳ 明朝" w:hAnsi="Century" w:cstheme="majorBidi"/>
          <w:b/>
          <w:bCs/>
          <w:sz w:val="21"/>
          <w:szCs w:val="21"/>
          <w:lang w:eastAsia="ja-JP"/>
        </w:rPr>
        <w:t>まれる</w:t>
      </w:r>
      <w:r w:rsidRPr="00F70A0E">
        <w:rPr>
          <w:rFonts w:ascii="Century" w:eastAsia="ＭＳ 明朝" w:hAnsi="Century" w:cstheme="majorBidi"/>
          <w:b/>
          <w:bCs/>
          <w:sz w:val="21"/>
          <w:szCs w:val="21"/>
        </w:rPr>
        <w:t>が、これらに限定されない</w:t>
      </w:r>
      <w:r w:rsidR="00E3288E" w:rsidRPr="00F70A0E">
        <w:rPr>
          <w:rFonts w:ascii="Century" w:eastAsia="ＭＳ 明朝" w:hAnsi="Century" w:cstheme="majorBidi"/>
          <w:b/>
          <w:bCs/>
          <w:sz w:val="21"/>
          <w:szCs w:val="21"/>
          <w:lang w:eastAsia="ja-JP"/>
        </w:rPr>
        <w:t>。</w:t>
      </w:r>
    </w:p>
    <w:p w14:paraId="3BA69395" w14:textId="4009C102"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プライバシーの尊重（第</w:t>
      </w:r>
      <w:r w:rsidRPr="00F70A0E">
        <w:rPr>
          <w:rFonts w:ascii="Century" w:eastAsia="ＭＳ 明朝" w:hAnsi="Century" w:cstheme="majorBidi"/>
        </w:rPr>
        <w:t>22</w:t>
      </w:r>
      <w:r w:rsidRPr="00F70A0E">
        <w:rPr>
          <w:rFonts w:ascii="Century" w:eastAsia="ＭＳ 明朝" w:hAnsi="Century" w:cstheme="majorBidi"/>
        </w:rPr>
        <w:t>条）</w:t>
      </w:r>
    </w:p>
    <w:p w14:paraId="00788A1C" w14:textId="7578FC12"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委員会は、医療</w:t>
      </w:r>
      <w:r w:rsidR="001E69C6" w:rsidRPr="00F70A0E">
        <w:rPr>
          <w:rFonts w:ascii="Century" w:eastAsia="ＭＳ 明朝" w:hAnsi="Century" w:cstheme="majorBidi"/>
          <w:sz w:val="21"/>
          <w:szCs w:val="21"/>
          <w:lang w:eastAsia="ja-JP"/>
        </w:rPr>
        <w:t>分野以外の</w:t>
      </w:r>
      <w:r w:rsidRPr="00F70A0E">
        <w:rPr>
          <w:rFonts w:ascii="Century" w:eastAsia="ＭＳ 明朝" w:hAnsi="Century" w:cstheme="majorBidi"/>
          <w:sz w:val="21"/>
          <w:szCs w:val="21"/>
        </w:rPr>
        <w:t>機密データの交換を規制する法律がないこと、また、</w:t>
      </w:r>
      <w:r w:rsidR="00A36694" w:rsidRPr="00F70A0E">
        <w:rPr>
          <w:rFonts w:ascii="Century" w:eastAsia="ＭＳ 明朝" w:hAnsi="Century" w:cstheme="majorBidi"/>
          <w:sz w:val="21"/>
          <w:szCs w:val="21"/>
          <w:lang w:eastAsia="ja-JP"/>
        </w:rPr>
        <w:t>ケア</w:t>
      </w:r>
      <w:r w:rsidRPr="00F70A0E">
        <w:rPr>
          <w:rFonts w:ascii="Century" w:eastAsia="ＭＳ 明朝" w:hAnsi="Century" w:cstheme="majorBidi"/>
          <w:sz w:val="21"/>
          <w:szCs w:val="21"/>
        </w:rPr>
        <w:t>・強制法および強制精神医療法の範囲外の医療データおよび医療</w:t>
      </w:r>
      <w:r w:rsidR="001E69C6" w:rsidRPr="00F70A0E">
        <w:rPr>
          <w:rFonts w:ascii="Century" w:eastAsia="ＭＳ 明朝" w:hAnsi="Century" w:cstheme="majorBidi"/>
          <w:sz w:val="21"/>
          <w:szCs w:val="21"/>
          <w:lang w:eastAsia="ja-JP"/>
        </w:rPr>
        <w:t>分野以外の</w:t>
      </w:r>
      <w:r w:rsidRPr="00F70A0E">
        <w:rPr>
          <w:rFonts w:ascii="Century" w:eastAsia="ＭＳ 明朝" w:hAnsi="Century" w:cstheme="majorBidi"/>
          <w:sz w:val="21"/>
          <w:szCs w:val="21"/>
        </w:rPr>
        <w:t>データの処理に関する規則が明確でないことを懸念している。</w:t>
      </w:r>
    </w:p>
    <w:p w14:paraId="2B56F285" w14:textId="68885E24" w:rsidR="00D86FFF" w:rsidRPr="00F70A0E" w:rsidRDefault="007B2909">
      <w:pPr>
        <w:pStyle w:val="SingleTxtG"/>
        <w:numPr>
          <w:ilvl w:val="0"/>
          <w:numId w:val="8"/>
        </w:numPr>
        <w:tabs>
          <w:tab w:val="clear" w:pos="2268"/>
        </w:tabs>
        <w:ind w:left="1134" w:firstLine="0"/>
        <w:rPr>
          <w:rFonts w:ascii="Century" w:eastAsia="ＭＳ 明朝" w:hAnsi="Century" w:cstheme="majorBidi"/>
          <w:b/>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委員会は、締約国に対し、</w:t>
      </w:r>
      <w:r w:rsidR="00BA061F" w:rsidRPr="00F70A0E">
        <w:rPr>
          <w:rFonts w:ascii="Century" w:eastAsia="ＭＳ 明朝" w:hAnsi="Century" w:cstheme="majorBidi"/>
          <w:b/>
          <w:bCs/>
          <w:sz w:val="21"/>
          <w:szCs w:val="21"/>
          <w:lang w:eastAsia="ja-JP"/>
        </w:rPr>
        <w:t>必要不可欠な情報のみが収集されるようにすることで、</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が保険や社会手当、受給資格を申請する際に提供しなければならない個人情報や医療情報を最小限に抑えるための</w:t>
      </w:r>
      <w:r w:rsidR="005B3804"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明確な規則を制定</w:t>
      </w:r>
      <w:r w:rsidR="00BA061F" w:rsidRPr="00F70A0E">
        <w:rPr>
          <w:rFonts w:ascii="Century" w:eastAsia="ＭＳ 明朝" w:hAnsi="Century" w:cstheme="majorBidi"/>
          <w:b/>
          <w:bCs/>
          <w:sz w:val="21"/>
          <w:szCs w:val="21"/>
          <w:lang w:eastAsia="ja-JP"/>
        </w:rPr>
        <w:t>するとともに</w:t>
      </w:r>
      <w:r w:rsidRPr="00F70A0E">
        <w:rPr>
          <w:rFonts w:ascii="Century" w:eastAsia="ＭＳ 明朝" w:hAnsi="Century" w:cstheme="majorBidi"/>
          <w:b/>
          <w:bCs/>
          <w:sz w:val="21"/>
          <w:szCs w:val="21"/>
        </w:rPr>
        <w:t>、個人情報の開示</w:t>
      </w:r>
      <w:r w:rsidR="00A36694" w:rsidRPr="00F70A0E">
        <w:rPr>
          <w:rFonts w:ascii="Century" w:eastAsia="ＭＳ 明朝" w:hAnsi="Century" w:cstheme="majorBidi"/>
          <w:b/>
          <w:bCs/>
          <w:sz w:val="21"/>
          <w:szCs w:val="21"/>
          <w:lang w:eastAsia="ja-JP"/>
        </w:rPr>
        <w:t>への</w:t>
      </w:r>
      <w:r w:rsidRPr="00F70A0E">
        <w:rPr>
          <w:rFonts w:ascii="Century" w:eastAsia="ＭＳ 明朝" w:hAnsi="Century" w:cstheme="majorBidi"/>
          <w:b/>
          <w:bCs/>
          <w:sz w:val="21"/>
          <w:szCs w:val="21"/>
        </w:rPr>
        <w:t>不当な圧力から個人を保護する</w:t>
      </w:r>
      <w:r w:rsidR="00BA061F" w:rsidRPr="00F70A0E">
        <w:rPr>
          <w:rFonts w:ascii="Century" w:eastAsia="ＭＳ 明朝" w:hAnsi="Century" w:cstheme="majorBidi"/>
          <w:b/>
          <w:bCs/>
          <w:sz w:val="21"/>
          <w:szCs w:val="21"/>
          <w:lang w:eastAsia="ja-JP"/>
        </w:rPr>
        <w:t>措置を講じる</w:t>
      </w:r>
      <w:r w:rsidRPr="00F70A0E">
        <w:rPr>
          <w:rFonts w:ascii="Century" w:eastAsia="ＭＳ 明朝" w:hAnsi="Century" w:cstheme="majorBidi"/>
          <w:b/>
          <w:bCs/>
          <w:sz w:val="21"/>
          <w:szCs w:val="21"/>
        </w:rPr>
        <w:t>よう勧告する。</w:t>
      </w:r>
    </w:p>
    <w:p w14:paraId="41A2A173" w14:textId="77777777"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家庭と家族の尊重（第</w:t>
      </w:r>
      <w:r w:rsidRPr="00F70A0E">
        <w:rPr>
          <w:rFonts w:ascii="Century" w:eastAsia="ＭＳ 明朝" w:hAnsi="Century" w:cstheme="majorBidi"/>
        </w:rPr>
        <w:t>23</w:t>
      </w:r>
      <w:r w:rsidRPr="00F70A0E">
        <w:rPr>
          <w:rFonts w:ascii="Century" w:eastAsia="ＭＳ 明朝" w:hAnsi="Century" w:cstheme="majorBidi"/>
        </w:rPr>
        <w:t>条）</w:t>
      </w:r>
    </w:p>
    <w:p w14:paraId="1718828C" w14:textId="7B08BAF9"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A360E2" w:rsidRPr="00F70A0E">
        <w:rPr>
          <w:rFonts w:ascii="Century" w:eastAsia="ＭＳ 明朝" w:hAnsi="Century" w:cstheme="majorBidi"/>
          <w:sz w:val="21"/>
          <w:szCs w:val="21"/>
          <w:lang w:eastAsia="ja-JP"/>
        </w:rPr>
        <w:t>は</w:t>
      </w:r>
      <w:r w:rsidR="005B3804"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A360E2" w:rsidRPr="00F70A0E">
        <w:rPr>
          <w:rFonts w:ascii="Century" w:eastAsia="ＭＳ 明朝" w:hAnsi="Century" w:cstheme="majorBidi"/>
          <w:sz w:val="21"/>
          <w:szCs w:val="21"/>
          <w:lang w:eastAsia="ja-JP"/>
        </w:rPr>
        <w:t>。</w:t>
      </w:r>
    </w:p>
    <w:p w14:paraId="2254F4DA"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sz w:val="21"/>
          <w:szCs w:val="21"/>
        </w:rPr>
        <w:t>条約第</w:t>
      </w:r>
      <w:r w:rsidRPr="00F70A0E">
        <w:rPr>
          <w:rFonts w:ascii="Century" w:eastAsia="ＭＳ 明朝" w:hAnsi="Century" w:cstheme="majorBidi"/>
          <w:sz w:val="21"/>
          <w:szCs w:val="21"/>
        </w:rPr>
        <w:t>23</w:t>
      </w:r>
      <w:r w:rsidRPr="00F70A0E">
        <w:rPr>
          <w:rFonts w:ascii="Century" w:eastAsia="ＭＳ 明朝" w:hAnsi="Century" w:cstheme="majorBidi"/>
          <w:sz w:val="21"/>
          <w:szCs w:val="21"/>
        </w:rPr>
        <w:t>条の解釈宣言；</w:t>
      </w:r>
    </w:p>
    <w:p w14:paraId="30420751" w14:textId="096FE1B9"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知的</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および</w:t>
      </w:r>
      <w:r w:rsidR="0040089D" w:rsidRPr="00F70A0E">
        <w:rPr>
          <w:rFonts w:ascii="Century" w:eastAsia="ＭＳ 明朝" w:hAnsi="Century" w:cstheme="majorBidi"/>
          <w:sz w:val="21"/>
          <w:szCs w:val="21"/>
        </w:rPr>
        <w:t>精神</w:t>
      </w:r>
      <w:r w:rsidR="00F813BD" w:rsidRPr="00F70A0E">
        <w:rPr>
          <w:rFonts w:ascii="Century" w:eastAsia="ＭＳ 明朝" w:hAnsi="Century" w:cstheme="majorBidi"/>
          <w:sz w:val="21"/>
          <w:szCs w:val="21"/>
        </w:rPr>
        <w:t>障害</w:t>
      </w:r>
      <w:r w:rsidR="005B3804" w:rsidRPr="00F70A0E">
        <w:rPr>
          <w:rFonts w:ascii="Century" w:eastAsia="ＭＳ 明朝" w:hAnsi="Century" w:cstheme="majorBidi"/>
          <w:sz w:val="21"/>
          <w:szCs w:val="21"/>
          <w:lang w:eastAsia="ja-JP"/>
        </w:rPr>
        <w:t>（</w:t>
      </w:r>
      <w:r w:rsidR="005B3804" w:rsidRPr="00F70A0E">
        <w:rPr>
          <w:rFonts w:ascii="Century" w:eastAsia="ＭＳ 明朝" w:hAnsi="Century" w:cstheme="majorBidi"/>
          <w:sz w:val="21"/>
          <w:szCs w:val="21"/>
          <w:lang w:eastAsia="ja-JP"/>
        </w:rPr>
        <w:t>psychosocial disabilities</w:t>
      </w:r>
      <w:r w:rsidR="005B3804" w:rsidRPr="00F70A0E">
        <w:rPr>
          <w:rFonts w:ascii="Century" w:eastAsia="ＭＳ 明朝" w:hAnsi="Century" w:cstheme="majorBidi"/>
          <w:sz w:val="21"/>
          <w:szCs w:val="21"/>
          <w:lang w:eastAsia="ja-JP"/>
        </w:rPr>
        <w:t>）</w:t>
      </w:r>
      <w:r w:rsidR="00F813BD" w:rsidRPr="00F70A0E">
        <w:rPr>
          <w:rFonts w:ascii="Century" w:eastAsia="ＭＳ 明朝" w:hAnsi="Century" w:cstheme="majorBidi"/>
          <w:sz w:val="21"/>
          <w:szCs w:val="21"/>
        </w:rPr>
        <w:t>のある人</w:t>
      </w:r>
      <w:r w:rsidRPr="00F70A0E">
        <w:rPr>
          <w:rFonts w:ascii="Century" w:eastAsia="ＭＳ 明朝" w:hAnsi="Century" w:cstheme="majorBidi"/>
          <w:sz w:val="21"/>
          <w:szCs w:val="21"/>
        </w:rPr>
        <w:t>の親権、結婚の権利、親になる権利に関する国内法上の制限；</w:t>
      </w:r>
    </w:p>
    <w:p w14:paraId="701F8A23" w14:textId="2ECAB69B"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(c)</w:t>
      </w:r>
      <w:r w:rsidR="00A36694"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専門家が</w:t>
      </w:r>
      <w:r w:rsidR="005B3804"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知的</w:t>
      </w:r>
      <w:r w:rsidR="00A36694" w:rsidRPr="00F70A0E">
        <w:rPr>
          <w:rFonts w:ascii="Century" w:eastAsia="ＭＳ 明朝" w:hAnsi="Century" w:cstheme="majorBidi"/>
          <w:sz w:val="21"/>
          <w:szCs w:val="21"/>
        </w:rPr>
        <w:t>障害のある人</w:t>
      </w:r>
      <w:r w:rsidR="00A36694" w:rsidRPr="00F70A0E">
        <w:rPr>
          <w:rFonts w:ascii="Century" w:eastAsia="ＭＳ 明朝" w:hAnsi="Century" w:cstheme="majorBidi"/>
          <w:sz w:val="21"/>
          <w:szCs w:val="21"/>
          <w:lang w:eastAsia="ja-JP"/>
        </w:rPr>
        <w:t>および</w:t>
      </w:r>
      <w:r w:rsidR="0040089D" w:rsidRPr="00F70A0E">
        <w:rPr>
          <w:rFonts w:ascii="Century" w:eastAsia="ＭＳ 明朝" w:hAnsi="Century" w:cstheme="majorBidi"/>
          <w:sz w:val="21"/>
          <w:szCs w:val="21"/>
        </w:rPr>
        <w:t>精神</w:t>
      </w:r>
      <w:bookmarkStart w:id="13" w:name="_Hlk183452833"/>
      <w:r w:rsidR="00F813BD" w:rsidRPr="00F70A0E">
        <w:rPr>
          <w:rFonts w:ascii="Century" w:eastAsia="ＭＳ 明朝" w:hAnsi="Century" w:cstheme="majorBidi"/>
          <w:sz w:val="21"/>
          <w:szCs w:val="21"/>
        </w:rPr>
        <w:t>障害</w:t>
      </w:r>
      <w:r w:rsidR="005B3804" w:rsidRPr="00F70A0E">
        <w:rPr>
          <w:rFonts w:ascii="Century" w:eastAsia="ＭＳ 明朝" w:hAnsi="Century" w:cstheme="majorBidi"/>
          <w:sz w:val="21"/>
          <w:szCs w:val="21"/>
          <w:lang w:eastAsia="ja-JP"/>
        </w:rPr>
        <w:t>（</w:t>
      </w:r>
      <w:r w:rsidR="005B3804" w:rsidRPr="00F70A0E">
        <w:rPr>
          <w:rFonts w:ascii="Century" w:eastAsia="ＭＳ 明朝" w:hAnsi="Century" w:cstheme="majorBidi"/>
          <w:sz w:val="21"/>
          <w:szCs w:val="21"/>
          <w:lang w:eastAsia="ja-JP"/>
        </w:rPr>
        <w:t>psychosocial disabilities</w:t>
      </w:r>
      <w:r w:rsidR="005B3804" w:rsidRPr="00F70A0E">
        <w:rPr>
          <w:rFonts w:ascii="Century" w:eastAsia="ＭＳ 明朝" w:hAnsi="Century" w:cstheme="majorBidi"/>
          <w:sz w:val="21"/>
          <w:szCs w:val="21"/>
          <w:lang w:eastAsia="ja-JP"/>
        </w:rPr>
        <w:t>）</w:t>
      </w:r>
      <w:r w:rsidR="00F813BD" w:rsidRPr="00F70A0E">
        <w:rPr>
          <w:rFonts w:ascii="Century" w:eastAsia="ＭＳ 明朝" w:hAnsi="Century" w:cstheme="majorBidi"/>
          <w:sz w:val="21"/>
          <w:szCs w:val="21"/>
        </w:rPr>
        <w:t>のある人</w:t>
      </w:r>
      <w:bookmarkEnd w:id="13"/>
      <w:r w:rsidRPr="00F70A0E">
        <w:rPr>
          <w:rFonts w:ascii="Century" w:eastAsia="ＭＳ 明朝" w:hAnsi="Century" w:cstheme="majorBidi"/>
          <w:sz w:val="21"/>
          <w:szCs w:val="21"/>
        </w:rPr>
        <w:t>の状況を</w:t>
      </w:r>
      <w:r w:rsidR="00713EED" w:rsidRPr="00F70A0E">
        <w:rPr>
          <w:rFonts w:ascii="Century" w:eastAsia="ＭＳ 明朝" w:hAnsi="Century" w:cstheme="majorBidi"/>
          <w:sz w:val="21"/>
          <w:szCs w:val="21"/>
        </w:rPr>
        <w:t>「</w:t>
      </w:r>
      <w:r w:rsidRPr="00F70A0E">
        <w:rPr>
          <w:rFonts w:ascii="Century" w:eastAsia="ＭＳ 明朝" w:hAnsi="Century" w:cstheme="majorBidi"/>
          <w:sz w:val="21"/>
          <w:szCs w:val="21"/>
        </w:rPr>
        <w:t>子育てには</w:t>
      </w:r>
      <w:r w:rsidR="00A36694" w:rsidRPr="00F70A0E">
        <w:rPr>
          <w:rFonts w:ascii="Century" w:eastAsia="ＭＳ 明朝" w:hAnsi="Century" w:cstheme="majorBidi"/>
          <w:sz w:val="21"/>
          <w:szCs w:val="21"/>
          <w:lang w:eastAsia="ja-JP"/>
        </w:rPr>
        <w:t>不適</w:t>
      </w:r>
      <w:r w:rsidRPr="00F70A0E">
        <w:rPr>
          <w:rFonts w:ascii="Century" w:eastAsia="ＭＳ 明朝" w:hAnsi="Century" w:cstheme="majorBidi"/>
          <w:sz w:val="21"/>
          <w:szCs w:val="21"/>
        </w:rPr>
        <w:t>」と評価し、そのような人の避妊を支持し、家庭を持つことを思いとどまらせているという事実。</w:t>
      </w:r>
    </w:p>
    <w:p w14:paraId="05034725" w14:textId="65975EFA"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委員会は、条約第</w:t>
      </w:r>
      <w:r w:rsidRPr="00F70A0E">
        <w:rPr>
          <w:rFonts w:ascii="Century" w:eastAsia="ＭＳ 明朝" w:hAnsi="Century" w:cstheme="majorBidi"/>
          <w:b/>
          <w:bCs/>
          <w:sz w:val="21"/>
          <w:szCs w:val="21"/>
        </w:rPr>
        <w:t>23</w:t>
      </w:r>
      <w:r w:rsidRPr="00F70A0E">
        <w:rPr>
          <w:rFonts w:ascii="Century" w:eastAsia="ＭＳ 明朝" w:hAnsi="Century" w:cstheme="majorBidi"/>
          <w:b/>
          <w:bCs/>
          <w:sz w:val="21"/>
          <w:szCs w:val="21"/>
        </w:rPr>
        <w:t>条に</w:t>
      </w:r>
      <w:r w:rsidR="00A36694" w:rsidRPr="00F70A0E">
        <w:rPr>
          <w:rFonts w:ascii="Century" w:eastAsia="ＭＳ 明朝" w:hAnsi="Century" w:cstheme="majorBidi"/>
          <w:b/>
          <w:bCs/>
          <w:sz w:val="21"/>
          <w:szCs w:val="21"/>
          <w:lang w:eastAsia="ja-JP"/>
        </w:rPr>
        <w:t>関する</w:t>
      </w:r>
      <w:r w:rsidRPr="00F70A0E">
        <w:rPr>
          <w:rFonts w:ascii="Century" w:eastAsia="ＭＳ 明朝" w:hAnsi="Century" w:cstheme="majorBidi"/>
          <w:b/>
          <w:bCs/>
          <w:sz w:val="21"/>
          <w:szCs w:val="21"/>
        </w:rPr>
        <w:t>解釈宣言の撤回に</w:t>
      </w:r>
      <w:r w:rsidR="00A36694" w:rsidRPr="00F70A0E">
        <w:rPr>
          <w:rFonts w:ascii="Century" w:eastAsia="ＭＳ 明朝" w:hAnsi="Century" w:cstheme="majorBidi"/>
          <w:b/>
          <w:bCs/>
          <w:sz w:val="21"/>
          <w:szCs w:val="21"/>
          <w:lang w:eastAsia="ja-JP"/>
        </w:rPr>
        <w:t>ついての</w:t>
      </w:r>
      <w:r w:rsidRPr="00F70A0E">
        <w:rPr>
          <w:rFonts w:ascii="Century" w:eastAsia="ＭＳ 明朝" w:hAnsi="Century" w:cstheme="majorBidi"/>
          <w:b/>
          <w:bCs/>
          <w:sz w:val="21"/>
          <w:szCs w:val="21"/>
        </w:rPr>
        <w:t>進行中の議論について、建設的対話の間に締約国から提供された情報を歓迎する。委員会は、締約国に</w:t>
      </w:r>
      <w:r w:rsidR="005B3804" w:rsidRPr="00F70A0E">
        <w:rPr>
          <w:rFonts w:ascii="Century" w:eastAsia="ＭＳ 明朝" w:hAnsi="Century" w:cstheme="majorBidi"/>
          <w:b/>
          <w:bCs/>
          <w:sz w:val="21"/>
          <w:szCs w:val="21"/>
          <w:lang w:eastAsia="ja-JP"/>
        </w:rPr>
        <w:t>以下のことを</w:t>
      </w:r>
      <w:r w:rsidRPr="00F70A0E">
        <w:rPr>
          <w:rFonts w:ascii="Century" w:eastAsia="ＭＳ 明朝" w:hAnsi="Century" w:cstheme="majorBidi"/>
          <w:b/>
          <w:bCs/>
          <w:sz w:val="21"/>
          <w:szCs w:val="21"/>
        </w:rPr>
        <w:t>勧告する</w:t>
      </w:r>
      <w:r w:rsidRPr="00F70A0E">
        <w:rPr>
          <w:rFonts w:ascii="Century" w:eastAsia="ＭＳ 明朝" w:hAnsi="Century" w:cstheme="majorBidi"/>
          <w:sz w:val="21"/>
          <w:szCs w:val="21"/>
        </w:rPr>
        <w:t>：</w:t>
      </w:r>
    </w:p>
    <w:p w14:paraId="69CD159B" w14:textId="77777777" w:rsidR="00D86FFF" w:rsidRPr="00F70A0E" w:rsidRDefault="007B2909">
      <w:pPr>
        <w:pStyle w:val="SingleTxtG"/>
        <w:rPr>
          <w:rFonts w:ascii="Century" w:eastAsia="ＭＳ 明朝" w:hAnsi="Century" w:cstheme="majorBidi"/>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(a)</w:t>
      </w:r>
      <w:r w:rsidRPr="00F70A0E">
        <w:rPr>
          <w:rFonts w:ascii="Century" w:eastAsia="ＭＳ 明朝" w:hAnsi="Century" w:cstheme="majorBidi"/>
          <w:sz w:val="21"/>
          <w:szCs w:val="21"/>
        </w:rPr>
        <w:tab/>
      </w:r>
      <w:r w:rsidRPr="00F70A0E">
        <w:rPr>
          <w:rFonts w:ascii="Century" w:eastAsia="ＭＳ 明朝" w:hAnsi="Century" w:cstheme="majorBidi"/>
          <w:b/>
          <w:sz w:val="21"/>
          <w:szCs w:val="21"/>
        </w:rPr>
        <w:t>条約第</w:t>
      </w:r>
      <w:r w:rsidRPr="00F70A0E">
        <w:rPr>
          <w:rFonts w:ascii="Century" w:eastAsia="ＭＳ 明朝" w:hAnsi="Century" w:cstheme="majorBidi"/>
          <w:b/>
          <w:sz w:val="21"/>
          <w:szCs w:val="21"/>
        </w:rPr>
        <w:t>23</w:t>
      </w:r>
      <w:r w:rsidRPr="00F70A0E">
        <w:rPr>
          <w:rFonts w:ascii="Century" w:eastAsia="ＭＳ 明朝" w:hAnsi="Century" w:cstheme="majorBidi"/>
          <w:b/>
          <w:sz w:val="21"/>
          <w:szCs w:val="21"/>
        </w:rPr>
        <w:t>条に</w:t>
      </w:r>
      <w:r w:rsidR="00343021" w:rsidRPr="00F70A0E">
        <w:rPr>
          <w:rFonts w:ascii="Century" w:eastAsia="ＭＳ 明朝" w:hAnsi="Century" w:cstheme="majorBidi"/>
          <w:b/>
          <w:sz w:val="21"/>
          <w:szCs w:val="21"/>
          <w:lang w:eastAsia="ja-JP"/>
        </w:rPr>
        <w:t>関する</w:t>
      </w:r>
      <w:r w:rsidRPr="00F70A0E">
        <w:rPr>
          <w:rFonts w:ascii="Century" w:eastAsia="ＭＳ 明朝" w:hAnsi="Century" w:cstheme="majorBidi"/>
          <w:b/>
          <w:sz w:val="21"/>
          <w:szCs w:val="21"/>
        </w:rPr>
        <w:t>解釈宣言を撤回する；</w:t>
      </w:r>
    </w:p>
    <w:p w14:paraId="7BC2B9DD"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(b)</w:t>
      </w:r>
      <w:r w:rsidRPr="00F70A0E">
        <w:rPr>
          <w:rFonts w:ascii="Century" w:eastAsia="ＭＳ 明朝" w:hAnsi="Century" w:cstheme="majorBidi"/>
          <w:b/>
          <w:bCs/>
          <w:sz w:val="21"/>
          <w:szCs w:val="21"/>
        </w:rPr>
        <w:tab/>
      </w:r>
      <w:r w:rsidR="00FF7C8C" w:rsidRPr="00F70A0E">
        <w:rPr>
          <w:rFonts w:ascii="Century" w:eastAsia="ＭＳ 明朝" w:hAnsi="Century" w:cstheme="majorBidi"/>
          <w:b/>
          <w:bCs/>
          <w:sz w:val="21"/>
          <w:szCs w:val="21"/>
          <w:lang w:eastAsia="ja-JP"/>
        </w:rPr>
        <w:t xml:space="preserve"> </w:t>
      </w:r>
      <w:r w:rsidRPr="00F70A0E">
        <w:rPr>
          <w:rFonts w:ascii="Century" w:eastAsia="ＭＳ 明朝" w:hAnsi="Century" w:cstheme="majorBidi"/>
          <w:b/>
          <w:sz w:val="21"/>
          <w:szCs w:val="21"/>
        </w:rPr>
        <w:t>知的</w:t>
      </w:r>
      <w:r w:rsidR="00343021"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および</w:t>
      </w:r>
      <w:r w:rsidR="0040089D" w:rsidRPr="00F70A0E">
        <w:rPr>
          <w:rFonts w:ascii="Century" w:eastAsia="ＭＳ 明朝" w:hAnsi="Century" w:cstheme="majorBidi"/>
          <w:b/>
          <w:sz w:val="21"/>
          <w:szCs w:val="21"/>
        </w:rPr>
        <w:t>精神</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の子どもの監護、結婚、親になる権利を制限する国内法の規定を見直し、支援された意思決定モデルを</w:t>
      </w:r>
      <w:r w:rsidR="00343021" w:rsidRPr="00F70A0E">
        <w:rPr>
          <w:rFonts w:ascii="Century" w:eastAsia="ＭＳ 明朝" w:hAnsi="Century" w:cstheme="majorBidi"/>
          <w:b/>
          <w:sz w:val="21"/>
          <w:szCs w:val="21"/>
          <w:lang w:eastAsia="ja-JP"/>
        </w:rPr>
        <w:t>設定</w:t>
      </w:r>
      <w:r w:rsidRPr="00F70A0E">
        <w:rPr>
          <w:rFonts w:ascii="Century" w:eastAsia="ＭＳ 明朝" w:hAnsi="Century" w:cstheme="majorBidi"/>
          <w:b/>
          <w:sz w:val="21"/>
          <w:szCs w:val="21"/>
        </w:rPr>
        <w:t>する規定に置き換えるための具体的な措置をとる</w:t>
      </w:r>
      <w:r w:rsidRPr="00F70A0E">
        <w:rPr>
          <w:rFonts w:ascii="Century" w:eastAsia="ＭＳ 明朝" w:hAnsi="Century" w:cstheme="majorBidi"/>
          <w:sz w:val="21"/>
          <w:szCs w:val="21"/>
        </w:rPr>
        <w:t>；</w:t>
      </w:r>
    </w:p>
    <w:p w14:paraId="78615C53" w14:textId="46E20333"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lastRenderedPageBreak/>
        <w:tab/>
        <w:t>(c)</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ab/>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w:t>
      </w:r>
      <w:bookmarkStart w:id="14" w:name="_Hlk183453200"/>
      <w:r w:rsidR="00343021" w:rsidRPr="00F70A0E">
        <w:rPr>
          <w:rFonts w:ascii="Century" w:eastAsia="ＭＳ 明朝" w:hAnsi="Century" w:cstheme="majorBidi"/>
          <w:b/>
          <w:bCs/>
          <w:sz w:val="21"/>
          <w:szCs w:val="21"/>
          <w:lang w:eastAsia="ja-JP"/>
        </w:rPr>
        <w:t>生殖の健康</w:t>
      </w:r>
      <w:bookmarkEnd w:id="14"/>
      <w:r w:rsidRPr="00F70A0E">
        <w:rPr>
          <w:rFonts w:ascii="Century" w:eastAsia="ＭＳ 明朝" w:hAnsi="Century" w:cstheme="majorBidi"/>
          <w:b/>
          <w:bCs/>
          <w:sz w:val="21"/>
          <w:szCs w:val="21"/>
        </w:rPr>
        <w:t>と権利およびいかなる差別もなく自律的に意思決定する権利に関する</w:t>
      </w:r>
      <w:r w:rsidR="005B3804"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教育・啓発プログラムおよび医療専門</w:t>
      </w:r>
      <w:r w:rsidR="00343021" w:rsidRPr="00F70A0E">
        <w:rPr>
          <w:rFonts w:ascii="Century" w:eastAsia="ＭＳ 明朝" w:hAnsi="Century" w:cstheme="majorBidi"/>
          <w:b/>
          <w:bCs/>
          <w:sz w:val="21"/>
          <w:szCs w:val="21"/>
          <w:lang w:eastAsia="ja-JP"/>
        </w:rPr>
        <w:t>職への</w:t>
      </w:r>
      <w:r w:rsidRPr="00F70A0E">
        <w:rPr>
          <w:rFonts w:ascii="Century" w:eastAsia="ＭＳ 明朝" w:hAnsi="Century" w:cstheme="majorBidi"/>
          <w:b/>
          <w:bCs/>
          <w:sz w:val="21"/>
          <w:szCs w:val="21"/>
        </w:rPr>
        <w:t>研修を含め、</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w:t>
      </w:r>
      <w:r w:rsidR="00343021" w:rsidRPr="00F70A0E">
        <w:rPr>
          <w:rFonts w:ascii="Century" w:eastAsia="ＭＳ 明朝" w:hAnsi="Century" w:cstheme="majorBidi"/>
          <w:b/>
          <w:bCs/>
          <w:sz w:val="21"/>
          <w:szCs w:val="21"/>
        </w:rPr>
        <w:t>生殖の健康</w:t>
      </w:r>
      <w:r w:rsidRPr="00F70A0E">
        <w:rPr>
          <w:rFonts w:ascii="Century" w:eastAsia="ＭＳ 明朝" w:hAnsi="Century" w:cstheme="majorBidi"/>
          <w:b/>
          <w:bCs/>
          <w:sz w:val="21"/>
          <w:szCs w:val="21"/>
        </w:rPr>
        <w:t>と権利を</w:t>
      </w:r>
      <w:r w:rsidR="00B80798" w:rsidRPr="00F70A0E">
        <w:rPr>
          <w:rFonts w:ascii="Century" w:eastAsia="ＭＳ 明朝" w:hAnsi="Century" w:cstheme="majorBidi"/>
          <w:b/>
          <w:bCs/>
          <w:sz w:val="21"/>
          <w:szCs w:val="21"/>
          <w:lang w:eastAsia="ja-JP"/>
        </w:rPr>
        <w:t>守る</w:t>
      </w:r>
      <w:r w:rsidRPr="00F70A0E">
        <w:rPr>
          <w:rFonts w:ascii="Century" w:eastAsia="ＭＳ 明朝" w:hAnsi="Century" w:cstheme="majorBidi"/>
          <w:b/>
          <w:bCs/>
          <w:sz w:val="21"/>
          <w:szCs w:val="21"/>
        </w:rPr>
        <w:t>措置をとる</w:t>
      </w:r>
      <w:r w:rsidRPr="00F70A0E">
        <w:rPr>
          <w:rFonts w:ascii="Century" w:eastAsia="ＭＳ 明朝" w:hAnsi="Century" w:cstheme="majorBidi"/>
          <w:b/>
          <w:sz w:val="21"/>
          <w:szCs w:val="21"/>
        </w:rPr>
        <w:t>。</w:t>
      </w:r>
    </w:p>
    <w:p w14:paraId="4A1FE4E5" w14:textId="77777777" w:rsidR="00D86FFF" w:rsidRPr="00F70A0E" w:rsidRDefault="007B2909">
      <w:pPr>
        <w:pStyle w:val="H23G"/>
        <w:ind w:left="0" w:firstLine="0"/>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教育（第</w:t>
      </w:r>
      <w:r w:rsidRPr="00F70A0E">
        <w:rPr>
          <w:rFonts w:ascii="Century" w:eastAsia="ＭＳ 明朝" w:hAnsi="Century" w:cstheme="majorBidi"/>
        </w:rPr>
        <w:t>24</w:t>
      </w:r>
      <w:r w:rsidRPr="00F70A0E">
        <w:rPr>
          <w:rFonts w:ascii="Century" w:eastAsia="ＭＳ 明朝" w:hAnsi="Century" w:cstheme="majorBidi"/>
        </w:rPr>
        <w:t>条）</w:t>
      </w:r>
    </w:p>
    <w:p w14:paraId="449D1210" w14:textId="66983373"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A360E2" w:rsidRPr="00F70A0E">
        <w:rPr>
          <w:rFonts w:ascii="Century" w:eastAsia="ＭＳ 明朝" w:hAnsi="Century" w:cstheme="majorBidi"/>
          <w:sz w:val="21"/>
          <w:szCs w:val="21"/>
          <w:lang w:eastAsia="ja-JP"/>
        </w:rPr>
        <w:t>は</w:t>
      </w:r>
      <w:r w:rsidR="00FF255E"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A360E2" w:rsidRPr="00F70A0E">
        <w:rPr>
          <w:rFonts w:ascii="Century" w:eastAsia="ＭＳ 明朝" w:hAnsi="Century" w:cstheme="majorBidi"/>
          <w:sz w:val="21"/>
          <w:szCs w:val="21"/>
          <w:lang w:eastAsia="ja-JP"/>
        </w:rPr>
        <w:t>。</w:t>
      </w:r>
    </w:p>
    <w:p w14:paraId="0BD73984" w14:textId="1C11DDD9" w:rsidR="000A7BC9"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(a)</w:t>
      </w:r>
      <w:r w:rsidR="00343021" w:rsidRPr="00F70A0E">
        <w:rPr>
          <w:rFonts w:ascii="Century" w:eastAsia="ＭＳ 明朝" w:hAnsi="Century" w:cstheme="majorBidi"/>
          <w:sz w:val="21"/>
          <w:szCs w:val="21"/>
          <w:lang w:eastAsia="ja-JP"/>
        </w:rPr>
        <w:t xml:space="preserve">　</w:t>
      </w:r>
      <w:r w:rsidR="00BA061F" w:rsidRPr="00F70A0E">
        <w:rPr>
          <w:rFonts w:ascii="Century" w:eastAsia="ＭＳ 明朝" w:hAnsi="Century" w:cstheme="majorBidi"/>
          <w:sz w:val="21"/>
          <w:szCs w:val="21"/>
          <w:lang w:eastAsia="ja-JP"/>
        </w:rPr>
        <w:t>二重教育制度（</w:t>
      </w:r>
      <w:r w:rsidR="00BA061F" w:rsidRPr="00F70A0E">
        <w:rPr>
          <w:rFonts w:ascii="Century" w:eastAsia="ＭＳ 明朝" w:hAnsi="Century" w:cstheme="majorBidi"/>
          <w:sz w:val="21"/>
          <w:szCs w:val="21"/>
          <w:lang w:eastAsia="ja-JP"/>
        </w:rPr>
        <w:t>dual education system</w:t>
      </w:r>
      <w:r w:rsidR="00BA061F" w:rsidRPr="00F70A0E">
        <w:rPr>
          <w:rFonts w:ascii="Century" w:eastAsia="ＭＳ 明朝" w:hAnsi="Century" w:cstheme="majorBidi"/>
          <w:sz w:val="21"/>
          <w:szCs w:val="21"/>
          <w:lang w:eastAsia="ja-JP"/>
        </w:rPr>
        <w:t>）</w:t>
      </w:r>
      <w:r w:rsidR="00C610C2" w:rsidRPr="00F70A0E">
        <w:rPr>
          <w:rFonts w:ascii="Century" w:eastAsia="ＭＳ 明朝" w:hAnsi="Century" w:cstheme="majorBidi"/>
          <w:sz w:val="21"/>
          <w:szCs w:val="21"/>
          <w:lang w:eastAsia="ja-JP"/>
        </w:rPr>
        <w:t>（訳注　特別学校と通常学校という別建て制度のことか？）</w:t>
      </w:r>
      <w:r w:rsidR="00BA061F" w:rsidRPr="00F70A0E">
        <w:rPr>
          <w:rFonts w:ascii="Century" w:eastAsia="ＭＳ 明朝" w:hAnsi="Century" w:cstheme="majorBidi"/>
          <w:sz w:val="21"/>
          <w:szCs w:val="21"/>
          <w:lang w:eastAsia="ja-JP"/>
        </w:rPr>
        <w:t>が永続</w:t>
      </w:r>
      <w:r w:rsidR="00443D14" w:rsidRPr="00F70A0E">
        <w:rPr>
          <w:rFonts w:ascii="Century" w:eastAsia="ＭＳ 明朝" w:hAnsi="Century" w:cstheme="majorBidi"/>
          <w:sz w:val="21"/>
          <w:szCs w:val="21"/>
          <w:lang w:eastAsia="ja-JP"/>
        </w:rPr>
        <w:t>し</w:t>
      </w:r>
      <w:r w:rsidR="00BA061F" w:rsidRPr="00F70A0E">
        <w:rPr>
          <w:rFonts w:ascii="Century" w:eastAsia="ＭＳ 明朝" w:hAnsi="Century" w:cstheme="majorBidi"/>
          <w:sz w:val="21"/>
          <w:szCs w:val="21"/>
          <w:lang w:eastAsia="ja-JP"/>
        </w:rPr>
        <w:t>ていること、および</w:t>
      </w:r>
      <w:r w:rsidRPr="00F70A0E">
        <w:rPr>
          <w:rFonts w:ascii="Century" w:eastAsia="ＭＳ 明朝" w:hAnsi="Century" w:cstheme="majorBidi"/>
          <w:sz w:val="21"/>
          <w:szCs w:val="21"/>
        </w:rPr>
        <w:t>質の高いインクルーシブ教育を発展させるための「インクルーシブ教育に向けた道</w:t>
      </w:r>
      <w:r w:rsidRPr="00F70A0E">
        <w:rPr>
          <w:rFonts w:ascii="Century" w:eastAsia="ＭＳ 明朝" w:hAnsi="Century" w:cstheme="majorBidi"/>
          <w:sz w:val="21"/>
          <w:szCs w:val="21"/>
        </w:rPr>
        <w:t>2035</w:t>
      </w:r>
      <w:r w:rsidR="00031B71" w:rsidRPr="00F70A0E">
        <w:rPr>
          <w:rFonts w:ascii="Century" w:eastAsia="ＭＳ 明朝" w:hAnsi="Century" w:cstheme="majorBidi"/>
          <w:sz w:val="21"/>
          <w:szCs w:val="21"/>
          <w:lang w:eastAsia="ja-JP"/>
        </w:rPr>
        <w:t>（</w:t>
      </w:r>
      <w:r w:rsidR="00031B71" w:rsidRPr="00F70A0E">
        <w:rPr>
          <w:rFonts w:ascii="Century" w:eastAsia="ＭＳ 明朝" w:hAnsi="Century" w:cstheme="majorBidi"/>
          <w:sz w:val="21"/>
          <w:szCs w:val="21"/>
          <w:lang w:eastAsia="ja-JP"/>
        </w:rPr>
        <w:t>Path towards Inclusive Education 2035</w:t>
      </w:r>
      <w:r w:rsidR="00031B71" w:rsidRPr="00F70A0E">
        <w:rPr>
          <w:rFonts w:ascii="Century" w:eastAsia="ＭＳ 明朝" w:hAnsi="Century" w:cstheme="majorBidi"/>
          <w:sz w:val="21"/>
          <w:szCs w:val="21"/>
          <w:lang w:eastAsia="ja-JP"/>
        </w:rPr>
        <w:t>）</w:t>
      </w:r>
      <w:r w:rsidR="00BA061F" w:rsidRPr="00F70A0E">
        <w:rPr>
          <w:rFonts w:ascii="Century" w:eastAsia="ＭＳ 明朝" w:hAnsi="Century" w:cstheme="majorBidi"/>
          <w:sz w:val="21"/>
          <w:szCs w:val="21"/>
        </w:rPr>
        <w:t>」</w:t>
      </w:r>
      <w:r w:rsidR="00031B71" w:rsidRPr="00F70A0E">
        <w:rPr>
          <w:rFonts w:ascii="Century" w:eastAsia="ＭＳ 明朝" w:hAnsi="Century" w:cstheme="majorBidi"/>
          <w:sz w:val="21"/>
          <w:szCs w:val="21"/>
          <w:lang w:eastAsia="ja-JP"/>
        </w:rPr>
        <w:t>の</w:t>
      </w:r>
      <w:r w:rsidR="00BA061F" w:rsidRPr="00F70A0E">
        <w:rPr>
          <w:rFonts w:ascii="Century" w:eastAsia="ＭＳ 明朝" w:hAnsi="Century" w:cstheme="majorBidi"/>
          <w:sz w:val="21"/>
          <w:szCs w:val="21"/>
        </w:rPr>
        <w:t>作業アジェンダ</w:t>
      </w:r>
      <w:r w:rsidR="00C259A5" w:rsidRPr="00F70A0E">
        <w:rPr>
          <w:rFonts w:ascii="Century" w:eastAsia="ＭＳ 明朝" w:hAnsi="Century" w:cstheme="majorBidi"/>
          <w:sz w:val="21"/>
          <w:szCs w:val="21"/>
          <w:lang w:eastAsia="ja-JP"/>
        </w:rPr>
        <w:t>（</w:t>
      </w:r>
      <w:r w:rsidR="00C259A5" w:rsidRPr="00F70A0E">
        <w:rPr>
          <w:rFonts w:ascii="Century" w:eastAsia="ＭＳ 明朝" w:hAnsi="Century" w:cstheme="majorBidi"/>
          <w:sz w:val="21"/>
          <w:szCs w:val="21"/>
          <w:lang w:eastAsia="ja-JP"/>
        </w:rPr>
        <w:t>Work Agenda</w:t>
      </w:r>
      <w:r w:rsidR="00C259A5" w:rsidRPr="00F70A0E">
        <w:rPr>
          <w:rFonts w:ascii="Century" w:eastAsia="ＭＳ 明朝" w:hAnsi="Century" w:cstheme="majorBidi"/>
          <w:sz w:val="21"/>
          <w:szCs w:val="21"/>
          <w:lang w:eastAsia="ja-JP"/>
        </w:rPr>
        <w:t>）</w:t>
      </w:r>
      <w:r w:rsidR="00BA061F" w:rsidRPr="00F70A0E">
        <w:rPr>
          <w:rFonts w:ascii="Century" w:eastAsia="ＭＳ 明朝" w:hAnsi="Century" w:cstheme="majorBidi"/>
          <w:sz w:val="21"/>
          <w:szCs w:val="21"/>
        </w:rPr>
        <w:t>に、</w:t>
      </w:r>
      <w:r w:rsidRPr="00F70A0E">
        <w:rPr>
          <w:rFonts w:ascii="Century" w:eastAsia="ＭＳ 明朝" w:hAnsi="Century" w:cstheme="majorBidi"/>
          <w:sz w:val="21"/>
          <w:szCs w:val="21"/>
        </w:rPr>
        <w:t>具体的な目標、スケジュール、評価が欠</w:t>
      </w:r>
      <w:r w:rsidR="001E69C6" w:rsidRPr="00F70A0E">
        <w:rPr>
          <w:rFonts w:ascii="Century" w:eastAsia="ＭＳ 明朝" w:hAnsi="Century" w:cstheme="majorBidi"/>
          <w:sz w:val="21"/>
          <w:szCs w:val="21"/>
          <w:lang w:eastAsia="ja-JP"/>
        </w:rPr>
        <w:t>け</w:t>
      </w:r>
      <w:r w:rsidRPr="00F70A0E">
        <w:rPr>
          <w:rFonts w:ascii="Century" w:eastAsia="ＭＳ 明朝" w:hAnsi="Century" w:cstheme="majorBidi"/>
          <w:sz w:val="21"/>
          <w:szCs w:val="21"/>
        </w:rPr>
        <w:t>ている</w:t>
      </w:r>
      <w:r w:rsidR="00BA061F" w:rsidRPr="00F70A0E">
        <w:rPr>
          <w:rFonts w:ascii="Century" w:eastAsia="ＭＳ 明朝" w:hAnsi="Century" w:cstheme="majorBidi"/>
          <w:sz w:val="21"/>
          <w:szCs w:val="21"/>
          <w:lang w:eastAsia="ja-JP"/>
        </w:rPr>
        <w:t>こと</w:t>
      </w:r>
      <w:r w:rsidRPr="00F70A0E">
        <w:rPr>
          <w:rFonts w:ascii="Century" w:eastAsia="ＭＳ 明朝" w:hAnsi="Century" w:cstheme="majorBidi"/>
          <w:sz w:val="21"/>
          <w:szCs w:val="21"/>
        </w:rPr>
        <w:t>；</w:t>
      </w:r>
    </w:p>
    <w:p w14:paraId="7636C261"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特別教育を受ける子どもの数の多さと増加、特別学校への待機者の増加、義務教育法第</w:t>
      </w:r>
      <w:r w:rsidRPr="00F70A0E">
        <w:rPr>
          <w:rFonts w:ascii="Century" w:eastAsia="ＭＳ 明朝" w:hAnsi="Century" w:cstheme="majorBidi"/>
          <w:sz w:val="21"/>
          <w:szCs w:val="21"/>
        </w:rPr>
        <w:t>5</w:t>
      </w:r>
      <w:r w:rsidRPr="00F70A0E">
        <w:rPr>
          <w:rFonts w:ascii="Century" w:eastAsia="ＭＳ 明朝" w:hAnsi="Century" w:cstheme="majorBidi"/>
          <w:sz w:val="21"/>
          <w:szCs w:val="21"/>
        </w:rPr>
        <w:t>条</w:t>
      </w:r>
      <w:r w:rsidRPr="00F70A0E">
        <w:rPr>
          <w:rFonts w:ascii="Century" w:eastAsia="ＭＳ 明朝" w:hAnsi="Century" w:cstheme="majorBidi"/>
          <w:sz w:val="21"/>
          <w:szCs w:val="21"/>
        </w:rPr>
        <w:t>a</w:t>
      </w:r>
      <w:r w:rsidRPr="00F70A0E">
        <w:rPr>
          <w:rFonts w:ascii="Century" w:eastAsia="ＭＳ 明朝" w:hAnsi="Century" w:cstheme="majorBidi"/>
          <w:sz w:val="21"/>
          <w:szCs w:val="21"/>
        </w:rPr>
        <w:t>に基づく義務教育免除の可能性と免除の件数の増加；</w:t>
      </w:r>
    </w:p>
    <w:p w14:paraId="2DCC0A43" w14:textId="4DB007EF" w:rsidR="00D86FFF" w:rsidRPr="00F70A0E" w:rsidRDefault="007B2909">
      <w:pPr>
        <w:pStyle w:val="SingleTxtG"/>
        <w:rPr>
          <w:rFonts w:ascii="Century" w:eastAsia="ＭＳ 明朝" w:hAnsi="Century"/>
          <w:sz w:val="21"/>
          <w:szCs w:val="21"/>
        </w:rPr>
      </w:pPr>
      <w:r w:rsidRPr="00F70A0E">
        <w:rPr>
          <w:rFonts w:ascii="Century" w:eastAsia="ＭＳ 明朝" w:hAnsi="Century"/>
          <w:sz w:val="21"/>
          <w:szCs w:val="21"/>
        </w:rPr>
        <w:tab/>
        <w:t>(c)</w:t>
      </w:r>
      <w:r w:rsidRPr="00F70A0E">
        <w:rPr>
          <w:rFonts w:ascii="Century" w:eastAsia="ＭＳ 明朝" w:hAnsi="Century"/>
          <w:sz w:val="21"/>
          <w:szCs w:val="21"/>
        </w:rPr>
        <w:tab/>
      </w:r>
      <w:r w:rsidRPr="00F70A0E">
        <w:rPr>
          <w:rFonts w:ascii="Century" w:eastAsia="ＭＳ 明朝" w:hAnsi="Century"/>
          <w:sz w:val="21"/>
          <w:szCs w:val="21"/>
        </w:rPr>
        <w:t>インクルーシブ教育を受ける</w:t>
      </w:r>
      <w:r w:rsidR="00A47F9B" w:rsidRPr="00F70A0E">
        <w:rPr>
          <w:rFonts w:ascii="Century" w:eastAsia="ＭＳ 明朝" w:hAnsi="Century"/>
          <w:sz w:val="21"/>
          <w:szCs w:val="21"/>
        </w:rPr>
        <w:t>障害のある子ども</w:t>
      </w:r>
      <w:r w:rsidRPr="00F70A0E">
        <w:rPr>
          <w:rFonts w:ascii="Century" w:eastAsia="ＭＳ 明朝" w:hAnsi="Century"/>
          <w:sz w:val="21"/>
          <w:szCs w:val="21"/>
        </w:rPr>
        <w:t>の権利とインクルーシブ教育方法について、一般教育教員に提供される研修</w:t>
      </w:r>
      <w:r w:rsidR="00A32FC1" w:rsidRPr="00F70A0E">
        <w:rPr>
          <w:rFonts w:ascii="Century" w:eastAsia="ＭＳ 明朝" w:hAnsi="Century"/>
          <w:sz w:val="21"/>
          <w:szCs w:val="21"/>
          <w:lang w:eastAsia="ja-JP"/>
        </w:rPr>
        <w:t>が</w:t>
      </w:r>
      <w:r w:rsidRPr="00F70A0E">
        <w:rPr>
          <w:rFonts w:ascii="Century" w:eastAsia="ＭＳ 明朝" w:hAnsi="Century"/>
          <w:sz w:val="21"/>
          <w:szCs w:val="21"/>
        </w:rPr>
        <w:t>限られている；</w:t>
      </w:r>
    </w:p>
    <w:p w14:paraId="07B26C1C" w14:textId="0D983832"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(d)</w:t>
      </w:r>
      <w:r w:rsidRPr="00F70A0E">
        <w:rPr>
          <w:rFonts w:ascii="Century" w:eastAsia="ＭＳ 明朝" w:hAnsi="Century" w:cstheme="majorBidi"/>
          <w:sz w:val="21"/>
          <w:szCs w:val="21"/>
        </w:rPr>
        <w:tab/>
      </w:r>
      <w:r w:rsidRPr="00F70A0E">
        <w:rPr>
          <w:rFonts w:ascii="Century" w:eastAsia="ＭＳ 明朝" w:hAnsi="Century" w:cstheme="majorBidi"/>
          <w:sz w:val="21"/>
          <w:szCs w:val="21"/>
        </w:rPr>
        <w:t>インクルーシブ教育に必要な支援を</w:t>
      </w:r>
      <w:r w:rsidR="00DB59BF" w:rsidRPr="00F70A0E">
        <w:rPr>
          <w:rFonts w:ascii="Century" w:eastAsia="ＭＳ 明朝" w:hAnsi="Century" w:cstheme="majorBidi"/>
          <w:sz w:val="21"/>
          <w:szCs w:val="21"/>
          <w:lang w:eastAsia="ja-JP"/>
        </w:rPr>
        <w:t>一般</w:t>
      </w:r>
      <w:r w:rsidRPr="00F70A0E">
        <w:rPr>
          <w:rFonts w:ascii="Century" w:eastAsia="ＭＳ 明朝" w:hAnsi="Century" w:cstheme="majorBidi"/>
          <w:sz w:val="21"/>
          <w:szCs w:val="21"/>
        </w:rPr>
        <w:t>校で受けられないこと、特に、あらゆる種類の</w:t>
      </w:r>
      <w:r w:rsidR="00A32FC1" w:rsidRPr="00F70A0E">
        <w:rPr>
          <w:rFonts w:ascii="Century" w:eastAsia="ＭＳ 明朝" w:hAnsi="Century" w:cstheme="majorBidi"/>
          <w:sz w:val="21"/>
          <w:szCs w:val="21"/>
          <w:lang w:eastAsia="ja-JP"/>
        </w:rPr>
        <w:t>機能</w:t>
      </w:r>
      <w:r w:rsidRPr="00F70A0E">
        <w:rPr>
          <w:rFonts w:ascii="Century" w:eastAsia="ＭＳ 明朝" w:hAnsi="Century" w:cstheme="majorBidi"/>
          <w:sz w:val="21"/>
          <w:szCs w:val="21"/>
        </w:rPr>
        <w:t>障害</w:t>
      </w:r>
      <w:r w:rsidR="00C9684F" w:rsidRPr="00F70A0E">
        <w:rPr>
          <w:rFonts w:ascii="Century" w:eastAsia="ＭＳ 明朝" w:hAnsi="Century" w:cstheme="majorBidi"/>
          <w:sz w:val="21"/>
          <w:szCs w:val="21"/>
          <w:lang w:eastAsia="ja-JP"/>
        </w:rPr>
        <w:t>、とくにろうや聴覚障害の生徒</w:t>
      </w:r>
      <w:r w:rsidR="00C9684F" w:rsidRPr="00F70A0E">
        <w:rPr>
          <w:rFonts w:ascii="Century" w:eastAsia="ＭＳ 明朝" w:hAnsi="Century" w:cstheme="majorBidi"/>
          <w:sz w:val="21"/>
          <w:szCs w:val="21"/>
        </w:rPr>
        <w:t>を考慮した合理的な配慮がなされていないこと</w:t>
      </w:r>
      <w:r w:rsidRPr="00F70A0E">
        <w:rPr>
          <w:rFonts w:ascii="Century" w:eastAsia="ＭＳ 明朝" w:hAnsi="Century" w:cstheme="majorBidi"/>
          <w:sz w:val="21"/>
          <w:szCs w:val="21"/>
        </w:rPr>
        <w:t>；</w:t>
      </w:r>
    </w:p>
    <w:p w14:paraId="62EA1163" w14:textId="299581D3"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(e)</w:t>
      </w:r>
      <w:r w:rsidRPr="00F70A0E">
        <w:rPr>
          <w:rFonts w:ascii="Century" w:eastAsia="ＭＳ 明朝" w:hAnsi="Century" w:cstheme="majorBidi"/>
          <w:sz w:val="21"/>
          <w:szCs w:val="21"/>
        </w:rPr>
        <w:tab/>
      </w:r>
      <w:r w:rsidRPr="00F70A0E">
        <w:rPr>
          <w:rFonts w:ascii="Century" w:eastAsia="ＭＳ 明朝" w:hAnsi="Century" w:cstheme="majorBidi"/>
          <w:sz w:val="21"/>
          <w:szCs w:val="21"/>
        </w:rPr>
        <w:t>障害</w:t>
      </w:r>
      <w:r w:rsidR="00E42573" w:rsidRPr="00F70A0E">
        <w:rPr>
          <w:rFonts w:ascii="Century" w:eastAsia="ＭＳ 明朝" w:hAnsi="Century" w:cstheme="majorBidi"/>
          <w:sz w:val="21"/>
          <w:szCs w:val="21"/>
        </w:rPr>
        <w:t>のある</w:t>
      </w:r>
      <w:r w:rsidR="00C9684F" w:rsidRPr="00F70A0E">
        <w:rPr>
          <w:rFonts w:ascii="Century" w:eastAsia="ＭＳ 明朝" w:hAnsi="Century" w:cstheme="majorBidi"/>
          <w:sz w:val="21"/>
          <w:szCs w:val="21"/>
        </w:rPr>
        <w:t>学生が高等教育を受ける</w:t>
      </w:r>
      <w:r w:rsidR="00C9684F" w:rsidRPr="00F70A0E">
        <w:rPr>
          <w:rFonts w:ascii="Century" w:eastAsia="ＭＳ 明朝" w:hAnsi="Century" w:cstheme="majorBidi"/>
          <w:sz w:val="21"/>
          <w:szCs w:val="21"/>
          <w:lang w:eastAsia="ja-JP"/>
        </w:rPr>
        <w:t>のをあきらめさせらている</w:t>
      </w:r>
      <w:r w:rsidR="00C9684F" w:rsidRPr="00F70A0E">
        <w:rPr>
          <w:rFonts w:ascii="Century" w:eastAsia="ＭＳ 明朝" w:hAnsi="Century" w:cstheme="majorBidi"/>
          <w:sz w:val="21"/>
          <w:szCs w:val="21"/>
        </w:rPr>
        <w:t>という報告</w:t>
      </w:r>
      <w:r w:rsidR="008913A8" w:rsidRPr="00F70A0E">
        <w:rPr>
          <w:rFonts w:ascii="Century" w:eastAsia="ＭＳ 明朝" w:hAnsi="Century" w:cstheme="majorBidi"/>
          <w:sz w:val="21"/>
          <w:szCs w:val="21"/>
          <w:lang w:eastAsia="ja-JP"/>
        </w:rPr>
        <w:t>など</w:t>
      </w:r>
      <w:r w:rsidRPr="00F70A0E">
        <w:rPr>
          <w:rFonts w:ascii="Century" w:eastAsia="ＭＳ 明朝" w:hAnsi="Century" w:cstheme="majorBidi"/>
          <w:sz w:val="21"/>
          <w:szCs w:val="21"/>
        </w:rPr>
        <w:t>、障害</w:t>
      </w:r>
      <w:r w:rsidR="00E42573" w:rsidRPr="00F70A0E">
        <w:rPr>
          <w:rFonts w:ascii="Century" w:eastAsia="ＭＳ 明朝" w:hAnsi="Century" w:cstheme="majorBidi"/>
          <w:sz w:val="21"/>
          <w:szCs w:val="21"/>
        </w:rPr>
        <w:t>のある</w:t>
      </w:r>
      <w:r w:rsidRPr="00F70A0E">
        <w:rPr>
          <w:rFonts w:ascii="Century" w:eastAsia="ＭＳ 明朝" w:hAnsi="Century" w:cstheme="majorBidi"/>
          <w:sz w:val="21"/>
          <w:szCs w:val="21"/>
        </w:rPr>
        <w:t>学生</w:t>
      </w:r>
      <w:r w:rsidR="00A32FC1" w:rsidRPr="00F70A0E">
        <w:rPr>
          <w:rFonts w:ascii="Century" w:eastAsia="ＭＳ 明朝" w:hAnsi="Century" w:cstheme="majorBidi"/>
          <w:sz w:val="21"/>
          <w:szCs w:val="21"/>
          <w:lang w:eastAsia="ja-JP"/>
        </w:rPr>
        <w:t>への</w:t>
      </w:r>
      <w:r w:rsidRPr="00F70A0E">
        <w:rPr>
          <w:rFonts w:ascii="Century" w:eastAsia="ＭＳ 明朝" w:hAnsi="Century" w:cstheme="majorBidi"/>
          <w:sz w:val="21"/>
          <w:szCs w:val="21"/>
        </w:rPr>
        <w:t>スティグマに関する報告。</w:t>
      </w:r>
    </w:p>
    <w:p w14:paraId="48A9EB0A" w14:textId="07B3E0A6" w:rsidR="00D86FFF" w:rsidRPr="00F70A0E" w:rsidRDefault="007B2909" w:rsidP="008C1CA0">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委員会は、一般的意見第</w:t>
      </w:r>
      <w:r w:rsidRPr="00F70A0E">
        <w:rPr>
          <w:rFonts w:ascii="Century" w:eastAsia="ＭＳ 明朝" w:hAnsi="Century" w:cstheme="majorBidi"/>
          <w:b/>
          <w:bCs/>
          <w:sz w:val="21"/>
          <w:szCs w:val="21"/>
        </w:rPr>
        <w:t>4</w:t>
      </w:r>
      <w:r w:rsidRPr="00F70A0E">
        <w:rPr>
          <w:rFonts w:ascii="Century" w:eastAsia="ＭＳ 明朝" w:hAnsi="Century" w:cstheme="majorBidi"/>
          <w:b/>
          <w:bCs/>
          <w:sz w:val="21"/>
          <w:szCs w:val="21"/>
        </w:rPr>
        <w:t>号（</w:t>
      </w:r>
      <w:r w:rsidRPr="00F70A0E">
        <w:rPr>
          <w:rFonts w:ascii="Century" w:eastAsia="ＭＳ 明朝" w:hAnsi="Century" w:cstheme="majorBidi"/>
          <w:b/>
          <w:bCs/>
          <w:sz w:val="21"/>
          <w:szCs w:val="21"/>
        </w:rPr>
        <w:t>2016</w:t>
      </w:r>
      <w:r w:rsidRPr="00F70A0E">
        <w:rPr>
          <w:rFonts w:ascii="Century" w:eastAsia="ＭＳ 明朝" w:hAnsi="Century" w:cstheme="majorBidi"/>
          <w:b/>
          <w:bCs/>
          <w:sz w:val="21"/>
          <w:szCs w:val="21"/>
        </w:rPr>
        <w:t>年）</w:t>
      </w:r>
      <w:r w:rsidR="008C1CA0" w:rsidRPr="00F70A0E">
        <w:rPr>
          <w:rFonts w:ascii="Century" w:eastAsia="ＭＳ 明朝" w:hAnsi="Century" w:cstheme="majorBidi"/>
          <w:sz w:val="21"/>
          <w:szCs w:val="21"/>
          <w:lang w:eastAsia="ja-JP"/>
        </w:rPr>
        <w:t xml:space="preserve">（訳注　</w:t>
      </w:r>
      <w:r w:rsidR="008D708D" w:rsidRPr="00F70A0E">
        <w:rPr>
          <w:rFonts w:ascii="Century" w:eastAsia="ＭＳ 明朝" w:hAnsi="Century" w:cstheme="majorBidi"/>
          <w:sz w:val="21"/>
          <w:szCs w:val="21"/>
          <w:lang w:eastAsia="ja-JP"/>
        </w:rPr>
        <w:t>「</w:t>
      </w:r>
      <w:r w:rsidR="008C1CA0" w:rsidRPr="00F70A0E">
        <w:rPr>
          <w:rFonts w:ascii="Century" w:eastAsia="ＭＳ 明朝" w:hAnsi="Century" w:cstheme="majorBidi"/>
          <w:sz w:val="21"/>
          <w:szCs w:val="21"/>
          <w:lang w:eastAsia="ja-JP"/>
        </w:rPr>
        <w:t>インクルーシブ教育を受ける権利</w:t>
      </w:r>
      <w:r w:rsidR="008D708D" w:rsidRPr="00F70A0E">
        <w:rPr>
          <w:rFonts w:ascii="Century" w:eastAsia="ＭＳ 明朝" w:hAnsi="Century" w:cstheme="majorBidi"/>
          <w:sz w:val="21"/>
          <w:szCs w:val="21"/>
          <w:lang w:eastAsia="ja-JP"/>
        </w:rPr>
        <w:t>」</w:t>
      </w:r>
      <w:r w:rsidR="008C1CA0" w:rsidRPr="00F70A0E">
        <w:rPr>
          <w:rFonts w:ascii="Century" w:eastAsia="ＭＳ 明朝" w:hAnsi="Century" w:cstheme="majorBidi"/>
          <w:sz w:val="21"/>
          <w:szCs w:val="21"/>
          <w:lang w:eastAsia="ja-JP"/>
        </w:rPr>
        <w:t>に関する）</w:t>
      </w:r>
      <w:r w:rsidRPr="00F70A0E">
        <w:rPr>
          <w:rFonts w:ascii="Century" w:eastAsia="ＭＳ 明朝" w:hAnsi="Century" w:cstheme="majorBidi"/>
          <w:b/>
          <w:bCs/>
          <w:sz w:val="21"/>
          <w:szCs w:val="21"/>
        </w:rPr>
        <w:t>および「持続可能な開発目標」のターゲット</w:t>
      </w:r>
      <w:r w:rsidRPr="00F70A0E">
        <w:rPr>
          <w:rFonts w:ascii="Century" w:eastAsia="ＭＳ 明朝" w:hAnsi="Century" w:cstheme="majorBidi"/>
          <w:b/>
          <w:bCs/>
          <w:sz w:val="21"/>
          <w:szCs w:val="21"/>
        </w:rPr>
        <w:t>4.5</w:t>
      </w:r>
      <w:r w:rsidRPr="00F70A0E">
        <w:rPr>
          <w:rFonts w:ascii="Century" w:eastAsia="ＭＳ 明朝" w:hAnsi="Century" w:cstheme="majorBidi"/>
          <w:b/>
          <w:bCs/>
          <w:sz w:val="21"/>
          <w:szCs w:val="21"/>
        </w:rPr>
        <w:t>および</w:t>
      </w:r>
      <w:r w:rsidRPr="00F70A0E">
        <w:rPr>
          <w:rFonts w:ascii="Century" w:eastAsia="ＭＳ 明朝" w:hAnsi="Century" w:cstheme="majorBidi"/>
          <w:b/>
          <w:bCs/>
          <w:sz w:val="21"/>
          <w:szCs w:val="21"/>
        </w:rPr>
        <w:t>4.a</w:t>
      </w:r>
      <w:r w:rsidR="00C76809" w:rsidRPr="00F70A0E">
        <w:rPr>
          <w:rFonts w:ascii="Century" w:eastAsia="ＭＳ 明朝" w:hAnsi="Century" w:cstheme="majorBidi"/>
          <w:sz w:val="21"/>
          <w:szCs w:val="21"/>
          <w:lang w:eastAsia="ja-JP"/>
        </w:rPr>
        <w:t>（</w:t>
      </w:r>
      <w:r w:rsidR="00A560A5" w:rsidRPr="00F70A0E">
        <w:rPr>
          <w:rFonts w:ascii="Century" w:eastAsia="ＭＳ 明朝" w:hAnsi="Century" w:cstheme="majorBidi" w:hint="eastAsia"/>
          <w:sz w:val="21"/>
          <w:szCs w:val="21"/>
          <w:lang w:eastAsia="ja-JP"/>
        </w:rPr>
        <w:t>文末</w:t>
      </w:r>
      <w:r w:rsidR="00C76809" w:rsidRPr="00F70A0E">
        <w:rPr>
          <w:rFonts w:ascii="Century" w:eastAsiaTheme="minorEastAsia" w:hAnsi="Century" w:cstheme="majorBidi"/>
          <w:sz w:val="21"/>
          <w:szCs w:val="21"/>
          <w:lang w:eastAsia="ja-JP"/>
        </w:rPr>
        <w:t>訳注</w:t>
      </w:r>
      <w:r w:rsidR="00A560A5" w:rsidRPr="00F70A0E">
        <w:rPr>
          <w:rFonts w:ascii="Century" w:eastAsiaTheme="minorEastAsia" w:hAnsi="Century" w:cstheme="majorBidi" w:hint="eastAsia"/>
          <w:sz w:val="21"/>
          <w:szCs w:val="21"/>
          <w:lang w:eastAsia="ja-JP"/>
        </w:rPr>
        <w:t>６</w:t>
      </w:r>
      <w:r w:rsidR="00C76809" w:rsidRPr="00F70A0E">
        <w:rPr>
          <w:rFonts w:ascii="Century" w:eastAsiaTheme="minorEastAsia" w:hAnsi="Century"/>
          <w:sz w:val="20"/>
          <w:szCs w:val="20"/>
          <w:shd w:val="clear" w:color="auto" w:fill="FFFFFF"/>
          <w:lang w:eastAsia="ja-JP"/>
        </w:rPr>
        <w:t>）</w:t>
      </w:r>
      <w:r w:rsidRPr="00F70A0E">
        <w:rPr>
          <w:rFonts w:ascii="Century" w:eastAsia="ＭＳ 明朝" w:hAnsi="Century" w:cstheme="majorBidi"/>
          <w:b/>
          <w:bCs/>
          <w:sz w:val="21"/>
          <w:szCs w:val="21"/>
        </w:rPr>
        <w:t>を想起し、締約国に対し、</w:t>
      </w:r>
      <w:r w:rsidR="00F813BD" w:rsidRPr="00F70A0E">
        <w:rPr>
          <w:rFonts w:ascii="Century" w:eastAsia="ＭＳ 明朝" w:hAnsi="Century" w:cstheme="majorBidi"/>
          <w:b/>
          <w:bCs/>
          <w:sz w:val="21"/>
          <w:szCs w:val="21"/>
        </w:rPr>
        <w:t>障害のある</w:t>
      </w:r>
      <w:r w:rsidR="00AD4456" w:rsidRPr="00F70A0E">
        <w:rPr>
          <w:rFonts w:ascii="Century" w:eastAsia="ＭＳ 明朝" w:hAnsi="Century" w:cstheme="majorBidi"/>
          <w:b/>
          <w:bCs/>
          <w:sz w:val="21"/>
          <w:szCs w:val="21"/>
          <w:lang w:eastAsia="ja-JP"/>
        </w:rPr>
        <w:t>学習者</w:t>
      </w:r>
      <w:r w:rsidRPr="00F70A0E">
        <w:rPr>
          <w:rFonts w:ascii="Century" w:eastAsia="ＭＳ 明朝" w:hAnsi="Century" w:cstheme="majorBidi"/>
          <w:b/>
          <w:bCs/>
          <w:sz w:val="21"/>
          <w:szCs w:val="21"/>
        </w:rPr>
        <w:t>を含む</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とその代表組織、およびその家族と緊密に協議し、</w:t>
      </w:r>
      <w:r w:rsidR="00AD4456" w:rsidRPr="00F70A0E">
        <w:rPr>
          <w:rFonts w:ascii="Century" w:eastAsia="ＭＳ 明朝" w:hAnsi="Century" w:cstheme="majorBidi"/>
          <w:b/>
          <w:bCs/>
          <w:sz w:val="21"/>
          <w:szCs w:val="21"/>
          <w:lang w:eastAsia="ja-JP"/>
        </w:rPr>
        <w:t>その</w:t>
      </w:r>
      <w:r w:rsidRPr="00F70A0E">
        <w:rPr>
          <w:rFonts w:ascii="Century" w:eastAsia="ＭＳ 明朝" w:hAnsi="Century" w:cstheme="majorBidi"/>
          <w:b/>
          <w:bCs/>
          <w:sz w:val="21"/>
          <w:szCs w:val="21"/>
        </w:rPr>
        <w:t>積極的</w:t>
      </w:r>
      <w:r w:rsidR="00AD4456" w:rsidRPr="00F70A0E">
        <w:rPr>
          <w:rFonts w:ascii="Century" w:eastAsia="ＭＳ 明朝" w:hAnsi="Century" w:cstheme="majorBidi"/>
          <w:b/>
          <w:bCs/>
          <w:sz w:val="21"/>
          <w:szCs w:val="21"/>
          <w:lang w:eastAsia="ja-JP"/>
        </w:rPr>
        <w:t>な</w:t>
      </w:r>
      <w:r w:rsidRPr="00F70A0E">
        <w:rPr>
          <w:rFonts w:ascii="Century" w:eastAsia="ＭＳ 明朝" w:hAnsi="Century" w:cstheme="majorBidi"/>
          <w:b/>
          <w:bCs/>
          <w:sz w:val="21"/>
          <w:szCs w:val="21"/>
        </w:rPr>
        <w:t>関与</w:t>
      </w:r>
      <w:r w:rsidR="00AD4456" w:rsidRPr="00F70A0E">
        <w:rPr>
          <w:rFonts w:ascii="Century" w:eastAsia="ＭＳ 明朝" w:hAnsi="Century" w:cstheme="majorBidi"/>
          <w:b/>
          <w:bCs/>
          <w:sz w:val="21"/>
          <w:szCs w:val="21"/>
          <w:lang w:eastAsia="ja-JP"/>
        </w:rPr>
        <w:t>の</w:t>
      </w:r>
      <w:r w:rsidR="00AC0694" w:rsidRPr="00F70A0E">
        <w:rPr>
          <w:rFonts w:ascii="Century" w:eastAsia="ＭＳ 明朝" w:hAnsi="Century" w:cstheme="majorBidi"/>
          <w:b/>
          <w:bCs/>
          <w:sz w:val="21"/>
          <w:szCs w:val="21"/>
          <w:lang w:eastAsia="ja-JP"/>
        </w:rPr>
        <w:t>もと</w:t>
      </w:r>
      <w:r w:rsidR="00AD4456" w:rsidRPr="00F70A0E">
        <w:rPr>
          <w:rFonts w:ascii="Century" w:eastAsia="ＭＳ 明朝" w:hAnsi="Century" w:cstheme="majorBidi"/>
          <w:b/>
          <w:bCs/>
          <w:sz w:val="21"/>
          <w:szCs w:val="21"/>
          <w:lang w:eastAsia="ja-JP"/>
        </w:rPr>
        <w:t>で、次のことを行うよう</w:t>
      </w:r>
      <w:r w:rsidRPr="00F70A0E">
        <w:rPr>
          <w:rFonts w:ascii="Century" w:eastAsia="ＭＳ 明朝" w:hAnsi="Century" w:cstheme="majorBidi"/>
          <w:b/>
          <w:bCs/>
          <w:sz w:val="21"/>
          <w:szCs w:val="21"/>
        </w:rPr>
        <w:t>勧告する：</w:t>
      </w:r>
    </w:p>
    <w:p w14:paraId="39AAC3F0" w14:textId="585AC418"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(a)</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知的</w:t>
      </w:r>
      <w:r w:rsidR="00AD4456" w:rsidRPr="00F70A0E">
        <w:rPr>
          <w:rFonts w:ascii="Century" w:eastAsia="ＭＳ 明朝" w:hAnsi="Century" w:cstheme="majorBidi"/>
          <w:b/>
          <w:bCs/>
          <w:sz w:val="21"/>
          <w:szCs w:val="21"/>
        </w:rPr>
        <w:t>障害のある子ども</w:t>
      </w:r>
      <w:r w:rsidRPr="00F70A0E">
        <w:rPr>
          <w:rFonts w:ascii="Century" w:eastAsia="ＭＳ 明朝" w:hAnsi="Century" w:cstheme="majorBidi"/>
          <w:b/>
          <w:bCs/>
          <w:sz w:val="21"/>
          <w:szCs w:val="21"/>
        </w:rPr>
        <w:t>および</w:t>
      </w:r>
      <w:r w:rsidR="0040089D" w:rsidRPr="00F70A0E">
        <w:rPr>
          <w:rFonts w:ascii="Century" w:eastAsia="ＭＳ 明朝" w:hAnsi="Century" w:cstheme="majorBidi"/>
          <w:b/>
          <w:bCs/>
          <w:sz w:val="21"/>
          <w:szCs w:val="21"/>
        </w:rPr>
        <w:t>精神</w:t>
      </w:r>
      <w:bookmarkStart w:id="15" w:name="_Hlk183456364"/>
      <w:r w:rsidRPr="00F70A0E">
        <w:rPr>
          <w:rFonts w:ascii="Century" w:eastAsia="ＭＳ 明朝" w:hAnsi="Century" w:cstheme="majorBidi"/>
          <w:b/>
          <w:bCs/>
          <w:sz w:val="21"/>
          <w:szCs w:val="21"/>
        </w:rPr>
        <w:t>障害のある子ども</w:t>
      </w:r>
      <w:bookmarkEnd w:id="15"/>
      <w:r w:rsidRPr="00F70A0E">
        <w:rPr>
          <w:rFonts w:ascii="Century" w:eastAsia="ＭＳ 明朝" w:hAnsi="Century" w:cstheme="majorBidi"/>
          <w:b/>
          <w:bCs/>
          <w:sz w:val="21"/>
          <w:szCs w:val="21"/>
        </w:rPr>
        <w:t>や自閉症児</w:t>
      </w:r>
      <w:r w:rsidR="00A455A3" w:rsidRPr="00F70A0E">
        <w:rPr>
          <w:rFonts w:ascii="Century" w:eastAsia="ＭＳ 明朝" w:hAnsi="Century" w:cstheme="majorBidi"/>
          <w:b/>
          <w:bCs/>
          <w:sz w:val="21"/>
          <w:szCs w:val="21"/>
          <w:lang w:eastAsia="ja-JP"/>
        </w:rPr>
        <w:t>など</w:t>
      </w:r>
      <w:r w:rsidRPr="00F70A0E">
        <w:rPr>
          <w:rFonts w:ascii="Century" w:eastAsia="ＭＳ 明朝" w:hAnsi="Century" w:cstheme="majorBidi"/>
          <w:b/>
          <w:bCs/>
          <w:sz w:val="21"/>
          <w:szCs w:val="21"/>
        </w:rPr>
        <w:t>すべての子どものために、</w:t>
      </w:r>
      <w:r w:rsidR="00AD4456" w:rsidRPr="00F70A0E">
        <w:rPr>
          <w:rFonts w:ascii="Century" w:eastAsia="ＭＳ 明朝" w:hAnsi="Century" w:cstheme="majorBidi"/>
          <w:b/>
          <w:bCs/>
          <w:sz w:val="21"/>
          <w:szCs w:val="21"/>
          <w:lang w:eastAsia="ja-JP"/>
        </w:rPr>
        <w:t>特別</w:t>
      </w:r>
      <w:r w:rsidRPr="00F70A0E">
        <w:rPr>
          <w:rFonts w:ascii="Century" w:eastAsia="ＭＳ 明朝" w:hAnsi="Century" w:cstheme="majorBidi"/>
          <w:b/>
          <w:bCs/>
          <w:sz w:val="21"/>
          <w:szCs w:val="21"/>
        </w:rPr>
        <w:t>教育を廃止し</w:t>
      </w:r>
      <w:r w:rsidR="00AD4456" w:rsidRPr="00F70A0E">
        <w:rPr>
          <w:rFonts w:ascii="Century" w:eastAsia="ＭＳ 明朝" w:hAnsi="Century" w:cstheme="majorBidi"/>
          <w:b/>
          <w:bCs/>
          <w:sz w:val="21"/>
          <w:szCs w:val="21"/>
          <w:lang w:eastAsia="ja-JP"/>
        </w:rPr>
        <w:t>て</w:t>
      </w:r>
      <w:r w:rsidRPr="00F70A0E">
        <w:rPr>
          <w:rFonts w:ascii="Century" w:eastAsia="ＭＳ 明朝" w:hAnsi="Century" w:cstheme="majorBidi"/>
          <w:b/>
          <w:bCs/>
          <w:sz w:val="21"/>
          <w:szCs w:val="21"/>
        </w:rPr>
        <w:t>完全なインクルーシブ教育システムの実現に取り組む。現在の実施計画を見直</w:t>
      </w:r>
      <w:r w:rsidR="00AD4456" w:rsidRPr="00F70A0E">
        <w:rPr>
          <w:rFonts w:ascii="Century" w:eastAsia="ＭＳ 明朝" w:hAnsi="Century" w:cstheme="majorBidi"/>
          <w:b/>
          <w:bCs/>
          <w:sz w:val="21"/>
          <w:szCs w:val="21"/>
          <w:lang w:eastAsia="ja-JP"/>
        </w:rPr>
        <w:t>す。そして</w:t>
      </w:r>
      <w:r w:rsidRPr="00F70A0E">
        <w:rPr>
          <w:rFonts w:ascii="Century" w:eastAsia="ＭＳ 明朝" w:hAnsi="Century" w:cstheme="majorBidi"/>
          <w:b/>
          <w:bCs/>
          <w:sz w:val="21"/>
          <w:szCs w:val="21"/>
        </w:rPr>
        <w:t>インクルーシブ教育への効果的な移行を確保するための具体的な目標、スケジュール、評価</w:t>
      </w:r>
      <w:r w:rsidR="00AD4456" w:rsidRPr="00F70A0E">
        <w:rPr>
          <w:rFonts w:ascii="Century" w:eastAsia="ＭＳ 明朝" w:hAnsi="Century" w:cstheme="majorBidi"/>
          <w:b/>
          <w:bCs/>
          <w:sz w:val="21"/>
          <w:szCs w:val="21"/>
          <w:lang w:eastAsia="ja-JP"/>
        </w:rPr>
        <w:t>の仕組み</w:t>
      </w:r>
      <w:r w:rsidRPr="00F70A0E">
        <w:rPr>
          <w:rFonts w:ascii="Century" w:eastAsia="ＭＳ 明朝" w:hAnsi="Century" w:cstheme="majorBidi"/>
          <w:b/>
          <w:bCs/>
          <w:sz w:val="21"/>
          <w:szCs w:val="21"/>
        </w:rPr>
        <w:t>を確立する；</w:t>
      </w:r>
    </w:p>
    <w:p w14:paraId="672B97D7" w14:textId="23BE3EEB" w:rsidR="00D86FFF" w:rsidRPr="00F70A0E" w:rsidRDefault="007B2909">
      <w:pPr>
        <w:pStyle w:val="SingleTxtG"/>
        <w:rPr>
          <w:rFonts w:ascii="Century" w:eastAsiaTheme="minorEastAsia" w:hAnsi="Century" w:cstheme="majorBidi"/>
          <w:b/>
          <w:bCs/>
          <w:lang w:eastAsia="ja-JP"/>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(b)</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障害のある生徒を受け入れるための</w:t>
      </w:r>
      <w:r w:rsidR="00AD4456" w:rsidRPr="00F70A0E">
        <w:rPr>
          <w:rFonts w:ascii="Century" w:eastAsia="ＭＳ 明朝" w:hAnsi="Century" w:cstheme="majorBidi"/>
          <w:b/>
          <w:bCs/>
          <w:sz w:val="21"/>
          <w:szCs w:val="21"/>
          <w:lang w:eastAsia="ja-JP"/>
        </w:rPr>
        <w:t>一般</w:t>
      </w:r>
      <w:r w:rsidRPr="00F70A0E">
        <w:rPr>
          <w:rFonts w:ascii="Century" w:eastAsia="ＭＳ 明朝" w:hAnsi="Century" w:cstheme="majorBidi"/>
          <w:b/>
          <w:bCs/>
          <w:sz w:val="21"/>
          <w:szCs w:val="21"/>
        </w:rPr>
        <w:t>校</w:t>
      </w:r>
      <w:r w:rsidR="00D41545" w:rsidRPr="00F70A0E">
        <w:rPr>
          <w:rFonts w:ascii="Century" w:eastAsia="ＭＳ 明朝" w:hAnsi="Century" w:cstheme="majorBidi"/>
          <w:b/>
          <w:bCs/>
          <w:sz w:val="21"/>
          <w:szCs w:val="21"/>
          <w:lang w:eastAsia="ja-JP"/>
        </w:rPr>
        <w:t>（</w:t>
      </w:r>
      <w:r w:rsidR="00D41545" w:rsidRPr="00F70A0E">
        <w:rPr>
          <w:rFonts w:ascii="Century" w:hAnsi="Century" w:cstheme="majorBidi"/>
          <w:b/>
          <w:bCs/>
          <w:sz w:val="21"/>
          <w:szCs w:val="21"/>
        </w:rPr>
        <w:t>mainstream school</w:t>
      </w:r>
      <w:r w:rsidR="00D41545" w:rsidRPr="00F70A0E">
        <w:rPr>
          <w:rFonts w:ascii="Century" w:eastAsiaTheme="minorEastAsia" w:hAnsi="Century" w:cstheme="majorBidi"/>
          <w:b/>
          <w:bCs/>
          <w:lang w:eastAsia="ja-JP"/>
        </w:rPr>
        <w:t>）</w:t>
      </w:r>
      <w:r w:rsidRPr="00F70A0E">
        <w:rPr>
          <w:rFonts w:ascii="Century" w:eastAsia="ＭＳ 明朝" w:hAnsi="Century" w:cstheme="majorBidi"/>
          <w:b/>
          <w:bCs/>
          <w:sz w:val="21"/>
          <w:szCs w:val="21"/>
        </w:rPr>
        <w:t>の能力を向上させ、インクルージョンを促進するための研修を含む適切な資源と支援を</w:t>
      </w:r>
      <w:r w:rsidR="00AD4456" w:rsidRPr="00F70A0E">
        <w:rPr>
          <w:rFonts w:ascii="Century" w:eastAsia="ＭＳ 明朝" w:hAnsi="Century" w:cstheme="majorBidi"/>
          <w:b/>
          <w:bCs/>
          <w:sz w:val="21"/>
          <w:szCs w:val="21"/>
          <w:lang w:eastAsia="ja-JP"/>
        </w:rPr>
        <w:t>一般</w:t>
      </w:r>
      <w:r w:rsidRPr="00F70A0E">
        <w:rPr>
          <w:rFonts w:ascii="Century" w:eastAsia="ＭＳ 明朝" w:hAnsi="Century" w:cstheme="majorBidi"/>
          <w:b/>
          <w:bCs/>
          <w:sz w:val="21"/>
          <w:szCs w:val="21"/>
        </w:rPr>
        <w:t>校に提供することによって、特別教育を受ける子どもの数を削減するための緊急措置をとる；</w:t>
      </w:r>
      <w:r w:rsidR="00AD4456" w:rsidRPr="00F70A0E">
        <w:rPr>
          <w:rFonts w:ascii="Century" w:eastAsia="ＭＳ 明朝" w:hAnsi="Century" w:cstheme="majorBidi"/>
          <w:b/>
          <w:bCs/>
          <w:sz w:val="21"/>
          <w:szCs w:val="21"/>
        </w:rPr>
        <w:t>身体</w:t>
      </w:r>
      <w:r w:rsidR="00DB59BF" w:rsidRPr="00F70A0E">
        <w:rPr>
          <w:rFonts w:ascii="Century" w:eastAsia="ＭＳ 明朝" w:hAnsi="Century" w:cstheme="majorBidi"/>
          <w:b/>
          <w:bCs/>
          <w:sz w:val="21"/>
          <w:szCs w:val="21"/>
          <w:lang w:eastAsia="ja-JP"/>
        </w:rPr>
        <w:t>障害</w:t>
      </w:r>
      <w:r w:rsidR="00AD4456" w:rsidRPr="00F70A0E">
        <w:rPr>
          <w:rFonts w:ascii="Century" w:eastAsia="ＭＳ 明朝" w:hAnsi="Century" w:cstheme="majorBidi"/>
          <w:b/>
          <w:bCs/>
          <w:sz w:val="21"/>
          <w:szCs w:val="21"/>
        </w:rPr>
        <w:t>、知的</w:t>
      </w:r>
      <w:r w:rsidR="00AD4456" w:rsidRPr="00F70A0E">
        <w:rPr>
          <w:rFonts w:ascii="Century" w:eastAsia="ＭＳ 明朝" w:hAnsi="Century" w:cstheme="majorBidi"/>
          <w:b/>
          <w:bCs/>
          <w:sz w:val="21"/>
          <w:szCs w:val="21"/>
          <w:lang w:eastAsia="ja-JP"/>
        </w:rPr>
        <w:t>障害</w:t>
      </w:r>
      <w:r w:rsidR="00DB59BF" w:rsidRPr="00F70A0E">
        <w:rPr>
          <w:rFonts w:ascii="Century" w:eastAsia="ＭＳ 明朝" w:hAnsi="Century" w:cstheme="majorBidi"/>
          <w:b/>
          <w:bCs/>
          <w:sz w:val="21"/>
          <w:szCs w:val="21"/>
          <w:lang w:eastAsia="ja-JP"/>
        </w:rPr>
        <w:t>または</w:t>
      </w:r>
      <w:r w:rsidR="00AD4456" w:rsidRPr="00F70A0E">
        <w:rPr>
          <w:rFonts w:ascii="Century" w:eastAsia="ＭＳ 明朝" w:hAnsi="Century" w:cstheme="majorBidi"/>
          <w:b/>
          <w:bCs/>
          <w:sz w:val="21"/>
          <w:szCs w:val="21"/>
          <w:lang w:eastAsia="ja-JP"/>
        </w:rPr>
        <w:t>精神障害</w:t>
      </w:r>
      <w:r w:rsidR="00DB59BF" w:rsidRPr="00F70A0E">
        <w:rPr>
          <w:rFonts w:ascii="Century" w:eastAsia="ＭＳ 明朝" w:hAnsi="Century" w:cstheme="majorBidi"/>
          <w:b/>
          <w:bCs/>
          <w:sz w:val="21"/>
          <w:szCs w:val="21"/>
          <w:lang w:eastAsia="ja-JP"/>
        </w:rPr>
        <w:t>が</w:t>
      </w:r>
      <w:r w:rsidR="00AD4456" w:rsidRPr="00F70A0E">
        <w:rPr>
          <w:rFonts w:ascii="Century" w:eastAsia="ＭＳ 明朝" w:hAnsi="Century" w:cstheme="majorBidi"/>
          <w:b/>
          <w:bCs/>
          <w:sz w:val="21"/>
          <w:szCs w:val="21"/>
          <w:lang w:eastAsia="ja-JP"/>
        </w:rPr>
        <w:t>あ</w:t>
      </w:r>
      <w:r w:rsidR="00DB59BF" w:rsidRPr="00F70A0E">
        <w:rPr>
          <w:rFonts w:ascii="Century" w:eastAsia="ＭＳ 明朝" w:hAnsi="Century" w:cstheme="majorBidi"/>
          <w:b/>
          <w:bCs/>
          <w:sz w:val="21"/>
          <w:szCs w:val="21"/>
          <w:lang w:eastAsia="ja-JP"/>
        </w:rPr>
        <w:t>り</w:t>
      </w:r>
      <w:r w:rsidR="00C9684F" w:rsidRPr="00F70A0E">
        <w:rPr>
          <w:rFonts w:ascii="Century" w:eastAsia="ＭＳ 明朝" w:hAnsi="Century" w:cstheme="majorBidi"/>
          <w:b/>
          <w:bCs/>
          <w:sz w:val="21"/>
          <w:szCs w:val="21"/>
          <w:lang w:eastAsia="ja-JP"/>
        </w:rPr>
        <w:t>、</w:t>
      </w:r>
      <w:r w:rsidR="00DB59BF" w:rsidRPr="00F70A0E">
        <w:rPr>
          <w:rFonts w:ascii="Century" w:eastAsia="ＭＳ 明朝" w:hAnsi="Century" w:cstheme="majorBidi"/>
          <w:b/>
          <w:bCs/>
          <w:sz w:val="21"/>
          <w:szCs w:val="21"/>
          <w:lang w:eastAsia="ja-JP"/>
        </w:rPr>
        <w:t>高い支援ニーズのある子ども</w:t>
      </w:r>
      <w:r w:rsidR="00A455A3" w:rsidRPr="00F70A0E">
        <w:rPr>
          <w:rFonts w:ascii="Century" w:eastAsia="ＭＳ 明朝" w:hAnsi="Century" w:cstheme="majorBidi"/>
          <w:b/>
          <w:bCs/>
          <w:sz w:val="21"/>
          <w:szCs w:val="21"/>
          <w:lang w:eastAsia="ja-JP"/>
        </w:rPr>
        <w:t>など</w:t>
      </w:r>
      <w:r w:rsidR="00AD4456" w:rsidRPr="00F70A0E">
        <w:rPr>
          <w:rFonts w:ascii="Century" w:eastAsia="ＭＳ 明朝" w:hAnsi="Century" w:cstheme="majorBidi"/>
          <w:b/>
          <w:bCs/>
          <w:sz w:val="21"/>
          <w:szCs w:val="21"/>
        </w:rPr>
        <w:t>、障</w:t>
      </w:r>
      <w:r w:rsidR="00DB59BF" w:rsidRPr="00F70A0E">
        <w:rPr>
          <w:rFonts w:ascii="Century" w:eastAsia="ＭＳ 明朝" w:hAnsi="Century" w:cstheme="majorBidi"/>
          <w:b/>
          <w:bCs/>
          <w:sz w:val="21"/>
          <w:szCs w:val="21"/>
          <w:lang w:eastAsia="ja-JP"/>
        </w:rPr>
        <w:t>害のある</w:t>
      </w:r>
      <w:r w:rsidR="00AD4456" w:rsidRPr="00F70A0E">
        <w:rPr>
          <w:rFonts w:ascii="Century" w:eastAsia="ＭＳ 明朝" w:hAnsi="Century" w:cstheme="majorBidi"/>
          <w:b/>
          <w:bCs/>
          <w:sz w:val="21"/>
          <w:szCs w:val="21"/>
        </w:rPr>
        <w:t>子どもの義務教育免除に関する国内法を改正し、すべての障</w:t>
      </w:r>
      <w:r w:rsidR="00DB59BF" w:rsidRPr="00F70A0E">
        <w:rPr>
          <w:rFonts w:ascii="Century" w:eastAsia="ＭＳ 明朝" w:hAnsi="Century" w:cstheme="majorBidi"/>
          <w:b/>
          <w:bCs/>
          <w:sz w:val="21"/>
          <w:szCs w:val="21"/>
          <w:lang w:eastAsia="ja-JP"/>
        </w:rPr>
        <w:t>害のある子ども</w:t>
      </w:r>
      <w:r w:rsidR="00AD4456" w:rsidRPr="00F70A0E">
        <w:rPr>
          <w:rFonts w:ascii="Century" w:eastAsia="ＭＳ 明朝" w:hAnsi="Century" w:cstheme="majorBidi"/>
          <w:b/>
          <w:bCs/>
          <w:sz w:val="21"/>
          <w:szCs w:val="21"/>
        </w:rPr>
        <w:t>が教育を受ける権利を行使できるようにする；</w:t>
      </w:r>
    </w:p>
    <w:p w14:paraId="0E6D0227" w14:textId="54808D78" w:rsidR="00D86FFF" w:rsidRPr="00F70A0E" w:rsidRDefault="007B2909">
      <w:pPr>
        <w:pStyle w:val="SingleTxtG"/>
        <w:rPr>
          <w:rFonts w:ascii="Century" w:eastAsia="ＭＳ 明朝" w:hAnsi="Century" w:cstheme="majorBidi"/>
          <w:b/>
          <w:bCs/>
          <w:sz w:val="21"/>
          <w:szCs w:val="21"/>
          <w:lang w:eastAsia="ja-JP"/>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(c)</w:t>
      </w:r>
      <w:r w:rsidRPr="00F70A0E">
        <w:rPr>
          <w:rFonts w:ascii="Century" w:eastAsia="ＭＳ 明朝" w:hAnsi="Century" w:cstheme="majorBidi"/>
          <w:sz w:val="21"/>
          <w:szCs w:val="21"/>
        </w:rPr>
        <w:tab/>
      </w:r>
      <w:r w:rsidR="00DB59BF" w:rsidRPr="00F70A0E">
        <w:rPr>
          <w:rFonts w:ascii="Century" w:eastAsia="ＭＳ 明朝" w:hAnsi="Century" w:cstheme="majorBidi"/>
          <w:b/>
          <w:bCs/>
          <w:sz w:val="21"/>
          <w:szCs w:val="21"/>
        </w:rPr>
        <w:t>障害のある子ども</w:t>
      </w:r>
      <w:r w:rsidR="00DB59BF" w:rsidRPr="00F70A0E">
        <w:rPr>
          <w:rFonts w:ascii="Century" w:eastAsia="ＭＳ 明朝" w:hAnsi="Century" w:cstheme="majorBidi"/>
          <w:b/>
          <w:bCs/>
          <w:sz w:val="21"/>
          <w:szCs w:val="21"/>
          <w:lang w:eastAsia="ja-JP"/>
        </w:rPr>
        <w:t>の</w:t>
      </w:r>
      <w:r w:rsidRPr="00F70A0E">
        <w:rPr>
          <w:rFonts w:ascii="Century" w:eastAsia="ＭＳ 明朝" w:hAnsi="Century" w:cstheme="majorBidi"/>
          <w:b/>
          <w:bCs/>
          <w:sz w:val="21"/>
          <w:szCs w:val="21"/>
        </w:rPr>
        <w:t>インクルーシブ教育</w:t>
      </w:r>
      <w:r w:rsidR="00DB59BF" w:rsidRPr="00F70A0E">
        <w:rPr>
          <w:rFonts w:ascii="Century" w:eastAsia="ＭＳ 明朝" w:hAnsi="Century" w:cstheme="majorBidi"/>
          <w:b/>
          <w:bCs/>
          <w:sz w:val="21"/>
          <w:szCs w:val="21"/>
        </w:rPr>
        <w:t>の権利</w:t>
      </w:r>
      <w:r w:rsidRPr="00F70A0E">
        <w:rPr>
          <w:rFonts w:ascii="Century" w:eastAsia="ＭＳ 明朝" w:hAnsi="Century" w:cstheme="majorBidi"/>
          <w:b/>
          <w:bCs/>
          <w:sz w:val="21"/>
          <w:szCs w:val="21"/>
        </w:rPr>
        <w:t>およびインクルーシブ教育の指導方法に関して、</w:t>
      </w:r>
      <w:r w:rsidR="00D41545" w:rsidRPr="00F70A0E">
        <w:rPr>
          <w:rFonts w:ascii="Century" w:eastAsia="ＭＳ 明朝" w:hAnsi="Century" w:cstheme="majorBidi"/>
          <w:b/>
          <w:bCs/>
          <w:sz w:val="21"/>
          <w:szCs w:val="21"/>
          <w:lang w:eastAsia="ja-JP"/>
        </w:rPr>
        <w:t>一般教育（</w:t>
      </w:r>
      <w:r w:rsidR="00D41545" w:rsidRPr="00F70A0E">
        <w:rPr>
          <w:rFonts w:ascii="Century" w:eastAsia="ＭＳ 明朝" w:hAnsi="Century" w:cstheme="majorBidi"/>
          <w:b/>
          <w:bCs/>
          <w:sz w:val="21"/>
          <w:szCs w:val="21"/>
          <w:lang w:eastAsia="ja-JP"/>
        </w:rPr>
        <w:t>mainstream education</w:t>
      </w:r>
      <w:r w:rsidR="00D41545"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の教師が使用するカリキュラムおよび指導方法を改善する；</w:t>
      </w:r>
    </w:p>
    <w:p w14:paraId="06F84CFE" w14:textId="62C01519"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(d)</w:t>
      </w:r>
      <w:r w:rsidRPr="00F70A0E">
        <w:rPr>
          <w:rFonts w:ascii="Century" w:eastAsia="ＭＳ 明朝" w:hAnsi="Century" w:cstheme="majorBidi"/>
          <w:sz w:val="21"/>
          <w:szCs w:val="21"/>
        </w:rPr>
        <w:tab/>
      </w:r>
      <w:r w:rsidR="00FB70BF" w:rsidRPr="00F70A0E">
        <w:rPr>
          <w:rFonts w:ascii="Century" w:eastAsia="ＭＳ 明朝" w:hAnsi="Century" w:cstheme="majorBidi"/>
          <w:b/>
          <w:bCs/>
          <w:sz w:val="21"/>
          <w:szCs w:val="21"/>
          <w:lang w:eastAsia="ja-JP"/>
        </w:rPr>
        <w:t>一般</w:t>
      </w:r>
      <w:r w:rsidR="00FB70BF" w:rsidRPr="00F70A0E">
        <w:rPr>
          <w:rFonts w:ascii="Century" w:eastAsia="ＭＳ 明朝" w:hAnsi="Century" w:cstheme="majorBidi"/>
          <w:b/>
          <w:bCs/>
          <w:sz w:val="21"/>
          <w:szCs w:val="21"/>
        </w:rPr>
        <w:t>校</w:t>
      </w:r>
      <w:r w:rsidRPr="00F70A0E">
        <w:rPr>
          <w:rFonts w:ascii="Century" w:eastAsia="ＭＳ 明朝" w:hAnsi="Century" w:cstheme="majorBidi"/>
          <w:b/>
          <w:bCs/>
          <w:sz w:val="21"/>
          <w:szCs w:val="21"/>
        </w:rPr>
        <w:t>が完全にアクセ</w:t>
      </w:r>
      <w:r w:rsidR="001E69C6" w:rsidRPr="00F70A0E">
        <w:rPr>
          <w:rFonts w:ascii="Century" w:eastAsia="ＭＳ 明朝" w:hAnsi="Century" w:cstheme="majorBidi"/>
          <w:b/>
          <w:bCs/>
          <w:sz w:val="21"/>
          <w:szCs w:val="21"/>
          <w:lang w:eastAsia="ja-JP"/>
        </w:rPr>
        <w:t>シブル</w:t>
      </w:r>
      <w:r w:rsidRPr="00F70A0E">
        <w:rPr>
          <w:rFonts w:ascii="Century" w:eastAsia="ＭＳ 明朝" w:hAnsi="Century" w:cstheme="majorBidi"/>
          <w:b/>
          <w:bCs/>
          <w:sz w:val="21"/>
          <w:szCs w:val="21"/>
        </w:rPr>
        <w:t>であり、障害のあるすべての生徒、特に</w:t>
      </w:r>
      <w:r w:rsidR="00DB59BF" w:rsidRPr="00F70A0E">
        <w:rPr>
          <w:rFonts w:ascii="Century" w:eastAsia="ＭＳ 明朝" w:hAnsi="Century" w:cstheme="majorBidi"/>
          <w:b/>
          <w:bCs/>
          <w:sz w:val="21"/>
          <w:szCs w:val="21"/>
          <w:lang w:eastAsia="ja-JP"/>
        </w:rPr>
        <w:t>ろうおよび聴覚障害のある</w:t>
      </w:r>
      <w:r w:rsidRPr="00F70A0E">
        <w:rPr>
          <w:rFonts w:ascii="Century" w:eastAsia="ＭＳ 明朝" w:hAnsi="Century" w:cstheme="majorBidi"/>
          <w:b/>
          <w:bCs/>
          <w:sz w:val="21"/>
          <w:szCs w:val="21"/>
        </w:rPr>
        <w:t>生徒のために合理的配慮が</w:t>
      </w:r>
      <w:r w:rsidR="00C9684F" w:rsidRPr="00F70A0E">
        <w:rPr>
          <w:rFonts w:ascii="Century" w:eastAsia="ＭＳ 明朝" w:hAnsi="Century" w:cstheme="majorBidi"/>
          <w:b/>
          <w:bCs/>
          <w:sz w:val="21"/>
          <w:szCs w:val="21"/>
          <w:lang w:eastAsia="ja-JP"/>
        </w:rPr>
        <w:t>確実に提供されるようにする</w:t>
      </w:r>
      <w:r w:rsidRPr="00F70A0E">
        <w:rPr>
          <w:rFonts w:ascii="Century" w:eastAsia="ＭＳ 明朝" w:hAnsi="Century" w:cstheme="majorBidi"/>
          <w:b/>
          <w:bCs/>
          <w:sz w:val="21"/>
          <w:szCs w:val="21"/>
        </w:rPr>
        <w:t>；</w:t>
      </w:r>
    </w:p>
    <w:p w14:paraId="7EAE4FF0" w14:textId="7DF65E7C"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(e)</w:t>
      </w: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障害のある子どもや成人のために、職業教育や</w:t>
      </w:r>
      <w:r w:rsidR="0008461C" w:rsidRPr="00F70A0E">
        <w:rPr>
          <w:rFonts w:ascii="Century" w:eastAsia="ＭＳ 明朝" w:hAnsi="Century" w:cstheme="majorBidi"/>
          <w:b/>
          <w:bCs/>
          <w:sz w:val="21"/>
          <w:szCs w:val="21"/>
          <w:lang w:eastAsia="ja-JP"/>
        </w:rPr>
        <w:t>大学</w:t>
      </w:r>
      <w:r w:rsidRPr="00F70A0E">
        <w:rPr>
          <w:rFonts w:ascii="Century" w:eastAsia="ＭＳ 明朝" w:hAnsi="Century" w:cstheme="majorBidi"/>
          <w:b/>
          <w:bCs/>
          <w:sz w:val="21"/>
          <w:szCs w:val="21"/>
        </w:rPr>
        <w:t>教育</w:t>
      </w:r>
      <w:r w:rsidR="00FB70BF" w:rsidRPr="00F70A0E">
        <w:rPr>
          <w:rFonts w:ascii="Century" w:eastAsia="ＭＳ 明朝" w:hAnsi="Century" w:cstheme="majorBidi"/>
          <w:b/>
          <w:bCs/>
          <w:sz w:val="21"/>
          <w:szCs w:val="21"/>
          <w:lang w:eastAsia="ja-JP"/>
        </w:rPr>
        <w:t>を含めて、</w:t>
      </w:r>
      <w:r w:rsidRPr="00F70A0E">
        <w:rPr>
          <w:rFonts w:ascii="Century" w:eastAsia="ＭＳ 明朝" w:hAnsi="Century" w:cstheme="majorBidi"/>
          <w:b/>
          <w:bCs/>
          <w:sz w:val="21"/>
          <w:szCs w:val="21"/>
        </w:rPr>
        <w:t>インクルーシブな高等教育へのアクセスを確保する。</w:t>
      </w:r>
    </w:p>
    <w:p w14:paraId="003D95B7" w14:textId="77777777"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lastRenderedPageBreak/>
        <w:tab/>
      </w:r>
      <w:r w:rsidRPr="00F70A0E">
        <w:rPr>
          <w:rFonts w:ascii="Century" w:eastAsia="ＭＳ 明朝" w:hAnsi="Century" w:cstheme="majorBidi"/>
        </w:rPr>
        <w:t>健康（第</w:t>
      </w:r>
      <w:r w:rsidRPr="00F70A0E">
        <w:rPr>
          <w:rFonts w:ascii="Century" w:eastAsia="ＭＳ 明朝" w:hAnsi="Century" w:cstheme="majorBidi"/>
        </w:rPr>
        <w:t>25</w:t>
      </w:r>
      <w:r w:rsidRPr="00F70A0E">
        <w:rPr>
          <w:rFonts w:ascii="Century" w:eastAsia="ＭＳ 明朝" w:hAnsi="Century" w:cstheme="majorBidi"/>
        </w:rPr>
        <w:t>条）</w:t>
      </w:r>
    </w:p>
    <w:p w14:paraId="55A533C5" w14:textId="131F9A53"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A360E2" w:rsidRPr="00F70A0E">
        <w:rPr>
          <w:rFonts w:ascii="Century" w:eastAsia="ＭＳ 明朝" w:hAnsi="Century" w:cstheme="majorBidi"/>
          <w:sz w:val="21"/>
          <w:szCs w:val="21"/>
          <w:lang w:eastAsia="ja-JP"/>
        </w:rPr>
        <w:t>は</w:t>
      </w:r>
      <w:r w:rsidR="00FB70BF"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A360E2" w:rsidRPr="00F70A0E">
        <w:rPr>
          <w:rFonts w:ascii="Century" w:eastAsia="ＭＳ 明朝" w:hAnsi="Century" w:cstheme="majorBidi"/>
          <w:sz w:val="21"/>
          <w:szCs w:val="21"/>
          <w:lang w:eastAsia="ja-JP"/>
        </w:rPr>
        <w:t>。</w:t>
      </w:r>
    </w:p>
    <w:p w14:paraId="3DBFDF70"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sz w:val="21"/>
          <w:szCs w:val="21"/>
        </w:rPr>
        <w:t>医療従事者は、提供</w:t>
      </w:r>
      <w:r w:rsidR="0008461C" w:rsidRPr="00F70A0E">
        <w:rPr>
          <w:rFonts w:ascii="Century" w:eastAsia="ＭＳ 明朝" w:hAnsi="Century" w:cstheme="majorBidi"/>
          <w:sz w:val="21"/>
          <w:szCs w:val="21"/>
          <w:lang w:eastAsia="ja-JP"/>
        </w:rPr>
        <w:t>す</w:t>
      </w:r>
      <w:r w:rsidRPr="00F70A0E">
        <w:rPr>
          <w:rFonts w:ascii="Century" w:eastAsia="ＭＳ 明朝" w:hAnsi="Century" w:cstheme="majorBidi"/>
          <w:sz w:val="21"/>
          <w:szCs w:val="21"/>
        </w:rPr>
        <w:t>る医療を医学的根拠のみに基づいて決定することができる</w:t>
      </w:r>
      <w:r w:rsidR="0008461C" w:rsidRPr="00F70A0E">
        <w:rPr>
          <w:rFonts w:ascii="Century" w:eastAsia="ＭＳ 明朝" w:hAnsi="Century" w:cstheme="majorBidi"/>
          <w:sz w:val="21"/>
          <w:szCs w:val="21"/>
          <w:lang w:eastAsia="ja-JP"/>
        </w:rPr>
        <w:t>と</w:t>
      </w:r>
      <w:r w:rsidR="00C9684F" w:rsidRPr="00F70A0E">
        <w:rPr>
          <w:rFonts w:ascii="Century" w:eastAsia="ＭＳ 明朝" w:hAnsi="Century" w:cstheme="majorBidi"/>
          <w:sz w:val="21"/>
          <w:szCs w:val="21"/>
          <w:lang w:eastAsia="ja-JP"/>
        </w:rPr>
        <w:t>する、条約第</w:t>
      </w:r>
      <w:r w:rsidR="00C9684F" w:rsidRPr="00F70A0E">
        <w:rPr>
          <w:rFonts w:ascii="Century" w:eastAsia="ＭＳ 明朝" w:hAnsi="Century" w:cstheme="majorBidi"/>
          <w:sz w:val="21"/>
          <w:szCs w:val="21"/>
          <w:lang w:eastAsia="ja-JP"/>
        </w:rPr>
        <w:t>25</w:t>
      </w:r>
      <w:r w:rsidR="00C9684F" w:rsidRPr="00F70A0E">
        <w:rPr>
          <w:rFonts w:ascii="Century" w:eastAsia="ＭＳ 明朝" w:hAnsi="Century" w:cstheme="majorBidi"/>
          <w:sz w:val="21"/>
          <w:szCs w:val="21"/>
          <w:lang w:eastAsia="ja-JP"/>
        </w:rPr>
        <w:t>条に対する解釈宣言</w:t>
      </w:r>
      <w:r w:rsidRPr="00F70A0E">
        <w:rPr>
          <w:rFonts w:ascii="Century" w:eastAsia="ＭＳ 明朝" w:hAnsi="Century" w:cstheme="majorBidi"/>
          <w:sz w:val="21"/>
          <w:szCs w:val="21"/>
        </w:rPr>
        <w:t>；</w:t>
      </w:r>
    </w:p>
    <w:p w14:paraId="04EBAFDF" w14:textId="403F5FFA" w:rsidR="00D86FFF" w:rsidRPr="00F70A0E" w:rsidRDefault="007B2909">
      <w:pPr>
        <w:pStyle w:val="SingleTxtG"/>
        <w:rPr>
          <w:rFonts w:ascii="Century" w:eastAsia="ＭＳ 明朝" w:hAnsi="Century" w:cstheme="majorBidi"/>
          <w:sz w:val="21"/>
          <w:szCs w:val="21"/>
          <w:lang w:val="en-US"/>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lang w:val="en-US"/>
        </w:rPr>
        <w:t>すべての医療手続きに</w:t>
      </w:r>
      <w:r w:rsidR="00994782" w:rsidRPr="00F70A0E">
        <w:rPr>
          <w:rFonts w:ascii="Century" w:eastAsia="ＭＳ 明朝" w:hAnsi="Century" w:cstheme="majorBidi"/>
          <w:sz w:val="21"/>
          <w:szCs w:val="21"/>
          <w:lang w:val="en-US" w:eastAsia="ja-JP"/>
        </w:rPr>
        <w:t>おける</w:t>
      </w:r>
      <w:r w:rsidRPr="00F70A0E">
        <w:rPr>
          <w:rFonts w:ascii="Century" w:eastAsia="ＭＳ 明朝" w:hAnsi="Century" w:cstheme="majorBidi"/>
          <w:sz w:val="21"/>
          <w:szCs w:val="21"/>
          <w:lang w:val="en-US"/>
        </w:rPr>
        <w:t>、</w:t>
      </w:r>
      <w:r w:rsidR="00F813BD" w:rsidRPr="00F70A0E">
        <w:rPr>
          <w:rFonts w:ascii="Century" w:eastAsia="ＭＳ 明朝" w:hAnsi="Century" w:cstheme="majorBidi"/>
          <w:sz w:val="21"/>
          <w:szCs w:val="21"/>
          <w:lang w:val="en-US"/>
        </w:rPr>
        <w:t>障害のある人</w:t>
      </w:r>
      <w:r w:rsidRPr="00F70A0E">
        <w:rPr>
          <w:rFonts w:ascii="Century" w:eastAsia="ＭＳ 明朝" w:hAnsi="Century" w:cstheme="majorBidi"/>
          <w:sz w:val="21"/>
          <w:szCs w:val="21"/>
          <w:lang w:val="en-US"/>
        </w:rPr>
        <w:t>の意思、</w:t>
      </w:r>
      <w:r w:rsidR="0008461C" w:rsidRPr="00F70A0E">
        <w:rPr>
          <w:rFonts w:ascii="Century" w:eastAsia="ＭＳ 明朝" w:hAnsi="Century" w:cstheme="majorBidi"/>
          <w:sz w:val="21"/>
          <w:szCs w:val="21"/>
          <w:lang w:val="en-US" w:eastAsia="ja-JP"/>
        </w:rPr>
        <w:t>選好</w:t>
      </w:r>
      <w:r w:rsidRPr="00F70A0E">
        <w:rPr>
          <w:rFonts w:ascii="Century" w:eastAsia="ＭＳ 明朝" w:hAnsi="Century" w:cstheme="majorBidi"/>
          <w:sz w:val="21"/>
          <w:szCs w:val="21"/>
          <w:lang w:val="en-US"/>
        </w:rPr>
        <w:t>、自己決定権が尊重されるようにするための措置</w:t>
      </w:r>
      <w:r w:rsidR="00232FEF" w:rsidRPr="00F70A0E">
        <w:rPr>
          <w:rFonts w:ascii="Century" w:eastAsia="ＭＳ 明朝" w:hAnsi="Century" w:cstheme="majorBidi"/>
          <w:sz w:val="21"/>
          <w:szCs w:val="21"/>
          <w:lang w:val="en-US" w:eastAsia="ja-JP"/>
        </w:rPr>
        <w:t>の欠如</w:t>
      </w:r>
      <w:r w:rsidRPr="00F70A0E">
        <w:rPr>
          <w:rFonts w:ascii="Century" w:eastAsia="ＭＳ 明朝" w:hAnsi="Century" w:cstheme="majorBidi"/>
          <w:sz w:val="21"/>
          <w:szCs w:val="21"/>
          <w:lang w:val="en-US"/>
        </w:rPr>
        <w:t>；</w:t>
      </w:r>
    </w:p>
    <w:p w14:paraId="027C5D88" w14:textId="300A5A2E" w:rsidR="00D337AE" w:rsidRPr="00F70A0E" w:rsidRDefault="007B2909">
      <w:pPr>
        <w:pStyle w:val="SingleTxtG"/>
        <w:rPr>
          <w:rFonts w:ascii="Century" w:eastAsia="ＭＳ 明朝" w:hAnsi="Century" w:cstheme="majorBidi"/>
          <w:sz w:val="21"/>
          <w:szCs w:val="21"/>
          <w:lang w:val="en-US"/>
        </w:rPr>
      </w:pPr>
      <w:r w:rsidRPr="00F70A0E">
        <w:rPr>
          <w:rFonts w:ascii="Century" w:eastAsia="ＭＳ 明朝" w:hAnsi="Century" w:cstheme="majorBidi"/>
          <w:sz w:val="21"/>
          <w:szCs w:val="21"/>
          <w:lang w:val="en-US"/>
        </w:rPr>
        <w:tab/>
        <w:t>(c)</w:t>
      </w:r>
      <w:r w:rsidRPr="00F70A0E">
        <w:rPr>
          <w:rFonts w:ascii="Century" w:eastAsia="ＭＳ 明朝" w:hAnsi="Century" w:cstheme="majorBidi"/>
          <w:sz w:val="21"/>
          <w:szCs w:val="21"/>
          <w:lang w:val="en-US"/>
        </w:rPr>
        <w:tab/>
      </w:r>
      <w:r w:rsidRPr="00F70A0E">
        <w:rPr>
          <w:rFonts w:ascii="Century" w:eastAsia="ＭＳ 明朝" w:hAnsi="Century" w:cstheme="majorBidi"/>
          <w:sz w:val="21"/>
          <w:szCs w:val="21"/>
          <w:lang w:val="en-US"/>
        </w:rPr>
        <w:t>胎児の</w:t>
      </w:r>
      <w:r w:rsidR="0008461C" w:rsidRPr="00F70A0E">
        <w:rPr>
          <w:rFonts w:ascii="Century" w:eastAsia="ＭＳ 明朝" w:hAnsi="Century" w:cstheme="majorBidi"/>
          <w:sz w:val="21"/>
          <w:szCs w:val="21"/>
          <w:lang w:val="en-US" w:eastAsia="ja-JP"/>
        </w:rPr>
        <w:t>機能</w:t>
      </w:r>
      <w:r w:rsidRPr="00F70A0E">
        <w:rPr>
          <w:rFonts w:ascii="Century" w:eastAsia="ＭＳ 明朝" w:hAnsi="Century" w:cstheme="majorBidi"/>
          <w:sz w:val="21"/>
          <w:szCs w:val="21"/>
          <w:lang w:val="en-US"/>
        </w:rPr>
        <w:t>障害を発見するための非侵襲的出生前検査を受ける女性に対する</w:t>
      </w:r>
      <w:r w:rsidR="0053131A" w:rsidRPr="00F70A0E">
        <w:rPr>
          <w:rFonts w:ascii="Century" w:eastAsia="ＭＳ 明朝" w:hAnsi="Century" w:cstheme="majorBidi"/>
          <w:sz w:val="21"/>
          <w:szCs w:val="21"/>
          <w:lang w:val="en-US" w:eastAsia="ja-JP"/>
        </w:rPr>
        <w:t>不適切な感化</w:t>
      </w:r>
      <w:r w:rsidR="00C610C2" w:rsidRPr="00F70A0E">
        <w:rPr>
          <w:rFonts w:ascii="Century" w:eastAsia="ＭＳ 明朝" w:hAnsi="Century" w:cstheme="majorBidi"/>
          <w:sz w:val="21"/>
          <w:szCs w:val="21"/>
          <w:lang w:val="en-US" w:eastAsia="ja-JP"/>
        </w:rPr>
        <w:t>（</w:t>
      </w:r>
      <w:r w:rsidR="00C610C2" w:rsidRPr="00F70A0E">
        <w:rPr>
          <w:rFonts w:ascii="Century" w:eastAsia="ＭＳ 明朝" w:hAnsi="Century" w:cstheme="majorBidi"/>
          <w:sz w:val="21"/>
          <w:szCs w:val="21"/>
          <w:lang w:val="en-US" w:eastAsia="ja-JP"/>
        </w:rPr>
        <w:t>undue influence</w:t>
      </w:r>
      <w:r w:rsidR="00C610C2" w:rsidRPr="00F70A0E">
        <w:rPr>
          <w:rFonts w:ascii="Century" w:eastAsia="ＭＳ 明朝" w:hAnsi="Century" w:cstheme="majorBidi"/>
          <w:sz w:val="21"/>
          <w:szCs w:val="21"/>
          <w:lang w:val="en-US" w:eastAsia="ja-JP"/>
        </w:rPr>
        <w:t>）</w:t>
      </w:r>
      <w:r w:rsidR="0053131A" w:rsidRPr="00F70A0E">
        <w:rPr>
          <w:rFonts w:ascii="Century" w:eastAsia="ＭＳ 明朝" w:hAnsi="Century" w:cstheme="majorBidi"/>
          <w:sz w:val="21"/>
          <w:szCs w:val="21"/>
          <w:lang w:val="en-US" w:eastAsia="ja-JP"/>
        </w:rPr>
        <w:t>があるという</w:t>
      </w:r>
      <w:r w:rsidRPr="00F70A0E">
        <w:rPr>
          <w:rFonts w:ascii="Century" w:eastAsia="ＭＳ 明朝" w:hAnsi="Century" w:cstheme="majorBidi"/>
          <w:sz w:val="21"/>
          <w:szCs w:val="21"/>
          <w:lang w:val="en-US"/>
        </w:rPr>
        <w:t>報告；</w:t>
      </w:r>
    </w:p>
    <w:p w14:paraId="40BC43C8" w14:textId="77777777" w:rsidR="00D86FFF" w:rsidRPr="00F70A0E" w:rsidRDefault="007B2909">
      <w:pPr>
        <w:pStyle w:val="SingleTxtG"/>
        <w:rPr>
          <w:rFonts w:ascii="Century" w:eastAsia="ＭＳ 明朝" w:hAnsi="Century" w:cstheme="majorBidi"/>
          <w:sz w:val="21"/>
          <w:szCs w:val="21"/>
          <w:lang w:val="en-US"/>
        </w:rPr>
      </w:pPr>
      <w:r w:rsidRPr="00F70A0E">
        <w:rPr>
          <w:rFonts w:ascii="Century" w:eastAsia="ＭＳ 明朝" w:hAnsi="Century" w:cstheme="majorBidi"/>
          <w:sz w:val="21"/>
          <w:szCs w:val="21"/>
          <w:lang w:val="en-US"/>
        </w:rPr>
        <w:tab/>
        <w:t>(d)</w:t>
      </w:r>
      <w:r w:rsidRPr="00F70A0E">
        <w:rPr>
          <w:rFonts w:ascii="Century" w:eastAsia="ＭＳ 明朝" w:hAnsi="Century" w:cstheme="majorBidi"/>
          <w:sz w:val="21"/>
          <w:szCs w:val="21"/>
          <w:lang w:val="en-US"/>
        </w:rPr>
        <w:tab/>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、特に</w:t>
      </w:r>
      <w:r w:rsidR="0040089D" w:rsidRPr="00F70A0E">
        <w:rPr>
          <w:rFonts w:ascii="Century" w:eastAsia="ＭＳ 明朝" w:hAnsi="Century" w:cstheme="majorBidi"/>
          <w:sz w:val="21"/>
          <w:szCs w:val="21"/>
        </w:rPr>
        <w:t>精神</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が保健サービスを受けるのに要する待ち時間と、待ち時間を短縮するための政府の効果的な措置の欠如；</w:t>
      </w:r>
    </w:p>
    <w:p w14:paraId="7DEB44AF" w14:textId="20717ED6" w:rsidR="00C610C2" w:rsidRPr="00F70A0E" w:rsidRDefault="007B2909">
      <w:pPr>
        <w:pStyle w:val="SingleTxtG"/>
        <w:rPr>
          <w:rFonts w:ascii="Century" w:eastAsia="ＭＳ 明朝" w:hAnsi="Century" w:cstheme="majorBidi"/>
          <w:dstrike/>
          <w:sz w:val="21"/>
          <w:szCs w:val="21"/>
        </w:rPr>
      </w:pPr>
      <w:r w:rsidRPr="00F70A0E">
        <w:rPr>
          <w:rFonts w:ascii="Century" w:eastAsia="ＭＳ 明朝" w:hAnsi="Century" w:cstheme="majorBidi"/>
          <w:sz w:val="21"/>
          <w:szCs w:val="21"/>
        </w:rPr>
        <w:tab/>
        <w:t>(e)</w:t>
      </w:r>
      <w:r w:rsidRPr="00F70A0E">
        <w:rPr>
          <w:rFonts w:ascii="Century" w:eastAsia="ＭＳ 明朝" w:hAnsi="Century" w:cstheme="majorBidi"/>
          <w:sz w:val="21"/>
          <w:szCs w:val="21"/>
        </w:rPr>
        <w:tab/>
      </w:r>
      <w:r w:rsidR="00F15DC8" w:rsidRPr="00F70A0E">
        <w:rPr>
          <w:rFonts w:ascii="Century" w:eastAsia="ＭＳ 明朝" w:hAnsi="Century" w:cstheme="majorBidi"/>
          <w:sz w:val="21"/>
          <w:szCs w:val="21"/>
        </w:rPr>
        <w:t>医療施設の専門</w:t>
      </w:r>
      <w:r w:rsidR="00F15DC8" w:rsidRPr="00F70A0E">
        <w:rPr>
          <w:rFonts w:ascii="Century" w:eastAsia="ＭＳ 明朝" w:hAnsi="Century" w:cstheme="majorBidi"/>
          <w:sz w:val="21"/>
          <w:szCs w:val="21"/>
          <w:lang w:eastAsia="ja-JP"/>
        </w:rPr>
        <w:t>職の、</w:t>
      </w:r>
      <w:r w:rsidR="00F15DC8" w:rsidRPr="00F70A0E">
        <w:rPr>
          <w:rFonts w:ascii="Century" w:eastAsia="ＭＳ 明朝" w:hAnsi="Century" w:cstheme="majorBidi"/>
          <w:sz w:val="21"/>
          <w:szCs w:val="21"/>
        </w:rPr>
        <w:t>特に目に見えない</w:t>
      </w:r>
      <w:r w:rsidR="00F15DC8" w:rsidRPr="00F70A0E">
        <w:rPr>
          <w:rFonts w:ascii="Century" w:eastAsia="ＭＳ 明朝" w:hAnsi="Century" w:cstheme="majorBidi"/>
          <w:sz w:val="21"/>
          <w:szCs w:val="21"/>
          <w:lang w:eastAsia="ja-JP"/>
        </w:rPr>
        <w:t>機能</w:t>
      </w:r>
      <w:r w:rsidR="00F15DC8" w:rsidRPr="00F70A0E">
        <w:rPr>
          <w:rFonts w:ascii="Century" w:eastAsia="ＭＳ 明朝" w:hAnsi="Century" w:cstheme="majorBidi"/>
          <w:sz w:val="21"/>
          <w:szCs w:val="21"/>
        </w:rPr>
        <w:t>障害に関する知識</w:t>
      </w:r>
      <w:r w:rsidR="00F15DC8" w:rsidRPr="00F70A0E">
        <w:rPr>
          <w:rFonts w:ascii="Century" w:eastAsia="ＭＳ 明朝" w:hAnsi="Century" w:cstheme="majorBidi"/>
          <w:sz w:val="21"/>
          <w:szCs w:val="21"/>
          <w:lang w:eastAsia="ja-JP"/>
        </w:rPr>
        <w:t>の不足。また、その結果として起こる、</w:t>
      </w:r>
      <w:r w:rsidR="00FD716F" w:rsidRPr="00F70A0E">
        <w:rPr>
          <w:rFonts w:ascii="Century" w:eastAsia="ＭＳ 明朝" w:hAnsi="Century" w:cstheme="majorBidi"/>
          <w:sz w:val="21"/>
          <w:szCs w:val="21"/>
        </w:rPr>
        <w:t>不適切な治療</w:t>
      </w:r>
      <w:r w:rsidR="00F15DC8" w:rsidRPr="00F70A0E">
        <w:rPr>
          <w:rFonts w:ascii="Century" w:eastAsia="ＭＳ 明朝" w:hAnsi="Century" w:cstheme="majorBidi"/>
          <w:sz w:val="21"/>
          <w:szCs w:val="21"/>
          <w:lang w:eastAsia="ja-JP"/>
        </w:rPr>
        <w:t>、あるいは</w:t>
      </w:r>
      <w:r w:rsidR="00FD716F" w:rsidRPr="00F70A0E">
        <w:rPr>
          <w:rFonts w:ascii="Century" w:eastAsia="ＭＳ 明朝" w:hAnsi="Century" w:cstheme="majorBidi"/>
          <w:sz w:val="21"/>
          <w:szCs w:val="21"/>
        </w:rPr>
        <w:t>行動が非標準的</w:t>
      </w:r>
      <w:r w:rsidR="00FD716F" w:rsidRPr="00F70A0E">
        <w:rPr>
          <w:rFonts w:ascii="Century" w:eastAsia="ＭＳ 明朝" w:hAnsi="Century" w:cstheme="majorBidi"/>
          <w:sz w:val="21"/>
          <w:szCs w:val="21"/>
          <w:lang w:eastAsia="ja-JP"/>
        </w:rPr>
        <w:t>であると</w:t>
      </w:r>
      <w:r w:rsidR="00F15DC8" w:rsidRPr="00F70A0E">
        <w:rPr>
          <w:rFonts w:ascii="Century" w:eastAsia="ＭＳ 明朝" w:hAnsi="Century" w:cstheme="majorBidi"/>
          <w:sz w:val="21"/>
          <w:szCs w:val="21"/>
          <w:lang w:eastAsia="ja-JP"/>
        </w:rPr>
        <w:t>してしまう</w:t>
      </w:r>
      <w:r w:rsidR="00FD716F" w:rsidRPr="00F70A0E">
        <w:rPr>
          <w:rFonts w:ascii="Century" w:eastAsia="ＭＳ 明朝" w:hAnsi="Century" w:cstheme="majorBidi"/>
          <w:sz w:val="21"/>
          <w:szCs w:val="21"/>
          <w:lang w:eastAsia="ja-JP"/>
        </w:rPr>
        <w:t>判断</w:t>
      </w:r>
      <w:r w:rsidR="00F15DC8" w:rsidRPr="00F70A0E">
        <w:rPr>
          <w:rFonts w:ascii="Century" w:eastAsia="ＭＳ 明朝" w:hAnsi="Century" w:cstheme="majorBidi"/>
          <w:sz w:val="21"/>
          <w:szCs w:val="21"/>
          <w:lang w:eastAsia="ja-JP"/>
        </w:rPr>
        <w:t>。</w:t>
      </w:r>
      <w:r w:rsidR="00232FEF" w:rsidRPr="00F70A0E">
        <w:rPr>
          <w:rFonts w:ascii="Century" w:eastAsia="ＭＳ 明朝" w:hAnsi="Century" w:cstheme="majorBidi"/>
          <w:sz w:val="21"/>
          <w:szCs w:val="21"/>
          <w:lang w:eastAsia="ja-JP"/>
        </w:rPr>
        <w:t>さらに、</w:t>
      </w:r>
      <w:r w:rsidR="00232FEF" w:rsidRPr="00F70A0E">
        <w:rPr>
          <w:rFonts w:ascii="Century" w:eastAsia="ＭＳ 明朝" w:hAnsi="Century" w:cstheme="majorBidi"/>
          <w:sz w:val="21"/>
          <w:szCs w:val="21"/>
        </w:rPr>
        <w:t>治療や</w:t>
      </w:r>
      <w:r w:rsidR="00232FEF" w:rsidRPr="00F70A0E">
        <w:rPr>
          <w:rFonts w:ascii="Century" w:eastAsia="ＭＳ 明朝" w:hAnsi="Century" w:cstheme="majorBidi"/>
          <w:sz w:val="21"/>
          <w:szCs w:val="21"/>
          <w:lang w:eastAsia="ja-JP"/>
        </w:rPr>
        <w:t>保健ケアの格差</w:t>
      </w:r>
      <w:r w:rsidR="00232FEF" w:rsidRPr="00F70A0E">
        <w:rPr>
          <w:rFonts w:ascii="Century" w:eastAsia="ＭＳ 明朝" w:hAnsi="Century" w:cstheme="majorBidi"/>
          <w:sz w:val="21"/>
          <w:szCs w:val="21"/>
        </w:rPr>
        <w:t>につながる</w:t>
      </w:r>
      <w:r w:rsidR="00232FEF" w:rsidRPr="00F70A0E">
        <w:rPr>
          <w:rFonts w:ascii="Century" w:eastAsia="ＭＳ 明朝" w:hAnsi="Century" w:cstheme="majorBidi"/>
          <w:sz w:val="21"/>
          <w:szCs w:val="21"/>
          <w:lang w:eastAsia="ja-JP"/>
        </w:rPr>
        <w:t>、</w:t>
      </w:r>
      <w:r w:rsidR="00232FEF" w:rsidRPr="00F70A0E">
        <w:rPr>
          <w:rFonts w:ascii="Century" w:eastAsia="ＭＳ 明朝" w:hAnsi="Century" w:cstheme="majorBidi"/>
          <w:sz w:val="21"/>
          <w:szCs w:val="21"/>
        </w:rPr>
        <w:t>医療提供者の間</w:t>
      </w:r>
      <w:r w:rsidR="00232FEF" w:rsidRPr="00F70A0E">
        <w:rPr>
          <w:rFonts w:ascii="Century" w:eastAsia="ＭＳ 明朝" w:hAnsi="Century" w:cstheme="majorBidi"/>
          <w:sz w:val="21"/>
          <w:szCs w:val="21"/>
          <w:lang w:eastAsia="ja-JP"/>
        </w:rPr>
        <w:t>の、</w:t>
      </w:r>
      <w:r w:rsidR="00232FEF" w:rsidRPr="00F70A0E">
        <w:rPr>
          <w:rFonts w:ascii="Century" w:eastAsia="ＭＳ 明朝" w:hAnsi="Century" w:cstheme="majorBidi"/>
          <w:sz w:val="21"/>
          <w:szCs w:val="21"/>
        </w:rPr>
        <w:t>知的障害のある人および精神障害のある人</w:t>
      </w:r>
      <w:r w:rsidR="00232FEF" w:rsidRPr="00F70A0E">
        <w:rPr>
          <w:rFonts w:ascii="Century" w:eastAsia="ＭＳ 明朝" w:hAnsi="Century" w:cstheme="majorBidi"/>
          <w:sz w:val="21"/>
          <w:szCs w:val="21"/>
          <w:lang w:eastAsia="ja-JP"/>
        </w:rPr>
        <w:t>への</w:t>
      </w:r>
      <w:r w:rsidR="00232FEF" w:rsidRPr="00F70A0E">
        <w:rPr>
          <w:rFonts w:ascii="Century" w:eastAsia="ＭＳ 明朝" w:hAnsi="Century" w:cstheme="majorBidi"/>
          <w:sz w:val="21"/>
          <w:szCs w:val="21"/>
        </w:rPr>
        <w:t>根強</w:t>
      </w:r>
      <w:r w:rsidR="00232FEF" w:rsidRPr="00F70A0E">
        <w:rPr>
          <w:rFonts w:ascii="Century" w:eastAsia="ＭＳ 明朝" w:hAnsi="Century" w:cstheme="majorBidi"/>
          <w:sz w:val="21"/>
          <w:szCs w:val="21"/>
          <w:lang w:eastAsia="ja-JP"/>
        </w:rPr>
        <w:t>い</w:t>
      </w:r>
      <w:r w:rsidR="00232FEF" w:rsidRPr="00F70A0E">
        <w:rPr>
          <w:rFonts w:ascii="Century" w:eastAsia="ＭＳ 明朝" w:hAnsi="Century" w:cstheme="majorBidi"/>
          <w:sz w:val="21"/>
          <w:szCs w:val="21"/>
        </w:rPr>
        <w:t>否定的固定観念</w:t>
      </w:r>
      <w:r w:rsidR="00C610C2" w:rsidRPr="00F70A0E">
        <w:rPr>
          <w:rFonts w:ascii="Century" w:eastAsia="ＭＳ 明朝" w:hAnsi="Century" w:cstheme="majorBidi"/>
          <w:sz w:val="21"/>
          <w:szCs w:val="21"/>
        </w:rPr>
        <w:t>；</w:t>
      </w:r>
    </w:p>
    <w:p w14:paraId="2363DBD6" w14:textId="7362D7FD"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(f)</w:t>
      </w:r>
      <w:r w:rsidRPr="00F70A0E">
        <w:rPr>
          <w:rFonts w:ascii="Century" w:eastAsia="ＭＳ 明朝" w:hAnsi="Century" w:cstheme="majorBidi"/>
          <w:sz w:val="21"/>
          <w:szCs w:val="21"/>
        </w:rPr>
        <w:tab/>
      </w:r>
      <w:r w:rsidR="00F813BD" w:rsidRPr="00F70A0E">
        <w:rPr>
          <w:rFonts w:ascii="Century" w:eastAsia="ＭＳ 明朝" w:hAnsi="Century" w:cstheme="majorBidi"/>
          <w:sz w:val="21"/>
          <w:szCs w:val="21"/>
        </w:rPr>
        <w:t>障害のある人</w:t>
      </w:r>
      <w:r w:rsidR="00D47CA0" w:rsidRPr="00F70A0E">
        <w:rPr>
          <w:rFonts w:ascii="Century" w:eastAsia="ＭＳ 明朝" w:hAnsi="Century" w:cstheme="majorBidi"/>
          <w:sz w:val="21"/>
          <w:szCs w:val="21"/>
          <w:lang w:eastAsia="ja-JP"/>
        </w:rPr>
        <w:t>、とくに知的障害のある人にとって</w:t>
      </w:r>
      <w:r w:rsidRPr="00F70A0E">
        <w:rPr>
          <w:rFonts w:ascii="Century" w:eastAsia="ＭＳ 明朝" w:hAnsi="Century" w:cstheme="majorBidi"/>
          <w:sz w:val="21"/>
          <w:szCs w:val="21"/>
        </w:rPr>
        <w:t>、複雑な制度や必要とされるデジタルスキル、</w:t>
      </w:r>
      <w:r w:rsidR="00D47CA0" w:rsidRPr="00F70A0E">
        <w:rPr>
          <w:rFonts w:ascii="Century" w:eastAsia="ＭＳ 明朝" w:hAnsi="Century" w:cstheme="majorBidi"/>
          <w:sz w:val="21"/>
          <w:szCs w:val="21"/>
          <w:lang w:eastAsia="ja-JP"/>
        </w:rPr>
        <w:t>および</w:t>
      </w:r>
      <w:r w:rsidR="00357381" w:rsidRPr="00F70A0E">
        <w:rPr>
          <w:rFonts w:ascii="Century" w:eastAsia="ＭＳ 明朝" w:hAnsi="Century" w:cstheme="majorBidi"/>
          <w:sz w:val="21"/>
          <w:szCs w:val="21"/>
        </w:rPr>
        <w:t>市町村</w:t>
      </w:r>
      <w:r w:rsidRPr="00F70A0E">
        <w:rPr>
          <w:rFonts w:ascii="Century" w:eastAsia="ＭＳ 明朝" w:hAnsi="Century" w:cstheme="majorBidi"/>
          <w:sz w:val="21"/>
          <w:szCs w:val="21"/>
        </w:rPr>
        <w:t>間の医療サービスの質や利用可能性、</w:t>
      </w:r>
      <w:r w:rsidR="00B61757" w:rsidRPr="00F70A0E">
        <w:rPr>
          <w:rFonts w:ascii="Century" w:eastAsia="ＭＳ 明朝" w:hAnsi="Century" w:cstheme="majorBidi"/>
          <w:sz w:val="21"/>
          <w:szCs w:val="21"/>
          <w:lang w:eastAsia="ja-JP"/>
        </w:rPr>
        <w:t>アクセシビリテイ</w:t>
      </w:r>
      <w:r w:rsidRPr="00F70A0E">
        <w:rPr>
          <w:rFonts w:ascii="Century" w:eastAsia="ＭＳ 明朝" w:hAnsi="Century" w:cstheme="majorBidi"/>
          <w:sz w:val="21"/>
          <w:szCs w:val="21"/>
        </w:rPr>
        <w:t>の違</w:t>
      </w:r>
      <w:r w:rsidR="00D47CA0" w:rsidRPr="00F70A0E">
        <w:rPr>
          <w:rFonts w:ascii="Century" w:eastAsia="ＭＳ 明朝" w:hAnsi="Century" w:cstheme="majorBidi"/>
          <w:sz w:val="21"/>
          <w:szCs w:val="21"/>
        </w:rPr>
        <w:t>い</w:t>
      </w:r>
      <w:r w:rsidR="00D47CA0" w:rsidRPr="00F70A0E">
        <w:rPr>
          <w:rFonts w:ascii="Century" w:eastAsia="ＭＳ 明朝" w:hAnsi="Century" w:cstheme="majorBidi"/>
          <w:sz w:val="21"/>
          <w:szCs w:val="21"/>
          <w:lang w:eastAsia="ja-JP"/>
        </w:rPr>
        <w:t>の故に</w:t>
      </w:r>
      <w:r w:rsidR="00CF101C" w:rsidRPr="00F70A0E">
        <w:rPr>
          <w:rFonts w:ascii="Century" w:eastAsia="ＭＳ 明朝" w:hAnsi="Century" w:cstheme="majorBidi"/>
          <w:sz w:val="21"/>
          <w:szCs w:val="21"/>
          <w:lang w:eastAsia="ja-JP"/>
        </w:rPr>
        <w:t>生ずる</w:t>
      </w:r>
      <w:r w:rsidR="00D47CA0" w:rsidRPr="00F70A0E">
        <w:rPr>
          <w:rFonts w:ascii="Century" w:eastAsia="ＭＳ 明朝" w:hAnsi="Century" w:cstheme="majorBidi"/>
          <w:sz w:val="21"/>
          <w:szCs w:val="21"/>
          <w:lang w:eastAsia="ja-JP"/>
        </w:rPr>
        <w:t>、適切な医療サービスを受ける際の</w:t>
      </w:r>
      <w:r w:rsidR="00CF101C" w:rsidRPr="00F70A0E">
        <w:rPr>
          <w:rFonts w:ascii="Century" w:eastAsia="ＭＳ 明朝" w:hAnsi="Century" w:cstheme="majorBidi"/>
          <w:sz w:val="21"/>
          <w:szCs w:val="21"/>
          <w:lang w:eastAsia="ja-JP"/>
        </w:rPr>
        <w:t>バリア</w:t>
      </w:r>
      <w:r w:rsidRPr="00F70A0E">
        <w:rPr>
          <w:rFonts w:ascii="Century" w:eastAsia="ＭＳ 明朝" w:hAnsi="Century" w:cstheme="majorBidi"/>
          <w:sz w:val="21"/>
          <w:szCs w:val="21"/>
        </w:rPr>
        <w:t>。</w:t>
      </w:r>
    </w:p>
    <w:p w14:paraId="48F56813" w14:textId="32F98829"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委員会は、持続可能な開発目標のターゲット</w:t>
      </w:r>
      <w:r w:rsidRPr="00F70A0E">
        <w:rPr>
          <w:rFonts w:ascii="Century" w:eastAsia="ＭＳ 明朝" w:hAnsi="Century" w:cstheme="majorBidi"/>
          <w:b/>
          <w:bCs/>
          <w:sz w:val="21"/>
          <w:szCs w:val="21"/>
        </w:rPr>
        <w:t>3.7</w:t>
      </w:r>
      <w:r w:rsidR="00B61757" w:rsidRPr="00F70A0E">
        <w:rPr>
          <w:rFonts w:ascii="Century" w:eastAsia="ＭＳ 明朝" w:hAnsi="Century" w:cstheme="majorBidi"/>
          <w:b/>
          <w:bCs/>
          <w:sz w:val="21"/>
          <w:szCs w:val="21"/>
          <w:lang w:eastAsia="ja-JP"/>
        </w:rPr>
        <w:t>と</w:t>
      </w:r>
      <w:r w:rsidRPr="00F70A0E">
        <w:rPr>
          <w:rFonts w:ascii="Century" w:eastAsia="ＭＳ 明朝" w:hAnsi="Century" w:cstheme="majorBidi"/>
          <w:b/>
          <w:bCs/>
          <w:sz w:val="21"/>
          <w:szCs w:val="21"/>
        </w:rPr>
        <w:t>3.8</w:t>
      </w:r>
      <w:r w:rsidR="00C76809" w:rsidRPr="00F70A0E">
        <w:rPr>
          <w:rFonts w:ascii="Century" w:eastAsia="ＭＳ 明朝" w:hAnsi="Century" w:cstheme="majorBidi"/>
          <w:sz w:val="21"/>
          <w:szCs w:val="21"/>
          <w:lang w:eastAsia="ja-JP"/>
        </w:rPr>
        <w:t>（</w:t>
      </w:r>
      <w:r w:rsidR="00A560A5" w:rsidRPr="00F70A0E">
        <w:rPr>
          <w:rFonts w:ascii="Century" w:eastAsia="ＭＳ 明朝" w:hAnsi="Century" w:cstheme="majorBidi" w:hint="eastAsia"/>
          <w:sz w:val="21"/>
          <w:szCs w:val="21"/>
          <w:lang w:eastAsia="ja-JP"/>
        </w:rPr>
        <w:t>文末</w:t>
      </w:r>
      <w:r w:rsidR="00C76809" w:rsidRPr="00F70A0E">
        <w:rPr>
          <w:rFonts w:ascii="Century" w:eastAsiaTheme="minorEastAsia" w:hAnsi="Century" w:cstheme="majorBidi"/>
          <w:sz w:val="21"/>
          <w:szCs w:val="21"/>
          <w:lang w:eastAsia="ja-JP"/>
        </w:rPr>
        <w:t>訳注</w:t>
      </w:r>
      <w:r w:rsidR="00A560A5" w:rsidRPr="00F70A0E">
        <w:rPr>
          <w:rFonts w:ascii="Century" w:eastAsiaTheme="minorEastAsia" w:hAnsi="Century" w:cstheme="majorBidi" w:hint="eastAsia"/>
          <w:sz w:val="21"/>
          <w:szCs w:val="21"/>
          <w:lang w:eastAsia="ja-JP"/>
        </w:rPr>
        <w:t>７</w:t>
      </w:r>
      <w:r w:rsidR="00C76809" w:rsidRPr="00F70A0E">
        <w:rPr>
          <w:rFonts w:ascii="Century" w:eastAsiaTheme="minorEastAsia" w:hAnsi="Century"/>
          <w:sz w:val="20"/>
          <w:szCs w:val="20"/>
          <w:shd w:val="clear" w:color="auto" w:fill="FFFFFF"/>
          <w:lang w:eastAsia="ja-JP"/>
        </w:rPr>
        <w:t>）</w:t>
      </w:r>
      <w:r w:rsidRPr="00F70A0E">
        <w:rPr>
          <w:rFonts w:ascii="Century" w:eastAsia="ＭＳ 明朝" w:hAnsi="Century" w:cstheme="majorBidi"/>
          <w:b/>
          <w:bCs/>
          <w:sz w:val="21"/>
          <w:szCs w:val="21"/>
        </w:rPr>
        <w:t>を想起し、</w:t>
      </w:r>
      <w:r w:rsidR="006C05E7" w:rsidRPr="00F70A0E">
        <w:rPr>
          <w:rFonts w:ascii="Century" w:eastAsia="ＭＳ 明朝" w:hAnsi="Century" w:cstheme="majorBidi"/>
          <w:b/>
          <w:bCs/>
          <w:sz w:val="21"/>
          <w:szCs w:val="21"/>
          <w:lang w:eastAsia="ja-JP"/>
        </w:rPr>
        <w:t>締結国が障害のある人とその代表する組織を通じて緊密に協議し、彼らの積極的関与のもとで</w:t>
      </w:r>
      <w:r w:rsidR="00B61757" w:rsidRPr="00F70A0E">
        <w:rPr>
          <w:rFonts w:ascii="Century" w:eastAsia="ＭＳ 明朝" w:hAnsi="Century" w:cstheme="majorBidi"/>
          <w:b/>
          <w:bCs/>
          <w:sz w:val="21"/>
          <w:szCs w:val="21"/>
          <w:lang w:eastAsia="ja-JP"/>
        </w:rPr>
        <w:t>、次のことを行うよう</w:t>
      </w:r>
      <w:r w:rsidRPr="00F70A0E">
        <w:rPr>
          <w:rFonts w:ascii="Century" w:eastAsia="ＭＳ 明朝" w:hAnsi="Century" w:cstheme="majorBidi"/>
          <w:b/>
          <w:bCs/>
          <w:sz w:val="21"/>
          <w:szCs w:val="21"/>
        </w:rPr>
        <w:t>勧告する：</w:t>
      </w:r>
    </w:p>
    <w:p w14:paraId="09A677BF" w14:textId="77777777" w:rsidR="00D86FFF" w:rsidRPr="00F70A0E" w:rsidRDefault="007B2909">
      <w:pPr>
        <w:pStyle w:val="SingleTxtG"/>
        <w:rPr>
          <w:rFonts w:ascii="Century" w:eastAsia="ＭＳ 明朝" w:hAnsi="Century" w:cstheme="majorBidi"/>
          <w:b/>
          <w:bCs/>
          <w:sz w:val="21"/>
          <w:szCs w:val="21"/>
          <w:lang w:val="en-US"/>
        </w:rPr>
      </w:pP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(a)</w:t>
      </w:r>
      <w:r w:rsidRPr="00F70A0E">
        <w:rPr>
          <w:rFonts w:ascii="Century" w:eastAsia="ＭＳ 明朝" w:hAnsi="Century" w:cstheme="majorBidi"/>
          <w:sz w:val="21"/>
          <w:szCs w:val="21"/>
          <w:lang w:val="en-US"/>
        </w:rPr>
        <w:tab/>
      </w:r>
      <w:r w:rsidRPr="00F70A0E">
        <w:rPr>
          <w:rFonts w:ascii="Century" w:eastAsia="ＭＳ 明朝" w:hAnsi="Century" w:cstheme="majorBidi"/>
          <w:sz w:val="21"/>
          <w:szCs w:val="21"/>
          <w:lang w:val="en-US"/>
        </w:rPr>
        <w:tab/>
      </w:r>
      <w:r w:rsidR="00F813BD" w:rsidRPr="00F70A0E">
        <w:rPr>
          <w:rFonts w:ascii="Century" w:eastAsia="ＭＳ 明朝" w:hAnsi="Century" w:cstheme="majorBidi"/>
          <w:b/>
          <w:bCs/>
          <w:sz w:val="21"/>
          <w:szCs w:val="21"/>
          <w:lang w:val="en-US"/>
        </w:rPr>
        <w:t>障害のある人</w:t>
      </w:r>
      <w:r w:rsidRPr="00F70A0E">
        <w:rPr>
          <w:rFonts w:ascii="Century" w:eastAsia="ＭＳ 明朝" w:hAnsi="Century" w:cstheme="majorBidi"/>
          <w:b/>
          <w:bCs/>
          <w:sz w:val="21"/>
          <w:szCs w:val="21"/>
          <w:lang w:val="en-US"/>
        </w:rPr>
        <w:t>が医療を受ける権利を十分に享受できるよう、条約第</w:t>
      </w:r>
      <w:r w:rsidRPr="00F70A0E">
        <w:rPr>
          <w:rFonts w:ascii="Century" w:eastAsia="ＭＳ 明朝" w:hAnsi="Century" w:cstheme="majorBidi"/>
          <w:b/>
          <w:bCs/>
          <w:sz w:val="21"/>
          <w:szCs w:val="21"/>
          <w:lang w:val="en-US"/>
        </w:rPr>
        <w:t>25</w:t>
      </w:r>
      <w:r w:rsidRPr="00F70A0E">
        <w:rPr>
          <w:rFonts w:ascii="Century" w:eastAsia="ＭＳ 明朝" w:hAnsi="Century" w:cstheme="majorBidi"/>
          <w:b/>
          <w:bCs/>
          <w:sz w:val="21"/>
          <w:szCs w:val="21"/>
          <w:lang w:val="en-US"/>
        </w:rPr>
        <w:t>条の解釈宣言を撤回する；</w:t>
      </w:r>
    </w:p>
    <w:p w14:paraId="524CA1DE" w14:textId="77777777" w:rsidR="00D86FFF" w:rsidRPr="00F70A0E" w:rsidRDefault="007B2909">
      <w:pPr>
        <w:pStyle w:val="SingleTxtG"/>
        <w:rPr>
          <w:rFonts w:ascii="Century" w:eastAsia="ＭＳ 明朝" w:hAnsi="Century" w:cstheme="majorBidi"/>
          <w:b/>
          <w:bCs/>
          <w:sz w:val="21"/>
          <w:szCs w:val="21"/>
          <w:lang w:val="en-US"/>
        </w:rPr>
      </w:pP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(b)</w:t>
      </w: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医療介入</w:t>
      </w:r>
      <w:r w:rsidR="001E69C6" w:rsidRPr="00F70A0E">
        <w:rPr>
          <w:rFonts w:ascii="Century" w:eastAsia="ＭＳ 明朝" w:hAnsi="Century" w:cstheme="majorBidi"/>
          <w:b/>
          <w:bCs/>
          <w:sz w:val="21"/>
          <w:szCs w:val="21"/>
          <w:lang w:val="en-US" w:eastAsia="ja-JP"/>
        </w:rPr>
        <w:t>を</w:t>
      </w:r>
      <w:r w:rsidR="00B61757" w:rsidRPr="00F70A0E">
        <w:rPr>
          <w:rFonts w:ascii="Century" w:eastAsia="ＭＳ 明朝" w:hAnsi="Century" w:cstheme="majorBidi"/>
          <w:b/>
          <w:bCs/>
          <w:sz w:val="21"/>
          <w:szCs w:val="21"/>
          <w:lang w:val="en-US" w:eastAsia="ja-JP"/>
        </w:rPr>
        <w:t>、</w:t>
      </w:r>
      <w:r w:rsidR="00F813BD" w:rsidRPr="00F70A0E">
        <w:rPr>
          <w:rFonts w:ascii="Century" w:eastAsia="ＭＳ 明朝" w:hAnsi="Century" w:cstheme="majorBidi"/>
          <w:b/>
          <w:bCs/>
          <w:sz w:val="21"/>
          <w:szCs w:val="21"/>
          <w:lang w:val="en-US"/>
        </w:rPr>
        <w:t>障害のある人</w:t>
      </w:r>
      <w:r w:rsidRPr="00F70A0E">
        <w:rPr>
          <w:rFonts w:ascii="Century" w:eastAsia="ＭＳ 明朝" w:hAnsi="Century" w:cstheme="majorBidi"/>
          <w:b/>
          <w:bCs/>
          <w:sz w:val="21"/>
          <w:szCs w:val="21"/>
          <w:lang w:val="en-US"/>
        </w:rPr>
        <w:t>の意思と</w:t>
      </w:r>
      <w:r w:rsidR="0008461C" w:rsidRPr="00F70A0E">
        <w:rPr>
          <w:rFonts w:ascii="Century" w:eastAsia="ＭＳ 明朝" w:hAnsi="Century" w:cstheme="majorBidi"/>
          <w:b/>
          <w:bCs/>
          <w:sz w:val="21"/>
          <w:szCs w:val="21"/>
          <w:lang w:val="en-US" w:eastAsia="ja-JP"/>
        </w:rPr>
        <w:t>選好</w:t>
      </w:r>
      <w:r w:rsidRPr="00F70A0E">
        <w:rPr>
          <w:rFonts w:ascii="Century" w:eastAsia="ＭＳ 明朝" w:hAnsi="Century" w:cstheme="majorBidi"/>
          <w:b/>
          <w:bCs/>
          <w:sz w:val="21"/>
          <w:szCs w:val="21"/>
          <w:lang w:val="en-US"/>
        </w:rPr>
        <w:t>に基づき、自己決定権</w:t>
      </w:r>
      <w:r w:rsidR="00B61757" w:rsidRPr="00F70A0E">
        <w:rPr>
          <w:rFonts w:ascii="Century" w:eastAsia="ＭＳ 明朝" w:hAnsi="Century" w:cstheme="majorBidi"/>
          <w:b/>
          <w:bCs/>
          <w:sz w:val="21"/>
          <w:szCs w:val="21"/>
          <w:lang w:val="en-US" w:eastAsia="ja-JP"/>
        </w:rPr>
        <w:t>を</w:t>
      </w:r>
      <w:r w:rsidRPr="00F70A0E">
        <w:rPr>
          <w:rFonts w:ascii="Century" w:eastAsia="ＭＳ 明朝" w:hAnsi="Century" w:cstheme="majorBidi"/>
          <w:b/>
          <w:bCs/>
          <w:sz w:val="21"/>
          <w:szCs w:val="21"/>
          <w:lang w:val="en-US"/>
        </w:rPr>
        <w:t>尊重</w:t>
      </w:r>
      <w:r w:rsidR="00B61757" w:rsidRPr="00F70A0E">
        <w:rPr>
          <w:rFonts w:ascii="Century" w:eastAsia="ＭＳ 明朝" w:hAnsi="Century" w:cstheme="majorBidi"/>
          <w:b/>
          <w:bCs/>
          <w:sz w:val="21"/>
          <w:szCs w:val="21"/>
          <w:lang w:val="en-US" w:eastAsia="ja-JP"/>
        </w:rPr>
        <w:t>したもの</w:t>
      </w:r>
      <w:r w:rsidR="001E69C6" w:rsidRPr="00F70A0E">
        <w:rPr>
          <w:rFonts w:ascii="Century" w:eastAsia="ＭＳ 明朝" w:hAnsi="Century" w:cstheme="majorBidi"/>
          <w:b/>
          <w:bCs/>
          <w:sz w:val="21"/>
          <w:szCs w:val="21"/>
          <w:lang w:val="en-US" w:eastAsia="ja-JP"/>
        </w:rPr>
        <w:t>に</w:t>
      </w:r>
      <w:r w:rsidR="00B61757" w:rsidRPr="00F70A0E">
        <w:rPr>
          <w:rFonts w:ascii="Century" w:eastAsia="ＭＳ 明朝" w:hAnsi="Century" w:cstheme="majorBidi"/>
          <w:b/>
          <w:bCs/>
          <w:sz w:val="21"/>
          <w:szCs w:val="21"/>
          <w:lang w:val="en-US" w:eastAsia="ja-JP"/>
        </w:rPr>
        <w:t>する</w:t>
      </w:r>
      <w:r w:rsidRPr="00F70A0E">
        <w:rPr>
          <w:rFonts w:ascii="Century" w:eastAsia="ＭＳ 明朝" w:hAnsi="Century" w:cstheme="majorBidi"/>
          <w:b/>
          <w:bCs/>
          <w:sz w:val="21"/>
          <w:szCs w:val="21"/>
          <w:lang w:val="en-US"/>
        </w:rPr>
        <w:t>；</w:t>
      </w:r>
    </w:p>
    <w:p w14:paraId="60EAA66D" w14:textId="62BEBC60" w:rsidR="00D86FFF" w:rsidRPr="00F70A0E" w:rsidRDefault="007B2909">
      <w:pPr>
        <w:pStyle w:val="SingleTxtG"/>
        <w:rPr>
          <w:rFonts w:ascii="Century" w:eastAsia="ＭＳ 明朝" w:hAnsi="Century" w:cstheme="majorBidi"/>
          <w:sz w:val="21"/>
          <w:szCs w:val="21"/>
          <w:lang w:val="en-US" w:eastAsia="ja-JP"/>
        </w:rPr>
      </w:pP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(c)</w:t>
      </w: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胎児の</w:t>
      </w:r>
      <w:r w:rsidR="00DF1297" w:rsidRPr="00F70A0E">
        <w:rPr>
          <w:rFonts w:ascii="Century" w:eastAsia="ＭＳ 明朝" w:hAnsi="Century" w:cstheme="majorBidi"/>
          <w:b/>
          <w:bCs/>
          <w:sz w:val="21"/>
          <w:szCs w:val="21"/>
          <w:lang w:val="en-US" w:eastAsia="ja-JP"/>
        </w:rPr>
        <w:t>機能</w:t>
      </w:r>
      <w:r w:rsidRPr="00F70A0E">
        <w:rPr>
          <w:rFonts w:ascii="Century" w:eastAsia="ＭＳ 明朝" w:hAnsi="Century" w:cstheme="majorBidi"/>
          <w:b/>
          <w:bCs/>
          <w:sz w:val="21"/>
          <w:szCs w:val="21"/>
          <w:lang w:val="en-US"/>
        </w:rPr>
        <w:t>障害を発見するための出生前スクリーニングを受ける妊婦が、</w:t>
      </w:r>
      <w:r w:rsidR="0053131A" w:rsidRPr="00F70A0E">
        <w:rPr>
          <w:rFonts w:ascii="Century" w:eastAsia="ＭＳ 明朝" w:hAnsi="Century" w:cstheme="majorBidi"/>
          <w:b/>
          <w:bCs/>
          <w:sz w:val="21"/>
          <w:szCs w:val="21"/>
          <w:lang w:val="en-US" w:eastAsia="ja-JP"/>
        </w:rPr>
        <w:t>不適切な感化</w:t>
      </w:r>
      <w:r w:rsidRPr="00F70A0E">
        <w:rPr>
          <w:rFonts w:ascii="Century" w:eastAsia="ＭＳ 明朝" w:hAnsi="Century" w:cstheme="majorBidi"/>
          <w:b/>
          <w:bCs/>
          <w:sz w:val="21"/>
          <w:szCs w:val="21"/>
          <w:lang w:val="en-US"/>
        </w:rPr>
        <w:t>を受けることなく、十分な情報を得た上で妊娠に関する決定を下せるようにする；</w:t>
      </w:r>
      <w:r w:rsidR="00925C47" w:rsidRPr="00F70A0E">
        <w:rPr>
          <w:rFonts w:ascii="Century" w:eastAsia="ＭＳ 明朝" w:hAnsi="Century" w:cstheme="majorBidi"/>
          <w:sz w:val="21"/>
          <w:szCs w:val="21"/>
          <w:lang w:val="en-US" w:eastAsia="ja-JP"/>
        </w:rPr>
        <w:t xml:space="preserve"> </w:t>
      </w:r>
    </w:p>
    <w:p w14:paraId="24FF8934" w14:textId="3BDB8A58" w:rsidR="00D86FFF" w:rsidRPr="00F70A0E" w:rsidRDefault="007B2909">
      <w:pPr>
        <w:pStyle w:val="SingleTxtG"/>
        <w:rPr>
          <w:rFonts w:ascii="Century" w:eastAsia="ＭＳ 明朝" w:hAnsi="Century" w:cstheme="majorBidi"/>
          <w:b/>
          <w:bCs/>
          <w:sz w:val="21"/>
          <w:szCs w:val="21"/>
          <w:lang w:val="en-US" w:eastAsia="ja-JP"/>
        </w:rPr>
      </w:pP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(d)</w:t>
      </w:r>
      <w:r w:rsidRPr="00F70A0E">
        <w:rPr>
          <w:rFonts w:ascii="Century" w:eastAsia="ＭＳ 明朝" w:hAnsi="Century" w:cstheme="majorBidi"/>
          <w:b/>
          <w:bCs/>
          <w:sz w:val="21"/>
          <w:szCs w:val="21"/>
          <w:lang w:val="en-US"/>
        </w:rPr>
        <w:tab/>
      </w:r>
      <w:r w:rsidRPr="00F70A0E">
        <w:rPr>
          <w:rFonts w:ascii="Century" w:eastAsia="ＭＳ 明朝" w:hAnsi="Century" w:cstheme="majorBidi"/>
          <w:b/>
          <w:bCs/>
          <w:sz w:val="21"/>
          <w:szCs w:val="21"/>
          <w:lang w:val="en-US"/>
        </w:rPr>
        <w:t>すべての</w:t>
      </w:r>
      <w:r w:rsidR="00F813BD" w:rsidRPr="00F70A0E">
        <w:rPr>
          <w:rFonts w:ascii="Century" w:eastAsia="ＭＳ 明朝" w:hAnsi="Century" w:cstheme="majorBidi"/>
          <w:b/>
          <w:bCs/>
          <w:sz w:val="21"/>
          <w:szCs w:val="21"/>
          <w:lang w:val="en-US"/>
        </w:rPr>
        <w:t>障害のある人</w:t>
      </w:r>
      <w:r w:rsidRPr="00F70A0E">
        <w:rPr>
          <w:rFonts w:ascii="Century" w:eastAsia="ＭＳ 明朝" w:hAnsi="Century" w:cstheme="majorBidi"/>
          <w:b/>
          <w:bCs/>
          <w:sz w:val="21"/>
          <w:szCs w:val="21"/>
          <w:lang w:val="en-US"/>
        </w:rPr>
        <w:t>、特に知的</w:t>
      </w:r>
      <w:r w:rsidR="00F813BD" w:rsidRPr="00F70A0E">
        <w:rPr>
          <w:rFonts w:ascii="Century" w:eastAsia="ＭＳ 明朝" w:hAnsi="Century" w:cstheme="majorBidi"/>
          <w:b/>
          <w:bCs/>
          <w:sz w:val="21"/>
          <w:szCs w:val="21"/>
          <w:lang w:val="en-US"/>
        </w:rPr>
        <w:t>障害のある人</w:t>
      </w:r>
      <w:r w:rsidRPr="00F70A0E">
        <w:rPr>
          <w:rFonts w:ascii="Century" w:eastAsia="ＭＳ 明朝" w:hAnsi="Century" w:cstheme="majorBidi"/>
          <w:b/>
          <w:bCs/>
          <w:sz w:val="21"/>
          <w:szCs w:val="21"/>
          <w:lang w:val="en-US"/>
        </w:rPr>
        <w:t>および</w:t>
      </w:r>
      <w:r w:rsidR="0040089D" w:rsidRPr="00F70A0E">
        <w:rPr>
          <w:rFonts w:ascii="Century" w:eastAsia="ＭＳ 明朝" w:hAnsi="Century" w:cstheme="majorBidi"/>
          <w:b/>
          <w:bCs/>
          <w:sz w:val="21"/>
          <w:szCs w:val="21"/>
          <w:lang w:val="en-US"/>
        </w:rPr>
        <w:t>精神</w:t>
      </w:r>
      <w:r w:rsidR="00F813BD" w:rsidRPr="00F70A0E">
        <w:rPr>
          <w:rFonts w:ascii="Century" w:eastAsia="ＭＳ 明朝" w:hAnsi="Century" w:cstheme="majorBidi"/>
          <w:b/>
          <w:bCs/>
          <w:sz w:val="21"/>
          <w:szCs w:val="21"/>
          <w:lang w:val="en-US"/>
        </w:rPr>
        <w:t>障害のある人</w:t>
      </w:r>
      <w:r w:rsidR="00330F24" w:rsidRPr="00F70A0E">
        <w:rPr>
          <w:rFonts w:ascii="Century" w:eastAsia="ＭＳ 明朝" w:hAnsi="Century" w:cstheme="majorBidi"/>
          <w:b/>
          <w:bCs/>
          <w:sz w:val="21"/>
          <w:szCs w:val="21"/>
          <w:lang w:val="en-US" w:eastAsia="ja-JP"/>
        </w:rPr>
        <w:t>で</w:t>
      </w:r>
      <w:r w:rsidR="00D47CA0" w:rsidRPr="00F70A0E">
        <w:rPr>
          <w:rFonts w:ascii="Century" w:eastAsia="ＭＳ 明朝" w:hAnsi="Century" w:cstheme="majorBidi"/>
          <w:b/>
          <w:bCs/>
          <w:sz w:val="21"/>
          <w:szCs w:val="21"/>
          <w:lang w:val="en-US" w:eastAsia="ja-JP"/>
        </w:rPr>
        <w:t>いまだ</w:t>
      </w:r>
      <w:r w:rsidR="00925C47" w:rsidRPr="00F70A0E">
        <w:rPr>
          <w:rFonts w:ascii="Century" w:eastAsia="ＭＳ 明朝" w:hAnsi="Century" w:cstheme="majorBidi"/>
          <w:b/>
          <w:bCs/>
          <w:sz w:val="21"/>
          <w:szCs w:val="21"/>
          <w:lang w:val="en-US" w:eastAsia="ja-JP"/>
        </w:rPr>
        <w:t>に</w:t>
      </w:r>
      <w:r w:rsidRPr="00F70A0E">
        <w:rPr>
          <w:rFonts w:ascii="Century" w:eastAsia="ＭＳ 明朝" w:hAnsi="Century" w:cstheme="majorBidi"/>
          <w:b/>
          <w:bCs/>
          <w:sz w:val="21"/>
          <w:szCs w:val="21"/>
          <w:lang w:val="en-US"/>
        </w:rPr>
        <w:t>施設で生活している</w:t>
      </w:r>
      <w:r w:rsidR="00F813BD" w:rsidRPr="00F70A0E">
        <w:rPr>
          <w:rFonts w:ascii="Century" w:eastAsia="ＭＳ 明朝" w:hAnsi="Century" w:cstheme="majorBidi"/>
          <w:b/>
          <w:bCs/>
          <w:sz w:val="21"/>
          <w:szCs w:val="21"/>
          <w:lang w:val="en-US"/>
        </w:rPr>
        <w:t>障害のある人</w:t>
      </w:r>
      <w:r w:rsidRPr="00F70A0E">
        <w:rPr>
          <w:rFonts w:ascii="Century" w:eastAsia="ＭＳ 明朝" w:hAnsi="Century" w:cstheme="majorBidi"/>
          <w:b/>
          <w:bCs/>
          <w:sz w:val="21"/>
          <w:szCs w:val="21"/>
          <w:lang w:val="en-US"/>
        </w:rPr>
        <w:t>、</w:t>
      </w:r>
      <w:r w:rsidR="00A47F9B" w:rsidRPr="00F70A0E">
        <w:rPr>
          <w:rFonts w:ascii="Century" w:eastAsia="ＭＳ 明朝" w:hAnsi="Century" w:cstheme="majorBidi"/>
          <w:b/>
          <w:bCs/>
          <w:sz w:val="21"/>
          <w:szCs w:val="21"/>
          <w:lang w:val="en-US"/>
        </w:rPr>
        <w:t>障害のある子ども</w:t>
      </w:r>
      <w:r w:rsidRPr="00F70A0E">
        <w:rPr>
          <w:rFonts w:ascii="Century" w:eastAsia="ＭＳ 明朝" w:hAnsi="Century" w:cstheme="majorBidi"/>
          <w:b/>
          <w:bCs/>
          <w:sz w:val="21"/>
          <w:szCs w:val="21"/>
          <w:lang w:val="en-US"/>
        </w:rPr>
        <w:t>および女性が、適時に保健医療サービスを受けられるようにし、</w:t>
      </w:r>
      <w:r w:rsidRPr="00F70A0E">
        <w:rPr>
          <w:rFonts w:ascii="Century" w:eastAsia="ＭＳ 明朝" w:hAnsi="Century" w:cstheme="majorBidi"/>
          <w:b/>
          <w:bCs/>
          <w:sz w:val="21"/>
          <w:szCs w:val="21"/>
        </w:rPr>
        <w:t>保健医療サービスを受けるための待ち時間を短縮し、地域社会に根ざした精神保健医療サービスを増加させる；</w:t>
      </w:r>
      <w:r w:rsidR="00925C47" w:rsidRPr="00F70A0E">
        <w:rPr>
          <w:rFonts w:ascii="Century" w:eastAsia="ＭＳ 明朝" w:hAnsi="Century" w:cstheme="majorBidi"/>
          <w:b/>
          <w:bCs/>
          <w:sz w:val="21"/>
          <w:szCs w:val="21"/>
          <w:lang w:val="en-US" w:eastAsia="ja-JP"/>
        </w:rPr>
        <w:t xml:space="preserve"> </w:t>
      </w:r>
    </w:p>
    <w:p w14:paraId="7A3F4F0D" w14:textId="11474832" w:rsidR="00D86FFF" w:rsidRPr="00F70A0E" w:rsidRDefault="007B2909">
      <w:pPr>
        <w:pStyle w:val="SingleTxtG"/>
        <w:rPr>
          <w:rFonts w:ascii="Century" w:eastAsia="ＭＳ 明朝" w:hAnsi="Century" w:cstheme="majorBidi"/>
          <w:b/>
          <w:bCs/>
          <w:sz w:val="21"/>
          <w:szCs w:val="21"/>
          <w:lang w:eastAsia="ja-JP"/>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(e)</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医療従事者に対し、</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の権利、医療提供のあらゆる側面におけるアクセシビリティと合理的配慮の必要性、およびさまざまな種類の</w:t>
      </w:r>
      <w:r w:rsidR="00DF1297" w:rsidRPr="00F70A0E">
        <w:rPr>
          <w:rFonts w:ascii="Century" w:eastAsia="ＭＳ 明朝" w:hAnsi="Century" w:cstheme="majorBidi"/>
          <w:b/>
          <w:bCs/>
          <w:sz w:val="21"/>
          <w:szCs w:val="21"/>
          <w:lang w:eastAsia="ja-JP"/>
        </w:rPr>
        <w:t>機能</w:t>
      </w:r>
      <w:r w:rsidRPr="00F70A0E">
        <w:rPr>
          <w:rFonts w:ascii="Century" w:eastAsia="ＭＳ 明朝" w:hAnsi="Century" w:cstheme="majorBidi"/>
          <w:b/>
          <w:bCs/>
          <w:sz w:val="21"/>
          <w:szCs w:val="21"/>
        </w:rPr>
        <w:t>障害の認識、理解、治療に関する包括的な研修を提供する。また、知的</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および</w:t>
      </w:r>
      <w:r w:rsidR="0040089D" w:rsidRPr="00F70A0E">
        <w:rPr>
          <w:rFonts w:ascii="Century" w:eastAsia="ＭＳ 明朝" w:hAnsi="Century" w:cstheme="majorBidi"/>
          <w:b/>
          <w:bCs/>
          <w:sz w:val="21"/>
          <w:szCs w:val="21"/>
        </w:rPr>
        <w:t>精神</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に対する</w:t>
      </w:r>
      <w:r w:rsidR="00DF1297" w:rsidRPr="00F70A0E">
        <w:rPr>
          <w:rFonts w:ascii="Century" w:eastAsia="ＭＳ 明朝" w:hAnsi="Century" w:cstheme="majorBidi"/>
          <w:b/>
          <w:bCs/>
          <w:sz w:val="21"/>
          <w:szCs w:val="21"/>
        </w:rPr>
        <w:t>医療従事者の</w:t>
      </w:r>
      <w:r w:rsidRPr="00F70A0E">
        <w:rPr>
          <w:rFonts w:ascii="Century" w:eastAsia="ＭＳ 明朝" w:hAnsi="Century" w:cstheme="majorBidi"/>
          <w:b/>
          <w:bCs/>
          <w:sz w:val="21"/>
          <w:szCs w:val="21"/>
        </w:rPr>
        <w:t>認識と態度を改善し、否定的な固定観念に対処し、より包括的で尊重的なアプローチを促進するための</w:t>
      </w:r>
      <w:r w:rsidR="00330F24" w:rsidRPr="00F70A0E">
        <w:rPr>
          <w:rFonts w:ascii="Century" w:eastAsia="ＭＳ 明朝" w:hAnsi="Century" w:cstheme="majorBidi"/>
          <w:b/>
          <w:bCs/>
          <w:sz w:val="21"/>
          <w:szCs w:val="21"/>
          <w:lang w:eastAsia="ja-JP"/>
        </w:rPr>
        <w:t>必修の</w:t>
      </w:r>
      <w:r w:rsidRPr="00F70A0E">
        <w:rPr>
          <w:rFonts w:ascii="Century" w:eastAsia="ＭＳ 明朝" w:hAnsi="Century" w:cstheme="majorBidi"/>
          <w:b/>
          <w:bCs/>
          <w:sz w:val="21"/>
          <w:szCs w:val="21"/>
        </w:rPr>
        <w:t>研修プログラムを実施する；</w:t>
      </w:r>
    </w:p>
    <w:p w14:paraId="69C8AAA5" w14:textId="77777777"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(f)</w:t>
      </w: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医療サービスのアクセシビリティを向上させ、</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とその家族が医療制度を利用する際の</w:t>
      </w:r>
      <w:r w:rsidR="00DF1297" w:rsidRPr="00F70A0E">
        <w:rPr>
          <w:rFonts w:ascii="Century" w:eastAsia="ＭＳ 明朝" w:hAnsi="Century" w:cstheme="majorBidi"/>
          <w:b/>
          <w:bCs/>
          <w:sz w:val="21"/>
          <w:szCs w:val="21"/>
          <w:lang w:eastAsia="ja-JP"/>
        </w:rPr>
        <w:t>「道案内」（</w:t>
      </w:r>
      <w:r w:rsidR="00DF1297" w:rsidRPr="00F70A0E">
        <w:rPr>
          <w:rFonts w:ascii="Century" w:eastAsia="ＭＳ 明朝" w:hAnsi="Century" w:cstheme="majorBidi"/>
          <w:b/>
          <w:bCs/>
          <w:sz w:val="21"/>
          <w:szCs w:val="21"/>
          <w:lang w:eastAsia="ja-JP"/>
        </w:rPr>
        <w:t>navigating</w:t>
      </w:r>
      <w:r w:rsidR="00DF1297"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支援を提供する。</w:t>
      </w:r>
    </w:p>
    <w:p w14:paraId="52475EC5" w14:textId="76A95C2F" w:rsidR="00D86FFF" w:rsidRPr="00F70A0E" w:rsidRDefault="007B2909">
      <w:pPr>
        <w:pStyle w:val="H23G"/>
        <w:jc w:val="both"/>
        <w:rPr>
          <w:rFonts w:ascii="Century" w:eastAsia="ＭＳ 明朝" w:hAnsi="Century" w:cstheme="majorBidi"/>
          <w:sz w:val="21"/>
          <w:szCs w:val="21"/>
        </w:rPr>
      </w:pPr>
      <w:r w:rsidRPr="00F70A0E">
        <w:rPr>
          <w:rFonts w:ascii="Century" w:eastAsia="ＭＳ 明朝" w:hAnsi="Century" w:cstheme="majorBidi"/>
          <w:sz w:val="21"/>
          <w:szCs w:val="21"/>
        </w:rPr>
        <w:lastRenderedPageBreak/>
        <w:tab/>
      </w:r>
      <w:r w:rsidR="006A22AE" w:rsidRPr="00F70A0E">
        <w:rPr>
          <w:rFonts w:ascii="Century" w:eastAsia="ＭＳ 明朝" w:hAnsi="Century" w:cstheme="majorBidi"/>
          <w:sz w:val="21"/>
          <w:szCs w:val="21"/>
        </w:rPr>
        <w:t>ハビリテーション、リハビリテーション</w:t>
      </w:r>
      <w:r w:rsidRPr="00F70A0E">
        <w:rPr>
          <w:rFonts w:ascii="Century" w:eastAsia="ＭＳ 明朝" w:hAnsi="Century" w:cstheme="majorBidi"/>
          <w:sz w:val="21"/>
          <w:szCs w:val="21"/>
        </w:rPr>
        <w:t>（第</w:t>
      </w:r>
      <w:r w:rsidRPr="00F70A0E">
        <w:rPr>
          <w:rFonts w:ascii="Century" w:eastAsia="ＭＳ 明朝" w:hAnsi="Century" w:cstheme="majorBidi"/>
          <w:sz w:val="21"/>
          <w:szCs w:val="21"/>
        </w:rPr>
        <w:t>26</w:t>
      </w:r>
      <w:r w:rsidRPr="00F70A0E">
        <w:rPr>
          <w:rFonts w:ascii="Century" w:eastAsia="ＭＳ 明朝" w:hAnsi="Century" w:cstheme="majorBidi"/>
          <w:sz w:val="21"/>
          <w:szCs w:val="21"/>
        </w:rPr>
        <w:t>条）</w:t>
      </w:r>
    </w:p>
    <w:p w14:paraId="170B9BD0" w14:textId="42B012EC" w:rsidR="00D86FFF" w:rsidRPr="00F70A0E" w:rsidRDefault="007B2909">
      <w:pPr>
        <w:pStyle w:val="SingleTxtG"/>
        <w:numPr>
          <w:ilvl w:val="0"/>
          <w:numId w:val="8"/>
        </w:numPr>
        <w:tabs>
          <w:tab w:val="clear" w:pos="2268"/>
        </w:tabs>
        <w:ind w:left="1134" w:firstLine="0"/>
        <w:rPr>
          <w:rFonts w:ascii="Century" w:eastAsia="ＭＳ 明朝" w:hAnsi="Century" w:cstheme="majorBidi"/>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Cs/>
          <w:sz w:val="21"/>
          <w:szCs w:val="21"/>
        </w:rPr>
        <w:t>委員会は、</w:t>
      </w:r>
      <w:r w:rsidR="00F813BD" w:rsidRPr="00F70A0E">
        <w:rPr>
          <w:rFonts w:ascii="Century" w:eastAsia="ＭＳ 明朝" w:hAnsi="Century" w:cstheme="majorBidi"/>
          <w:bCs/>
          <w:sz w:val="21"/>
          <w:szCs w:val="21"/>
        </w:rPr>
        <w:t>障害のある人</w:t>
      </w:r>
      <w:r w:rsidRPr="00F70A0E">
        <w:rPr>
          <w:rFonts w:ascii="Century" w:eastAsia="ＭＳ 明朝" w:hAnsi="Century" w:cstheme="majorBidi"/>
          <w:bCs/>
          <w:sz w:val="21"/>
          <w:szCs w:val="21"/>
        </w:rPr>
        <w:t>が手術後に帰宅する際や理学療法に関連して</w:t>
      </w:r>
      <w:r w:rsidR="001A5412" w:rsidRPr="00F70A0E">
        <w:rPr>
          <w:rFonts w:ascii="Century" w:eastAsia="ＭＳ 明朝" w:hAnsi="Century" w:cstheme="majorBidi"/>
          <w:bCs/>
          <w:sz w:val="21"/>
          <w:szCs w:val="21"/>
          <w:lang w:eastAsia="ja-JP"/>
        </w:rPr>
        <w:t>、</w:t>
      </w:r>
      <w:r w:rsidR="001A5412" w:rsidRPr="00F70A0E">
        <w:rPr>
          <w:rFonts w:ascii="Century" w:eastAsia="ＭＳ 明朝" w:hAnsi="Century" w:cstheme="majorBidi"/>
          <w:bCs/>
          <w:sz w:val="21"/>
          <w:szCs w:val="21"/>
        </w:rPr>
        <w:t>高額で複雑な制度のために</w:t>
      </w:r>
      <w:r w:rsidRPr="00F70A0E">
        <w:rPr>
          <w:rFonts w:ascii="Century" w:eastAsia="ＭＳ 明朝" w:hAnsi="Century" w:cstheme="majorBidi"/>
          <w:bCs/>
          <w:sz w:val="21"/>
          <w:szCs w:val="21"/>
        </w:rPr>
        <w:t>直面する</w:t>
      </w:r>
      <w:r w:rsidR="001A5412" w:rsidRPr="00F70A0E">
        <w:rPr>
          <w:rFonts w:ascii="Century" w:eastAsia="ＭＳ 明朝" w:hAnsi="Century" w:cstheme="majorBidi"/>
          <w:bCs/>
          <w:sz w:val="21"/>
          <w:szCs w:val="21"/>
          <w:lang w:eastAsia="ja-JP"/>
        </w:rPr>
        <w:t>バリア</w:t>
      </w:r>
      <w:r w:rsidRPr="00F70A0E">
        <w:rPr>
          <w:rFonts w:ascii="Century" w:eastAsia="ＭＳ 明朝" w:hAnsi="Century" w:cstheme="majorBidi"/>
          <w:bCs/>
          <w:sz w:val="21"/>
          <w:szCs w:val="21"/>
        </w:rPr>
        <w:t>について懸念している。</w:t>
      </w:r>
    </w:p>
    <w:p w14:paraId="336531C9" w14:textId="1217DB4D"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
          <w:bCs/>
          <w:sz w:val="21"/>
          <w:szCs w:val="21"/>
        </w:rPr>
        <w:tab/>
      </w:r>
      <w:r w:rsidRPr="00F70A0E">
        <w:rPr>
          <w:rFonts w:ascii="Century" w:eastAsia="ＭＳ 明朝" w:hAnsi="Century" w:cstheme="majorBidi"/>
          <w:b/>
          <w:bCs/>
          <w:sz w:val="21"/>
          <w:szCs w:val="21"/>
        </w:rPr>
        <w:t>委員会は、条約第</w:t>
      </w:r>
      <w:r w:rsidRPr="00F70A0E">
        <w:rPr>
          <w:rFonts w:ascii="Century" w:eastAsia="ＭＳ 明朝" w:hAnsi="Century" w:cstheme="majorBidi"/>
          <w:b/>
          <w:bCs/>
          <w:sz w:val="21"/>
          <w:szCs w:val="21"/>
        </w:rPr>
        <w:t>26</w:t>
      </w:r>
      <w:r w:rsidRPr="00F70A0E">
        <w:rPr>
          <w:rFonts w:ascii="Century" w:eastAsia="ＭＳ 明朝" w:hAnsi="Century" w:cstheme="majorBidi"/>
          <w:b/>
          <w:bCs/>
          <w:sz w:val="21"/>
          <w:szCs w:val="21"/>
        </w:rPr>
        <w:t>条と持続可能な開発目標の</w:t>
      </w:r>
      <w:r w:rsidR="00CD5C6F" w:rsidRPr="00F70A0E">
        <w:rPr>
          <w:rFonts w:ascii="Century" w:eastAsia="ＭＳ 明朝" w:hAnsi="Century" w:cstheme="majorBidi"/>
          <w:b/>
          <w:bCs/>
          <w:sz w:val="21"/>
          <w:szCs w:val="21"/>
          <w:lang w:eastAsia="ja-JP"/>
        </w:rPr>
        <w:t>ターゲット</w:t>
      </w:r>
      <w:r w:rsidRPr="00F70A0E">
        <w:rPr>
          <w:rFonts w:ascii="Century" w:eastAsia="ＭＳ 明朝" w:hAnsi="Century" w:cstheme="majorBidi"/>
          <w:b/>
          <w:bCs/>
          <w:sz w:val="21"/>
          <w:szCs w:val="21"/>
        </w:rPr>
        <w:t>3.7</w:t>
      </w:r>
      <w:r w:rsidR="00C76809" w:rsidRPr="00F70A0E">
        <w:rPr>
          <w:rFonts w:ascii="Century" w:eastAsia="ＭＳ 明朝" w:hAnsi="Century" w:cstheme="majorBidi"/>
          <w:sz w:val="21"/>
          <w:szCs w:val="21"/>
          <w:lang w:eastAsia="ja-JP"/>
        </w:rPr>
        <w:t>（</w:t>
      </w:r>
      <w:r w:rsidR="00A560A5" w:rsidRPr="00F70A0E">
        <w:rPr>
          <w:rFonts w:ascii="Century" w:eastAsia="ＭＳ 明朝" w:hAnsi="Century" w:cstheme="majorBidi" w:hint="eastAsia"/>
          <w:sz w:val="21"/>
          <w:szCs w:val="21"/>
          <w:lang w:eastAsia="ja-JP"/>
        </w:rPr>
        <w:t>文末</w:t>
      </w:r>
      <w:r w:rsidR="00C76809" w:rsidRPr="00F70A0E">
        <w:rPr>
          <w:rFonts w:ascii="Century" w:eastAsiaTheme="minorEastAsia" w:hAnsi="Century" w:cstheme="majorBidi"/>
          <w:sz w:val="21"/>
          <w:szCs w:val="21"/>
          <w:lang w:eastAsia="ja-JP"/>
        </w:rPr>
        <w:t>訳注</w:t>
      </w:r>
      <w:r w:rsidR="00A560A5" w:rsidRPr="00F70A0E">
        <w:rPr>
          <w:rFonts w:ascii="Century" w:eastAsiaTheme="minorEastAsia" w:hAnsi="Century" w:cstheme="majorBidi" w:hint="eastAsia"/>
          <w:sz w:val="21"/>
          <w:szCs w:val="21"/>
          <w:lang w:eastAsia="ja-JP"/>
        </w:rPr>
        <w:t>8</w:t>
      </w:r>
      <w:r w:rsidR="00C76809" w:rsidRPr="00F70A0E">
        <w:rPr>
          <w:rFonts w:ascii="Century" w:eastAsiaTheme="minorEastAsia" w:hAnsi="Century"/>
          <w:sz w:val="20"/>
          <w:szCs w:val="20"/>
          <w:shd w:val="clear" w:color="auto" w:fill="FFFFFF"/>
          <w:lang w:eastAsia="ja-JP"/>
        </w:rPr>
        <w:t>）</w:t>
      </w:r>
      <w:r w:rsidRPr="00F70A0E">
        <w:rPr>
          <w:rFonts w:ascii="Century" w:eastAsia="ＭＳ 明朝" w:hAnsi="Century" w:cstheme="majorBidi"/>
          <w:b/>
          <w:bCs/>
          <w:sz w:val="21"/>
          <w:szCs w:val="21"/>
        </w:rPr>
        <w:t>との関連性を想起し、締約国が、地域社会内および締約国のあらゆる</w:t>
      </w:r>
      <w:r w:rsidR="0043036D" w:rsidRPr="00F70A0E">
        <w:rPr>
          <w:rFonts w:ascii="Century" w:eastAsia="ＭＳ 明朝" w:hAnsi="Century" w:cstheme="majorBidi"/>
          <w:b/>
          <w:bCs/>
          <w:sz w:val="21"/>
          <w:szCs w:val="21"/>
          <w:lang w:eastAsia="ja-JP"/>
        </w:rPr>
        <w:t>領土</w:t>
      </w:r>
      <w:r w:rsidRPr="00F70A0E">
        <w:rPr>
          <w:rFonts w:ascii="Century" w:eastAsia="ＭＳ 明朝" w:hAnsi="Century" w:cstheme="majorBidi"/>
          <w:b/>
          <w:bCs/>
          <w:sz w:val="21"/>
          <w:szCs w:val="21"/>
        </w:rPr>
        <w:t>において包括的かつ分野横断的なハビリテーションおよびリハビリテーションのサービス、プログラムおよび技術への</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のアクセスを確保するための措置をとることを勧告する。</w:t>
      </w:r>
    </w:p>
    <w:p w14:paraId="4C33C0D7" w14:textId="51FA4894"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6A22AE" w:rsidRPr="00F70A0E">
        <w:rPr>
          <w:rFonts w:ascii="Century" w:eastAsia="ＭＳ 明朝" w:hAnsi="Century"/>
          <w:lang w:eastAsia="ja-JP"/>
        </w:rPr>
        <w:t>労働及び</w:t>
      </w:r>
      <w:r w:rsidR="006A22AE" w:rsidRPr="00F70A0E">
        <w:rPr>
          <w:rFonts w:ascii="Century" w:eastAsia="ＭＳ 明朝" w:hAnsi="Century"/>
        </w:rPr>
        <w:t>雇用</w:t>
      </w:r>
      <w:r w:rsidRPr="00F70A0E">
        <w:rPr>
          <w:rFonts w:ascii="Century" w:eastAsia="ＭＳ 明朝" w:hAnsi="Century" w:cstheme="majorBidi"/>
        </w:rPr>
        <w:t>（第</w:t>
      </w:r>
      <w:r w:rsidRPr="00F70A0E">
        <w:rPr>
          <w:rFonts w:ascii="Century" w:eastAsia="ＭＳ 明朝" w:hAnsi="Century" w:cstheme="majorBidi"/>
        </w:rPr>
        <w:t>27</w:t>
      </w:r>
      <w:r w:rsidRPr="00F70A0E">
        <w:rPr>
          <w:rFonts w:ascii="Century" w:eastAsia="ＭＳ 明朝" w:hAnsi="Century" w:cstheme="majorBidi"/>
        </w:rPr>
        <w:t>条）</w:t>
      </w:r>
    </w:p>
    <w:p w14:paraId="7879C341" w14:textId="07B97B84"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A360E2" w:rsidRPr="00F70A0E">
        <w:rPr>
          <w:rFonts w:ascii="Century" w:eastAsia="ＭＳ 明朝" w:hAnsi="Century" w:cstheme="majorBidi"/>
          <w:sz w:val="21"/>
          <w:szCs w:val="21"/>
          <w:lang w:eastAsia="ja-JP"/>
        </w:rPr>
        <w:t>は</w:t>
      </w:r>
      <w:r w:rsidR="006433BD"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A360E2" w:rsidRPr="00F70A0E">
        <w:rPr>
          <w:rFonts w:ascii="Century" w:eastAsia="ＭＳ 明朝" w:hAnsi="Century" w:cstheme="majorBidi"/>
          <w:sz w:val="21"/>
          <w:szCs w:val="21"/>
          <w:lang w:eastAsia="ja-JP"/>
        </w:rPr>
        <w:t>。</w:t>
      </w:r>
    </w:p>
    <w:p w14:paraId="72449BEE" w14:textId="09BF257E"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00CD5C6F" w:rsidRPr="00F70A0E">
        <w:rPr>
          <w:rFonts w:ascii="Century" w:eastAsia="ＭＳ 明朝" w:hAnsi="Century" w:cstheme="majorBidi"/>
          <w:sz w:val="21"/>
          <w:szCs w:val="21"/>
          <w:lang w:eastAsia="ja-JP"/>
        </w:rPr>
        <w:t xml:space="preserve">　</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、特に</w:t>
      </w:r>
      <w:r w:rsidR="00CD5C6F" w:rsidRPr="00F70A0E">
        <w:rPr>
          <w:rFonts w:ascii="Century" w:eastAsia="ＭＳ 明朝" w:hAnsi="Century" w:cstheme="majorBidi"/>
          <w:sz w:val="21"/>
          <w:szCs w:val="21"/>
        </w:rPr>
        <w:t>障害のある</w:t>
      </w:r>
      <w:r w:rsidRPr="00F70A0E">
        <w:rPr>
          <w:rFonts w:ascii="Century" w:eastAsia="ＭＳ 明朝" w:hAnsi="Century" w:cstheme="majorBidi"/>
          <w:sz w:val="21"/>
          <w:szCs w:val="21"/>
        </w:rPr>
        <w:t>女性や</w:t>
      </w:r>
      <w:r w:rsidR="00CD5C6F" w:rsidRPr="00F70A0E">
        <w:rPr>
          <w:rFonts w:ascii="Century" w:eastAsia="ＭＳ 明朝" w:hAnsi="Century" w:cstheme="majorBidi"/>
          <w:sz w:val="21"/>
          <w:szCs w:val="21"/>
          <w:lang w:eastAsia="ja-JP"/>
        </w:rPr>
        <w:t>青年</w:t>
      </w:r>
      <w:r w:rsidRPr="00F70A0E">
        <w:rPr>
          <w:rFonts w:ascii="Century" w:eastAsia="ＭＳ 明朝" w:hAnsi="Century" w:cstheme="majorBidi"/>
          <w:sz w:val="21"/>
          <w:szCs w:val="21"/>
        </w:rPr>
        <w:t>の</w:t>
      </w:r>
      <w:r w:rsidR="00CD5C6F" w:rsidRPr="00F70A0E">
        <w:rPr>
          <w:rFonts w:ascii="Century" w:eastAsia="ＭＳ 明朝" w:hAnsi="Century" w:cstheme="majorBidi"/>
          <w:sz w:val="21"/>
          <w:szCs w:val="21"/>
          <w:lang w:eastAsia="ja-JP"/>
        </w:rPr>
        <w:t>高い</w:t>
      </w:r>
      <w:r w:rsidRPr="00F70A0E">
        <w:rPr>
          <w:rFonts w:ascii="Century" w:eastAsia="ＭＳ 明朝" w:hAnsi="Century" w:cstheme="majorBidi"/>
          <w:sz w:val="21"/>
          <w:szCs w:val="21"/>
        </w:rPr>
        <w:t>失業率、また</w:t>
      </w:r>
      <w:r w:rsidR="00713EED" w:rsidRPr="00F70A0E">
        <w:rPr>
          <w:rFonts w:ascii="Century" w:eastAsia="ＭＳ 明朝" w:hAnsi="Century" w:cstheme="majorBidi"/>
          <w:sz w:val="21"/>
          <w:szCs w:val="21"/>
        </w:rPr>
        <w:t>「</w:t>
      </w:r>
      <w:r w:rsidRPr="00F70A0E">
        <w:rPr>
          <w:rFonts w:ascii="Century" w:eastAsia="ＭＳ 明朝" w:hAnsi="Century" w:cstheme="majorBidi"/>
          <w:sz w:val="21"/>
          <w:szCs w:val="21"/>
        </w:rPr>
        <w:t>労働能力が低下」した</w:t>
      </w:r>
      <w:r w:rsidR="00F813BD" w:rsidRPr="00F70A0E">
        <w:rPr>
          <w:rFonts w:ascii="Century" w:eastAsia="ＭＳ 明朝" w:hAnsi="Century" w:cstheme="majorBidi"/>
          <w:sz w:val="21"/>
          <w:szCs w:val="21"/>
        </w:rPr>
        <w:t>障害のある人</w:t>
      </w:r>
      <w:r w:rsidR="00CD5C6F" w:rsidRPr="00F70A0E">
        <w:rPr>
          <w:rFonts w:ascii="Century" w:eastAsia="ＭＳ 明朝" w:hAnsi="Century" w:cstheme="majorBidi"/>
          <w:sz w:val="21"/>
          <w:szCs w:val="21"/>
          <w:lang w:eastAsia="ja-JP"/>
        </w:rPr>
        <w:t>への</w:t>
      </w:r>
      <w:r w:rsidRPr="00F70A0E">
        <w:rPr>
          <w:rFonts w:ascii="Century" w:eastAsia="ＭＳ 明朝" w:hAnsi="Century" w:cstheme="majorBidi"/>
          <w:sz w:val="21"/>
          <w:szCs w:val="21"/>
        </w:rPr>
        <w:t>報酬面での差別が続いている；</w:t>
      </w:r>
    </w:p>
    <w:p w14:paraId="4D1EFB76" w14:textId="07998556"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合理的配慮</w:t>
      </w:r>
      <w:r w:rsidR="00BA3DF1" w:rsidRPr="00F70A0E">
        <w:rPr>
          <w:rFonts w:ascii="Century" w:eastAsia="ＭＳ 明朝" w:hAnsi="Century" w:cstheme="majorBidi"/>
          <w:sz w:val="21"/>
          <w:szCs w:val="21"/>
          <w:lang w:eastAsia="ja-JP"/>
        </w:rPr>
        <w:t>の</w:t>
      </w:r>
      <w:r w:rsidRPr="00F70A0E">
        <w:rPr>
          <w:rFonts w:ascii="Century" w:eastAsia="ＭＳ 明朝" w:hAnsi="Century" w:cstheme="majorBidi"/>
          <w:sz w:val="21"/>
          <w:szCs w:val="21"/>
        </w:rPr>
        <w:t>拒否</w:t>
      </w:r>
      <w:r w:rsidR="00BA3DF1"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障害者雇用目標を尊重しない官民の雇用主の</w:t>
      </w:r>
      <w:r w:rsidR="00D47CA0" w:rsidRPr="00F70A0E">
        <w:rPr>
          <w:rFonts w:ascii="Century" w:eastAsia="ＭＳ 明朝" w:hAnsi="Century" w:cstheme="majorBidi"/>
          <w:sz w:val="21"/>
          <w:szCs w:val="21"/>
          <w:lang w:eastAsia="ja-JP"/>
        </w:rPr>
        <w:t>説明</w:t>
      </w:r>
      <w:r w:rsidRPr="00F70A0E">
        <w:rPr>
          <w:rFonts w:ascii="Century" w:eastAsia="ＭＳ 明朝" w:hAnsi="Century" w:cstheme="majorBidi"/>
          <w:sz w:val="21"/>
          <w:szCs w:val="21"/>
        </w:rPr>
        <w:t>責任を</w:t>
      </w:r>
      <w:r w:rsidR="00CD5C6F" w:rsidRPr="00F70A0E">
        <w:rPr>
          <w:rFonts w:ascii="Century" w:eastAsia="ＭＳ 明朝" w:hAnsi="Century" w:cstheme="majorBidi"/>
          <w:sz w:val="21"/>
          <w:szCs w:val="21"/>
          <w:lang w:eastAsia="ja-JP"/>
        </w:rPr>
        <w:t>遵守させる</w:t>
      </w:r>
      <w:r w:rsidRPr="00F70A0E">
        <w:rPr>
          <w:rFonts w:ascii="Century" w:eastAsia="ＭＳ 明朝" w:hAnsi="Century" w:cstheme="majorBidi"/>
          <w:sz w:val="21"/>
          <w:szCs w:val="21"/>
        </w:rPr>
        <w:t>措置の欠如</w:t>
      </w:r>
      <w:r w:rsidR="00415B2B" w:rsidRPr="00F70A0E">
        <w:rPr>
          <w:rFonts w:ascii="Century" w:eastAsia="ＭＳ 明朝" w:hAnsi="Century" w:cstheme="majorBidi"/>
          <w:sz w:val="21"/>
          <w:szCs w:val="21"/>
          <w:lang w:eastAsia="ja-JP"/>
        </w:rPr>
        <w:t>など</w:t>
      </w:r>
      <w:r w:rsidR="00D47CA0" w:rsidRPr="00F70A0E">
        <w:rPr>
          <w:rFonts w:ascii="Century" w:eastAsia="ＭＳ 明朝" w:hAnsi="Century" w:cstheme="majorBidi"/>
          <w:sz w:val="21"/>
          <w:szCs w:val="21"/>
          <w:lang w:eastAsia="ja-JP"/>
        </w:rPr>
        <w:t>、障害のある人が雇用において直面する差別や</w:t>
      </w:r>
      <w:r w:rsidR="006433BD" w:rsidRPr="00F70A0E">
        <w:rPr>
          <w:rFonts w:ascii="Century" w:eastAsia="ＭＳ 明朝" w:hAnsi="Century" w:cstheme="majorBidi"/>
          <w:sz w:val="21"/>
          <w:szCs w:val="21"/>
          <w:lang w:eastAsia="ja-JP"/>
        </w:rPr>
        <w:t>バリア</w:t>
      </w:r>
      <w:r w:rsidR="00415B2B" w:rsidRPr="00F70A0E">
        <w:rPr>
          <w:rFonts w:ascii="Century" w:eastAsia="ＭＳ 明朝" w:hAnsi="Century" w:cstheme="majorBidi"/>
          <w:sz w:val="21"/>
          <w:szCs w:val="21"/>
          <w:lang w:eastAsia="ja-JP"/>
        </w:rPr>
        <w:t>がある</w:t>
      </w:r>
      <w:r w:rsidRPr="00F70A0E">
        <w:rPr>
          <w:rFonts w:ascii="Century" w:eastAsia="ＭＳ 明朝" w:hAnsi="Century" w:cstheme="majorBidi"/>
          <w:sz w:val="21"/>
          <w:szCs w:val="21"/>
        </w:rPr>
        <w:t>；</w:t>
      </w:r>
    </w:p>
    <w:p w14:paraId="38A1BD67" w14:textId="5AE8CADF"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(c)</w:t>
      </w:r>
      <w:r w:rsidR="00BA3DF1" w:rsidRPr="00F70A0E">
        <w:rPr>
          <w:rFonts w:ascii="Century" w:eastAsia="ＭＳ 明朝" w:hAnsi="Century" w:cstheme="majorBidi"/>
          <w:sz w:val="21"/>
          <w:szCs w:val="21"/>
          <w:lang w:eastAsia="ja-JP"/>
        </w:rPr>
        <w:t xml:space="preserve">　障害</w:t>
      </w:r>
      <w:r w:rsidR="00D923E0" w:rsidRPr="00F70A0E">
        <w:rPr>
          <w:rFonts w:ascii="Century" w:eastAsia="ＭＳ 明朝" w:hAnsi="Century" w:cstheme="majorBidi"/>
          <w:sz w:val="21"/>
          <w:szCs w:val="21"/>
          <w:lang w:eastAsia="ja-JP"/>
        </w:rPr>
        <w:t>の表現</w:t>
      </w:r>
      <w:r w:rsidR="00537A3B" w:rsidRPr="00F70A0E">
        <w:rPr>
          <w:rFonts w:ascii="Century" w:eastAsia="ＭＳ 明朝" w:hAnsi="Century" w:cstheme="majorBidi"/>
          <w:sz w:val="21"/>
          <w:szCs w:val="21"/>
          <w:lang w:eastAsia="ja-JP"/>
        </w:rPr>
        <w:t>において</w:t>
      </w:r>
      <w:r w:rsidR="00D923E0" w:rsidRPr="00F70A0E">
        <w:rPr>
          <w:rFonts w:ascii="Century" w:eastAsia="ＭＳ 明朝" w:hAnsi="Century" w:cstheme="majorBidi"/>
          <w:sz w:val="21"/>
          <w:szCs w:val="21"/>
          <w:lang w:eastAsia="ja-JP"/>
        </w:rPr>
        <w:t>、</w:t>
      </w:r>
      <w:r w:rsidR="00713EED" w:rsidRPr="00F70A0E">
        <w:rPr>
          <w:rFonts w:ascii="Century" w:eastAsia="ＭＳ 明朝" w:hAnsi="Century" w:cstheme="majorBidi"/>
          <w:sz w:val="21"/>
          <w:szCs w:val="21"/>
        </w:rPr>
        <w:t>「</w:t>
      </w:r>
      <w:r w:rsidRPr="00F70A0E">
        <w:rPr>
          <w:rFonts w:ascii="Century" w:eastAsia="ＭＳ 明朝" w:hAnsi="Century" w:cstheme="majorBidi"/>
          <w:sz w:val="21"/>
          <w:szCs w:val="21"/>
        </w:rPr>
        <w:t>職業障害</w:t>
      </w:r>
      <w:r w:rsidR="00713EED" w:rsidRPr="00F70A0E">
        <w:rPr>
          <w:rFonts w:ascii="Century" w:eastAsia="ＭＳ 明朝" w:hAnsi="Century" w:cstheme="majorBidi"/>
          <w:sz w:val="21"/>
          <w:szCs w:val="21"/>
        </w:rPr>
        <w:t>」という</w:t>
      </w:r>
      <w:r w:rsidRPr="00F70A0E">
        <w:rPr>
          <w:rFonts w:ascii="Century" w:eastAsia="ＭＳ 明朝" w:hAnsi="Century" w:cstheme="majorBidi"/>
          <w:sz w:val="21"/>
          <w:szCs w:val="21"/>
        </w:rPr>
        <w:t>用語</w:t>
      </w:r>
      <w:r w:rsidR="00D923E0" w:rsidRPr="00F70A0E">
        <w:rPr>
          <w:rFonts w:ascii="Century" w:eastAsia="ＭＳ 明朝" w:hAnsi="Century" w:cstheme="majorBidi"/>
          <w:sz w:val="21"/>
          <w:szCs w:val="21"/>
          <w:lang w:eastAsia="ja-JP"/>
        </w:rPr>
        <w:t>が使われている</w:t>
      </w:r>
      <w:r w:rsidRPr="00F70A0E">
        <w:rPr>
          <w:rFonts w:ascii="Century" w:eastAsia="ＭＳ 明朝" w:hAnsi="Century" w:cstheme="majorBidi"/>
          <w:sz w:val="21"/>
          <w:szCs w:val="21"/>
        </w:rPr>
        <w:t>；</w:t>
      </w:r>
    </w:p>
    <w:p w14:paraId="1C6A0346" w14:textId="6E740AB9" w:rsidR="00B61D04" w:rsidRPr="00F70A0E" w:rsidRDefault="007B2909" w:rsidP="00B61D04">
      <w:pPr>
        <w:pStyle w:val="SingleTxtG"/>
        <w:tabs>
          <w:tab w:val="clear" w:pos="2268"/>
          <w:tab w:val="left" w:pos="2060"/>
        </w:tabs>
        <w:rPr>
          <w:rFonts w:ascii="Century" w:eastAsia="ＭＳ 明朝" w:hAnsi="Century" w:cstheme="majorBidi"/>
          <w:sz w:val="21"/>
          <w:szCs w:val="21"/>
          <w:lang w:eastAsia="ja-JP"/>
        </w:rPr>
      </w:pPr>
      <w:r w:rsidRPr="00F70A0E">
        <w:rPr>
          <w:rFonts w:ascii="Century" w:eastAsia="ＭＳ 明朝" w:hAnsi="Century" w:cstheme="majorBidi"/>
          <w:sz w:val="21"/>
          <w:szCs w:val="21"/>
        </w:rPr>
        <w:tab/>
        <w:t>(d)</w:t>
      </w:r>
      <w:r w:rsidR="00BA3DF1"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障害者雇用の手段としてシェルタード・ワークショップ</w:t>
      </w:r>
      <w:r w:rsidR="000316B8" w:rsidRPr="00F70A0E">
        <w:rPr>
          <w:rFonts w:ascii="Century" w:eastAsia="ＭＳ 明朝" w:hAnsi="Century" w:cstheme="majorBidi"/>
          <w:sz w:val="21"/>
          <w:szCs w:val="21"/>
          <w:lang w:eastAsia="ja-JP"/>
        </w:rPr>
        <w:t>（</w:t>
      </w:r>
      <w:r w:rsidR="00BA3DF1" w:rsidRPr="00F70A0E">
        <w:rPr>
          <w:rFonts w:ascii="Century" w:eastAsia="ＭＳ 明朝" w:hAnsi="Century" w:cstheme="majorBidi"/>
          <w:sz w:val="21"/>
          <w:szCs w:val="21"/>
          <w:lang w:eastAsia="ja-JP"/>
        </w:rPr>
        <w:t>sheltered worksho</w:t>
      </w:r>
      <w:r w:rsidR="00443D14" w:rsidRPr="00F70A0E">
        <w:rPr>
          <w:rFonts w:ascii="Century" w:eastAsia="ＭＳ 明朝" w:hAnsi="Century" w:cstheme="majorBidi"/>
          <w:sz w:val="21"/>
          <w:szCs w:val="21"/>
          <w:lang w:eastAsia="ja-JP"/>
        </w:rPr>
        <w:t>p</w:t>
      </w:r>
      <w:r w:rsidR="000316B8" w:rsidRPr="00F70A0E">
        <w:rPr>
          <w:rFonts w:ascii="Century" w:eastAsia="ＭＳ 明朝" w:hAnsi="Century" w:cstheme="majorBidi"/>
          <w:sz w:val="21"/>
          <w:szCs w:val="21"/>
          <w:lang w:eastAsia="ja-JP"/>
        </w:rPr>
        <w:t>s</w:t>
      </w:r>
      <w:r w:rsidR="00BA3DF1"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が使</w:t>
      </w:r>
      <w:r w:rsidR="00BA3DF1" w:rsidRPr="00F70A0E">
        <w:rPr>
          <w:rFonts w:ascii="Century" w:eastAsia="ＭＳ 明朝" w:hAnsi="Century" w:cstheme="majorBidi"/>
          <w:sz w:val="21"/>
          <w:szCs w:val="21"/>
          <w:lang w:eastAsia="ja-JP"/>
        </w:rPr>
        <w:t>われ</w:t>
      </w:r>
      <w:r w:rsidRPr="00F70A0E">
        <w:rPr>
          <w:rFonts w:ascii="Century" w:eastAsia="ＭＳ 明朝" w:hAnsi="Century" w:cstheme="majorBidi"/>
          <w:sz w:val="21"/>
          <w:szCs w:val="21"/>
        </w:rPr>
        <w:t>ていることからわかるように、</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の雇用</w:t>
      </w:r>
      <w:r w:rsidR="000316B8" w:rsidRPr="00F70A0E">
        <w:rPr>
          <w:rFonts w:ascii="Century" w:eastAsia="ＭＳ 明朝" w:hAnsi="Century" w:cstheme="majorBidi"/>
          <w:sz w:val="21"/>
          <w:szCs w:val="21"/>
          <w:lang w:eastAsia="ja-JP"/>
        </w:rPr>
        <w:t>政策</w:t>
      </w:r>
      <w:r w:rsidRPr="00F70A0E">
        <w:rPr>
          <w:rFonts w:ascii="Century" w:eastAsia="ＭＳ 明朝" w:hAnsi="Century" w:cstheme="majorBidi"/>
          <w:sz w:val="21"/>
          <w:szCs w:val="21"/>
        </w:rPr>
        <w:t>を促進するために、障害の医学モデルを使用し続けている。</w:t>
      </w:r>
    </w:p>
    <w:p w14:paraId="0760DAAE" w14:textId="03809869" w:rsidR="00D86FFF" w:rsidRPr="00F70A0E" w:rsidRDefault="007B2909" w:rsidP="00B61D04">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b/>
          <w:bCs/>
          <w:sz w:val="21"/>
          <w:szCs w:val="21"/>
        </w:rPr>
        <w:t>委員会は、一般的意見第</w:t>
      </w:r>
      <w:r w:rsidRPr="00F70A0E">
        <w:rPr>
          <w:rFonts w:ascii="Century" w:eastAsia="ＭＳ 明朝" w:hAnsi="Century" w:cstheme="majorBidi"/>
          <w:b/>
          <w:bCs/>
          <w:sz w:val="21"/>
          <w:szCs w:val="21"/>
        </w:rPr>
        <w:t>8</w:t>
      </w:r>
      <w:r w:rsidRPr="00F70A0E">
        <w:rPr>
          <w:rFonts w:ascii="Century" w:eastAsia="ＭＳ 明朝" w:hAnsi="Century" w:cstheme="majorBidi"/>
          <w:b/>
          <w:bCs/>
          <w:sz w:val="21"/>
          <w:szCs w:val="21"/>
        </w:rPr>
        <w:t>号（</w:t>
      </w:r>
      <w:r w:rsidRPr="00F70A0E">
        <w:rPr>
          <w:rFonts w:ascii="Century" w:eastAsia="ＭＳ 明朝" w:hAnsi="Century" w:cstheme="majorBidi"/>
          <w:b/>
          <w:bCs/>
          <w:sz w:val="21"/>
          <w:szCs w:val="21"/>
        </w:rPr>
        <w:t>2022</w:t>
      </w:r>
      <w:r w:rsidRPr="00F70A0E">
        <w:rPr>
          <w:rFonts w:ascii="Century" w:eastAsia="ＭＳ 明朝" w:hAnsi="Century" w:cstheme="majorBidi"/>
          <w:b/>
          <w:bCs/>
          <w:sz w:val="21"/>
          <w:szCs w:val="21"/>
        </w:rPr>
        <w:t>年）</w:t>
      </w:r>
      <w:r w:rsidR="008C1CA0" w:rsidRPr="00F70A0E">
        <w:rPr>
          <w:rFonts w:ascii="Century" w:eastAsia="ＭＳ 明朝" w:hAnsi="Century" w:cstheme="majorBidi"/>
          <w:sz w:val="21"/>
          <w:szCs w:val="21"/>
          <w:lang w:eastAsia="ja-JP"/>
        </w:rPr>
        <w:t xml:space="preserve">（訳注　</w:t>
      </w:r>
      <w:r w:rsidR="008D708D" w:rsidRPr="00F70A0E">
        <w:rPr>
          <w:rFonts w:ascii="Century" w:eastAsia="ＭＳ 明朝" w:hAnsi="Century" w:cstheme="majorBidi"/>
          <w:sz w:val="21"/>
          <w:szCs w:val="21"/>
          <w:lang w:eastAsia="ja-JP"/>
        </w:rPr>
        <w:t>「</w:t>
      </w:r>
      <w:r w:rsidR="008C1CA0" w:rsidRPr="00F70A0E">
        <w:rPr>
          <w:rFonts w:ascii="Century" w:eastAsia="ＭＳ 明朝" w:hAnsi="Century" w:cstheme="majorBidi"/>
          <w:sz w:val="21"/>
          <w:szCs w:val="21"/>
          <w:lang w:eastAsia="ja-JP"/>
        </w:rPr>
        <w:t>障害者の労働及び雇用の権利</w:t>
      </w:r>
      <w:r w:rsidR="008D708D" w:rsidRPr="00F70A0E">
        <w:rPr>
          <w:rFonts w:ascii="Century" w:eastAsia="ＭＳ 明朝" w:hAnsi="Century" w:cstheme="majorBidi"/>
          <w:sz w:val="21"/>
          <w:szCs w:val="21"/>
          <w:lang w:eastAsia="ja-JP"/>
        </w:rPr>
        <w:t>」</w:t>
      </w:r>
      <w:r w:rsidR="008C1CA0" w:rsidRPr="00F70A0E">
        <w:rPr>
          <w:rFonts w:ascii="Century" w:eastAsia="ＭＳ 明朝" w:hAnsi="Century" w:cstheme="majorBidi"/>
          <w:sz w:val="21"/>
          <w:szCs w:val="21"/>
          <w:lang w:eastAsia="ja-JP"/>
        </w:rPr>
        <w:t>に関する）</w:t>
      </w:r>
      <w:r w:rsidRPr="00F70A0E">
        <w:rPr>
          <w:rFonts w:ascii="Century" w:eastAsia="ＭＳ 明朝" w:hAnsi="Century" w:cstheme="majorBidi"/>
          <w:b/>
          <w:bCs/>
          <w:sz w:val="21"/>
          <w:szCs w:val="21"/>
        </w:rPr>
        <w:t>を想起し、また、持続可能な開発目標の</w:t>
      </w:r>
      <w:r w:rsidR="00BA3DF1" w:rsidRPr="00F70A0E">
        <w:rPr>
          <w:rFonts w:ascii="Century" w:eastAsia="ＭＳ 明朝" w:hAnsi="Century" w:cstheme="majorBidi"/>
          <w:b/>
          <w:bCs/>
          <w:sz w:val="21"/>
          <w:szCs w:val="21"/>
          <w:lang w:eastAsia="ja-JP"/>
        </w:rPr>
        <w:t>ターゲット</w:t>
      </w:r>
      <w:r w:rsidRPr="00F70A0E">
        <w:rPr>
          <w:rFonts w:ascii="Century" w:eastAsia="ＭＳ 明朝" w:hAnsi="Century" w:cstheme="majorBidi"/>
          <w:b/>
          <w:bCs/>
          <w:sz w:val="21"/>
          <w:szCs w:val="21"/>
        </w:rPr>
        <w:t>8.5</w:t>
      </w:r>
      <w:r w:rsidR="00C76809" w:rsidRPr="00F70A0E">
        <w:rPr>
          <w:rFonts w:ascii="Century" w:eastAsia="ＭＳ 明朝" w:hAnsi="Century" w:cstheme="majorBidi"/>
          <w:sz w:val="21"/>
          <w:szCs w:val="21"/>
          <w:lang w:eastAsia="ja-JP"/>
        </w:rPr>
        <w:t>（</w:t>
      </w:r>
      <w:r w:rsidR="00A560A5" w:rsidRPr="00F70A0E">
        <w:rPr>
          <w:rFonts w:ascii="Century" w:eastAsia="ＭＳ 明朝" w:hAnsi="Century" w:cstheme="majorBidi" w:hint="eastAsia"/>
          <w:sz w:val="21"/>
          <w:szCs w:val="21"/>
          <w:lang w:eastAsia="ja-JP"/>
        </w:rPr>
        <w:t>文末</w:t>
      </w:r>
      <w:r w:rsidR="00C76809" w:rsidRPr="00F70A0E">
        <w:rPr>
          <w:rFonts w:ascii="Century" w:eastAsiaTheme="minorEastAsia" w:hAnsi="Century" w:cstheme="majorBidi"/>
          <w:sz w:val="21"/>
          <w:szCs w:val="21"/>
          <w:lang w:eastAsia="ja-JP"/>
        </w:rPr>
        <w:t>訳注</w:t>
      </w:r>
      <w:r w:rsidR="00A560A5" w:rsidRPr="00F70A0E">
        <w:rPr>
          <w:rFonts w:ascii="Century" w:eastAsiaTheme="minorEastAsia" w:hAnsi="Century" w:cstheme="majorBidi" w:hint="eastAsia"/>
          <w:sz w:val="21"/>
          <w:szCs w:val="21"/>
          <w:lang w:eastAsia="ja-JP"/>
        </w:rPr>
        <w:t>9</w:t>
      </w:r>
      <w:r w:rsidR="00C76809" w:rsidRPr="00F70A0E">
        <w:rPr>
          <w:rFonts w:ascii="Century" w:eastAsiaTheme="minorEastAsia" w:hAnsi="Century"/>
          <w:sz w:val="20"/>
          <w:szCs w:val="20"/>
          <w:shd w:val="clear" w:color="auto" w:fill="FFFFFF"/>
          <w:lang w:eastAsia="ja-JP"/>
        </w:rPr>
        <w:t>）</w:t>
      </w:r>
      <w:r w:rsidRPr="00F70A0E">
        <w:rPr>
          <w:rFonts w:ascii="Century" w:eastAsia="ＭＳ 明朝" w:hAnsi="Century" w:cstheme="majorBidi"/>
          <w:b/>
          <w:bCs/>
          <w:sz w:val="21"/>
          <w:szCs w:val="21"/>
        </w:rPr>
        <w:t>に沿って、</w:t>
      </w:r>
      <w:r w:rsidR="006C05E7" w:rsidRPr="00F70A0E">
        <w:rPr>
          <w:rFonts w:ascii="Century" w:eastAsia="ＭＳ 明朝" w:hAnsi="Century" w:cstheme="majorBidi"/>
          <w:b/>
          <w:sz w:val="21"/>
          <w:szCs w:val="21"/>
          <w:lang w:eastAsia="ja-JP"/>
        </w:rPr>
        <w:t>締結国が障害のある人と</w:t>
      </w:r>
      <w:r w:rsidR="008A32ED" w:rsidRPr="00F70A0E">
        <w:rPr>
          <w:rFonts w:ascii="Century" w:eastAsia="ＭＳ 明朝" w:hAnsi="Century" w:cstheme="majorBidi"/>
          <w:b/>
          <w:sz w:val="21"/>
          <w:szCs w:val="21"/>
          <w:lang w:eastAsia="ja-JP"/>
        </w:rPr>
        <w:t>、</w:t>
      </w:r>
      <w:r w:rsidR="006C05E7" w:rsidRPr="00F70A0E">
        <w:rPr>
          <w:rFonts w:ascii="Century" w:eastAsia="ＭＳ 明朝" w:hAnsi="Century" w:cstheme="majorBidi"/>
          <w:b/>
          <w:sz w:val="21"/>
          <w:szCs w:val="21"/>
          <w:lang w:eastAsia="ja-JP"/>
        </w:rPr>
        <w:t>その代表する組織を通じて緊密に協議し、彼らの積極的関与のもとで</w:t>
      </w:r>
      <w:r w:rsidRPr="00F70A0E">
        <w:rPr>
          <w:rFonts w:ascii="Century" w:eastAsia="ＭＳ 明朝" w:hAnsi="Century" w:cstheme="majorBidi"/>
          <w:b/>
          <w:bCs/>
          <w:sz w:val="21"/>
          <w:szCs w:val="21"/>
        </w:rPr>
        <w:t>、</w:t>
      </w:r>
      <w:r w:rsidR="00BA3DF1" w:rsidRPr="00F70A0E">
        <w:rPr>
          <w:rFonts w:ascii="Century" w:eastAsia="ＭＳ 明朝" w:hAnsi="Century" w:cstheme="majorBidi"/>
          <w:b/>
          <w:bCs/>
          <w:sz w:val="21"/>
          <w:szCs w:val="21"/>
          <w:lang w:eastAsia="ja-JP"/>
        </w:rPr>
        <w:t>次のことを行うよう</w:t>
      </w:r>
      <w:r w:rsidRPr="00F70A0E">
        <w:rPr>
          <w:rFonts w:ascii="Century" w:eastAsia="ＭＳ 明朝" w:hAnsi="Century" w:cstheme="majorBidi"/>
          <w:b/>
          <w:bCs/>
          <w:sz w:val="21"/>
          <w:szCs w:val="21"/>
        </w:rPr>
        <w:t>勧告する：</w:t>
      </w:r>
      <w:r w:rsidR="00B61D04" w:rsidRPr="00F70A0E">
        <w:rPr>
          <w:rFonts w:ascii="Century" w:eastAsia="ＭＳ 明朝" w:hAnsi="Century" w:cstheme="majorBidi"/>
          <w:bCs/>
          <w:sz w:val="21"/>
          <w:szCs w:val="21"/>
        </w:rPr>
        <w:t xml:space="preserve"> </w:t>
      </w:r>
    </w:p>
    <w:p w14:paraId="29B2098C" w14:textId="23C1D894"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(a)</w:t>
      </w:r>
      <w:r w:rsidRPr="00F70A0E">
        <w:rPr>
          <w:rFonts w:ascii="Century" w:eastAsia="ＭＳ 明朝" w:hAnsi="Century" w:cstheme="majorBidi"/>
          <w:sz w:val="21"/>
          <w:szCs w:val="21"/>
        </w:rPr>
        <w:tab/>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、特に</w:t>
      </w:r>
      <w:r w:rsidR="00BA3DF1" w:rsidRPr="00F70A0E">
        <w:rPr>
          <w:rFonts w:ascii="Century" w:eastAsia="ＭＳ 明朝" w:hAnsi="Century" w:cstheme="majorBidi"/>
          <w:b/>
          <w:sz w:val="21"/>
          <w:szCs w:val="21"/>
        </w:rPr>
        <w:t>障害のある</w:t>
      </w:r>
      <w:r w:rsidRPr="00F70A0E">
        <w:rPr>
          <w:rFonts w:ascii="Century" w:eastAsia="ＭＳ 明朝" w:hAnsi="Century" w:cstheme="majorBidi"/>
          <w:b/>
          <w:sz w:val="21"/>
          <w:szCs w:val="21"/>
        </w:rPr>
        <w:t>女性や</w:t>
      </w:r>
      <w:r w:rsidR="00BA3DF1" w:rsidRPr="00F70A0E">
        <w:rPr>
          <w:rFonts w:ascii="Century" w:eastAsia="ＭＳ 明朝" w:hAnsi="Century" w:cstheme="majorBidi"/>
          <w:b/>
          <w:sz w:val="21"/>
          <w:szCs w:val="21"/>
          <w:lang w:eastAsia="ja-JP"/>
        </w:rPr>
        <w:t>青年</w:t>
      </w:r>
      <w:r w:rsidRPr="00F70A0E">
        <w:rPr>
          <w:rFonts w:ascii="Century" w:eastAsia="ＭＳ 明朝" w:hAnsi="Century" w:cstheme="majorBidi"/>
          <w:b/>
          <w:sz w:val="21"/>
          <w:szCs w:val="21"/>
        </w:rPr>
        <w:t>、知的</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および</w:t>
      </w:r>
      <w:r w:rsidR="0040089D" w:rsidRPr="00F70A0E">
        <w:rPr>
          <w:rFonts w:ascii="Century" w:eastAsia="ＭＳ 明朝" w:hAnsi="Century" w:cstheme="majorBidi"/>
          <w:b/>
          <w:sz w:val="21"/>
          <w:szCs w:val="21"/>
        </w:rPr>
        <w:t>精神</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が経験する制度的・構造的</w:t>
      </w:r>
      <w:r w:rsidR="00415B2B" w:rsidRPr="00F70A0E">
        <w:rPr>
          <w:rFonts w:ascii="Century" w:eastAsia="ＭＳ 明朝" w:hAnsi="Century" w:cstheme="majorBidi"/>
          <w:b/>
          <w:sz w:val="21"/>
          <w:szCs w:val="21"/>
          <w:lang w:eastAsia="ja-JP"/>
        </w:rPr>
        <w:t>バリア</w:t>
      </w:r>
      <w:r w:rsidRPr="00F70A0E">
        <w:rPr>
          <w:rFonts w:ascii="Century" w:eastAsia="ＭＳ 明朝" w:hAnsi="Century" w:cstheme="majorBidi"/>
          <w:b/>
          <w:sz w:val="21"/>
          <w:szCs w:val="21"/>
        </w:rPr>
        <w:t>に対処するために国内法を見直し、開かれた労働市場にいる</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の数を増やす措置をとる；</w:t>
      </w:r>
    </w:p>
    <w:p w14:paraId="2E250C83" w14:textId="5E9E7DCE" w:rsidR="00D86FFF" w:rsidRPr="00F70A0E" w:rsidRDefault="007B2909">
      <w:pPr>
        <w:pStyle w:val="SingleTxtG"/>
        <w:rPr>
          <w:rFonts w:ascii="Century" w:eastAsia="ＭＳ 明朝" w:hAnsi="Century" w:cstheme="majorBidi"/>
          <w:b/>
          <w:sz w:val="21"/>
          <w:szCs w:val="21"/>
          <w:lang w:eastAsia="ja-JP"/>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(b)</w:t>
      </w:r>
      <w:r w:rsidRPr="00F70A0E">
        <w:rPr>
          <w:rFonts w:ascii="Century" w:eastAsia="ＭＳ 明朝" w:hAnsi="Century" w:cstheme="majorBidi"/>
          <w:sz w:val="21"/>
          <w:szCs w:val="21"/>
        </w:rPr>
        <w:tab/>
      </w:r>
      <w:r w:rsidRPr="00F70A0E">
        <w:rPr>
          <w:rFonts w:ascii="Century" w:eastAsia="ＭＳ 明朝" w:hAnsi="Century" w:cstheme="majorBidi"/>
          <w:b/>
          <w:sz w:val="21"/>
          <w:szCs w:val="21"/>
        </w:rPr>
        <w:t>官民両部門における障害者雇用の目標に関する協定の実施を</w:t>
      </w:r>
      <w:r w:rsidR="00415B2B" w:rsidRPr="00F70A0E">
        <w:rPr>
          <w:rFonts w:ascii="Century" w:eastAsia="ＭＳ 明朝" w:hAnsi="Century" w:cstheme="majorBidi"/>
          <w:b/>
          <w:sz w:val="21"/>
          <w:szCs w:val="21"/>
          <w:lang w:eastAsia="ja-JP"/>
        </w:rPr>
        <w:t>必須のものとし</w:t>
      </w:r>
      <w:r w:rsidRPr="00F70A0E">
        <w:rPr>
          <w:rFonts w:ascii="Century" w:eastAsia="ＭＳ 明朝" w:hAnsi="Century" w:cstheme="majorBidi"/>
          <w:b/>
          <w:sz w:val="21"/>
          <w:szCs w:val="21"/>
        </w:rPr>
        <w:t>、雇用者の義務に関する認識を高め、合理的配慮の提供を促進するための資源を提供することを含め、職場のアクセシビリティと合理的配慮の提供を確保するための措置を強化する；</w:t>
      </w:r>
    </w:p>
    <w:p w14:paraId="5E5DD076" w14:textId="24904CC4"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(c)</w:t>
      </w:r>
      <w:r w:rsidRPr="00F70A0E">
        <w:rPr>
          <w:rFonts w:ascii="Century" w:eastAsia="ＭＳ 明朝" w:hAnsi="Century" w:cstheme="majorBidi"/>
          <w:b/>
          <w:bCs/>
          <w:sz w:val="21"/>
          <w:szCs w:val="21"/>
        </w:rPr>
        <w:tab/>
      </w:r>
      <w:r w:rsidRPr="00F70A0E">
        <w:rPr>
          <w:rFonts w:ascii="Century" w:eastAsia="ＭＳ 明朝" w:hAnsi="Century" w:cstheme="majorBidi"/>
          <w:b/>
          <w:sz w:val="21"/>
          <w:szCs w:val="21"/>
        </w:rPr>
        <w:t>労働市場</w:t>
      </w:r>
      <w:r w:rsidR="000316B8" w:rsidRPr="00F70A0E">
        <w:rPr>
          <w:rFonts w:ascii="Century" w:eastAsia="ＭＳ 明朝" w:hAnsi="Century" w:cstheme="majorBidi"/>
          <w:b/>
          <w:sz w:val="21"/>
          <w:szCs w:val="21"/>
          <w:lang w:eastAsia="ja-JP"/>
        </w:rPr>
        <w:t>の文脈で</w:t>
      </w:r>
      <w:r w:rsidR="00540757" w:rsidRPr="00F70A0E">
        <w:rPr>
          <w:rFonts w:ascii="Century" w:eastAsia="ＭＳ 明朝" w:hAnsi="Century" w:cstheme="majorBidi"/>
          <w:b/>
          <w:sz w:val="21"/>
          <w:szCs w:val="21"/>
          <w:lang w:eastAsia="ja-JP"/>
        </w:rPr>
        <w:t>、</w:t>
      </w:r>
      <w:r w:rsidR="00713EED" w:rsidRPr="00F70A0E">
        <w:rPr>
          <w:rFonts w:ascii="Century" w:eastAsia="ＭＳ 明朝" w:hAnsi="Century" w:cstheme="majorBidi"/>
          <w:b/>
          <w:sz w:val="21"/>
          <w:szCs w:val="21"/>
        </w:rPr>
        <w:t>「</w:t>
      </w:r>
      <w:r w:rsidRPr="00F70A0E">
        <w:rPr>
          <w:rFonts w:ascii="Century" w:eastAsia="ＭＳ 明朝" w:hAnsi="Century" w:cstheme="majorBidi"/>
          <w:b/>
          <w:sz w:val="21"/>
          <w:szCs w:val="21"/>
        </w:rPr>
        <w:t>職業障害</w:t>
      </w:r>
      <w:r w:rsidR="00713EED" w:rsidRPr="00F70A0E">
        <w:rPr>
          <w:rFonts w:ascii="Century" w:eastAsia="ＭＳ 明朝" w:hAnsi="Century" w:cstheme="majorBidi"/>
          <w:b/>
          <w:sz w:val="21"/>
          <w:szCs w:val="21"/>
        </w:rPr>
        <w:t>」</w:t>
      </w:r>
      <w:r w:rsidR="000316B8" w:rsidRPr="00F70A0E">
        <w:rPr>
          <w:rFonts w:ascii="Century" w:eastAsia="ＭＳ 明朝" w:hAnsi="Century" w:cstheme="majorBidi"/>
          <w:b/>
          <w:sz w:val="21"/>
          <w:szCs w:val="21"/>
          <w:lang w:eastAsia="ja-JP"/>
        </w:rPr>
        <w:t>という用語</w:t>
      </w:r>
      <w:r w:rsidR="00540757" w:rsidRPr="00F70A0E">
        <w:rPr>
          <w:rFonts w:ascii="Century" w:eastAsia="ＭＳ 明朝" w:hAnsi="Century" w:cstheme="majorBidi"/>
          <w:b/>
          <w:sz w:val="21"/>
          <w:szCs w:val="21"/>
          <w:lang w:eastAsia="ja-JP"/>
        </w:rPr>
        <w:t>を使うのではなく</w:t>
      </w:r>
      <w:r w:rsidRPr="00F70A0E">
        <w:rPr>
          <w:rFonts w:ascii="Century" w:eastAsia="ＭＳ 明朝" w:hAnsi="Century" w:cstheme="majorBidi"/>
          <w:b/>
          <w:sz w:val="21"/>
          <w:szCs w:val="21"/>
        </w:rPr>
        <w:t>、</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に適切に言及するよう法律を改正する；</w:t>
      </w:r>
    </w:p>
    <w:p w14:paraId="501314A9" w14:textId="77777777" w:rsidR="00D86FFF" w:rsidRPr="00F70A0E" w:rsidRDefault="007B2909">
      <w:pPr>
        <w:pStyle w:val="SingleTxtG"/>
        <w:rPr>
          <w:rFonts w:ascii="Century" w:eastAsia="ＭＳ 明朝" w:hAnsi="Century" w:cstheme="majorBidi"/>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(d)</w:t>
      </w:r>
      <w:r w:rsidRPr="00F70A0E">
        <w:rPr>
          <w:rFonts w:ascii="Century" w:eastAsia="ＭＳ 明朝" w:hAnsi="Century" w:cstheme="majorBidi"/>
          <w:sz w:val="21"/>
          <w:szCs w:val="21"/>
        </w:rPr>
        <w:tab/>
      </w:r>
      <w:r w:rsidR="000316B8" w:rsidRPr="00F70A0E">
        <w:rPr>
          <w:rFonts w:ascii="Century" w:eastAsia="ＭＳ 明朝" w:hAnsi="Century" w:cstheme="majorBidi"/>
          <w:b/>
          <w:sz w:val="21"/>
          <w:szCs w:val="21"/>
        </w:rPr>
        <w:t>シェルタード・ワークショップを</w:t>
      </w:r>
      <w:r w:rsidR="000316B8" w:rsidRPr="00F70A0E">
        <w:rPr>
          <w:rFonts w:ascii="Century" w:eastAsia="ＭＳ 明朝" w:hAnsi="Century" w:cstheme="majorBidi"/>
          <w:b/>
          <w:sz w:val="21"/>
          <w:szCs w:val="21"/>
          <w:lang w:eastAsia="ja-JP"/>
        </w:rPr>
        <w:t>利用</w:t>
      </w:r>
      <w:r w:rsidRPr="00F70A0E">
        <w:rPr>
          <w:rFonts w:ascii="Century" w:eastAsia="ＭＳ 明朝" w:hAnsi="Century" w:cstheme="majorBidi"/>
          <w:b/>
          <w:sz w:val="21"/>
          <w:szCs w:val="21"/>
        </w:rPr>
        <w:t>する</w:t>
      </w:r>
      <w:r w:rsidR="000316B8" w:rsidRPr="00F70A0E">
        <w:rPr>
          <w:rFonts w:ascii="Century" w:eastAsia="ＭＳ 明朝" w:hAnsi="Century" w:cstheme="majorBidi"/>
          <w:b/>
          <w:sz w:val="21"/>
          <w:szCs w:val="21"/>
          <w:lang w:eastAsia="ja-JP"/>
        </w:rPr>
        <w:t>という</w:t>
      </w:r>
      <w:r w:rsidRPr="00F70A0E">
        <w:rPr>
          <w:rFonts w:ascii="Century" w:eastAsia="ＭＳ 明朝" w:hAnsi="Century" w:cstheme="majorBidi"/>
          <w:b/>
          <w:sz w:val="21"/>
          <w:szCs w:val="21"/>
        </w:rPr>
        <w:t>現行の慣行を廃止することを含め、労働市場に関連す</w:t>
      </w:r>
      <w:r w:rsidR="000316B8" w:rsidRPr="00F70A0E">
        <w:rPr>
          <w:rFonts w:ascii="Century" w:eastAsia="ＭＳ 明朝" w:hAnsi="Century" w:cstheme="majorBidi"/>
          <w:b/>
          <w:sz w:val="21"/>
          <w:szCs w:val="21"/>
        </w:rPr>
        <w:t>るプログラム、政策、法律を、障害の人権モデルを反映するよう</w:t>
      </w:r>
      <w:r w:rsidR="000316B8" w:rsidRPr="00F70A0E">
        <w:rPr>
          <w:rFonts w:ascii="Century" w:eastAsia="ＭＳ 明朝" w:hAnsi="Century" w:cstheme="majorBidi"/>
          <w:b/>
          <w:sz w:val="21"/>
          <w:szCs w:val="21"/>
          <w:lang w:eastAsia="ja-JP"/>
        </w:rPr>
        <w:t>適合</w:t>
      </w:r>
      <w:r w:rsidRPr="00F70A0E">
        <w:rPr>
          <w:rFonts w:ascii="Century" w:eastAsia="ＭＳ 明朝" w:hAnsi="Century" w:cstheme="majorBidi"/>
          <w:b/>
          <w:sz w:val="21"/>
          <w:szCs w:val="21"/>
        </w:rPr>
        <w:t>するために必要なあらゆる措置を講じる。</w:t>
      </w:r>
    </w:p>
    <w:p w14:paraId="070C706A" w14:textId="52944B15" w:rsidR="00D86FFF" w:rsidRPr="00F70A0E" w:rsidRDefault="007B2909">
      <w:pPr>
        <w:pStyle w:val="H23G"/>
        <w:ind w:left="0" w:firstLine="0"/>
        <w:jc w:val="both"/>
        <w:rPr>
          <w:rFonts w:ascii="Century" w:eastAsia="ＭＳ 明朝" w:hAnsi="Century" w:cstheme="majorBidi"/>
        </w:rPr>
      </w:pPr>
      <w:r w:rsidRPr="00F70A0E">
        <w:rPr>
          <w:rFonts w:ascii="Century" w:eastAsia="ＭＳ 明朝" w:hAnsi="Century" w:cstheme="majorBidi"/>
        </w:rPr>
        <w:tab/>
      </w:r>
      <w:r w:rsidR="006A22AE" w:rsidRPr="00F70A0E">
        <w:rPr>
          <w:rFonts w:ascii="Century" w:eastAsia="ＭＳ 明朝" w:hAnsi="Century" w:cstheme="majorBidi"/>
          <w:lang w:eastAsia="ja-JP"/>
        </w:rPr>
        <w:t>相当な生活水準及び社会的な保障</w:t>
      </w:r>
      <w:r w:rsidRPr="00F70A0E">
        <w:rPr>
          <w:rFonts w:ascii="Century" w:eastAsia="ＭＳ 明朝" w:hAnsi="Century" w:cstheme="majorBidi"/>
        </w:rPr>
        <w:t>（第</w:t>
      </w:r>
      <w:r w:rsidRPr="00F70A0E">
        <w:rPr>
          <w:rFonts w:ascii="Century" w:eastAsia="ＭＳ 明朝" w:hAnsi="Century" w:cstheme="majorBidi"/>
        </w:rPr>
        <w:t>28</w:t>
      </w:r>
      <w:r w:rsidRPr="00F70A0E">
        <w:rPr>
          <w:rFonts w:ascii="Century" w:eastAsia="ＭＳ 明朝" w:hAnsi="Century" w:cstheme="majorBidi"/>
        </w:rPr>
        <w:t>条）</w:t>
      </w:r>
    </w:p>
    <w:p w14:paraId="03413DE5" w14:textId="7F195578"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A360E2" w:rsidRPr="00F70A0E">
        <w:rPr>
          <w:rFonts w:ascii="Century" w:eastAsia="ＭＳ 明朝" w:hAnsi="Century" w:cstheme="majorBidi"/>
          <w:sz w:val="21"/>
          <w:szCs w:val="21"/>
          <w:lang w:eastAsia="ja-JP"/>
        </w:rPr>
        <w:t>は</w:t>
      </w:r>
      <w:r w:rsidR="00540757"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A360E2" w:rsidRPr="00F70A0E">
        <w:rPr>
          <w:rFonts w:ascii="Century" w:eastAsia="ＭＳ 明朝" w:hAnsi="Century" w:cstheme="majorBidi"/>
          <w:sz w:val="21"/>
          <w:szCs w:val="21"/>
          <w:lang w:eastAsia="ja-JP"/>
        </w:rPr>
        <w:t>。</w:t>
      </w:r>
    </w:p>
    <w:p w14:paraId="78F0342F" w14:textId="17066E3A"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00F813BD" w:rsidRPr="00F70A0E">
        <w:rPr>
          <w:rFonts w:ascii="Century" w:eastAsia="ＭＳ 明朝" w:hAnsi="Century" w:cstheme="majorBidi"/>
          <w:sz w:val="21"/>
          <w:szCs w:val="21"/>
        </w:rPr>
        <w:t>障害のある人</w:t>
      </w:r>
      <w:r w:rsidR="005F7FDD" w:rsidRPr="00F70A0E">
        <w:rPr>
          <w:rFonts w:ascii="Century" w:eastAsia="ＭＳ 明朝" w:hAnsi="Century" w:cstheme="majorBidi"/>
          <w:sz w:val="21"/>
          <w:szCs w:val="21"/>
          <w:lang w:eastAsia="ja-JP"/>
        </w:rPr>
        <w:t>の</w:t>
      </w:r>
      <w:r w:rsidRPr="00F70A0E">
        <w:rPr>
          <w:rFonts w:ascii="Century" w:eastAsia="ＭＳ 明朝" w:hAnsi="Century" w:cstheme="majorBidi"/>
          <w:sz w:val="21"/>
          <w:szCs w:val="21"/>
        </w:rPr>
        <w:t>貧困のリスクが</w:t>
      </w:r>
      <w:r w:rsidR="005B4289" w:rsidRPr="00F70A0E">
        <w:rPr>
          <w:rFonts w:ascii="Century" w:eastAsia="ＭＳ 明朝" w:hAnsi="Century" w:cstheme="majorBidi"/>
          <w:sz w:val="21"/>
          <w:szCs w:val="21"/>
          <w:lang w:eastAsia="ja-JP"/>
        </w:rPr>
        <w:t>過度</w:t>
      </w:r>
      <w:r w:rsidRPr="00F70A0E">
        <w:rPr>
          <w:rFonts w:ascii="Century" w:eastAsia="ＭＳ 明朝" w:hAnsi="Century" w:cstheme="majorBidi"/>
          <w:sz w:val="21"/>
          <w:szCs w:val="21"/>
        </w:rPr>
        <w:t>に高いこと、</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の貧困に対処するための施策が欠如していること、</w:t>
      </w:r>
      <w:r w:rsidR="00F813BD" w:rsidRPr="00F70A0E">
        <w:rPr>
          <w:rFonts w:ascii="Century" w:eastAsia="ＭＳ 明朝" w:hAnsi="Century" w:cstheme="majorBidi"/>
          <w:sz w:val="21"/>
          <w:szCs w:val="21"/>
        </w:rPr>
        <w:t>障害の</w:t>
      </w:r>
      <w:r w:rsidRPr="00F70A0E">
        <w:rPr>
          <w:rFonts w:ascii="Century" w:eastAsia="ＭＳ 明朝" w:hAnsi="Century" w:cstheme="majorBidi"/>
          <w:sz w:val="21"/>
          <w:szCs w:val="21"/>
        </w:rPr>
        <w:t>人権モデルを用いて政府の政策や計画に適切に情報を提供するため</w:t>
      </w:r>
      <w:r w:rsidR="005F7FDD" w:rsidRPr="00F70A0E">
        <w:rPr>
          <w:rFonts w:ascii="Century" w:eastAsia="ＭＳ 明朝" w:hAnsi="Century" w:cstheme="majorBidi"/>
          <w:sz w:val="21"/>
          <w:szCs w:val="21"/>
          <w:lang w:eastAsia="ja-JP"/>
        </w:rPr>
        <w:t>の</w:t>
      </w:r>
      <w:r w:rsidRPr="00F70A0E">
        <w:rPr>
          <w:rFonts w:ascii="Century" w:eastAsia="ＭＳ 明朝" w:hAnsi="Century" w:cstheme="majorBidi"/>
          <w:sz w:val="21"/>
          <w:szCs w:val="21"/>
        </w:rPr>
        <w:t>、貧困と障害が交差する体系的な原因を検証する定期的な</w:t>
      </w:r>
      <w:r w:rsidR="005F7FDD" w:rsidRPr="00F70A0E">
        <w:rPr>
          <w:rFonts w:ascii="Century" w:eastAsia="ＭＳ 明朝" w:hAnsi="Century" w:cstheme="majorBidi"/>
          <w:sz w:val="21"/>
          <w:szCs w:val="21"/>
          <w:lang w:eastAsia="ja-JP"/>
        </w:rPr>
        <w:t>調査</w:t>
      </w:r>
      <w:r w:rsidRPr="00F70A0E">
        <w:rPr>
          <w:rFonts w:ascii="Century" w:eastAsia="ＭＳ 明朝" w:hAnsi="Century" w:cstheme="majorBidi"/>
          <w:sz w:val="21"/>
          <w:szCs w:val="21"/>
        </w:rPr>
        <w:t>が欠如していること</w:t>
      </w:r>
      <w:r w:rsidR="005B4289" w:rsidRPr="00F70A0E">
        <w:rPr>
          <w:rFonts w:ascii="Century" w:eastAsia="ＭＳ 明朝" w:hAnsi="Century" w:cstheme="majorBidi"/>
          <w:sz w:val="21"/>
          <w:szCs w:val="21"/>
          <w:lang w:eastAsia="ja-JP"/>
        </w:rPr>
        <w:t>。また</w:t>
      </w:r>
      <w:r w:rsidRPr="00F70A0E">
        <w:rPr>
          <w:rFonts w:ascii="Century" w:eastAsia="ＭＳ 明朝" w:hAnsi="Century" w:cstheme="majorBidi"/>
          <w:sz w:val="21"/>
          <w:szCs w:val="21"/>
        </w:rPr>
        <w:t>貧困、所得格差、ホームレスに関するデータが収集されていないこと；</w:t>
      </w:r>
    </w:p>
    <w:p w14:paraId="320EDF8C" w14:textId="77777777"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lastRenderedPageBreak/>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ホームレス支援プログラムの恩恵を受けた</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、特に</w:t>
      </w:r>
      <w:r w:rsidR="0040089D" w:rsidRPr="00F70A0E">
        <w:rPr>
          <w:rFonts w:ascii="Century" w:eastAsia="ＭＳ 明朝" w:hAnsi="Century" w:cstheme="majorBidi"/>
          <w:sz w:val="21"/>
          <w:szCs w:val="21"/>
        </w:rPr>
        <w:t>精神</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および知的</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の数に関する情報が不足している；</w:t>
      </w:r>
      <w:r w:rsidRPr="00F70A0E">
        <w:rPr>
          <w:rFonts w:ascii="Century" w:eastAsia="ＭＳ 明朝" w:hAnsi="Century" w:cstheme="majorBidi"/>
          <w:sz w:val="21"/>
          <w:szCs w:val="21"/>
        </w:rPr>
        <w:t xml:space="preserve"> </w:t>
      </w:r>
    </w:p>
    <w:p w14:paraId="7FA2BA9F" w14:textId="5AD0CB73" w:rsidR="00D86FFF" w:rsidRPr="00F70A0E" w:rsidRDefault="007B2909" w:rsidP="00E3288E">
      <w:pPr>
        <w:pStyle w:val="SingleTxtG"/>
        <w:tabs>
          <w:tab w:val="clear" w:pos="1701"/>
          <w:tab w:val="clear" w:pos="2268"/>
          <w:tab w:val="left" w:pos="1640"/>
        </w:tabs>
        <w:rPr>
          <w:rFonts w:ascii="Century" w:eastAsia="ＭＳ 明朝" w:hAnsi="Century" w:cstheme="majorBidi"/>
          <w:sz w:val="21"/>
          <w:szCs w:val="21"/>
          <w:lang w:val="en-US" w:eastAsia="ja-JP"/>
        </w:rPr>
      </w:pPr>
      <w:r w:rsidRPr="00F70A0E">
        <w:rPr>
          <w:rFonts w:ascii="Century" w:eastAsia="ＭＳ 明朝" w:hAnsi="Century" w:cstheme="majorBidi"/>
          <w:sz w:val="21"/>
          <w:szCs w:val="21"/>
        </w:rPr>
        <w:tab/>
        <w:t>(c)</w:t>
      </w:r>
      <w:r w:rsidR="00A32FC1"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lang w:val="en-US"/>
        </w:rPr>
        <w:t>世帯の合計所得によって、</w:t>
      </w:r>
      <w:r w:rsidR="00F813BD" w:rsidRPr="00F70A0E">
        <w:rPr>
          <w:rFonts w:ascii="Century" w:eastAsia="ＭＳ 明朝" w:hAnsi="Century" w:cstheme="majorBidi"/>
          <w:sz w:val="21"/>
          <w:szCs w:val="21"/>
          <w:lang w:val="en-US"/>
        </w:rPr>
        <w:t>障害のある人</w:t>
      </w:r>
      <w:r w:rsidRPr="00F70A0E">
        <w:rPr>
          <w:rFonts w:ascii="Century" w:eastAsia="ＭＳ 明朝" w:hAnsi="Century" w:cstheme="majorBidi"/>
          <w:sz w:val="21"/>
          <w:szCs w:val="21"/>
          <w:lang w:val="en-US"/>
        </w:rPr>
        <w:t>が社会的給付を受ける金額が決定され</w:t>
      </w:r>
      <w:r w:rsidR="005F7FDD" w:rsidRPr="00F70A0E">
        <w:rPr>
          <w:rFonts w:ascii="Century" w:eastAsia="ＭＳ 明朝" w:hAnsi="Century" w:cstheme="majorBidi"/>
          <w:sz w:val="21"/>
          <w:szCs w:val="21"/>
          <w:lang w:val="en-US" w:eastAsia="ja-JP"/>
        </w:rPr>
        <w:t>るという情報</w:t>
      </w:r>
      <w:r w:rsidR="000B3D10" w:rsidRPr="00F70A0E">
        <w:rPr>
          <w:rFonts w:ascii="Century" w:eastAsia="ＭＳ 明朝" w:hAnsi="Century" w:cstheme="majorBidi"/>
          <w:sz w:val="21"/>
          <w:szCs w:val="21"/>
          <w:lang w:val="en-US" w:eastAsia="ja-JP"/>
        </w:rPr>
        <w:t>がある</w:t>
      </w:r>
      <w:r w:rsidR="005F7FDD" w:rsidRPr="00F70A0E">
        <w:rPr>
          <w:rFonts w:ascii="Century" w:eastAsia="ＭＳ 明朝" w:hAnsi="Century" w:cstheme="majorBidi"/>
          <w:sz w:val="21"/>
          <w:szCs w:val="21"/>
          <w:lang w:val="en-US" w:eastAsia="ja-JP"/>
        </w:rPr>
        <w:t>。また、</w:t>
      </w:r>
      <w:r w:rsidR="000316B8" w:rsidRPr="00F70A0E">
        <w:rPr>
          <w:rFonts w:ascii="Century" w:eastAsia="ＭＳ 明朝" w:hAnsi="Century" w:cstheme="majorBidi"/>
          <w:sz w:val="21"/>
          <w:szCs w:val="21"/>
          <w:lang w:val="en-US"/>
        </w:rPr>
        <w:t>長期的な社会的手当</w:t>
      </w:r>
      <w:r w:rsidR="008A0212" w:rsidRPr="00F70A0E">
        <w:rPr>
          <w:rFonts w:ascii="Century" w:eastAsia="ＭＳ 明朝" w:hAnsi="Century" w:cstheme="majorBidi"/>
          <w:sz w:val="21"/>
          <w:szCs w:val="21"/>
          <w:lang w:val="en-US" w:eastAsia="ja-JP"/>
        </w:rPr>
        <w:t>への</w:t>
      </w:r>
      <w:r w:rsidRPr="00F70A0E">
        <w:rPr>
          <w:rFonts w:ascii="Century" w:eastAsia="ＭＳ 明朝" w:hAnsi="Century" w:cstheme="majorBidi"/>
          <w:sz w:val="21"/>
          <w:szCs w:val="21"/>
          <w:lang w:val="en-US"/>
        </w:rPr>
        <w:t>個人負担</w:t>
      </w:r>
      <w:r w:rsidR="00907D94" w:rsidRPr="00F70A0E">
        <w:rPr>
          <w:rFonts w:ascii="Century" w:eastAsia="ＭＳ 明朝" w:hAnsi="Century" w:cstheme="majorBidi"/>
          <w:sz w:val="21"/>
          <w:szCs w:val="21"/>
          <w:lang w:val="en-US" w:eastAsia="ja-JP"/>
        </w:rPr>
        <w:t>（</w:t>
      </w:r>
      <w:r w:rsidR="00907D94" w:rsidRPr="00F70A0E">
        <w:rPr>
          <w:rFonts w:ascii="Century" w:eastAsia="ＭＳ 明朝" w:hAnsi="Century" w:cstheme="majorBidi"/>
          <w:sz w:val="21"/>
          <w:szCs w:val="21"/>
          <w:lang w:val="en-US" w:eastAsia="ja-JP"/>
        </w:rPr>
        <w:t>personal contributions</w:t>
      </w:r>
      <w:r w:rsidR="00907D94" w:rsidRPr="00F70A0E">
        <w:rPr>
          <w:rFonts w:ascii="Century" w:eastAsia="ＭＳ 明朝" w:hAnsi="Century" w:cstheme="majorBidi"/>
          <w:sz w:val="21"/>
          <w:szCs w:val="21"/>
          <w:lang w:val="en-US" w:eastAsia="ja-JP"/>
        </w:rPr>
        <w:t>）（訳注　保険料に相当するものか）</w:t>
      </w:r>
      <w:r w:rsidR="008A0212" w:rsidRPr="00F70A0E">
        <w:rPr>
          <w:rFonts w:ascii="Century" w:eastAsia="ＭＳ 明朝" w:hAnsi="Century" w:cstheme="majorBidi"/>
          <w:sz w:val="21"/>
          <w:szCs w:val="21"/>
          <w:lang w:val="en-US" w:eastAsia="ja-JP"/>
        </w:rPr>
        <w:t>が求められる。そのことが、</w:t>
      </w:r>
      <w:r w:rsidR="00907D94" w:rsidRPr="00F70A0E">
        <w:rPr>
          <w:rFonts w:ascii="Century" w:eastAsia="ＭＳ 明朝" w:hAnsi="Century" w:cstheme="majorBidi"/>
          <w:sz w:val="21"/>
          <w:szCs w:val="21"/>
          <w:lang w:val="en-US" w:eastAsia="ja-JP"/>
        </w:rPr>
        <w:t>障害のある人、とくに障害のある若者の社会的給付へのアクセスを妨げているという</w:t>
      </w:r>
      <w:r w:rsidR="000B3D10" w:rsidRPr="00F70A0E">
        <w:rPr>
          <w:rFonts w:ascii="Century" w:eastAsia="ＭＳ 明朝" w:hAnsi="Century" w:cstheme="majorBidi"/>
          <w:sz w:val="21"/>
          <w:szCs w:val="21"/>
          <w:lang w:val="en-US" w:eastAsia="ja-JP"/>
        </w:rPr>
        <w:t>情報がある</w:t>
      </w:r>
      <w:r w:rsidRPr="00F70A0E">
        <w:rPr>
          <w:rFonts w:ascii="Century" w:eastAsia="ＭＳ 明朝" w:hAnsi="Century" w:cstheme="majorBidi"/>
          <w:sz w:val="21"/>
          <w:szCs w:val="21"/>
          <w:lang w:val="en-US" w:eastAsia="ja-JP"/>
        </w:rPr>
        <w:t>。</w:t>
      </w:r>
    </w:p>
    <w:p w14:paraId="20DE71E1" w14:textId="4F022EE5"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委員会は、条約第</w:t>
      </w:r>
      <w:r w:rsidRPr="00F70A0E">
        <w:rPr>
          <w:rFonts w:ascii="Century" w:eastAsia="ＭＳ 明朝" w:hAnsi="Century" w:cstheme="majorBidi"/>
          <w:b/>
          <w:bCs/>
          <w:sz w:val="21"/>
          <w:szCs w:val="21"/>
        </w:rPr>
        <w:t>28</w:t>
      </w:r>
      <w:r w:rsidRPr="00F70A0E">
        <w:rPr>
          <w:rFonts w:ascii="Century" w:eastAsia="ＭＳ 明朝" w:hAnsi="Century" w:cstheme="majorBidi"/>
          <w:b/>
          <w:bCs/>
          <w:sz w:val="21"/>
          <w:szCs w:val="21"/>
        </w:rPr>
        <w:t>条と、障害の有無にかかわらずすべての人のエンパワーメントと経済的インクルージョンの促進を目的とする持続可能な開発目標のターゲット</w:t>
      </w:r>
      <w:r w:rsidRPr="00F70A0E">
        <w:rPr>
          <w:rFonts w:ascii="Century" w:eastAsia="ＭＳ 明朝" w:hAnsi="Century" w:cstheme="majorBidi"/>
          <w:b/>
          <w:bCs/>
          <w:sz w:val="21"/>
          <w:szCs w:val="21"/>
        </w:rPr>
        <w:t>10.2</w:t>
      </w:r>
      <w:r w:rsidR="00C76809" w:rsidRPr="00F70A0E">
        <w:rPr>
          <w:rFonts w:ascii="Century" w:eastAsia="ＭＳ 明朝" w:hAnsi="Century" w:cstheme="majorBidi"/>
          <w:sz w:val="21"/>
          <w:szCs w:val="21"/>
          <w:lang w:eastAsia="ja-JP"/>
        </w:rPr>
        <w:t>（</w:t>
      </w:r>
      <w:r w:rsidR="00A560A5" w:rsidRPr="00F70A0E">
        <w:rPr>
          <w:rFonts w:ascii="Century" w:eastAsia="ＭＳ 明朝" w:hAnsi="Century" w:cstheme="majorBidi" w:hint="eastAsia"/>
          <w:sz w:val="21"/>
          <w:szCs w:val="21"/>
          <w:lang w:eastAsia="ja-JP"/>
        </w:rPr>
        <w:t>文末</w:t>
      </w:r>
      <w:r w:rsidR="00C76809" w:rsidRPr="00F70A0E">
        <w:rPr>
          <w:rFonts w:ascii="Century" w:eastAsiaTheme="minorEastAsia" w:hAnsi="Century" w:cstheme="majorBidi"/>
          <w:sz w:val="21"/>
          <w:szCs w:val="21"/>
          <w:lang w:eastAsia="ja-JP"/>
        </w:rPr>
        <w:t>訳注</w:t>
      </w:r>
      <w:r w:rsidR="00A560A5" w:rsidRPr="00F70A0E">
        <w:rPr>
          <w:rFonts w:ascii="Century" w:eastAsiaTheme="minorEastAsia" w:hAnsi="Century" w:cstheme="majorBidi" w:hint="eastAsia"/>
          <w:sz w:val="21"/>
          <w:szCs w:val="21"/>
          <w:lang w:eastAsia="ja-JP"/>
        </w:rPr>
        <w:t>10</w:t>
      </w:r>
      <w:r w:rsidR="00C76809" w:rsidRPr="00F70A0E">
        <w:rPr>
          <w:rFonts w:ascii="Century" w:eastAsiaTheme="minorEastAsia" w:hAnsi="Century"/>
          <w:sz w:val="20"/>
          <w:szCs w:val="20"/>
          <w:shd w:val="clear" w:color="auto" w:fill="FFFFFF"/>
          <w:lang w:eastAsia="ja-JP"/>
        </w:rPr>
        <w:t>）</w:t>
      </w:r>
      <w:r w:rsidRPr="00F70A0E">
        <w:rPr>
          <w:rFonts w:ascii="Century" w:eastAsia="ＭＳ 明朝" w:hAnsi="Century" w:cstheme="majorBidi"/>
          <w:b/>
          <w:bCs/>
          <w:sz w:val="21"/>
          <w:szCs w:val="21"/>
        </w:rPr>
        <w:t>との</w:t>
      </w:r>
      <w:r w:rsidRPr="00F70A0E">
        <w:rPr>
          <w:rFonts w:ascii="Century" w:eastAsia="ＭＳ 明朝" w:hAnsi="Century" w:cstheme="majorBidi"/>
          <w:b/>
          <w:sz w:val="21"/>
          <w:szCs w:val="21"/>
        </w:rPr>
        <w:t>関連を想起し</w:t>
      </w:r>
      <w:r w:rsidRPr="00F70A0E">
        <w:rPr>
          <w:rFonts w:ascii="Century" w:eastAsia="ＭＳ 明朝" w:hAnsi="Century" w:cstheme="majorBidi"/>
          <w:b/>
          <w:bCs/>
          <w:sz w:val="21"/>
          <w:szCs w:val="21"/>
        </w:rPr>
        <w:t>、締約国に</w:t>
      </w:r>
      <w:r w:rsidR="000B3D10" w:rsidRPr="00F70A0E">
        <w:rPr>
          <w:rFonts w:ascii="Century" w:eastAsia="ＭＳ 明朝" w:hAnsi="Century" w:cstheme="majorBidi"/>
          <w:b/>
          <w:bCs/>
          <w:sz w:val="21"/>
          <w:szCs w:val="21"/>
          <w:lang w:eastAsia="ja-JP"/>
        </w:rPr>
        <w:t>以下のことを</w:t>
      </w:r>
      <w:r w:rsidRPr="00F70A0E">
        <w:rPr>
          <w:rFonts w:ascii="Century" w:eastAsia="ＭＳ 明朝" w:hAnsi="Century" w:cstheme="majorBidi"/>
          <w:b/>
          <w:bCs/>
          <w:sz w:val="21"/>
          <w:szCs w:val="21"/>
        </w:rPr>
        <w:t>勧告する：</w:t>
      </w:r>
    </w:p>
    <w:p w14:paraId="10C391FE" w14:textId="5FC561FB" w:rsidR="00D86FFF" w:rsidRPr="00F70A0E" w:rsidRDefault="007B2909">
      <w:pPr>
        <w:pStyle w:val="SingleTxtG"/>
        <w:rPr>
          <w:rFonts w:ascii="Century" w:eastAsia="ＭＳ 明朝" w:hAnsi="Century" w:cstheme="majorBidi"/>
          <w:b/>
          <w:sz w:val="21"/>
          <w:szCs w:val="21"/>
          <w:lang w:eastAsia="ja-JP"/>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の貧困リスクの増大に取り組み、障害の人権モデルを用いて、貧困削減に関連するすべての研究、</w:t>
      </w:r>
      <w:r w:rsidR="00907D94" w:rsidRPr="00F70A0E">
        <w:rPr>
          <w:rFonts w:ascii="Century" w:eastAsia="ＭＳ 明朝" w:hAnsi="Century" w:cstheme="majorBidi"/>
          <w:b/>
          <w:sz w:val="21"/>
          <w:szCs w:val="21"/>
          <w:lang w:eastAsia="ja-JP"/>
        </w:rPr>
        <w:t>調査活動</w:t>
      </w:r>
      <w:r w:rsidRPr="00F70A0E">
        <w:rPr>
          <w:rFonts w:ascii="Century" w:eastAsia="ＭＳ 明朝" w:hAnsi="Century" w:cstheme="majorBidi"/>
          <w:b/>
          <w:sz w:val="21"/>
          <w:szCs w:val="21"/>
        </w:rPr>
        <w:t>、政策、計画に</w:t>
      </w:r>
      <w:r w:rsidR="00907D94" w:rsidRPr="00F70A0E">
        <w:rPr>
          <w:rFonts w:ascii="Century" w:eastAsia="ＭＳ 明朝" w:hAnsi="Century" w:cstheme="majorBidi"/>
          <w:b/>
          <w:sz w:val="21"/>
          <w:szCs w:val="21"/>
          <w:lang w:eastAsia="ja-JP"/>
        </w:rPr>
        <w:t>おいて</w:t>
      </w:r>
      <w:r w:rsidRPr="00F70A0E">
        <w:rPr>
          <w:rFonts w:ascii="Century" w:eastAsia="ＭＳ 明朝" w:hAnsi="Century" w:cstheme="majorBidi"/>
          <w:b/>
          <w:sz w:val="21"/>
          <w:szCs w:val="21"/>
        </w:rPr>
        <w:t>障害を</w:t>
      </w:r>
      <w:r w:rsidR="007F5725" w:rsidRPr="00F70A0E">
        <w:rPr>
          <w:rFonts w:ascii="Century" w:eastAsia="ＭＳ 明朝" w:hAnsi="Century" w:cstheme="majorBidi"/>
          <w:b/>
          <w:sz w:val="21"/>
          <w:szCs w:val="21"/>
          <w:lang w:eastAsia="ja-JP"/>
        </w:rPr>
        <w:t>メインストリーム化する</w:t>
      </w:r>
      <w:r w:rsidRPr="00F70A0E">
        <w:rPr>
          <w:rFonts w:ascii="Century" w:eastAsia="ＭＳ 明朝" w:hAnsi="Century" w:cstheme="majorBidi"/>
          <w:b/>
          <w:sz w:val="21"/>
          <w:szCs w:val="21"/>
        </w:rPr>
        <w:t>；</w:t>
      </w:r>
    </w:p>
    <w:p w14:paraId="39C47B2A" w14:textId="75F0149A"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、特に</w:t>
      </w:r>
      <w:r w:rsidR="0040089D" w:rsidRPr="00F70A0E">
        <w:rPr>
          <w:rFonts w:ascii="Century" w:eastAsia="ＭＳ 明朝" w:hAnsi="Century" w:cstheme="majorBidi"/>
          <w:b/>
          <w:sz w:val="21"/>
          <w:szCs w:val="21"/>
        </w:rPr>
        <w:t>精神</w:t>
      </w:r>
      <w:r w:rsidR="00907D94"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および知的</w:t>
      </w:r>
      <w:bookmarkStart w:id="16" w:name="_Hlk183470060"/>
      <w:r w:rsidR="00F813BD" w:rsidRPr="00F70A0E">
        <w:rPr>
          <w:rFonts w:ascii="Century" w:eastAsia="ＭＳ 明朝" w:hAnsi="Century" w:cstheme="majorBidi"/>
          <w:b/>
          <w:sz w:val="21"/>
          <w:szCs w:val="21"/>
        </w:rPr>
        <w:t>障害のある人</w:t>
      </w:r>
      <w:bookmarkEnd w:id="16"/>
      <w:r w:rsidRPr="00F70A0E">
        <w:rPr>
          <w:rFonts w:ascii="Century" w:eastAsia="ＭＳ 明朝" w:hAnsi="Century" w:cstheme="majorBidi"/>
          <w:b/>
          <w:sz w:val="21"/>
          <w:szCs w:val="21"/>
        </w:rPr>
        <w:t>が、ホームレスのための</w:t>
      </w:r>
      <w:r w:rsidR="001A11A4" w:rsidRPr="00F70A0E">
        <w:rPr>
          <w:rFonts w:ascii="Century" w:eastAsia="ＭＳ 明朝" w:hAnsi="Century" w:cstheme="majorBidi"/>
          <w:b/>
          <w:sz w:val="21"/>
          <w:szCs w:val="21"/>
          <w:lang w:eastAsia="ja-JP"/>
        </w:rPr>
        <w:t>住居</w:t>
      </w:r>
      <w:r w:rsidR="00907D94" w:rsidRPr="00F70A0E">
        <w:rPr>
          <w:rFonts w:ascii="Century" w:eastAsia="ＭＳ 明朝" w:hAnsi="Century" w:cstheme="majorBidi"/>
          <w:b/>
          <w:sz w:val="21"/>
          <w:szCs w:val="21"/>
          <w:lang w:eastAsia="ja-JP"/>
        </w:rPr>
        <w:t>に</w:t>
      </w:r>
      <w:r w:rsidRPr="00F70A0E">
        <w:rPr>
          <w:rFonts w:ascii="Century" w:eastAsia="ＭＳ 明朝" w:hAnsi="Century" w:cstheme="majorBidi"/>
          <w:b/>
          <w:sz w:val="21"/>
          <w:szCs w:val="21"/>
        </w:rPr>
        <w:t>平等にアクセスできるようにし、知的</w:t>
      </w:r>
      <w:r w:rsidR="00907D94"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および</w:t>
      </w:r>
      <w:r w:rsidR="0040089D" w:rsidRPr="00F70A0E">
        <w:rPr>
          <w:rFonts w:ascii="Century" w:eastAsia="ＭＳ 明朝" w:hAnsi="Century" w:cstheme="majorBidi"/>
          <w:b/>
          <w:sz w:val="21"/>
          <w:szCs w:val="21"/>
        </w:rPr>
        <w:t>精神</w:t>
      </w:r>
      <w:r w:rsidR="00F813BD" w:rsidRPr="00F70A0E">
        <w:rPr>
          <w:rFonts w:ascii="Century" w:eastAsia="ＭＳ 明朝" w:hAnsi="Century" w:cstheme="majorBidi"/>
          <w:b/>
          <w:sz w:val="21"/>
          <w:szCs w:val="21"/>
        </w:rPr>
        <w:t>障害のある人</w:t>
      </w:r>
      <w:r w:rsidR="008A0212" w:rsidRPr="00F70A0E">
        <w:rPr>
          <w:rFonts w:ascii="Century" w:eastAsia="ＭＳ 明朝" w:hAnsi="Century" w:cstheme="majorBidi"/>
          <w:b/>
          <w:sz w:val="21"/>
          <w:szCs w:val="21"/>
        </w:rPr>
        <w:t>に</w:t>
      </w:r>
      <w:r w:rsidR="001A11A4" w:rsidRPr="00F70A0E">
        <w:rPr>
          <w:rFonts w:ascii="Century" w:eastAsia="ＭＳ 明朝" w:hAnsi="Century" w:cstheme="majorBidi"/>
          <w:b/>
          <w:sz w:val="21"/>
          <w:szCs w:val="21"/>
          <w:lang w:eastAsia="ja-JP"/>
        </w:rPr>
        <w:t>合わせた</w:t>
      </w:r>
      <w:r w:rsidRPr="00F70A0E">
        <w:rPr>
          <w:rFonts w:ascii="Century" w:eastAsia="ＭＳ 明朝" w:hAnsi="Century" w:cstheme="majorBidi"/>
          <w:b/>
          <w:sz w:val="21"/>
          <w:szCs w:val="21"/>
        </w:rPr>
        <w:t>、ホームレスのための包括的で学際的なプログラムを開発する；</w:t>
      </w:r>
    </w:p>
    <w:p w14:paraId="41B5D572" w14:textId="467C6B83" w:rsidR="00D86FFF" w:rsidRPr="00F70A0E" w:rsidRDefault="007B2909">
      <w:pPr>
        <w:pStyle w:val="SingleTxtG"/>
        <w:rPr>
          <w:rFonts w:ascii="Century" w:eastAsia="ＭＳ 明朝" w:hAnsi="Century" w:cstheme="majorBidi"/>
          <w:b/>
          <w:bCs/>
          <w:sz w:val="21"/>
          <w:szCs w:val="21"/>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006C1E7C" w:rsidRPr="00F70A0E">
        <w:rPr>
          <w:rFonts w:ascii="Century" w:eastAsia="ＭＳ 明朝" w:hAnsi="Century" w:cstheme="majorBidi"/>
          <w:sz w:val="21"/>
          <w:szCs w:val="21"/>
          <w:lang w:eastAsia="ja-JP"/>
        </w:rPr>
        <w:t xml:space="preserve"> </w:t>
      </w:r>
      <w:r w:rsidRPr="00F70A0E">
        <w:rPr>
          <w:rFonts w:ascii="Century" w:eastAsia="ＭＳ 明朝" w:hAnsi="Century" w:cstheme="majorBidi"/>
          <w:b/>
          <w:sz w:val="21"/>
          <w:szCs w:val="21"/>
        </w:rPr>
        <w:t>障害関連費用に対する援助、</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に支給される社会手当、および</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に要求される個人負担の</w:t>
      </w:r>
      <w:r w:rsidR="006C1E7C" w:rsidRPr="00F70A0E">
        <w:rPr>
          <w:rFonts w:ascii="Century" w:eastAsia="ＭＳ 明朝" w:hAnsi="Century" w:cstheme="majorBidi"/>
          <w:b/>
          <w:sz w:val="21"/>
          <w:szCs w:val="21"/>
          <w:lang w:eastAsia="ja-JP"/>
        </w:rPr>
        <w:t>認定</w:t>
      </w:r>
      <w:r w:rsidRPr="00F70A0E">
        <w:rPr>
          <w:rFonts w:ascii="Century" w:eastAsia="ＭＳ 明朝" w:hAnsi="Century" w:cstheme="majorBidi"/>
          <w:b/>
          <w:sz w:val="21"/>
          <w:szCs w:val="21"/>
        </w:rPr>
        <w:t>と計算において、</w:t>
      </w:r>
      <w:r w:rsidR="006C1E7C" w:rsidRPr="00F70A0E">
        <w:rPr>
          <w:rFonts w:ascii="Century" w:eastAsia="ＭＳ 明朝" w:hAnsi="Century" w:cstheme="majorBidi"/>
          <w:b/>
          <w:sz w:val="21"/>
          <w:szCs w:val="21"/>
        </w:rPr>
        <w:t>世帯収入</w:t>
      </w:r>
      <w:r w:rsidR="006C1E7C" w:rsidRPr="00F70A0E">
        <w:rPr>
          <w:rFonts w:ascii="Century" w:eastAsia="ＭＳ 明朝" w:hAnsi="Century" w:cstheme="majorBidi"/>
          <w:b/>
          <w:sz w:val="21"/>
          <w:szCs w:val="21"/>
          <w:lang w:eastAsia="ja-JP"/>
        </w:rPr>
        <w:t>を用いた資産調査に</w:t>
      </w:r>
      <w:r w:rsidR="006C1E7C" w:rsidRPr="00F70A0E">
        <w:rPr>
          <w:rFonts w:ascii="Century" w:eastAsia="ＭＳ 明朝" w:hAnsi="Century" w:cstheme="majorBidi"/>
          <w:b/>
          <w:sz w:val="21"/>
          <w:szCs w:val="21"/>
        </w:rPr>
        <w:t>基づく給付を避け、</w:t>
      </w:r>
      <w:r w:rsidRPr="00F70A0E">
        <w:rPr>
          <w:rFonts w:ascii="Century" w:eastAsia="ＭＳ 明朝" w:hAnsi="Century" w:cstheme="majorBidi"/>
          <w:b/>
          <w:sz w:val="21"/>
          <w:szCs w:val="21"/>
        </w:rPr>
        <w:t>障害</w:t>
      </w:r>
      <w:r w:rsidR="006C1E7C" w:rsidRPr="00F70A0E">
        <w:rPr>
          <w:rFonts w:ascii="Century" w:eastAsia="ＭＳ 明朝" w:hAnsi="Century" w:cstheme="majorBidi"/>
          <w:b/>
          <w:sz w:val="21"/>
          <w:szCs w:val="21"/>
          <w:lang w:eastAsia="ja-JP"/>
        </w:rPr>
        <w:t>を</w:t>
      </w:r>
      <w:r w:rsidRPr="00F70A0E">
        <w:rPr>
          <w:rFonts w:ascii="Century" w:eastAsia="ＭＳ 明朝" w:hAnsi="Century" w:cstheme="majorBidi"/>
          <w:b/>
          <w:sz w:val="21"/>
          <w:szCs w:val="21"/>
        </w:rPr>
        <w:t>主な</w:t>
      </w:r>
      <w:r w:rsidR="00E075AF" w:rsidRPr="00F70A0E">
        <w:rPr>
          <w:rFonts w:ascii="Century" w:eastAsia="ＭＳ 明朝" w:hAnsi="Century" w:cstheme="majorBidi"/>
          <w:b/>
          <w:sz w:val="21"/>
          <w:szCs w:val="21"/>
          <w:lang w:eastAsia="ja-JP"/>
        </w:rPr>
        <w:t>要素</w:t>
      </w:r>
      <w:r w:rsidR="006C1E7C" w:rsidRPr="00F70A0E">
        <w:rPr>
          <w:rFonts w:ascii="Century" w:eastAsia="ＭＳ 明朝" w:hAnsi="Century" w:cstheme="majorBidi"/>
          <w:b/>
          <w:sz w:val="21"/>
          <w:szCs w:val="21"/>
          <w:lang w:eastAsia="ja-JP"/>
        </w:rPr>
        <w:t>とする</w:t>
      </w:r>
      <w:r w:rsidRPr="00F70A0E">
        <w:rPr>
          <w:rFonts w:ascii="Century" w:eastAsia="ＭＳ 明朝" w:hAnsi="Century" w:cstheme="majorBidi"/>
          <w:b/>
          <w:sz w:val="21"/>
          <w:szCs w:val="21"/>
        </w:rPr>
        <w:t>ことを保証する。</w:t>
      </w:r>
    </w:p>
    <w:p w14:paraId="77CA526C" w14:textId="12F13F35"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6A22AE" w:rsidRPr="00F70A0E">
        <w:rPr>
          <w:rFonts w:ascii="Century" w:eastAsia="ＭＳ 明朝" w:hAnsi="Century" w:cstheme="majorBidi"/>
        </w:rPr>
        <w:t>政治的及び公的活動への参加</w:t>
      </w:r>
      <w:r w:rsidRPr="00F70A0E">
        <w:rPr>
          <w:rFonts w:ascii="Century" w:eastAsia="ＭＳ 明朝" w:hAnsi="Century" w:cstheme="majorBidi"/>
        </w:rPr>
        <w:t>（第</w:t>
      </w:r>
      <w:r w:rsidRPr="00F70A0E">
        <w:rPr>
          <w:rFonts w:ascii="Century" w:eastAsia="ＭＳ 明朝" w:hAnsi="Century" w:cstheme="majorBidi"/>
        </w:rPr>
        <w:t>29</w:t>
      </w:r>
      <w:r w:rsidRPr="00F70A0E">
        <w:rPr>
          <w:rFonts w:ascii="Century" w:eastAsia="ＭＳ 明朝" w:hAnsi="Century" w:cstheme="majorBidi"/>
        </w:rPr>
        <w:t>条）</w:t>
      </w:r>
    </w:p>
    <w:p w14:paraId="27C8FB89" w14:textId="60BA2527"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A360E2" w:rsidRPr="00F70A0E">
        <w:rPr>
          <w:rFonts w:ascii="Century" w:eastAsia="ＭＳ 明朝" w:hAnsi="Century" w:cstheme="majorBidi"/>
          <w:sz w:val="21"/>
          <w:szCs w:val="21"/>
          <w:lang w:eastAsia="ja-JP"/>
        </w:rPr>
        <w:t>は</w:t>
      </w:r>
      <w:r w:rsidR="00E91F11"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A360E2" w:rsidRPr="00F70A0E">
        <w:rPr>
          <w:rFonts w:ascii="Century" w:eastAsia="ＭＳ 明朝" w:hAnsi="Century" w:cstheme="majorBidi"/>
          <w:sz w:val="21"/>
          <w:szCs w:val="21"/>
          <w:lang w:eastAsia="ja-JP"/>
        </w:rPr>
        <w:t>。</w:t>
      </w:r>
    </w:p>
    <w:p w14:paraId="64668BD0" w14:textId="4C129AE9" w:rsidR="00D86FFF" w:rsidRPr="00F70A0E" w:rsidRDefault="007B2909" w:rsidP="00A32FC1">
      <w:pPr>
        <w:pStyle w:val="SingleTxtG"/>
        <w:tabs>
          <w:tab w:val="clear" w:pos="2268"/>
        </w:tabs>
        <w:rPr>
          <w:rFonts w:ascii="Century" w:eastAsia="ＭＳ 明朝" w:hAnsi="Century" w:cstheme="majorBidi"/>
          <w:sz w:val="21"/>
          <w:szCs w:val="21"/>
        </w:rPr>
      </w:pPr>
      <w:r w:rsidRPr="00F70A0E">
        <w:rPr>
          <w:rFonts w:ascii="Century" w:eastAsia="ＭＳ 明朝" w:hAnsi="Century" w:cstheme="majorBidi"/>
          <w:sz w:val="21"/>
          <w:szCs w:val="21"/>
        </w:rPr>
        <w:tab/>
        <w:t>(a)</w:t>
      </w:r>
      <w:r w:rsidR="00A32FC1" w:rsidRPr="00F70A0E">
        <w:rPr>
          <w:rFonts w:ascii="Century" w:eastAsia="ＭＳ 明朝" w:hAnsi="Century" w:cstheme="majorBidi"/>
          <w:sz w:val="21"/>
          <w:szCs w:val="21"/>
          <w:lang w:eastAsia="ja-JP"/>
        </w:rPr>
        <w:t xml:space="preserve">　</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に対する</w:t>
      </w:r>
      <w:r w:rsidR="008A0212" w:rsidRPr="00F70A0E">
        <w:rPr>
          <w:rFonts w:ascii="Century" w:eastAsia="ＭＳ 明朝" w:hAnsi="Century" w:cstheme="majorBidi"/>
          <w:sz w:val="21"/>
          <w:szCs w:val="21"/>
          <w:lang w:val="en-US"/>
        </w:rPr>
        <w:t>合理的配慮の否定につながる援助の解釈を反映</w:t>
      </w:r>
      <w:r w:rsidR="008A0212" w:rsidRPr="00F70A0E">
        <w:rPr>
          <w:rFonts w:ascii="Century" w:eastAsia="ＭＳ 明朝" w:hAnsi="Century" w:cstheme="majorBidi"/>
          <w:sz w:val="21"/>
          <w:szCs w:val="21"/>
          <w:lang w:val="en-US" w:eastAsia="ja-JP"/>
        </w:rPr>
        <w:t>する、条約第</w:t>
      </w:r>
      <w:r w:rsidR="008A0212" w:rsidRPr="00F70A0E">
        <w:rPr>
          <w:rFonts w:ascii="Century" w:eastAsia="ＭＳ 明朝" w:hAnsi="Century" w:cstheme="majorBidi"/>
          <w:sz w:val="21"/>
          <w:szCs w:val="21"/>
          <w:lang w:val="en-US" w:eastAsia="ja-JP"/>
        </w:rPr>
        <w:t>29</w:t>
      </w:r>
      <w:r w:rsidR="008A0212" w:rsidRPr="00F70A0E">
        <w:rPr>
          <w:rFonts w:ascii="Century" w:eastAsia="ＭＳ 明朝" w:hAnsi="Century" w:cstheme="majorBidi"/>
          <w:sz w:val="21"/>
          <w:szCs w:val="21"/>
          <w:lang w:val="en-US" w:eastAsia="ja-JP"/>
        </w:rPr>
        <w:t>条の解釈宣言</w:t>
      </w:r>
      <w:r w:rsidR="00581A27" w:rsidRPr="00F70A0E">
        <w:rPr>
          <w:rFonts w:ascii="Century" w:eastAsia="ＭＳ 明朝" w:hAnsi="Century" w:cstheme="majorBidi"/>
          <w:sz w:val="21"/>
          <w:szCs w:val="21"/>
          <w:lang w:val="en-US" w:eastAsia="ja-JP"/>
        </w:rPr>
        <w:t>（訳注　第</w:t>
      </w:r>
      <w:r w:rsidR="00581A27" w:rsidRPr="00F70A0E">
        <w:rPr>
          <w:rFonts w:ascii="Century" w:eastAsia="ＭＳ 明朝" w:hAnsi="Century" w:cstheme="majorBidi"/>
          <w:sz w:val="21"/>
          <w:szCs w:val="21"/>
          <w:lang w:val="en-US" w:eastAsia="ja-JP"/>
        </w:rPr>
        <w:t>29</w:t>
      </w:r>
      <w:r w:rsidR="00581A27" w:rsidRPr="00F70A0E">
        <w:rPr>
          <w:rFonts w:ascii="Century" w:eastAsia="ＭＳ 明朝" w:hAnsi="Century" w:cstheme="majorBidi"/>
          <w:sz w:val="21"/>
          <w:szCs w:val="21"/>
          <w:lang w:val="en-US" w:eastAsia="ja-JP"/>
        </w:rPr>
        <w:t>条に関するオランダの解釈宣言は、第</w:t>
      </w:r>
      <w:r w:rsidR="00581A27" w:rsidRPr="00F70A0E">
        <w:rPr>
          <w:rFonts w:ascii="Century" w:eastAsia="ＭＳ 明朝" w:hAnsi="Century" w:cstheme="majorBidi"/>
          <w:sz w:val="21"/>
          <w:szCs w:val="21"/>
          <w:lang w:val="en-US" w:eastAsia="ja-JP"/>
        </w:rPr>
        <w:t>29</w:t>
      </w:r>
      <w:r w:rsidR="00581A27" w:rsidRPr="00F70A0E">
        <w:rPr>
          <w:rFonts w:ascii="Century" w:eastAsia="ＭＳ 明朝" w:hAnsi="Century" w:cstheme="majorBidi"/>
          <w:sz w:val="21"/>
          <w:szCs w:val="21"/>
          <w:lang w:val="en-US" w:eastAsia="ja-JP"/>
        </w:rPr>
        <w:t>条の援助とは、身体障害者の場合を除いて投票ブースの外で行われる援助のことと解釈する、としている）</w:t>
      </w:r>
      <w:r w:rsidRPr="00F70A0E">
        <w:rPr>
          <w:rFonts w:ascii="Century" w:eastAsia="ＭＳ 明朝" w:hAnsi="Century" w:cstheme="majorBidi"/>
          <w:sz w:val="21"/>
          <w:szCs w:val="21"/>
          <w:lang w:val="en-US"/>
        </w:rPr>
        <w:t>；</w:t>
      </w:r>
    </w:p>
    <w:p w14:paraId="4D0E8A9F" w14:textId="00CDC181" w:rsidR="00D86FFF" w:rsidRPr="00F70A0E" w:rsidRDefault="007B2909">
      <w:pPr>
        <w:pStyle w:val="SingleTxtG"/>
        <w:rPr>
          <w:rFonts w:ascii="Century" w:eastAsia="ＭＳ 明朝" w:hAnsi="Century" w:cstheme="majorBidi"/>
          <w:sz w:val="21"/>
          <w:szCs w:val="21"/>
          <w:lang w:val="en-US"/>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ab/>
      </w:r>
      <w:r w:rsidRPr="00F70A0E">
        <w:rPr>
          <w:rFonts w:ascii="Century" w:eastAsia="ＭＳ 明朝" w:hAnsi="Century" w:cstheme="majorBidi"/>
          <w:sz w:val="21"/>
          <w:szCs w:val="21"/>
        </w:rPr>
        <w:t>選挙運動を含む</w:t>
      </w:r>
      <w:r w:rsidR="008A0212"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公的・政治的</w:t>
      </w:r>
      <w:r w:rsidR="00535DEB" w:rsidRPr="00F70A0E">
        <w:rPr>
          <w:rFonts w:ascii="Century" w:eastAsia="ＭＳ 明朝" w:hAnsi="Century" w:cstheme="majorBidi"/>
          <w:sz w:val="21"/>
          <w:szCs w:val="21"/>
          <w:lang w:eastAsia="ja-JP"/>
        </w:rPr>
        <w:t>活動</w:t>
      </w:r>
      <w:r w:rsidRPr="00F70A0E">
        <w:rPr>
          <w:rFonts w:ascii="Century" w:eastAsia="ＭＳ 明朝" w:hAnsi="Century" w:cstheme="majorBidi"/>
          <w:sz w:val="21"/>
          <w:szCs w:val="21"/>
        </w:rPr>
        <w:t>への</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の参加</w:t>
      </w:r>
      <w:r w:rsidR="00E91F11" w:rsidRPr="00F70A0E">
        <w:rPr>
          <w:rFonts w:ascii="Century" w:eastAsia="ＭＳ 明朝" w:hAnsi="Century" w:cstheme="majorBidi"/>
          <w:sz w:val="21"/>
          <w:szCs w:val="21"/>
          <w:lang w:eastAsia="ja-JP"/>
        </w:rPr>
        <w:t>の少なさ</w:t>
      </w:r>
      <w:r w:rsidRPr="00F70A0E">
        <w:rPr>
          <w:rFonts w:ascii="Century" w:eastAsia="ＭＳ 明朝" w:hAnsi="Century" w:cstheme="majorBidi"/>
          <w:sz w:val="21"/>
          <w:szCs w:val="21"/>
        </w:rPr>
        <w:t>；</w:t>
      </w:r>
    </w:p>
    <w:p w14:paraId="41E8CA5B" w14:textId="0ACD4E3A" w:rsidR="00D86FFF" w:rsidRPr="00F70A0E" w:rsidRDefault="007B2909">
      <w:pPr>
        <w:pStyle w:val="SingleTxtG"/>
        <w:rPr>
          <w:rFonts w:ascii="Century" w:eastAsia="ＭＳ 明朝" w:hAnsi="Century" w:cstheme="majorBidi"/>
          <w:sz w:val="21"/>
          <w:szCs w:val="21"/>
        </w:rPr>
      </w:pPr>
      <w:r w:rsidRPr="00F70A0E">
        <w:rPr>
          <w:rFonts w:ascii="Century" w:eastAsia="ＭＳ 明朝" w:hAnsi="Century" w:cstheme="majorBidi"/>
          <w:sz w:val="21"/>
          <w:szCs w:val="21"/>
        </w:rPr>
        <w:tab/>
        <w:t>(c)</w:t>
      </w:r>
      <w:r w:rsidRPr="00F70A0E">
        <w:rPr>
          <w:rFonts w:ascii="Century" w:eastAsia="ＭＳ 明朝" w:hAnsi="Century" w:cstheme="majorBidi"/>
          <w:sz w:val="21"/>
          <w:szCs w:val="21"/>
        </w:rPr>
        <w:tab/>
      </w:r>
      <w:r w:rsidRPr="00F70A0E">
        <w:rPr>
          <w:rFonts w:ascii="Century" w:eastAsia="ＭＳ 明朝" w:hAnsi="Century" w:cstheme="majorBidi"/>
          <w:sz w:val="21"/>
          <w:szCs w:val="21"/>
        </w:rPr>
        <w:t>投票所や投票ブースの物理的なアクセスの悪さ、</w:t>
      </w:r>
      <w:r w:rsidR="00207196" w:rsidRPr="00F70A0E">
        <w:rPr>
          <w:rFonts w:ascii="Century" w:eastAsia="ＭＳ 明朝" w:hAnsi="Century" w:cstheme="majorBidi"/>
          <w:sz w:val="21"/>
          <w:szCs w:val="21"/>
        </w:rPr>
        <w:t>アクセシブルな</w:t>
      </w:r>
      <w:r w:rsidRPr="00F70A0E">
        <w:rPr>
          <w:rFonts w:ascii="Century" w:eastAsia="ＭＳ 明朝" w:hAnsi="Century" w:cstheme="majorBidi"/>
          <w:sz w:val="21"/>
          <w:szCs w:val="21"/>
        </w:rPr>
        <w:t>情報の欠如など、投票手続きにおけるアクセシビリティの</w:t>
      </w:r>
      <w:r w:rsidR="001A6DD4" w:rsidRPr="00F70A0E">
        <w:rPr>
          <w:rFonts w:ascii="Century" w:eastAsia="ＭＳ 明朝" w:hAnsi="Century" w:cstheme="majorBidi"/>
          <w:sz w:val="21"/>
          <w:szCs w:val="21"/>
          <w:lang w:eastAsia="ja-JP"/>
        </w:rPr>
        <w:t>継続的</w:t>
      </w:r>
      <w:r w:rsidRPr="00F70A0E">
        <w:rPr>
          <w:rFonts w:ascii="Century" w:eastAsia="ＭＳ 明朝" w:hAnsi="Century" w:cstheme="majorBidi"/>
          <w:sz w:val="21"/>
          <w:szCs w:val="21"/>
        </w:rPr>
        <w:t>欠如。</w:t>
      </w:r>
    </w:p>
    <w:p w14:paraId="1AA7E1AC" w14:textId="77777777"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委員会は、締約国に対し、</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およびその代表組織と緊密に協議し、</w:t>
      </w:r>
      <w:r w:rsidR="00535DEB" w:rsidRPr="00F70A0E">
        <w:rPr>
          <w:rFonts w:ascii="Century" w:eastAsia="ＭＳ 明朝" w:hAnsi="Century" w:cstheme="majorBidi"/>
          <w:b/>
          <w:bCs/>
          <w:sz w:val="21"/>
          <w:szCs w:val="21"/>
          <w:lang w:eastAsia="ja-JP"/>
        </w:rPr>
        <w:t>その</w:t>
      </w:r>
      <w:r w:rsidRPr="00F70A0E">
        <w:rPr>
          <w:rFonts w:ascii="Century" w:eastAsia="ＭＳ 明朝" w:hAnsi="Century" w:cstheme="majorBidi"/>
          <w:b/>
          <w:bCs/>
          <w:sz w:val="21"/>
          <w:szCs w:val="21"/>
        </w:rPr>
        <w:t>積極的</w:t>
      </w:r>
      <w:r w:rsidR="00535DEB" w:rsidRPr="00F70A0E">
        <w:rPr>
          <w:rFonts w:ascii="Century" w:eastAsia="ＭＳ 明朝" w:hAnsi="Century" w:cstheme="majorBidi"/>
          <w:b/>
          <w:bCs/>
          <w:sz w:val="21"/>
          <w:szCs w:val="21"/>
          <w:lang w:eastAsia="ja-JP"/>
        </w:rPr>
        <w:t>な</w:t>
      </w:r>
      <w:r w:rsidRPr="00F70A0E">
        <w:rPr>
          <w:rFonts w:ascii="Century" w:eastAsia="ＭＳ 明朝" w:hAnsi="Century" w:cstheme="majorBidi"/>
          <w:b/>
          <w:bCs/>
          <w:sz w:val="21"/>
          <w:szCs w:val="21"/>
        </w:rPr>
        <w:t>関与</w:t>
      </w:r>
      <w:r w:rsidR="00535DEB" w:rsidRPr="00F70A0E">
        <w:rPr>
          <w:rFonts w:ascii="Century" w:eastAsia="ＭＳ 明朝" w:hAnsi="Century" w:cstheme="majorBidi"/>
          <w:b/>
          <w:bCs/>
          <w:sz w:val="21"/>
          <w:szCs w:val="21"/>
          <w:lang w:eastAsia="ja-JP"/>
        </w:rPr>
        <w:t>のもとで、次のことを行うよう</w:t>
      </w:r>
      <w:r w:rsidRPr="00F70A0E">
        <w:rPr>
          <w:rFonts w:ascii="Century" w:eastAsia="ＭＳ 明朝" w:hAnsi="Century" w:cstheme="majorBidi"/>
          <w:b/>
          <w:bCs/>
          <w:sz w:val="21"/>
          <w:szCs w:val="21"/>
        </w:rPr>
        <w:t>勧告する：</w:t>
      </w:r>
    </w:p>
    <w:p w14:paraId="35894A71" w14:textId="0A488543" w:rsidR="00D86FFF"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lang w:val="en-US"/>
        </w:rPr>
        <w:tab/>
        <w:t>(a)</w:t>
      </w: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rPr>
        <w:t>条約第</w:t>
      </w:r>
      <w:r w:rsidRPr="00F70A0E">
        <w:rPr>
          <w:rFonts w:ascii="Century" w:eastAsia="ＭＳ 明朝" w:hAnsi="Century" w:cstheme="majorBidi"/>
          <w:b/>
          <w:bCs/>
          <w:sz w:val="21"/>
          <w:szCs w:val="21"/>
        </w:rPr>
        <w:t>29</w:t>
      </w:r>
      <w:r w:rsidRPr="00F70A0E">
        <w:rPr>
          <w:rFonts w:ascii="Century" w:eastAsia="ＭＳ 明朝" w:hAnsi="Century" w:cstheme="majorBidi"/>
          <w:b/>
          <w:bCs/>
          <w:sz w:val="21"/>
          <w:szCs w:val="21"/>
        </w:rPr>
        <w:t>条に対する解釈宣言を撤回し、すべての</w:t>
      </w:r>
      <w:r w:rsidR="00F813BD" w:rsidRPr="00F70A0E">
        <w:rPr>
          <w:rFonts w:ascii="Century" w:eastAsia="ＭＳ 明朝" w:hAnsi="Century" w:cstheme="majorBidi"/>
          <w:b/>
          <w:bCs/>
          <w:sz w:val="21"/>
          <w:szCs w:val="21"/>
        </w:rPr>
        <w:t>障害のある人</w:t>
      </w:r>
      <w:r w:rsidR="007F5320" w:rsidRPr="00F70A0E">
        <w:rPr>
          <w:rFonts w:ascii="Century" w:eastAsia="ＭＳ 明朝" w:hAnsi="Century" w:cstheme="majorBidi"/>
          <w:b/>
          <w:bCs/>
          <w:sz w:val="21"/>
          <w:szCs w:val="21"/>
        </w:rPr>
        <w:t>の人権を保障するために、</w:t>
      </w:r>
      <w:r w:rsidR="001A6DD4" w:rsidRPr="00F70A0E">
        <w:rPr>
          <w:rFonts w:ascii="Century" w:eastAsia="ＭＳ 明朝" w:hAnsi="Century" w:cstheme="majorBidi"/>
          <w:b/>
          <w:bCs/>
          <w:sz w:val="21"/>
          <w:szCs w:val="21"/>
          <w:lang w:eastAsia="ja-JP"/>
        </w:rPr>
        <w:t>援助を</w:t>
      </w:r>
      <w:r w:rsidR="007F5320" w:rsidRPr="00F70A0E">
        <w:rPr>
          <w:rFonts w:ascii="Century" w:eastAsia="ＭＳ 明朝" w:hAnsi="Century" w:cstheme="majorBidi"/>
          <w:b/>
          <w:bCs/>
          <w:sz w:val="21"/>
          <w:szCs w:val="21"/>
        </w:rPr>
        <w:t>合理的配慮の一形態として</w:t>
      </w:r>
      <w:r w:rsidRPr="00F70A0E">
        <w:rPr>
          <w:rFonts w:ascii="Century" w:eastAsia="ＭＳ 明朝" w:hAnsi="Century" w:cstheme="majorBidi"/>
          <w:b/>
          <w:bCs/>
          <w:sz w:val="21"/>
          <w:szCs w:val="21"/>
        </w:rPr>
        <w:t>含めるよう、法的枠組みを改正する；</w:t>
      </w:r>
    </w:p>
    <w:p w14:paraId="6EF9AB69" w14:textId="7766384C" w:rsidR="00D86FFF" w:rsidRPr="00F70A0E" w:rsidRDefault="007B2909">
      <w:pPr>
        <w:pStyle w:val="SingleTxtG"/>
        <w:rPr>
          <w:rFonts w:ascii="Century" w:eastAsia="ＭＳ 明朝" w:hAnsi="Century" w:cstheme="majorBidi"/>
          <w:b/>
          <w:bCs/>
          <w:sz w:val="21"/>
          <w:szCs w:val="21"/>
          <w:lang w:val="en-US"/>
        </w:rPr>
      </w:pPr>
      <w:r w:rsidRPr="00F70A0E">
        <w:rPr>
          <w:rFonts w:ascii="Century" w:eastAsia="ＭＳ 明朝" w:hAnsi="Century" w:cstheme="majorBidi"/>
          <w:sz w:val="21"/>
          <w:szCs w:val="21"/>
          <w:lang w:val="en-US"/>
        </w:rPr>
        <w:tab/>
        <w:t>(b)</w:t>
      </w:r>
      <w:r w:rsidRPr="00F70A0E">
        <w:rPr>
          <w:rFonts w:ascii="Century" w:eastAsia="ＭＳ 明朝" w:hAnsi="Century" w:cstheme="majorBidi"/>
          <w:sz w:val="21"/>
          <w:szCs w:val="21"/>
          <w:lang w:val="en-US"/>
        </w:rPr>
        <w:tab/>
      </w:r>
      <w:r w:rsidR="00D92FAE" w:rsidRPr="00F70A0E">
        <w:rPr>
          <w:rFonts w:ascii="Century" w:eastAsia="ＭＳ 明朝" w:hAnsi="Century" w:cstheme="majorBidi"/>
          <w:b/>
          <w:bCs/>
          <w:sz w:val="21"/>
          <w:szCs w:val="21"/>
          <w:lang w:val="en-US"/>
        </w:rPr>
        <w:t>政治および公的</w:t>
      </w:r>
      <w:r w:rsidR="00D92FAE" w:rsidRPr="00F70A0E">
        <w:rPr>
          <w:rFonts w:ascii="Century" w:eastAsia="ＭＳ 明朝" w:hAnsi="Century" w:cstheme="majorBidi"/>
          <w:b/>
          <w:bCs/>
          <w:sz w:val="21"/>
          <w:szCs w:val="21"/>
          <w:lang w:val="en-US" w:eastAsia="ja-JP"/>
        </w:rPr>
        <w:t>活動</w:t>
      </w:r>
      <w:r w:rsidR="00D92FAE" w:rsidRPr="00F70A0E">
        <w:rPr>
          <w:rFonts w:ascii="Century" w:eastAsia="ＭＳ 明朝" w:hAnsi="Century" w:cstheme="majorBidi"/>
          <w:b/>
          <w:bCs/>
          <w:sz w:val="21"/>
          <w:szCs w:val="21"/>
          <w:lang w:val="en-US"/>
        </w:rPr>
        <w:t>への障害のある人の効果的かつ他者との平等な完全な参加を促進するための措置を策定し、その実施を</w:t>
      </w:r>
      <w:r w:rsidR="00054AFE" w:rsidRPr="00F70A0E">
        <w:rPr>
          <w:rFonts w:ascii="Century" w:eastAsia="ＭＳ 明朝" w:hAnsi="Century" w:cstheme="majorBidi"/>
          <w:b/>
          <w:bCs/>
          <w:sz w:val="21"/>
          <w:szCs w:val="21"/>
          <w:lang w:val="en-US" w:eastAsia="ja-JP"/>
        </w:rPr>
        <w:t>確実に</w:t>
      </w:r>
      <w:r w:rsidR="00D92FAE" w:rsidRPr="00F70A0E">
        <w:rPr>
          <w:rFonts w:ascii="Century" w:eastAsia="ＭＳ 明朝" w:hAnsi="Century" w:cstheme="majorBidi"/>
          <w:b/>
          <w:bCs/>
          <w:sz w:val="21"/>
          <w:szCs w:val="21"/>
          <w:lang w:val="en-US"/>
        </w:rPr>
        <w:t>する</w:t>
      </w:r>
      <w:r w:rsidR="00D92FAE" w:rsidRPr="00F70A0E">
        <w:rPr>
          <w:rFonts w:ascii="Century" w:eastAsia="ＭＳ 明朝" w:hAnsi="Century" w:cstheme="majorBidi"/>
          <w:b/>
          <w:bCs/>
          <w:sz w:val="21"/>
          <w:szCs w:val="21"/>
          <w:lang w:val="en-US" w:eastAsia="ja-JP"/>
        </w:rPr>
        <w:t>。</w:t>
      </w:r>
      <w:r w:rsidR="00054AFE" w:rsidRPr="00F70A0E">
        <w:rPr>
          <w:rFonts w:ascii="Century" w:eastAsia="ＭＳ 明朝" w:hAnsi="Century" w:cstheme="majorBidi"/>
          <w:b/>
          <w:bCs/>
          <w:sz w:val="21"/>
          <w:szCs w:val="21"/>
          <w:lang w:val="en-US" w:eastAsia="ja-JP"/>
        </w:rPr>
        <w:t>これには</w:t>
      </w:r>
      <w:r w:rsidR="00D92FAE" w:rsidRPr="00F70A0E">
        <w:rPr>
          <w:rFonts w:ascii="Century" w:eastAsia="ＭＳ 明朝" w:hAnsi="Century" w:cstheme="majorBidi"/>
          <w:b/>
          <w:bCs/>
          <w:sz w:val="21"/>
          <w:szCs w:val="21"/>
          <w:lang w:val="en-US" w:eastAsia="ja-JP"/>
        </w:rPr>
        <w:t>、</w:t>
      </w:r>
      <w:r w:rsidR="00D92FAE" w:rsidRPr="00F70A0E">
        <w:rPr>
          <w:rFonts w:ascii="Century" w:eastAsia="ＭＳ 明朝" w:hAnsi="Century" w:cstheme="majorBidi"/>
          <w:b/>
          <w:bCs/>
          <w:sz w:val="21"/>
          <w:szCs w:val="21"/>
          <w:lang w:val="en-US"/>
        </w:rPr>
        <w:t>障害のある人の投票権および選挙立候補の機会、</w:t>
      </w:r>
      <w:r w:rsidR="00D92FAE" w:rsidRPr="00F70A0E">
        <w:rPr>
          <w:rFonts w:ascii="Century" w:eastAsia="ＭＳ 明朝" w:hAnsi="Century" w:cstheme="majorBidi"/>
          <w:b/>
          <w:bCs/>
          <w:sz w:val="21"/>
          <w:szCs w:val="21"/>
          <w:lang w:val="en-US" w:eastAsia="ja-JP"/>
        </w:rPr>
        <w:t>および</w:t>
      </w:r>
      <w:r w:rsidR="00D92FAE" w:rsidRPr="00F70A0E">
        <w:rPr>
          <w:rFonts w:ascii="Century" w:eastAsia="ＭＳ 明朝" w:hAnsi="Century" w:cstheme="majorBidi"/>
          <w:b/>
          <w:bCs/>
          <w:sz w:val="21"/>
          <w:szCs w:val="21"/>
          <w:lang w:val="en-US"/>
        </w:rPr>
        <w:t>国・地域・市町村レベルでの</w:t>
      </w:r>
      <w:r w:rsidR="00D92FAE" w:rsidRPr="00F70A0E">
        <w:rPr>
          <w:rFonts w:ascii="Century" w:eastAsia="ＭＳ 明朝" w:hAnsi="Century" w:cstheme="majorBidi"/>
          <w:b/>
          <w:bCs/>
          <w:sz w:val="21"/>
          <w:szCs w:val="21"/>
          <w:lang w:val="en-US" w:eastAsia="ja-JP"/>
        </w:rPr>
        <w:t>上級</w:t>
      </w:r>
      <w:r w:rsidR="00D92FAE" w:rsidRPr="00F70A0E">
        <w:rPr>
          <w:rFonts w:ascii="Century" w:eastAsia="ＭＳ 明朝" w:hAnsi="Century" w:cstheme="majorBidi"/>
          <w:b/>
          <w:bCs/>
          <w:sz w:val="21"/>
          <w:szCs w:val="21"/>
          <w:lang w:val="en-US"/>
        </w:rPr>
        <w:t>の意思決定</w:t>
      </w:r>
      <w:r w:rsidR="00D92FAE" w:rsidRPr="00F70A0E">
        <w:rPr>
          <w:rFonts w:ascii="Century" w:eastAsia="ＭＳ 明朝" w:hAnsi="Century" w:cstheme="majorBidi"/>
          <w:b/>
          <w:bCs/>
          <w:sz w:val="21"/>
          <w:szCs w:val="21"/>
          <w:lang w:val="en-US" w:eastAsia="ja-JP"/>
        </w:rPr>
        <w:t>ポスト</w:t>
      </w:r>
      <w:r w:rsidR="00054AFE" w:rsidRPr="00F70A0E">
        <w:rPr>
          <w:rFonts w:ascii="Century" w:eastAsia="ＭＳ 明朝" w:hAnsi="Century" w:cstheme="majorBidi"/>
          <w:b/>
          <w:bCs/>
          <w:sz w:val="21"/>
          <w:szCs w:val="21"/>
          <w:lang w:val="en-US" w:eastAsia="ja-JP"/>
        </w:rPr>
        <w:t>に就けること</w:t>
      </w:r>
      <w:r w:rsidR="00D92FAE" w:rsidRPr="00F70A0E">
        <w:rPr>
          <w:rFonts w:ascii="Century" w:eastAsia="ＭＳ 明朝" w:hAnsi="Century" w:cstheme="majorBidi"/>
          <w:b/>
          <w:bCs/>
          <w:sz w:val="21"/>
          <w:szCs w:val="21"/>
          <w:lang w:val="en-US" w:eastAsia="ja-JP"/>
        </w:rPr>
        <w:t>が含まれる。また、</w:t>
      </w:r>
      <w:r w:rsidRPr="00F70A0E">
        <w:rPr>
          <w:rFonts w:ascii="Century" w:eastAsia="ＭＳ 明朝" w:hAnsi="Century" w:cstheme="majorBidi"/>
          <w:b/>
          <w:bCs/>
          <w:sz w:val="21"/>
          <w:szCs w:val="21"/>
          <w:lang w:val="en-US"/>
        </w:rPr>
        <w:t>持続可能な開発目標の指標</w:t>
      </w:r>
      <w:r w:rsidRPr="00F70A0E">
        <w:rPr>
          <w:rFonts w:ascii="Century" w:eastAsia="ＭＳ 明朝" w:hAnsi="Century" w:cstheme="majorBidi"/>
          <w:b/>
          <w:bCs/>
          <w:sz w:val="21"/>
          <w:szCs w:val="21"/>
          <w:lang w:val="en-US"/>
        </w:rPr>
        <w:t>16.7.1</w:t>
      </w:r>
      <w:r w:rsidR="00BE742B" w:rsidRPr="00F70A0E">
        <w:rPr>
          <w:rFonts w:ascii="Century" w:eastAsia="ＭＳ 明朝" w:hAnsi="Century" w:cstheme="majorBidi"/>
          <w:sz w:val="21"/>
          <w:szCs w:val="21"/>
          <w:lang w:val="en-US" w:eastAsia="ja-JP"/>
        </w:rPr>
        <w:t>（</w:t>
      </w:r>
      <w:r w:rsidR="00A560A5" w:rsidRPr="00F70A0E">
        <w:rPr>
          <w:rFonts w:ascii="Century" w:eastAsia="ＭＳ 明朝" w:hAnsi="Century" w:cstheme="majorBidi" w:hint="eastAsia"/>
          <w:sz w:val="21"/>
          <w:szCs w:val="21"/>
          <w:lang w:val="en-US" w:eastAsia="ja-JP"/>
        </w:rPr>
        <w:t>文末</w:t>
      </w:r>
      <w:r w:rsidR="00BE742B" w:rsidRPr="00F70A0E">
        <w:rPr>
          <w:rFonts w:ascii="Century" w:eastAsia="ＭＳ 明朝" w:hAnsi="Century" w:cstheme="majorBidi"/>
          <w:sz w:val="21"/>
          <w:szCs w:val="21"/>
          <w:lang w:val="en-US" w:eastAsia="ja-JP"/>
        </w:rPr>
        <w:t>訳注</w:t>
      </w:r>
      <w:r w:rsidR="00A560A5" w:rsidRPr="00F70A0E">
        <w:rPr>
          <w:rFonts w:ascii="Century" w:eastAsia="ＭＳ 明朝" w:hAnsi="Century" w:cstheme="majorBidi" w:hint="eastAsia"/>
          <w:sz w:val="21"/>
          <w:szCs w:val="21"/>
          <w:lang w:val="en-US" w:eastAsia="ja-JP"/>
        </w:rPr>
        <w:t>11</w:t>
      </w:r>
      <w:r w:rsidR="00BE742B" w:rsidRPr="00F70A0E">
        <w:rPr>
          <w:rFonts w:ascii="Century" w:eastAsia="ＭＳ 明朝" w:hAnsi="Century" w:cstheme="majorBidi"/>
          <w:sz w:val="21"/>
          <w:szCs w:val="21"/>
          <w:lang w:val="en-US" w:eastAsia="ja-JP"/>
        </w:rPr>
        <w:t>）</w:t>
      </w:r>
      <w:r w:rsidRPr="00F70A0E">
        <w:rPr>
          <w:rFonts w:ascii="Century" w:eastAsia="ＭＳ 明朝" w:hAnsi="Century" w:cstheme="majorBidi"/>
          <w:b/>
          <w:bCs/>
          <w:sz w:val="21"/>
          <w:szCs w:val="21"/>
          <w:lang w:val="en-US"/>
        </w:rPr>
        <w:t>を考慮し、</w:t>
      </w:r>
      <w:r w:rsidR="00D92FAE" w:rsidRPr="00F70A0E">
        <w:rPr>
          <w:rFonts w:ascii="Century" w:eastAsia="ＭＳ 明朝" w:hAnsi="Century" w:cstheme="majorBidi"/>
          <w:b/>
          <w:bCs/>
          <w:sz w:val="21"/>
          <w:szCs w:val="21"/>
          <w:lang w:val="en-US" w:eastAsia="ja-JP"/>
        </w:rPr>
        <w:t>公共サービスへの障害のある人の参加を高める</w:t>
      </w:r>
      <w:r w:rsidRPr="00F70A0E">
        <w:rPr>
          <w:rFonts w:ascii="Century" w:eastAsia="ＭＳ 明朝" w:hAnsi="Century" w:cstheme="majorBidi"/>
          <w:b/>
          <w:bCs/>
          <w:sz w:val="21"/>
          <w:szCs w:val="21"/>
          <w:lang w:val="en-US"/>
        </w:rPr>
        <w:t>；</w:t>
      </w:r>
    </w:p>
    <w:p w14:paraId="7B31DD97" w14:textId="77777777"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sz w:val="21"/>
          <w:szCs w:val="21"/>
          <w:lang w:val="en-US"/>
        </w:rPr>
        <w:lastRenderedPageBreak/>
        <w:tab/>
        <w:t>(c)</w:t>
      </w:r>
      <w:r w:rsidRPr="00F70A0E">
        <w:rPr>
          <w:rFonts w:ascii="Century" w:eastAsia="ＭＳ 明朝" w:hAnsi="Century" w:cstheme="majorBidi"/>
          <w:sz w:val="21"/>
          <w:szCs w:val="21"/>
          <w:lang w:val="en-US"/>
        </w:rPr>
        <w:tab/>
      </w:r>
      <w:r w:rsidRPr="00F70A0E">
        <w:rPr>
          <w:rFonts w:ascii="Century" w:eastAsia="ＭＳ 明朝" w:hAnsi="Century" w:cstheme="majorBidi"/>
          <w:b/>
          <w:bCs/>
          <w:sz w:val="21"/>
          <w:szCs w:val="21"/>
          <w:lang w:val="en-US"/>
        </w:rPr>
        <w:t>すべての地域および</w:t>
      </w:r>
      <w:r w:rsidR="00357381" w:rsidRPr="00F70A0E">
        <w:rPr>
          <w:rFonts w:ascii="Century" w:eastAsia="ＭＳ 明朝" w:hAnsi="Century" w:cstheme="majorBidi"/>
          <w:b/>
          <w:bCs/>
          <w:sz w:val="21"/>
          <w:szCs w:val="21"/>
          <w:lang w:val="en-US"/>
        </w:rPr>
        <w:t>市町村</w:t>
      </w:r>
      <w:r w:rsidR="007F5320" w:rsidRPr="00F70A0E">
        <w:rPr>
          <w:rFonts w:ascii="Century" w:eastAsia="ＭＳ 明朝" w:hAnsi="Century" w:cstheme="majorBidi"/>
          <w:b/>
          <w:bCs/>
          <w:sz w:val="21"/>
          <w:szCs w:val="21"/>
          <w:lang w:val="en-US"/>
        </w:rPr>
        <w:t>における投票</w:t>
      </w:r>
      <w:r w:rsidR="007F5320" w:rsidRPr="00F70A0E">
        <w:rPr>
          <w:rFonts w:ascii="Century" w:eastAsia="ＭＳ 明朝" w:hAnsi="Century" w:cstheme="majorBidi"/>
          <w:b/>
          <w:bCs/>
          <w:sz w:val="21"/>
          <w:szCs w:val="21"/>
          <w:lang w:val="en-US" w:eastAsia="ja-JP"/>
        </w:rPr>
        <w:t>用具</w:t>
      </w:r>
      <w:r w:rsidRPr="00F70A0E">
        <w:rPr>
          <w:rFonts w:ascii="Century" w:eastAsia="ＭＳ 明朝" w:hAnsi="Century" w:cstheme="majorBidi"/>
          <w:b/>
          <w:bCs/>
          <w:sz w:val="21"/>
          <w:szCs w:val="21"/>
          <w:lang w:val="en-US"/>
        </w:rPr>
        <w:t>および投票所、ならびに選挙運動のアクセシビリティを確保する。</w:t>
      </w:r>
      <w:r w:rsidR="00445013" w:rsidRPr="00F70A0E">
        <w:rPr>
          <w:rFonts w:ascii="Century" w:eastAsia="ＭＳ 明朝" w:hAnsi="Century" w:cstheme="majorBidi"/>
          <w:b/>
          <w:bCs/>
          <w:sz w:val="21"/>
          <w:szCs w:val="21"/>
          <w:lang w:val="en-US" w:eastAsia="ja-JP"/>
        </w:rPr>
        <w:t>これには、情報の代替・拡張様式による知的障害のある人への支援措置の提供が含まれる。</w:t>
      </w:r>
    </w:p>
    <w:p w14:paraId="430EF333" w14:textId="015B5C49"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6A22AE" w:rsidRPr="00F70A0E">
        <w:rPr>
          <w:rFonts w:ascii="Century" w:eastAsia="ＭＳ 明朝" w:hAnsi="Century"/>
        </w:rPr>
        <w:t>文化</w:t>
      </w:r>
      <w:r w:rsidR="006A22AE" w:rsidRPr="00F70A0E">
        <w:rPr>
          <w:rFonts w:ascii="Century" w:eastAsia="ＭＳ 明朝" w:hAnsi="Century"/>
          <w:lang w:eastAsia="ja-JP"/>
        </w:rPr>
        <w:t>的な</w:t>
      </w:r>
      <w:r w:rsidR="006A22AE" w:rsidRPr="00F70A0E">
        <w:rPr>
          <w:rFonts w:ascii="Century" w:eastAsia="ＭＳ 明朝" w:hAnsi="Century"/>
        </w:rPr>
        <w:t>生活、レクリエーション、余暇</w:t>
      </w:r>
      <w:r w:rsidR="006A22AE" w:rsidRPr="00F70A0E">
        <w:rPr>
          <w:rFonts w:ascii="Century" w:eastAsia="ＭＳ 明朝" w:hAnsi="Century"/>
          <w:lang w:eastAsia="ja-JP"/>
        </w:rPr>
        <w:t>及び</w:t>
      </w:r>
      <w:r w:rsidR="006A22AE" w:rsidRPr="00F70A0E">
        <w:rPr>
          <w:rFonts w:ascii="Century" w:eastAsia="ＭＳ 明朝" w:hAnsi="Century"/>
        </w:rPr>
        <w:t>スポーツへの参加</w:t>
      </w:r>
      <w:r w:rsidRPr="00F70A0E">
        <w:rPr>
          <w:rFonts w:ascii="Century" w:eastAsia="ＭＳ 明朝" w:hAnsi="Century" w:cstheme="majorBidi"/>
        </w:rPr>
        <w:t>（第</w:t>
      </w:r>
      <w:r w:rsidRPr="00F70A0E">
        <w:rPr>
          <w:rFonts w:ascii="Century" w:eastAsia="ＭＳ 明朝" w:hAnsi="Century" w:cstheme="majorBidi"/>
        </w:rPr>
        <w:t>30</w:t>
      </w:r>
      <w:r w:rsidRPr="00F70A0E">
        <w:rPr>
          <w:rFonts w:ascii="Century" w:eastAsia="ＭＳ 明朝" w:hAnsi="Century" w:cstheme="majorBidi"/>
        </w:rPr>
        <w:t>条）</w:t>
      </w:r>
    </w:p>
    <w:p w14:paraId="2F94C36B" w14:textId="71377782"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委員会は、一部の文化施設、レクリエーション施設、レジャー施設、スポーツ施設のアクセシビリティの欠如と、</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、特に</w:t>
      </w:r>
      <w:r w:rsidR="00F17B7D" w:rsidRPr="00F70A0E">
        <w:rPr>
          <w:rFonts w:ascii="Century" w:eastAsia="ＭＳ 明朝" w:hAnsi="Century" w:cstheme="majorBidi"/>
          <w:sz w:val="21"/>
          <w:szCs w:val="21"/>
          <w:lang w:eastAsia="ja-JP"/>
        </w:rPr>
        <w:t>手厚い支援</w:t>
      </w:r>
      <w:r w:rsidRPr="00F70A0E">
        <w:rPr>
          <w:rFonts w:ascii="Century" w:eastAsia="ＭＳ 明朝" w:hAnsi="Century" w:cstheme="majorBidi"/>
          <w:sz w:val="21"/>
          <w:szCs w:val="21"/>
        </w:rPr>
        <w:t>が必要な</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や</w:t>
      </w:r>
      <w:r w:rsidR="00A47F9B" w:rsidRPr="00F70A0E">
        <w:rPr>
          <w:rFonts w:ascii="Century" w:eastAsia="ＭＳ 明朝" w:hAnsi="Century" w:cstheme="majorBidi"/>
          <w:sz w:val="21"/>
          <w:szCs w:val="21"/>
        </w:rPr>
        <w:t>障害のある子ども</w:t>
      </w:r>
      <w:r w:rsidRPr="00F70A0E">
        <w:rPr>
          <w:rFonts w:ascii="Century" w:eastAsia="ＭＳ 明朝" w:hAnsi="Century" w:cstheme="majorBidi"/>
          <w:sz w:val="21"/>
          <w:szCs w:val="21"/>
        </w:rPr>
        <w:t>によるこうした施設の利用を増やす上での</w:t>
      </w:r>
      <w:r w:rsidR="00455596" w:rsidRPr="00F70A0E">
        <w:rPr>
          <w:rFonts w:ascii="Century" w:eastAsia="ＭＳ 明朝" w:hAnsi="Century" w:cstheme="majorBidi"/>
          <w:sz w:val="21"/>
          <w:szCs w:val="21"/>
          <w:lang w:val="en-US" w:eastAsia="ja-JP"/>
        </w:rPr>
        <w:t>欠陥</w:t>
      </w:r>
      <w:r w:rsidRPr="00F70A0E">
        <w:rPr>
          <w:rFonts w:ascii="Century" w:eastAsia="ＭＳ 明朝" w:hAnsi="Century" w:cstheme="majorBidi"/>
          <w:sz w:val="21"/>
          <w:szCs w:val="21"/>
        </w:rPr>
        <w:t>を懸念している。</w:t>
      </w:r>
    </w:p>
    <w:p w14:paraId="7919BC2E" w14:textId="77F098AE"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w:t>
      </w:r>
      <w:r w:rsidR="006C05E7" w:rsidRPr="00F70A0E">
        <w:rPr>
          <w:rFonts w:ascii="Century" w:eastAsia="ＭＳ 明朝" w:hAnsi="Century" w:cstheme="majorBidi"/>
          <w:b/>
          <w:bCs/>
          <w:sz w:val="21"/>
          <w:szCs w:val="21"/>
          <w:lang w:val="en-US" w:eastAsia="ja-JP"/>
        </w:rPr>
        <w:t>締結国が障害のある人とその代表する組織を通じて緊密に協議し、彼らの積極的関与のもとで</w:t>
      </w:r>
      <w:r w:rsidRPr="00F70A0E">
        <w:rPr>
          <w:rFonts w:ascii="Century" w:eastAsia="ＭＳ 明朝" w:hAnsi="Century" w:cstheme="majorBidi"/>
          <w:b/>
          <w:bCs/>
          <w:sz w:val="21"/>
          <w:szCs w:val="21"/>
          <w:lang w:val="en-US"/>
        </w:rPr>
        <w:t>、</w:t>
      </w:r>
      <w:r w:rsidRPr="00F70A0E">
        <w:rPr>
          <w:rFonts w:ascii="Century" w:eastAsia="ＭＳ 明朝" w:hAnsi="Century" w:cstheme="majorBidi"/>
          <w:b/>
          <w:bCs/>
          <w:sz w:val="21"/>
          <w:szCs w:val="21"/>
        </w:rPr>
        <w:t>文化、レク</w:t>
      </w:r>
      <w:r w:rsidR="007F5320" w:rsidRPr="00F70A0E">
        <w:rPr>
          <w:rFonts w:ascii="Century" w:eastAsia="ＭＳ 明朝" w:hAnsi="Century" w:cstheme="majorBidi"/>
          <w:b/>
          <w:bCs/>
          <w:sz w:val="21"/>
          <w:szCs w:val="21"/>
        </w:rPr>
        <w:t>リエーション、レジャーおよびスポーツ施設のアクセシビリティを</w:t>
      </w:r>
      <w:r w:rsidR="007F5320" w:rsidRPr="00F70A0E">
        <w:rPr>
          <w:rFonts w:ascii="Century" w:eastAsia="ＭＳ 明朝" w:hAnsi="Century" w:cstheme="majorBidi"/>
          <w:b/>
          <w:bCs/>
          <w:sz w:val="21"/>
          <w:szCs w:val="21"/>
          <w:lang w:eastAsia="ja-JP"/>
        </w:rPr>
        <w:t>向上させ</w:t>
      </w:r>
      <w:r w:rsidRPr="00F70A0E">
        <w:rPr>
          <w:rFonts w:ascii="Century" w:eastAsia="ＭＳ 明朝" w:hAnsi="Century" w:cstheme="majorBidi"/>
          <w:b/>
          <w:bCs/>
          <w:sz w:val="21"/>
          <w:szCs w:val="21"/>
        </w:rPr>
        <w:t>、</w:t>
      </w:r>
      <w:r w:rsidR="00A47F9B" w:rsidRPr="00F70A0E">
        <w:rPr>
          <w:rFonts w:ascii="Century" w:eastAsia="ＭＳ 明朝" w:hAnsi="Century" w:cstheme="majorBidi"/>
          <w:b/>
          <w:bCs/>
          <w:sz w:val="21"/>
          <w:szCs w:val="21"/>
        </w:rPr>
        <w:t>障害のある子ども</w:t>
      </w:r>
      <w:r w:rsidRPr="00F70A0E">
        <w:rPr>
          <w:rFonts w:ascii="Century" w:eastAsia="ＭＳ 明朝" w:hAnsi="Century" w:cstheme="majorBidi"/>
          <w:b/>
          <w:bCs/>
          <w:sz w:val="21"/>
          <w:szCs w:val="21"/>
        </w:rPr>
        <w:t>を含む</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による利用を奨励し</w:t>
      </w:r>
      <w:r w:rsidR="007F5320"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促進するための措置を強化するよう勧告する。</w:t>
      </w:r>
    </w:p>
    <w:p w14:paraId="6B552885" w14:textId="77777777" w:rsidR="00D86FFF" w:rsidRPr="00F70A0E" w:rsidRDefault="007B2909">
      <w:pPr>
        <w:pStyle w:val="H1G"/>
        <w:ind w:left="0" w:firstLine="0"/>
        <w:jc w:val="both"/>
        <w:rPr>
          <w:rFonts w:ascii="Century" w:eastAsia="ＭＳ 明朝" w:hAnsi="Century" w:cstheme="majorBidi"/>
          <w:sz w:val="24"/>
        </w:rPr>
      </w:pPr>
      <w:r w:rsidRPr="00F70A0E">
        <w:rPr>
          <w:rFonts w:ascii="Century" w:eastAsia="ＭＳ 明朝" w:hAnsi="Century" w:cstheme="majorBidi"/>
          <w:sz w:val="24"/>
        </w:rPr>
        <w:t>C.</w:t>
      </w:r>
      <w:r w:rsidRPr="00F70A0E">
        <w:rPr>
          <w:rFonts w:ascii="Century" w:eastAsia="ＭＳ 明朝" w:hAnsi="Century" w:cstheme="majorBidi"/>
          <w:sz w:val="24"/>
        </w:rPr>
        <w:tab/>
      </w:r>
      <w:r w:rsidRPr="00F70A0E">
        <w:rPr>
          <w:rFonts w:ascii="Century" w:eastAsia="ＭＳ 明朝" w:hAnsi="Century" w:cstheme="majorBidi"/>
          <w:sz w:val="24"/>
        </w:rPr>
        <w:t>特定の義務（第</w:t>
      </w:r>
      <w:r w:rsidRPr="00F70A0E">
        <w:rPr>
          <w:rFonts w:ascii="Century" w:eastAsia="ＭＳ 明朝" w:hAnsi="Century" w:cstheme="majorBidi"/>
          <w:sz w:val="24"/>
        </w:rPr>
        <w:t>31</w:t>
      </w:r>
      <w:r w:rsidRPr="00F70A0E">
        <w:rPr>
          <w:rFonts w:ascii="Century" w:eastAsia="ＭＳ 明朝" w:hAnsi="Century" w:cstheme="majorBidi"/>
          <w:sz w:val="24"/>
        </w:rPr>
        <w:t>～</w:t>
      </w:r>
      <w:r w:rsidRPr="00F70A0E">
        <w:rPr>
          <w:rFonts w:ascii="Century" w:eastAsia="ＭＳ 明朝" w:hAnsi="Century" w:cstheme="majorBidi"/>
          <w:sz w:val="24"/>
        </w:rPr>
        <w:t>33</w:t>
      </w:r>
      <w:r w:rsidRPr="00F70A0E">
        <w:rPr>
          <w:rFonts w:ascii="Century" w:eastAsia="ＭＳ 明朝" w:hAnsi="Century" w:cstheme="majorBidi"/>
          <w:sz w:val="24"/>
        </w:rPr>
        <w:t>条）</w:t>
      </w:r>
    </w:p>
    <w:p w14:paraId="3D00613D" w14:textId="641E3F20"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006A22AE" w:rsidRPr="00F70A0E">
        <w:rPr>
          <w:rFonts w:ascii="Century" w:eastAsia="ＭＳ 明朝" w:hAnsi="Century"/>
        </w:rPr>
        <w:t>統計</w:t>
      </w:r>
      <w:r w:rsidR="006A22AE" w:rsidRPr="00F70A0E">
        <w:rPr>
          <w:rFonts w:ascii="Century" w:eastAsia="ＭＳ 明朝" w:hAnsi="Century"/>
          <w:lang w:eastAsia="ja-JP"/>
        </w:rPr>
        <w:t>および資料の</w:t>
      </w:r>
      <w:r w:rsidR="006A22AE" w:rsidRPr="00F70A0E">
        <w:rPr>
          <w:rFonts w:ascii="Century" w:eastAsia="ＭＳ 明朝" w:hAnsi="Century"/>
        </w:rPr>
        <w:t>収集</w:t>
      </w:r>
      <w:r w:rsidRPr="00F70A0E">
        <w:rPr>
          <w:rFonts w:ascii="Century" w:eastAsia="ＭＳ 明朝" w:hAnsi="Century" w:cstheme="majorBidi"/>
        </w:rPr>
        <w:t>（第</w:t>
      </w:r>
      <w:r w:rsidRPr="00F70A0E">
        <w:rPr>
          <w:rFonts w:ascii="Century" w:eastAsia="ＭＳ 明朝" w:hAnsi="Century" w:cstheme="majorBidi"/>
        </w:rPr>
        <w:t>31</w:t>
      </w:r>
      <w:r w:rsidRPr="00F70A0E">
        <w:rPr>
          <w:rFonts w:ascii="Century" w:eastAsia="ＭＳ 明朝" w:hAnsi="Century" w:cstheme="majorBidi"/>
        </w:rPr>
        <w:t>条）</w:t>
      </w:r>
    </w:p>
    <w:p w14:paraId="529F42CA" w14:textId="4814D0D3"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A360E2" w:rsidRPr="00F70A0E">
        <w:rPr>
          <w:rFonts w:ascii="Century" w:eastAsia="ＭＳ 明朝" w:hAnsi="Century" w:cstheme="majorBidi"/>
          <w:sz w:val="21"/>
          <w:szCs w:val="21"/>
          <w:lang w:eastAsia="ja-JP"/>
        </w:rPr>
        <w:t>は</w:t>
      </w:r>
      <w:r w:rsidR="00455596"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A360E2"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 xml:space="preserve"> </w:t>
      </w:r>
    </w:p>
    <w:p w14:paraId="42D23339" w14:textId="77688876" w:rsidR="00D86FFF" w:rsidRPr="00F70A0E" w:rsidRDefault="007B2909">
      <w:pPr>
        <w:pStyle w:val="SingleTxtG"/>
        <w:rPr>
          <w:rFonts w:ascii="Century" w:eastAsia="ＭＳ 明朝" w:hAnsi="Century" w:cstheme="majorBidi"/>
          <w:sz w:val="21"/>
          <w:szCs w:val="21"/>
          <w:lang w:val="en-US"/>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sz w:val="21"/>
          <w:szCs w:val="21"/>
          <w:lang w:val="en-US"/>
        </w:rPr>
        <w:t>オランダ王国のカリブ海地域を含む締約国全体、および保健、教育、雇用、司法制度を含む生活のあらゆる分野における</w:t>
      </w:r>
      <w:r w:rsidR="00F813BD" w:rsidRPr="00F70A0E">
        <w:rPr>
          <w:rFonts w:ascii="Century" w:eastAsia="ＭＳ 明朝" w:hAnsi="Century" w:cstheme="majorBidi"/>
          <w:sz w:val="21"/>
          <w:szCs w:val="21"/>
          <w:lang w:val="en-US"/>
        </w:rPr>
        <w:t>障害のある人</w:t>
      </w:r>
      <w:r w:rsidRPr="00F70A0E">
        <w:rPr>
          <w:rFonts w:ascii="Century" w:eastAsia="ＭＳ 明朝" w:hAnsi="Century" w:cstheme="majorBidi"/>
          <w:sz w:val="21"/>
          <w:szCs w:val="21"/>
          <w:lang w:val="en-US"/>
        </w:rPr>
        <w:t>の状況に関するデータの収集と公表における</w:t>
      </w:r>
      <w:r w:rsidR="00455596" w:rsidRPr="00F70A0E">
        <w:rPr>
          <w:rFonts w:ascii="Century" w:eastAsia="ＭＳ 明朝" w:hAnsi="Century" w:cstheme="majorBidi"/>
          <w:sz w:val="21"/>
          <w:szCs w:val="21"/>
          <w:lang w:val="en-US" w:eastAsia="ja-JP"/>
        </w:rPr>
        <w:t>欠陥</w:t>
      </w:r>
      <w:r w:rsidRPr="00F70A0E">
        <w:rPr>
          <w:rFonts w:ascii="Century" w:eastAsia="ＭＳ 明朝" w:hAnsi="Century" w:cstheme="majorBidi"/>
          <w:sz w:val="21"/>
          <w:szCs w:val="21"/>
          <w:lang w:val="en-US"/>
        </w:rPr>
        <w:t>；</w:t>
      </w:r>
    </w:p>
    <w:p w14:paraId="1503E481" w14:textId="67708D75" w:rsidR="00D86FFF" w:rsidRPr="00F70A0E" w:rsidRDefault="007B2909">
      <w:pPr>
        <w:pStyle w:val="SingleTxtG"/>
        <w:rPr>
          <w:rFonts w:ascii="Century" w:eastAsia="ＭＳ 明朝" w:hAnsi="Century" w:cstheme="majorBidi"/>
          <w:sz w:val="21"/>
          <w:szCs w:val="21"/>
          <w:lang w:val="en-US"/>
        </w:rPr>
      </w:pPr>
      <w:r w:rsidRPr="00F70A0E">
        <w:rPr>
          <w:rFonts w:ascii="Century" w:eastAsia="ＭＳ 明朝" w:hAnsi="Century" w:cstheme="majorBidi"/>
          <w:sz w:val="21"/>
          <w:szCs w:val="21"/>
          <w:lang w:val="en-US"/>
        </w:rPr>
        <w:tab/>
        <w:t>(b)</w:t>
      </w:r>
      <w:r w:rsidRPr="00F70A0E">
        <w:rPr>
          <w:rFonts w:ascii="Century" w:eastAsia="ＭＳ 明朝" w:hAnsi="Century" w:cstheme="majorBidi"/>
          <w:sz w:val="21"/>
          <w:szCs w:val="21"/>
          <w:lang w:val="en-US"/>
        </w:rPr>
        <w:tab/>
      </w:r>
      <w:r w:rsidR="00F17B7D" w:rsidRPr="00F70A0E">
        <w:rPr>
          <w:rFonts w:ascii="Century" w:eastAsia="ＭＳ 明朝" w:hAnsi="Century" w:cstheme="majorBidi"/>
          <w:sz w:val="21"/>
          <w:szCs w:val="21"/>
          <w:lang w:val="en-US" w:eastAsia="ja-JP"/>
        </w:rPr>
        <w:t>障害のある</w:t>
      </w:r>
      <w:r w:rsidRPr="00F70A0E">
        <w:rPr>
          <w:rFonts w:ascii="Century" w:eastAsia="ＭＳ 明朝" w:hAnsi="Century" w:cstheme="majorBidi"/>
          <w:sz w:val="21"/>
          <w:szCs w:val="21"/>
          <w:lang w:val="en-US"/>
        </w:rPr>
        <w:t>レズビアン、ゲイ、バイセクシュアル、トランスジェンダー、インターセックス</w:t>
      </w:r>
      <w:r w:rsidR="00F17B7D" w:rsidRPr="00F70A0E">
        <w:rPr>
          <w:rFonts w:ascii="Century" w:eastAsia="ＭＳ 明朝" w:hAnsi="Century" w:cstheme="majorBidi"/>
          <w:sz w:val="21"/>
          <w:szCs w:val="21"/>
          <w:lang w:val="en-US" w:eastAsia="ja-JP"/>
        </w:rPr>
        <w:t>の人</w:t>
      </w:r>
      <w:r w:rsidRPr="00F70A0E">
        <w:rPr>
          <w:rFonts w:ascii="Century" w:eastAsia="ＭＳ 明朝" w:hAnsi="Century" w:cstheme="majorBidi"/>
          <w:sz w:val="21"/>
          <w:szCs w:val="21"/>
          <w:lang w:val="en-US"/>
        </w:rPr>
        <w:t>、障</w:t>
      </w:r>
      <w:bookmarkStart w:id="17" w:name="_Hlk183506063"/>
      <w:r w:rsidR="00F17B7D" w:rsidRPr="00F70A0E">
        <w:rPr>
          <w:rFonts w:ascii="Century" w:eastAsia="ＭＳ 明朝" w:hAnsi="Century" w:cstheme="majorBidi"/>
          <w:sz w:val="21"/>
          <w:szCs w:val="21"/>
          <w:lang w:val="en-US" w:eastAsia="ja-JP"/>
        </w:rPr>
        <w:t>害</w:t>
      </w:r>
      <w:bookmarkEnd w:id="17"/>
      <w:r w:rsidR="00E42573" w:rsidRPr="00F70A0E">
        <w:rPr>
          <w:rFonts w:ascii="Century" w:eastAsia="ＭＳ 明朝" w:hAnsi="Century" w:cstheme="majorBidi"/>
          <w:sz w:val="21"/>
          <w:szCs w:val="21"/>
          <w:lang w:val="en-US"/>
        </w:rPr>
        <w:t>のある</w:t>
      </w:r>
      <w:r w:rsidRPr="00F70A0E">
        <w:rPr>
          <w:rFonts w:ascii="Century" w:eastAsia="ＭＳ 明朝" w:hAnsi="Century" w:cstheme="majorBidi"/>
          <w:sz w:val="21"/>
          <w:szCs w:val="21"/>
          <w:lang w:val="en-US"/>
        </w:rPr>
        <w:t>亡命希望者、障</w:t>
      </w:r>
      <w:r w:rsidR="00F17B7D" w:rsidRPr="00F70A0E">
        <w:rPr>
          <w:rFonts w:ascii="Century" w:eastAsia="ＭＳ 明朝" w:hAnsi="Century" w:cstheme="majorBidi"/>
          <w:sz w:val="21"/>
          <w:szCs w:val="21"/>
          <w:lang w:val="en-US" w:eastAsia="ja-JP"/>
        </w:rPr>
        <w:t>害</w:t>
      </w:r>
      <w:r w:rsidR="00E42573" w:rsidRPr="00F70A0E">
        <w:rPr>
          <w:rFonts w:ascii="Century" w:eastAsia="ＭＳ 明朝" w:hAnsi="Century" w:cstheme="majorBidi"/>
          <w:sz w:val="21"/>
          <w:szCs w:val="21"/>
          <w:lang w:val="en-US"/>
        </w:rPr>
        <w:t>のある</w:t>
      </w:r>
      <w:r w:rsidRPr="00F70A0E">
        <w:rPr>
          <w:rFonts w:ascii="Century" w:eastAsia="ＭＳ 明朝" w:hAnsi="Century" w:cstheme="majorBidi"/>
          <w:sz w:val="21"/>
          <w:szCs w:val="21"/>
          <w:lang w:val="en-US"/>
        </w:rPr>
        <w:t>難民や無国籍者、難民のような状況にある障</w:t>
      </w:r>
      <w:r w:rsidR="00F17B7D" w:rsidRPr="00F70A0E">
        <w:rPr>
          <w:rFonts w:ascii="Century" w:eastAsia="ＭＳ 明朝" w:hAnsi="Century" w:cstheme="majorBidi"/>
          <w:sz w:val="21"/>
          <w:szCs w:val="21"/>
          <w:lang w:val="en-US"/>
        </w:rPr>
        <w:t>害</w:t>
      </w:r>
      <w:r w:rsidR="008B24E6" w:rsidRPr="00F70A0E">
        <w:rPr>
          <w:rFonts w:ascii="Century" w:eastAsia="ＭＳ 明朝" w:hAnsi="Century" w:cstheme="majorBidi"/>
          <w:sz w:val="21"/>
          <w:szCs w:val="21"/>
          <w:lang w:val="en-US" w:eastAsia="ja-JP"/>
        </w:rPr>
        <w:t>のある人</w:t>
      </w:r>
      <w:r w:rsidRPr="00F70A0E">
        <w:rPr>
          <w:rFonts w:ascii="Century" w:eastAsia="ＭＳ 明朝" w:hAnsi="Century" w:cstheme="majorBidi"/>
          <w:sz w:val="21"/>
          <w:szCs w:val="21"/>
          <w:lang w:val="en-US"/>
        </w:rPr>
        <w:t>、一時的な保護下にある障</w:t>
      </w:r>
      <w:r w:rsidR="00F17B7D" w:rsidRPr="00F70A0E">
        <w:rPr>
          <w:rFonts w:ascii="Century" w:eastAsia="ＭＳ 明朝" w:hAnsi="Century" w:cstheme="majorBidi"/>
          <w:sz w:val="21"/>
          <w:szCs w:val="21"/>
          <w:lang w:val="en-US" w:eastAsia="ja-JP"/>
        </w:rPr>
        <w:t>害</w:t>
      </w:r>
      <w:r w:rsidR="008B24E6" w:rsidRPr="00F70A0E">
        <w:rPr>
          <w:rFonts w:ascii="Century" w:eastAsia="ＭＳ 明朝" w:hAnsi="Century" w:cstheme="majorBidi"/>
          <w:sz w:val="21"/>
          <w:szCs w:val="21"/>
          <w:lang w:val="en-US" w:eastAsia="ja-JP"/>
        </w:rPr>
        <w:t>のある人</w:t>
      </w:r>
      <w:r w:rsidRPr="00F70A0E">
        <w:rPr>
          <w:rFonts w:ascii="Century" w:eastAsia="ＭＳ 明朝" w:hAnsi="Century" w:cstheme="majorBidi"/>
          <w:sz w:val="21"/>
          <w:szCs w:val="21"/>
          <w:lang w:val="en-US"/>
        </w:rPr>
        <w:t>、障</w:t>
      </w:r>
      <w:r w:rsidR="00F17B7D" w:rsidRPr="00F70A0E">
        <w:rPr>
          <w:rFonts w:ascii="Century" w:eastAsia="ＭＳ 明朝" w:hAnsi="Century" w:cstheme="majorBidi"/>
          <w:sz w:val="21"/>
          <w:szCs w:val="21"/>
          <w:lang w:val="en-US" w:eastAsia="ja-JP"/>
        </w:rPr>
        <w:t>害</w:t>
      </w:r>
      <w:r w:rsidR="00E42573" w:rsidRPr="00F70A0E">
        <w:rPr>
          <w:rFonts w:ascii="Century" w:eastAsia="ＭＳ 明朝" w:hAnsi="Century" w:cstheme="majorBidi"/>
          <w:sz w:val="21"/>
          <w:szCs w:val="21"/>
          <w:lang w:val="en-US"/>
        </w:rPr>
        <w:t>のある</w:t>
      </w:r>
      <w:r w:rsidRPr="00F70A0E">
        <w:rPr>
          <w:rFonts w:ascii="Century" w:eastAsia="ＭＳ 明朝" w:hAnsi="Century" w:cstheme="majorBidi"/>
          <w:sz w:val="21"/>
          <w:szCs w:val="21"/>
          <w:lang w:val="en-US"/>
        </w:rPr>
        <w:t>子ども</w:t>
      </w:r>
      <w:r w:rsidR="008B24E6" w:rsidRPr="00F70A0E">
        <w:rPr>
          <w:rFonts w:ascii="Century" w:eastAsia="ＭＳ 明朝" w:hAnsi="Century" w:cstheme="majorBidi"/>
          <w:sz w:val="21"/>
          <w:szCs w:val="21"/>
          <w:lang w:val="en-US" w:eastAsia="ja-JP"/>
        </w:rPr>
        <w:t>（とくに</w:t>
      </w:r>
      <w:r w:rsidRPr="00F70A0E">
        <w:rPr>
          <w:rFonts w:ascii="Century" w:eastAsia="ＭＳ 明朝" w:hAnsi="Century" w:cstheme="majorBidi"/>
          <w:sz w:val="21"/>
          <w:szCs w:val="21"/>
          <w:lang w:val="en-US"/>
        </w:rPr>
        <w:t>教育</w:t>
      </w:r>
      <w:r w:rsidR="008B24E6" w:rsidRPr="00F70A0E">
        <w:rPr>
          <w:rFonts w:ascii="Century" w:eastAsia="ＭＳ 明朝" w:hAnsi="Century" w:cstheme="majorBidi"/>
          <w:sz w:val="21"/>
          <w:szCs w:val="21"/>
          <w:lang w:val="en-US" w:eastAsia="ja-JP"/>
        </w:rPr>
        <w:t>について）</w:t>
      </w:r>
      <w:r w:rsidRPr="00F70A0E">
        <w:rPr>
          <w:rFonts w:ascii="Century" w:eastAsia="ＭＳ 明朝" w:hAnsi="Century" w:cstheme="majorBidi"/>
          <w:sz w:val="21"/>
          <w:szCs w:val="21"/>
          <w:lang w:val="en-US"/>
        </w:rPr>
        <w:t>、障</w:t>
      </w:r>
      <w:r w:rsidR="00F17B7D" w:rsidRPr="00F70A0E">
        <w:rPr>
          <w:rFonts w:ascii="Century" w:eastAsia="ＭＳ 明朝" w:hAnsi="Century" w:cstheme="majorBidi"/>
          <w:sz w:val="21"/>
          <w:szCs w:val="21"/>
          <w:lang w:val="en-US" w:eastAsia="ja-JP"/>
        </w:rPr>
        <w:t>害</w:t>
      </w:r>
      <w:r w:rsidR="00E42573" w:rsidRPr="00F70A0E">
        <w:rPr>
          <w:rFonts w:ascii="Century" w:eastAsia="ＭＳ 明朝" w:hAnsi="Century" w:cstheme="majorBidi"/>
          <w:sz w:val="21"/>
          <w:szCs w:val="21"/>
          <w:lang w:val="en-US"/>
        </w:rPr>
        <w:t>のある</w:t>
      </w:r>
      <w:r w:rsidRPr="00F70A0E">
        <w:rPr>
          <w:rFonts w:ascii="Century" w:eastAsia="ＭＳ 明朝" w:hAnsi="Century" w:cstheme="majorBidi"/>
          <w:sz w:val="21"/>
          <w:szCs w:val="21"/>
          <w:lang w:val="en-US"/>
        </w:rPr>
        <w:t>女性や少女、</w:t>
      </w:r>
      <w:r w:rsidR="007F5320" w:rsidRPr="00F70A0E">
        <w:rPr>
          <w:rFonts w:ascii="Century" w:eastAsia="ＭＳ 明朝" w:hAnsi="Century" w:cstheme="majorBidi"/>
          <w:sz w:val="21"/>
          <w:szCs w:val="21"/>
          <w:lang w:val="en-US" w:eastAsia="ja-JP"/>
        </w:rPr>
        <w:t>および、い</w:t>
      </w:r>
      <w:r w:rsidRPr="00F70A0E">
        <w:rPr>
          <w:rFonts w:ascii="Century" w:eastAsia="ＭＳ 明朝" w:hAnsi="Century" w:cstheme="majorBidi"/>
          <w:sz w:val="21"/>
          <w:szCs w:val="21"/>
          <w:lang w:val="en-US"/>
        </w:rPr>
        <w:t>まだ施設にいる障</w:t>
      </w:r>
      <w:r w:rsidR="00F17B7D" w:rsidRPr="00F70A0E">
        <w:rPr>
          <w:rFonts w:ascii="Century" w:eastAsia="ＭＳ 明朝" w:hAnsi="Century" w:cstheme="majorBidi"/>
          <w:sz w:val="21"/>
          <w:szCs w:val="21"/>
          <w:lang w:val="en-US" w:eastAsia="ja-JP"/>
        </w:rPr>
        <w:t>害</w:t>
      </w:r>
      <w:r w:rsidR="008B24E6" w:rsidRPr="00F70A0E">
        <w:rPr>
          <w:rFonts w:ascii="Century" w:eastAsia="ＭＳ 明朝" w:hAnsi="Century" w:cstheme="majorBidi"/>
          <w:sz w:val="21"/>
          <w:szCs w:val="21"/>
          <w:lang w:val="en-US" w:eastAsia="ja-JP"/>
        </w:rPr>
        <w:t>のある人</w:t>
      </w:r>
      <w:r w:rsidR="007F5320" w:rsidRPr="00F70A0E">
        <w:rPr>
          <w:rFonts w:ascii="Century" w:eastAsia="ＭＳ 明朝" w:hAnsi="Century" w:cstheme="majorBidi"/>
          <w:sz w:val="21"/>
          <w:szCs w:val="21"/>
          <w:lang w:val="en-US"/>
        </w:rPr>
        <w:t>の状況に関連する</w:t>
      </w:r>
      <w:r w:rsidR="007F5320" w:rsidRPr="00F70A0E">
        <w:rPr>
          <w:rFonts w:ascii="Century" w:eastAsia="ＭＳ 明朝" w:hAnsi="Century" w:cstheme="majorBidi"/>
          <w:sz w:val="21"/>
          <w:szCs w:val="21"/>
          <w:lang w:val="en-US" w:eastAsia="ja-JP"/>
        </w:rPr>
        <w:t>もの</w:t>
      </w:r>
      <w:r w:rsidRPr="00F70A0E">
        <w:rPr>
          <w:rFonts w:ascii="Century" w:eastAsia="ＭＳ 明朝" w:hAnsi="Century" w:cstheme="majorBidi"/>
          <w:sz w:val="21"/>
          <w:szCs w:val="21"/>
          <w:lang w:val="en-US"/>
        </w:rPr>
        <w:t>を含む、</w:t>
      </w:r>
      <w:r w:rsidR="008B24E6" w:rsidRPr="00F70A0E">
        <w:rPr>
          <w:rFonts w:ascii="Century" w:eastAsia="ＭＳ 明朝" w:hAnsi="Century" w:cstheme="majorBidi"/>
          <w:sz w:val="21"/>
          <w:szCs w:val="21"/>
          <w:lang w:val="en-US" w:eastAsia="ja-JP"/>
        </w:rPr>
        <w:t>分類</w:t>
      </w:r>
      <w:r w:rsidRPr="00F70A0E">
        <w:rPr>
          <w:rFonts w:ascii="Century" w:eastAsia="ＭＳ 明朝" w:hAnsi="Century" w:cstheme="majorBidi"/>
          <w:sz w:val="21"/>
          <w:szCs w:val="21"/>
          <w:lang w:val="en-US"/>
        </w:rPr>
        <w:t>されたデータの欠如。</w:t>
      </w:r>
    </w:p>
    <w:p w14:paraId="5161F7B0" w14:textId="63EF9DAA"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委員会は、締約国に対し、「障害統計に関するワシントン・グループ」の</w:t>
      </w:r>
      <w:r w:rsidR="00DE4A05" w:rsidRPr="00F70A0E">
        <w:rPr>
          <w:rFonts w:ascii="Century" w:eastAsia="ＭＳ 明朝" w:hAnsi="Century" w:cstheme="majorBidi"/>
          <w:b/>
          <w:bCs/>
          <w:sz w:val="21"/>
          <w:szCs w:val="21"/>
          <w:lang w:eastAsia="ja-JP"/>
        </w:rPr>
        <w:t>生活</w:t>
      </w:r>
      <w:r w:rsidRPr="00F70A0E">
        <w:rPr>
          <w:rFonts w:ascii="Century" w:eastAsia="ＭＳ 明朝" w:hAnsi="Century" w:cstheme="majorBidi"/>
          <w:b/>
          <w:bCs/>
          <w:sz w:val="21"/>
          <w:szCs w:val="21"/>
        </w:rPr>
        <w:t>機能に関する短い質問集と、経済協力開発機構（</w:t>
      </w:r>
      <w:r w:rsidRPr="00F70A0E">
        <w:rPr>
          <w:rFonts w:ascii="Century" w:eastAsia="ＭＳ 明朝" w:hAnsi="Century" w:cstheme="majorBidi"/>
          <w:b/>
          <w:bCs/>
          <w:sz w:val="21"/>
          <w:szCs w:val="21"/>
        </w:rPr>
        <w:t>OECD</w:t>
      </w:r>
      <w:r w:rsidRPr="00F70A0E">
        <w:rPr>
          <w:rFonts w:ascii="Century" w:eastAsia="ＭＳ 明朝" w:hAnsi="Century" w:cstheme="majorBidi"/>
          <w:b/>
          <w:bCs/>
          <w:sz w:val="21"/>
          <w:szCs w:val="21"/>
        </w:rPr>
        <w:t>）の開発援助委員会の</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の包摂とエンパワーメントに関する政策マーカーを使用し、年齢、性別、</w:t>
      </w:r>
      <w:r w:rsidR="00DE4A05" w:rsidRPr="00F70A0E">
        <w:rPr>
          <w:rFonts w:ascii="Century" w:eastAsia="ＭＳ 明朝" w:hAnsi="Century" w:cstheme="majorBidi"/>
          <w:b/>
          <w:bCs/>
          <w:sz w:val="21"/>
          <w:szCs w:val="21"/>
          <w:lang w:eastAsia="ja-JP"/>
        </w:rPr>
        <w:t>ジェンダー</w:t>
      </w:r>
      <w:r w:rsidRPr="00F70A0E">
        <w:rPr>
          <w:rFonts w:ascii="Century" w:eastAsia="ＭＳ 明朝" w:hAnsi="Century" w:cstheme="majorBidi"/>
          <w:b/>
          <w:bCs/>
          <w:sz w:val="21"/>
          <w:szCs w:val="21"/>
        </w:rPr>
        <w:t>、人種、民族、都市部または農村部、移民、難民または</w:t>
      </w:r>
      <w:r w:rsidR="00DE4A05" w:rsidRPr="00F70A0E">
        <w:rPr>
          <w:rFonts w:ascii="Century" w:eastAsia="ＭＳ 明朝" w:hAnsi="Century" w:cstheme="majorBidi"/>
          <w:b/>
          <w:bCs/>
          <w:sz w:val="21"/>
          <w:szCs w:val="21"/>
          <w:lang w:eastAsia="ja-JP"/>
        </w:rPr>
        <w:t>亡命希望者の</w:t>
      </w:r>
      <w:r w:rsidRPr="00F70A0E">
        <w:rPr>
          <w:rFonts w:ascii="Century" w:eastAsia="ＭＳ 明朝" w:hAnsi="Century" w:cstheme="majorBidi"/>
          <w:b/>
          <w:bCs/>
          <w:sz w:val="21"/>
          <w:szCs w:val="21"/>
        </w:rPr>
        <w:t>地位によってデータを</w:t>
      </w:r>
      <w:r w:rsidR="00DE4A05" w:rsidRPr="00F70A0E">
        <w:rPr>
          <w:rFonts w:ascii="Century" w:eastAsia="ＭＳ 明朝" w:hAnsi="Century" w:cstheme="majorBidi"/>
          <w:b/>
          <w:bCs/>
          <w:sz w:val="21"/>
          <w:szCs w:val="21"/>
          <w:lang w:eastAsia="ja-JP"/>
        </w:rPr>
        <w:t>分類</w:t>
      </w:r>
      <w:r w:rsidRPr="00F70A0E">
        <w:rPr>
          <w:rFonts w:ascii="Century" w:eastAsia="ＭＳ 明朝" w:hAnsi="Century" w:cstheme="majorBidi"/>
          <w:b/>
          <w:bCs/>
          <w:sz w:val="21"/>
          <w:szCs w:val="21"/>
        </w:rPr>
        <w:t>し</w:t>
      </w:r>
      <w:r w:rsidR="00DE4A05" w:rsidRPr="00F70A0E">
        <w:rPr>
          <w:rFonts w:ascii="Century" w:eastAsia="ＭＳ 明朝" w:hAnsi="Century" w:cstheme="majorBidi"/>
          <w:b/>
          <w:bCs/>
          <w:sz w:val="21"/>
          <w:szCs w:val="21"/>
          <w:lang w:eastAsia="ja-JP"/>
        </w:rPr>
        <w:t>て</w:t>
      </w:r>
      <w:r w:rsidRPr="00F70A0E">
        <w:rPr>
          <w:rFonts w:ascii="Century" w:eastAsia="ＭＳ 明朝" w:hAnsi="Century" w:cstheme="majorBidi"/>
          <w:b/>
          <w:bCs/>
          <w:sz w:val="21"/>
          <w:szCs w:val="21"/>
        </w:rPr>
        <w:t>、</w:t>
      </w:r>
      <w:r w:rsidR="00DE4A05" w:rsidRPr="00F70A0E">
        <w:rPr>
          <w:rFonts w:ascii="Century" w:eastAsia="ＭＳ 明朝" w:hAnsi="Century" w:cstheme="majorBidi"/>
          <w:b/>
          <w:bCs/>
          <w:sz w:val="21"/>
          <w:szCs w:val="21"/>
          <w:lang w:eastAsia="ja-JP"/>
        </w:rPr>
        <w:t>インクルージョン</w:t>
      </w:r>
      <w:r w:rsidRPr="00F70A0E">
        <w:rPr>
          <w:rFonts w:ascii="Century" w:eastAsia="ＭＳ 明朝" w:hAnsi="Century" w:cstheme="majorBidi"/>
          <w:b/>
          <w:bCs/>
          <w:sz w:val="21"/>
          <w:szCs w:val="21"/>
        </w:rPr>
        <w:t>を促進し、障害</w:t>
      </w:r>
      <w:r w:rsidR="00DE4A05" w:rsidRPr="00F70A0E">
        <w:rPr>
          <w:rFonts w:ascii="Century" w:eastAsia="ＭＳ 明朝" w:hAnsi="Century" w:cstheme="majorBidi"/>
          <w:b/>
          <w:bCs/>
          <w:sz w:val="21"/>
          <w:szCs w:val="21"/>
          <w:lang w:eastAsia="ja-JP"/>
        </w:rPr>
        <w:t>関連</w:t>
      </w:r>
      <w:r w:rsidRPr="00F70A0E">
        <w:rPr>
          <w:rFonts w:ascii="Century" w:eastAsia="ＭＳ 明朝" w:hAnsi="Century" w:cstheme="majorBidi"/>
          <w:b/>
          <w:bCs/>
          <w:sz w:val="21"/>
          <w:szCs w:val="21"/>
        </w:rPr>
        <w:t>データ収集システムを改善するよう勧告する</w:t>
      </w:r>
      <w:r w:rsidR="00DE4A05" w:rsidRPr="00F70A0E">
        <w:rPr>
          <w:rFonts w:ascii="Century" w:eastAsia="ＭＳ 明朝" w:hAnsi="Century" w:cstheme="majorBidi"/>
          <w:b/>
          <w:bCs/>
          <w:sz w:val="21"/>
          <w:szCs w:val="21"/>
          <w:lang w:eastAsia="ja-JP"/>
        </w:rPr>
        <w:t>。そして</w:t>
      </w:r>
      <w:r w:rsidRPr="00F70A0E">
        <w:rPr>
          <w:rFonts w:ascii="Century" w:eastAsia="ＭＳ 明朝" w:hAnsi="Century" w:cstheme="majorBidi"/>
          <w:b/>
          <w:bCs/>
          <w:sz w:val="21"/>
          <w:szCs w:val="21"/>
        </w:rPr>
        <w:t>：</w:t>
      </w:r>
    </w:p>
    <w:p w14:paraId="3667F813" w14:textId="2DFC36C0"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t>(a)</w:t>
      </w:r>
      <w:r w:rsidRPr="00F70A0E">
        <w:rPr>
          <w:rFonts w:ascii="Century" w:eastAsia="ＭＳ 明朝" w:hAnsi="Century" w:cstheme="majorBidi"/>
          <w:bCs/>
          <w:sz w:val="21"/>
          <w:szCs w:val="21"/>
        </w:rPr>
        <w:tab/>
      </w:r>
      <w:r w:rsidRPr="00F70A0E">
        <w:rPr>
          <w:rFonts w:ascii="Century" w:eastAsia="ＭＳ 明朝" w:hAnsi="Century" w:cstheme="majorBidi"/>
          <w:b/>
          <w:sz w:val="21"/>
          <w:szCs w:val="21"/>
        </w:rPr>
        <w:t>オランダ王国のカリブ海地域を含む締約国全体にわたり、条約に基づく義務の全範囲に関する</w:t>
      </w:r>
      <w:r w:rsidR="00DE4A05" w:rsidRPr="00F70A0E">
        <w:rPr>
          <w:rFonts w:ascii="Century" w:eastAsia="ＭＳ 明朝" w:hAnsi="Century" w:cstheme="majorBidi"/>
          <w:b/>
          <w:sz w:val="21"/>
          <w:szCs w:val="21"/>
          <w:lang w:eastAsia="ja-JP"/>
        </w:rPr>
        <w:t>分類</w:t>
      </w:r>
      <w:r w:rsidRPr="00F70A0E">
        <w:rPr>
          <w:rFonts w:ascii="Century" w:eastAsia="ＭＳ 明朝" w:hAnsi="Century" w:cstheme="majorBidi"/>
          <w:b/>
          <w:sz w:val="21"/>
          <w:szCs w:val="21"/>
        </w:rPr>
        <w:t>されたデータの収集、解釈、および公的報告のための適切かつ全国的に一貫した措置を確保し、包括的な全国的障害データ枠組みを策定する</w:t>
      </w:r>
      <w:r w:rsidR="0079615E" w:rsidRPr="00F70A0E">
        <w:rPr>
          <w:rFonts w:ascii="Century" w:eastAsia="ＭＳ 明朝" w:hAnsi="Century" w:cstheme="majorBidi"/>
          <w:b/>
          <w:sz w:val="21"/>
          <w:szCs w:val="21"/>
          <w:lang w:eastAsia="ja-JP"/>
        </w:rPr>
        <w:t>。また、分類</w:t>
      </w:r>
      <w:r w:rsidR="0079615E" w:rsidRPr="00F70A0E">
        <w:rPr>
          <w:rFonts w:ascii="Century" w:eastAsia="ＭＳ 明朝" w:hAnsi="Century" w:cstheme="majorBidi"/>
          <w:b/>
          <w:sz w:val="21"/>
          <w:szCs w:val="21"/>
        </w:rPr>
        <w:t>されたデータの収集においてプライバシー法を十分に尊重する</w:t>
      </w:r>
      <w:r w:rsidRPr="00F70A0E">
        <w:rPr>
          <w:rFonts w:ascii="Century" w:eastAsia="ＭＳ 明朝" w:hAnsi="Century" w:cstheme="majorBidi"/>
          <w:b/>
          <w:sz w:val="21"/>
          <w:szCs w:val="21"/>
        </w:rPr>
        <w:t>；</w:t>
      </w:r>
    </w:p>
    <w:p w14:paraId="4DA4C246" w14:textId="79A6B66C" w:rsidR="00D86FFF" w:rsidRPr="00F70A0E" w:rsidRDefault="007B2909">
      <w:pPr>
        <w:pStyle w:val="SingleTxtG"/>
        <w:rPr>
          <w:rFonts w:ascii="Century" w:eastAsia="ＭＳ 明朝" w:hAnsi="Century" w:cstheme="majorBidi"/>
          <w:b/>
          <w:bCs/>
          <w:sz w:val="21"/>
          <w:szCs w:val="21"/>
          <w:lang w:val="en-US" w:eastAsia="ja-JP"/>
        </w:rPr>
      </w:pPr>
      <w:r w:rsidRPr="00F70A0E">
        <w:rPr>
          <w:rFonts w:ascii="Century" w:eastAsia="ＭＳ 明朝" w:hAnsi="Century" w:cstheme="majorBidi"/>
          <w:bCs/>
          <w:sz w:val="21"/>
          <w:szCs w:val="21"/>
        </w:rPr>
        <w:tab/>
        <w:t>(b)</w:t>
      </w:r>
      <w:r w:rsidRPr="00F70A0E">
        <w:rPr>
          <w:rFonts w:ascii="Century" w:eastAsia="ＭＳ 明朝" w:hAnsi="Century" w:cstheme="majorBidi"/>
          <w:bCs/>
          <w:sz w:val="21"/>
          <w:szCs w:val="21"/>
        </w:rPr>
        <w:tab/>
      </w:r>
      <w:r w:rsidR="0079615E" w:rsidRPr="00F70A0E">
        <w:rPr>
          <w:rFonts w:ascii="Century" w:eastAsia="ＭＳ 明朝" w:hAnsi="Century" w:cstheme="majorBidi"/>
          <w:b/>
          <w:sz w:val="21"/>
          <w:szCs w:val="21"/>
        </w:rPr>
        <w:t>障害のある</w:t>
      </w:r>
      <w:r w:rsidRPr="00F70A0E">
        <w:rPr>
          <w:rFonts w:ascii="Century" w:eastAsia="ＭＳ 明朝" w:hAnsi="Century" w:cstheme="majorBidi"/>
          <w:b/>
          <w:sz w:val="21"/>
          <w:szCs w:val="21"/>
        </w:rPr>
        <w:t>レズビアン、ゲイ、バイセクシュアル、トランスジェンダー、インターセックスの</w:t>
      </w:r>
      <w:r w:rsidR="00F813BD" w:rsidRPr="00F70A0E">
        <w:rPr>
          <w:rFonts w:ascii="Century" w:eastAsia="ＭＳ 明朝" w:hAnsi="Century" w:cstheme="majorBidi"/>
          <w:b/>
          <w:sz w:val="21"/>
          <w:szCs w:val="21"/>
        </w:rPr>
        <w:t>人</w:t>
      </w:r>
      <w:r w:rsidRPr="00F70A0E">
        <w:rPr>
          <w:rFonts w:ascii="Century" w:eastAsia="ＭＳ 明朝" w:hAnsi="Century" w:cstheme="majorBidi"/>
          <w:b/>
          <w:sz w:val="21"/>
          <w:szCs w:val="21"/>
        </w:rPr>
        <w:t>、民族的および人種的マイノリティの</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w:t>
      </w:r>
      <w:r w:rsidR="0079615E" w:rsidRPr="00F70A0E">
        <w:rPr>
          <w:rFonts w:ascii="Century" w:eastAsia="ＭＳ 明朝" w:hAnsi="Century" w:cstheme="majorBidi"/>
          <w:b/>
          <w:sz w:val="21"/>
          <w:szCs w:val="21"/>
        </w:rPr>
        <w:t>障害のある</w:t>
      </w:r>
      <w:r w:rsidRPr="00F70A0E">
        <w:rPr>
          <w:rFonts w:ascii="Century" w:eastAsia="ＭＳ 明朝" w:hAnsi="Century" w:cstheme="majorBidi"/>
          <w:b/>
          <w:sz w:val="21"/>
          <w:szCs w:val="21"/>
        </w:rPr>
        <w:t>難民および無国籍の</w:t>
      </w:r>
      <w:r w:rsidR="00F813BD" w:rsidRPr="00F70A0E">
        <w:rPr>
          <w:rFonts w:ascii="Century" w:eastAsia="ＭＳ 明朝" w:hAnsi="Century" w:cstheme="majorBidi"/>
          <w:b/>
          <w:sz w:val="21"/>
          <w:szCs w:val="21"/>
        </w:rPr>
        <w:t>人</w:t>
      </w:r>
      <w:r w:rsidRPr="00F70A0E">
        <w:rPr>
          <w:rFonts w:ascii="Century" w:eastAsia="ＭＳ 明朝" w:hAnsi="Century" w:cstheme="majorBidi"/>
          <w:b/>
          <w:sz w:val="21"/>
          <w:szCs w:val="21"/>
        </w:rPr>
        <w:t>、難民のような状況にある</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、一時的な保護下にある</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、障害のある子ども、障害のある女性および少女、</w:t>
      </w:r>
      <w:r w:rsidR="00D97A75" w:rsidRPr="00F70A0E">
        <w:rPr>
          <w:rFonts w:ascii="Century" w:eastAsia="ＭＳ 明朝" w:hAnsi="Century" w:cstheme="majorBidi"/>
          <w:b/>
          <w:sz w:val="21"/>
          <w:szCs w:val="21"/>
          <w:lang w:eastAsia="ja-JP"/>
        </w:rPr>
        <w:t>いまだ</w:t>
      </w:r>
      <w:r w:rsidR="00031619" w:rsidRPr="00F70A0E">
        <w:rPr>
          <w:rFonts w:ascii="Century" w:eastAsia="ＭＳ 明朝" w:hAnsi="Century" w:cstheme="majorBidi"/>
          <w:b/>
          <w:sz w:val="21"/>
          <w:szCs w:val="21"/>
          <w:lang w:eastAsia="ja-JP"/>
        </w:rPr>
        <w:t>に</w:t>
      </w:r>
      <w:r w:rsidR="007F5320" w:rsidRPr="00F70A0E">
        <w:rPr>
          <w:rFonts w:ascii="Century" w:eastAsia="ＭＳ 明朝" w:hAnsi="Century" w:cstheme="majorBidi"/>
          <w:b/>
          <w:sz w:val="21"/>
          <w:szCs w:val="21"/>
          <w:lang w:eastAsia="ja-JP"/>
        </w:rPr>
        <w:t>入所</w:t>
      </w:r>
      <w:r w:rsidR="007F5320" w:rsidRPr="00F70A0E">
        <w:rPr>
          <w:rFonts w:ascii="Century" w:eastAsia="ＭＳ 明朝" w:hAnsi="Century" w:cstheme="majorBidi"/>
          <w:b/>
          <w:sz w:val="21"/>
          <w:szCs w:val="21"/>
        </w:rPr>
        <w:t>施設に</w:t>
      </w:r>
      <w:r w:rsidRPr="00F70A0E">
        <w:rPr>
          <w:rFonts w:ascii="Century" w:eastAsia="ＭＳ 明朝" w:hAnsi="Century" w:cstheme="majorBidi"/>
          <w:b/>
          <w:sz w:val="21"/>
          <w:szCs w:val="21"/>
        </w:rPr>
        <w:t>いる</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を含む、</w:t>
      </w:r>
      <w:r w:rsidR="0079615E" w:rsidRPr="00F70A0E">
        <w:rPr>
          <w:rFonts w:ascii="Century" w:eastAsia="ＭＳ 明朝" w:hAnsi="Century" w:cstheme="majorBidi"/>
          <w:b/>
          <w:sz w:val="21"/>
          <w:szCs w:val="21"/>
          <w:lang w:eastAsia="ja-JP"/>
        </w:rPr>
        <w:t>分類</w:t>
      </w:r>
      <w:r w:rsidRPr="00F70A0E">
        <w:rPr>
          <w:rFonts w:ascii="Century" w:eastAsia="ＭＳ 明朝" w:hAnsi="Century" w:cstheme="majorBidi"/>
          <w:b/>
          <w:sz w:val="21"/>
          <w:szCs w:val="21"/>
        </w:rPr>
        <w:t>されたデータの適切な収集を確保すること</w:t>
      </w:r>
      <w:r w:rsidR="00DE4A05" w:rsidRPr="00F70A0E">
        <w:rPr>
          <w:rFonts w:ascii="Century" w:eastAsia="ＭＳ 明朝" w:hAnsi="Century" w:cstheme="majorBidi"/>
          <w:b/>
          <w:sz w:val="21"/>
          <w:szCs w:val="21"/>
          <w:lang w:eastAsia="ja-JP"/>
        </w:rPr>
        <w:t>を勧告する</w:t>
      </w:r>
      <w:r w:rsidRPr="00F70A0E">
        <w:rPr>
          <w:rFonts w:ascii="Century" w:eastAsia="ＭＳ 明朝" w:hAnsi="Century" w:cstheme="majorBidi"/>
          <w:b/>
          <w:sz w:val="21"/>
          <w:szCs w:val="21"/>
        </w:rPr>
        <w:t>。</w:t>
      </w:r>
    </w:p>
    <w:p w14:paraId="44BDDB4F" w14:textId="77777777"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国際協力（第</w:t>
      </w:r>
      <w:r w:rsidRPr="00F70A0E">
        <w:rPr>
          <w:rFonts w:ascii="Century" w:eastAsia="ＭＳ 明朝" w:hAnsi="Century" w:cstheme="majorBidi"/>
        </w:rPr>
        <w:t>32</w:t>
      </w:r>
      <w:r w:rsidRPr="00F70A0E">
        <w:rPr>
          <w:rFonts w:ascii="Century" w:eastAsia="ＭＳ 明朝" w:hAnsi="Century" w:cstheme="majorBidi"/>
        </w:rPr>
        <w:t>条）</w:t>
      </w:r>
    </w:p>
    <w:p w14:paraId="42934469" w14:textId="11C28FB6" w:rsidR="00D86FFF" w:rsidRPr="00F70A0E" w:rsidRDefault="007B2909">
      <w:pPr>
        <w:pStyle w:val="SingleTxtG"/>
        <w:numPr>
          <w:ilvl w:val="0"/>
          <w:numId w:val="8"/>
        </w:numPr>
        <w:tabs>
          <w:tab w:val="clear" w:pos="2268"/>
        </w:tabs>
        <w:ind w:left="1134" w:firstLine="0"/>
        <w:rPr>
          <w:rFonts w:ascii="Century" w:eastAsia="ＭＳ 明朝" w:hAnsi="Century" w:cstheme="majorBidi"/>
          <w:sz w:val="21"/>
          <w:szCs w:val="21"/>
        </w:rPr>
      </w:pPr>
      <w:bookmarkStart w:id="18" w:name="_heading=h.gjdgxs" w:colFirst="0" w:colLast="0"/>
      <w:bookmarkEnd w:id="18"/>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w:t>
      </w:r>
      <w:r w:rsidR="00A360E2" w:rsidRPr="00F70A0E">
        <w:rPr>
          <w:rFonts w:ascii="Century" w:eastAsia="ＭＳ 明朝" w:hAnsi="Century" w:cstheme="majorBidi"/>
          <w:sz w:val="21"/>
          <w:szCs w:val="21"/>
          <w:lang w:eastAsia="ja-JP"/>
        </w:rPr>
        <w:t>は</w:t>
      </w:r>
      <w:r w:rsidR="00D97A75" w:rsidRPr="00F70A0E">
        <w:rPr>
          <w:rFonts w:ascii="Century" w:eastAsia="ＭＳ 明朝" w:hAnsi="Century" w:cstheme="majorBidi"/>
          <w:sz w:val="21"/>
          <w:szCs w:val="21"/>
          <w:lang w:eastAsia="ja-JP"/>
        </w:rPr>
        <w:t>以下のことを</w:t>
      </w:r>
      <w:r w:rsidRPr="00F70A0E">
        <w:rPr>
          <w:rFonts w:ascii="Century" w:eastAsia="ＭＳ 明朝" w:hAnsi="Century" w:cstheme="majorBidi"/>
          <w:sz w:val="21"/>
          <w:szCs w:val="21"/>
        </w:rPr>
        <w:t>懸念している</w:t>
      </w:r>
      <w:r w:rsidR="00A360E2" w:rsidRPr="00F70A0E">
        <w:rPr>
          <w:rFonts w:ascii="Century" w:eastAsia="ＭＳ 明朝" w:hAnsi="Century" w:cstheme="majorBidi"/>
          <w:sz w:val="21"/>
          <w:szCs w:val="21"/>
          <w:lang w:eastAsia="ja-JP"/>
        </w:rPr>
        <w:t>。</w:t>
      </w:r>
    </w:p>
    <w:p w14:paraId="53B31468" w14:textId="746C43B9" w:rsidR="00C50577"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lastRenderedPageBreak/>
        <w:tab/>
        <w:t>(a)</w:t>
      </w:r>
      <w:r w:rsidR="00224D78" w:rsidRPr="00F70A0E">
        <w:rPr>
          <w:rFonts w:ascii="Century" w:eastAsia="ＭＳ 明朝" w:hAnsi="Century" w:cstheme="majorBidi"/>
          <w:sz w:val="21"/>
          <w:szCs w:val="21"/>
          <w:lang w:eastAsia="ja-JP"/>
        </w:rPr>
        <w:tab/>
      </w:r>
      <w:r w:rsidRPr="00F70A0E">
        <w:rPr>
          <w:rFonts w:ascii="Century" w:eastAsia="ＭＳ 明朝" w:hAnsi="Century" w:cstheme="majorBidi"/>
          <w:sz w:val="21"/>
          <w:szCs w:val="21"/>
        </w:rPr>
        <w:t>締約国の国際協力活動において、</w:t>
      </w:r>
      <w:r w:rsidR="00224D78"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開発に関する欧州</w:t>
      </w:r>
      <w:r w:rsidR="003D5642" w:rsidRPr="00F70A0E">
        <w:rPr>
          <w:rFonts w:ascii="Century" w:eastAsia="ＭＳ 明朝" w:hAnsi="Century" w:cstheme="majorBidi"/>
          <w:sz w:val="21"/>
          <w:szCs w:val="21"/>
          <w:lang w:eastAsia="ja-JP"/>
        </w:rPr>
        <w:t>の</w:t>
      </w:r>
      <w:r w:rsidRPr="00F70A0E">
        <w:rPr>
          <w:rFonts w:ascii="Century" w:eastAsia="ＭＳ 明朝" w:hAnsi="Century" w:cstheme="majorBidi"/>
          <w:sz w:val="21"/>
          <w:szCs w:val="21"/>
        </w:rPr>
        <w:t>コンセンサス</w:t>
      </w:r>
      <w:r w:rsidR="003D5642" w:rsidRPr="00F70A0E">
        <w:rPr>
          <w:rFonts w:ascii="Century" w:eastAsia="ＭＳ 明朝" w:hAnsi="Century" w:cstheme="majorBidi"/>
          <w:sz w:val="21"/>
          <w:szCs w:val="21"/>
          <w:lang w:eastAsia="ja-JP"/>
        </w:rPr>
        <w:t>（</w:t>
      </w:r>
      <w:r w:rsidR="003D5642" w:rsidRPr="00F70A0E">
        <w:rPr>
          <w:rFonts w:ascii="Century" w:eastAsia="ＭＳ 明朝" w:hAnsi="Century" w:cstheme="majorBidi"/>
          <w:sz w:val="21"/>
          <w:szCs w:val="21"/>
          <w:lang w:eastAsia="ja-JP"/>
        </w:rPr>
        <w:t>European Consensus on Development</w:t>
      </w:r>
      <w:r w:rsidR="003D5642" w:rsidRPr="00F70A0E">
        <w:rPr>
          <w:rFonts w:ascii="Century" w:eastAsia="ＭＳ 明朝" w:hAnsi="Century" w:cstheme="majorBidi"/>
          <w:sz w:val="21"/>
          <w:szCs w:val="21"/>
          <w:lang w:eastAsia="ja-JP"/>
        </w:rPr>
        <w:t>）</w:t>
      </w:r>
      <w:r w:rsidR="00224D78" w:rsidRPr="00F70A0E">
        <w:rPr>
          <w:rFonts w:ascii="Century" w:eastAsia="ＭＳ 明朝" w:hAnsi="Century" w:cstheme="majorBidi"/>
          <w:sz w:val="21"/>
          <w:szCs w:val="21"/>
          <w:lang w:eastAsia="ja-JP"/>
        </w:rPr>
        <w:t>」</w:t>
      </w:r>
      <w:r w:rsidR="00EB3243" w:rsidRPr="00F70A0E">
        <w:rPr>
          <w:rFonts w:ascii="Century" w:eastAsia="ＭＳ 明朝" w:hAnsi="Century" w:cstheme="majorBidi"/>
          <w:sz w:val="21"/>
          <w:szCs w:val="21"/>
          <w:lang w:eastAsia="ja-JP"/>
        </w:rPr>
        <w:t>（訳注　国連の「持続可能な開発のための</w:t>
      </w:r>
      <w:r w:rsidR="00EB3243" w:rsidRPr="00F70A0E">
        <w:rPr>
          <w:rFonts w:ascii="Century" w:eastAsia="ＭＳ 明朝" w:hAnsi="Century" w:cstheme="majorBidi"/>
          <w:sz w:val="21"/>
          <w:szCs w:val="21"/>
          <w:lang w:eastAsia="ja-JP"/>
        </w:rPr>
        <w:t>2030</w:t>
      </w:r>
      <w:r w:rsidR="00EB3243" w:rsidRPr="00F70A0E">
        <w:rPr>
          <w:rFonts w:ascii="Century" w:eastAsia="ＭＳ 明朝" w:hAnsi="Century" w:cstheme="majorBidi"/>
          <w:sz w:val="21"/>
          <w:szCs w:val="21"/>
          <w:lang w:eastAsia="ja-JP"/>
        </w:rPr>
        <w:t>アジェンダ」とその「持続可能な開発目標」（</w:t>
      </w:r>
      <w:r w:rsidR="00EB3243" w:rsidRPr="00F70A0E">
        <w:rPr>
          <w:rFonts w:ascii="Century" w:eastAsia="ＭＳ 明朝" w:hAnsi="Century" w:cstheme="majorBidi"/>
          <w:sz w:val="21"/>
          <w:szCs w:val="21"/>
          <w:lang w:eastAsia="ja-JP"/>
        </w:rPr>
        <w:t>2015</w:t>
      </w:r>
      <w:r w:rsidR="00EB3243" w:rsidRPr="00F70A0E">
        <w:rPr>
          <w:rFonts w:ascii="Century" w:eastAsia="ＭＳ 明朝" w:hAnsi="Century" w:cstheme="majorBidi"/>
          <w:sz w:val="21"/>
          <w:szCs w:val="21"/>
          <w:lang w:eastAsia="ja-JP"/>
        </w:rPr>
        <w:t>年）への対応の一環として、</w:t>
      </w:r>
      <w:r w:rsidR="00EB3243" w:rsidRPr="00F70A0E">
        <w:rPr>
          <w:rFonts w:ascii="Century" w:eastAsia="ＭＳ 明朝" w:hAnsi="Century" w:cstheme="majorBidi"/>
          <w:sz w:val="21"/>
          <w:szCs w:val="21"/>
          <w:lang w:eastAsia="ja-JP"/>
        </w:rPr>
        <w:t>EU</w:t>
      </w:r>
      <w:r w:rsidR="00EB3243" w:rsidRPr="00F70A0E">
        <w:rPr>
          <w:rFonts w:ascii="Century" w:eastAsia="ＭＳ 明朝" w:hAnsi="Century" w:cstheme="majorBidi"/>
          <w:sz w:val="21"/>
          <w:szCs w:val="21"/>
          <w:lang w:eastAsia="ja-JP"/>
        </w:rPr>
        <w:t>が採択した。）</w:t>
      </w:r>
      <w:r w:rsidRPr="00F70A0E">
        <w:rPr>
          <w:rFonts w:ascii="Century" w:eastAsia="ＭＳ 明朝" w:hAnsi="Century" w:cstheme="majorBidi"/>
          <w:sz w:val="21"/>
          <w:szCs w:val="21"/>
        </w:rPr>
        <w:t>に関するものを含め、</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の全面的な関与の下</w:t>
      </w:r>
      <w:r w:rsidR="0035666A" w:rsidRPr="00F70A0E">
        <w:rPr>
          <w:rFonts w:ascii="Century" w:eastAsia="ＭＳ 明朝" w:hAnsi="Century" w:cstheme="majorBidi"/>
          <w:sz w:val="21"/>
          <w:szCs w:val="21"/>
          <w:lang w:eastAsia="ja-JP"/>
        </w:rPr>
        <w:t>で</w:t>
      </w:r>
      <w:r w:rsidRPr="00F70A0E">
        <w:rPr>
          <w:rFonts w:ascii="Century" w:eastAsia="ＭＳ 明朝" w:hAnsi="Century" w:cstheme="majorBidi"/>
          <w:sz w:val="21"/>
          <w:szCs w:val="21"/>
        </w:rPr>
        <w:t>、</w:t>
      </w:r>
      <w:r w:rsidR="00C50577"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持続可能な開発のための</w:t>
      </w:r>
      <w:r w:rsidRPr="00F70A0E">
        <w:rPr>
          <w:rFonts w:ascii="Century" w:eastAsia="ＭＳ 明朝" w:hAnsi="Century" w:cstheme="majorBidi"/>
          <w:sz w:val="21"/>
          <w:szCs w:val="21"/>
        </w:rPr>
        <w:t>2030</w:t>
      </w:r>
      <w:r w:rsidRPr="00F70A0E">
        <w:rPr>
          <w:rFonts w:ascii="Century" w:eastAsia="ＭＳ 明朝" w:hAnsi="Century" w:cstheme="majorBidi"/>
          <w:sz w:val="21"/>
          <w:szCs w:val="21"/>
        </w:rPr>
        <w:t>アジェンダ</w:t>
      </w:r>
      <w:r w:rsidR="00C50577"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を実施する体系的かつ調整された戦略が欠如している；</w:t>
      </w:r>
      <w:r w:rsidR="00031619" w:rsidRPr="00F70A0E">
        <w:rPr>
          <w:rFonts w:ascii="Century" w:eastAsia="ＭＳ 明朝" w:hAnsi="Century" w:cstheme="majorBidi"/>
          <w:sz w:val="21"/>
          <w:szCs w:val="21"/>
          <w:lang w:eastAsia="ja-JP"/>
        </w:rPr>
        <w:t xml:space="preserve"> </w:t>
      </w:r>
    </w:p>
    <w:p w14:paraId="6B31351E" w14:textId="786F09AA" w:rsidR="00D86FFF" w:rsidRPr="00F70A0E" w:rsidRDefault="007B2909" w:rsidP="0035666A">
      <w:pPr>
        <w:pStyle w:val="SingleTxtG"/>
        <w:tabs>
          <w:tab w:val="clear" w:pos="1701"/>
          <w:tab w:val="clear" w:pos="2268"/>
          <w:tab w:val="left" w:pos="1640"/>
        </w:tabs>
        <w:rPr>
          <w:rFonts w:ascii="Century" w:eastAsia="ＭＳ 明朝" w:hAnsi="Century" w:cstheme="majorBidi"/>
          <w:sz w:val="21"/>
          <w:szCs w:val="21"/>
        </w:rPr>
      </w:pPr>
      <w:r w:rsidRPr="00F70A0E">
        <w:rPr>
          <w:rFonts w:ascii="Century" w:eastAsia="ＭＳ 明朝" w:hAnsi="Century" w:cstheme="majorBidi"/>
          <w:sz w:val="21"/>
          <w:szCs w:val="21"/>
        </w:rPr>
        <w:tab/>
        <w:t>(b</w:t>
      </w:r>
      <w:r w:rsidRPr="00F70A0E">
        <w:rPr>
          <w:rFonts w:ascii="Century" w:eastAsia="ＭＳ 明朝" w:hAnsi="Century" w:cstheme="majorBidi"/>
          <w:sz w:val="21"/>
          <w:szCs w:val="21"/>
        </w:rPr>
        <w:t>）</w:t>
      </w:r>
      <w:r w:rsidR="00224D78" w:rsidRPr="00F70A0E">
        <w:rPr>
          <w:rFonts w:ascii="Century" w:eastAsia="ＭＳ 明朝" w:hAnsi="Century" w:cstheme="majorBidi"/>
          <w:sz w:val="21"/>
          <w:szCs w:val="21"/>
          <w:lang w:eastAsia="ja-JP"/>
        </w:rPr>
        <w:tab/>
      </w:r>
      <w:r w:rsidRPr="00F70A0E">
        <w:rPr>
          <w:rFonts w:ascii="Century" w:eastAsia="ＭＳ 明朝" w:hAnsi="Century" w:cstheme="majorBidi"/>
          <w:sz w:val="21"/>
          <w:szCs w:val="21"/>
        </w:rPr>
        <w:t>締約国の国際協力活動において、障害</w:t>
      </w:r>
      <w:r w:rsidR="0035666A" w:rsidRPr="00F70A0E">
        <w:rPr>
          <w:rFonts w:ascii="Century" w:eastAsia="ＭＳ 明朝" w:hAnsi="Century" w:cstheme="majorBidi"/>
          <w:sz w:val="21"/>
          <w:szCs w:val="21"/>
          <w:lang w:eastAsia="ja-JP"/>
        </w:rPr>
        <w:t>のある</w:t>
      </w:r>
      <w:r w:rsidRPr="00F70A0E">
        <w:rPr>
          <w:rFonts w:ascii="Century" w:eastAsia="ＭＳ 明朝" w:hAnsi="Century" w:cstheme="majorBidi"/>
          <w:sz w:val="21"/>
          <w:szCs w:val="21"/>
        </w:rPr>
        <w:t>女性および</w:t>
      </w:r>
      <w:r w:rsidR="00E42573" w:rsidRPr="00F70A0E">
        <w:rPr>
          <w:rFonts w:ascii="Century" w:eastAsia="ＭＳ 明朝" w:hAnsi="Century" w:cstheme="majorBidi"/>
          <w:sz w:val="21"/>
          <w:szCs w:val="21"/>
        </w:rPr>
        <w:t>少女</w:t>
      </w:r>
      <w:r w:rsidRPr="00F70A0E">
        <w:rPr>
          <w:rFonts w:ascii="Century" w:eastAsia="ＭＳ 明朝" w:hAnsi="Century" w:cstheme="majorBidi"/>
          <w:sz w:val="21"/>
          <w:szCs w:val="21"/>
        </w:rPr>
        <w:t>を含む</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が、その代表団体を通じて体系的かつ積極的に関与し、緊密に協議することが</w:t>
      </w:r>
      <w:r w:rsidR="00224D78" w:rsidRPr="00F70A0E">
        <w:rPr>
          <w:rFonts w:ascii="Century" w:eastAsia="ＭＳ 明朝" w:hAnsi="Century" w:cstheme="majorBidi"/>
          <w:sz w:val="21"/>
          <w:szCs w:val="21"/>
          <w:lang w:eastAsia="ja-JP"/>
        </w:rPr>
        <w:t>全体的</w:t>
      </w:r>
      <w:r w:rsidRPr="00F70A0E">
        <w:rPr>
          <w:rFonts w:ascii="Century" w:eastAsia="ＭＳ 明朝" w:hAnsi="Century" w:cstheme="majorBidi"/>
          <w:sz w:val="21"/>
          <w:szCs w:val="21"/>
        </w:rPr>
        <w:t>に欠如している</w:t>
      </w:r>
      <w:r w:rsidR="00713EED" w:rsidRPr="00F70A0E">
        <w:rPr>
          <w:rFonts w:ascii="Century" w:eastAsia="ＭＳ 明朝" w:hAnsi="Century" w:cstheme="majorBidi"/>
          <w:sz w:val="21"/>
          <w:szCs w:val="21"/>
        </w:rPr>
        <w:t>。</w:t>
      </w:r>
    </w:p>
    <w:p w14:paraId="59CFA679" w14:textId="56D2A988" w:rsidR="00D86FFF" w:rsidRPr="00F70A0E" w:rsidRDefault="007B2909" w:rsidP="00C50577">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委員会は、締約国に対し、国際協力協定およびプログラム、特に</w:t>
      </w:r>
      <w:r w:rsidR="00C50577"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持続可能な開発のための</w:t>
      </w:r>
      <w:r w:rsidRPr="00F70A0E">
        <w:rPr>
          <w:rFonts w:ascii="Century" w:eastAsia="ＭＳ 明朝" w:hAnsi="Century" w:cstheme="majorBidi"/>
          <w:b/>
          <w:bCs/>
          <w:sz w:val="21"/>
          <w:szCs w:val="21"/>
        </w:rPr>
        <w:t>2030</w:t>
      </w:r>
      <w:r w:rsidRPr="00F70A0E">
        <w:rPr>
          <w:rFonts w:ascii="Century" w:eastAsia="ＭＳ 明朝" w:hAnsi="Century" w:cstheme="majorBidi"/>
          <w:b/>
          <w:bCs/>
          <w:sz w:val="21"/>
          <w:szCs w:val="21"/>
        </w:rPr>
        <w:t>アジェンダ</w:t>
      </w:r>
      <w:r w:rsidR="00C50577"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の実施およびすべてのレベルにおける</w:t>
      </w:r>
      <w:r w:rsidR="0035666A" w:rsidRPr="00F70A0E">
        <w:rPr>
          <w:rFonts w:ascii="Century" w:eastAsia="ＭＳ 明朝" w:hAnsi="Century" w:cstheme="majorBidi"/>
          <w:b/>
          <w:bCs/>
          <w:sz w:val="21"/>
          <w:szCs w:val="21"/>
          <w:lang w:eastAsia="ja-JP"/>
        </w:rPr>
        <w:t>その</w:t>
      </w:r>
      <w:r w:rsidRPr="00F70A0E">
        <w:rPr>
          <w:rFonts w:ascii="Century" w:eastAsia="ＭＳ 明朝" w:hAnsi="Century" w:cstheme="majorBidi"/>
          <w:b/>
          <w:bCs/>
          <w:sz w:val="21"/>
          <w:szCs w:val="21"/>
        </w:rPr>
        <w:t>目標の達成の</w:t>
      </w:r>
      <w:r w:rsidR="0035666A" w:rsidRPr="00F70A0E">
        <w:rPr>
          <w:rFonts w:ascii="Century" w:eastAsia="ＭＳ 明朝" w:hAnsi="Century" w:cstheme="majorBidi"/>
          <w:b/>
          <w:bCs/>
          <w:sz w:val="21"/>
          <w:szCs w:val="21"/>
          <w:lang w:eastAsia="ja-JP"/>
        </w:rPr>
        <w:t>監視</w:t>
      </w:r>
      <w:r w:rsidRPr="00F70A0E">
        <w:rPr>
          <w:rFonts w:ascii="Century" w:eastAsia="ＭＳ 明朝" w:hAnsi="Century" w:cstheme="majorBidi"/>
          <w:b/>
          <w:bCs/>
          <w:sz w:val="21"/>
          <w:szCs w:val="21"/>
        </w:rPr>
        <w:t>において、</w:t>
      </w:r>
      <w:r w:rsidR="00F813BD" w:rsidRPr="00F70A0E">
        <w:rPr>
          <w:rFonts w:ascii="Century" w:eastAsia="ＭＳ 明朝" w:hAnsi="Century" w:cstheme="majorBidi"/>
          <w:b/>
          <w:bCs/>
          <w:sz w:val="21"/>
          <w:szCs w:val="21"/>
        </w:rPr>
        <w:t>障害のある人</w:t>
      </w:r>
      <w:r w:rsidR="0035666A" w:rsidRPr="00F70A0E">
        <w:rPr>
          <w:rFonts w:ascii="Century" w:eastAsia="ＭＳ 明朝" w:hAnsi="Century" w:cstheme="majorBidi"/>
          <w:b/>
          <w:bCs/>
          <w:sz w:val="21"/>
          <w:szCs w:val="21"/>
          <w:lang w:eastAsia="ja-JP"/>
        </w:rPr>
        <w:t>を</w:t>
      </w:r>
      <w:r w:rsidRPr="00F70A0E">
        <w:rPr>
          <w:rFonts w:ascii="Century" w:eastAsia="ＭＳ 明朝" w:hAnsi="Century" w:cstheme="majorBidi"/>
          <w:b/>
          <w:bCs/>
          <w:sz w:val="21"/>
          <w:szCs w:val="21"/>
        </w:rPr>
        <w:t>代表</w:t>
      </w:r>
      <w:r w:rsidR="0035666A" w:rsidRPr="00F70A0E">
        <w:rPr>
          <w:rFonts w:ascii="Century" w:eastAsia="ＭＳ 明朝" w:hAnsi="Century" w:cstheme="majorBidi"/>
          <w:b/>
          <w:bCs/>
          <w:sz w:val="21"/>
          <w:szCs w:val="21"/>
          <w:lang w:eastAsia="ja-JP"/>
        </w:rPr>
        <w:t>する</w:t>
      </w:r>
      <w:r w:rsidRPr="00F70A0E">
        <w:rPr>
          <w:rFonts w:ascii="Century" w:eastAsia="ＭＳ 明朝" w:hAnsi="Century" w:cstheme="majorBidi"/>
          <w:b/>
          <w:bCs/>
          <w:sz w:val="21"/>
          <w:szCs w:val="21"/>
        </w:rPr>
        <w:t>組織を通じて、</w:t>
      </w:r>
      <w:r w:rsidR="00862C17" w:rsidRPr="00F70A0E">
        <w:rPr>
          <w:rFonts w:ascii="Century" w:eastAsia="ＭＳ 明朝" w:hAnsi="Century" w:cstheme="majorBidi"/>
          <w:b/>
          <w:bCs/>
          <w:sz w:val="21"/>
          <w:szCs w:val="21"/>
          <w:lang w:eastAsia="ja-JP"/>
        </w:rPr>
        <w:t>彼らとの</w:t>
      </w:r>
      <w:r w:rsidRPr="00F70A0E">
        <w:rPr>
          <w:rFonts w:ascii="Century" w:eastAsia="ＭＳ 明朝" w:hAnsi="Century" w:cstheme="majorBidi"/>
          <w:b/>
          <w:bCs/>
          <w:sz w:val="21"/>
          <w:szCs w:val="21"/>
        </w:rPr>
        <w:t>緊密な協議および</w:t>
      </w:r>
      <w:r w:rsidR="00862C17" w:rsidRPr="00F70A0E">
        <w:rPr>
          <w:rFonts w:ascii="Century" w:eastAsia="ＭＳ 明朝" w:hAnsi="Century" w:cstheme="majorBidi"/>
          <w:b/>
          <w:bCs/>
          <w:sz w:val="21"/>
          <w:szCs w:val="21"/>
          <w:lang w:eastAsia="ja-JP"/>
        </w:rPr>
        <w:t>そ</w:t>
      </w:r>
      <w:r w:rsidRPr="00F70A0E">
        <w:rPr>
          <w:rFonts w:ascii="Century" w:eastAsia="ＭＳ 明朝" w:hAnsi="Century" w:cstheme="majorBidi"/>
          <w:b/>
          <w:bCs/>
          <w:sz w:val="21"/>
          <w:szCs w:val="21"/>
        </w:rPr>
        <w:t>の積極的な関与を確保するための具体的な措置を採用するよう勧告する</w:t>
      </w:r>
      <w:r w:rsidR="00862C17" w:rsidRPr="00F70A0E">
        <w:rPr>
          <w:rFonts w:ascii="Century" w:eastAsia="ＭＳ 明朝" w:hAnsi="Century" w:cstheme="majorBidi"/>
          <w:b/>
          <w:bCs/>
          <w:sz w:val="21"/>
          <w:szCs w:val="21"/>
          <w:lang w:eastAsia="ja-JP"/>
        </w:rPr>
        <w:t>。そして</w:t>
      </w:r>
      <w:r w:rsidR="00E3288E" w:rsidRPr="00F70A0E">
        <w:rPr>
          <w:rFonts w:ascii="Century" w:eastAsia="ＭＳ 明朝" w:hAnsi="Century" w:cstheme="majorBidi"/>
          <w:b/>
          <w:bCs/>
          <w:sz w:val="21"/>
          <w:szCs w:val="21"/>
          <w:lang w:eastAsia="ja-JP"/>
        </w:rPr>
        <w:t>次のことを勧告する</w:t>
      </w:r>
      <w:r w:rsidRPr="00F70A0E">
        <w:rPr>
          <w:rFonts w:ascii="Century" w:eastAsia="ＭＳ 明朝" w:hAnsi="Century" w:cstheme="majorBidi"/>
          <w:b/>
          <w:bCs/>
          <w:sz w:val="21"/>
          <w:szCs w:val="21"/>
        </w:rPr>
        <w:t>：</w:t>
      </w:r>
    </w:p>
    <w:p w14:paraId="0E32636D" w14:textId="6ABE9A19" w:rsidR="00D86FFF" w:rsidRPr="00F70A0E" w:rsidRDefault="007B2909">
      <w:pPr>
        <w:pStyle w:val="SingleTxtG"/>
        <w:rPr>
          <w:rFonts w:ascii="Century" w:eastAsia="ＭＳ 明朝" w:hAnsi="Century" w:cstheme="majorBidi"/>
          <w:b/>
          <w:sz w:val="21"/>
          <w:szCs w:val="21"/>
        </w:rPr>
      </w:pPr>
      <w:r w:rsidRPr="00F70A0E">
        <w:rPr>
          <w:rFonts w:ascii="Century" w:eastAsia="ＭＳ 明朝" w:hAnsi="Century" w:cstheme="majorBidi"/>
          <w:bCs/>
          <w:sz w:val="21"/>
          <w:szCs w:val="21"/>
        </w:rPr>
        <w:tab/>
        <w:t>(a)</w:t>
      </w:r>
      <w:r w:rsidRPr="00F70A0E">
        <w:rPr>
          <w:rFonts w:ascii="Century" w:eastAsia="ＭＳ 明朝" w:hAnsi="Century" w:cstheme="majorBidi"/>
          <w:bCs/>
          <w:sz w:val="21"/>
          <w:szCs w:val="21"/>
        </w:rPr>
        <w:tab/>
      </w:r>
      <w:r w:rsidR="00862C17" w:rsidRPr="00F70A0E">
        <w:rPr>
          <w:rFonts w:ascii="Century" w:eastAsia="ＭＳ 明朝" w:hAnsi="Century" w:cstheme="majorBidi"/>
          <w:bCs/>
          <w:sz w:val="21"/>
          <w:szCs w:val="21"/>
          <w:lang w:eastAsia="ja-JP"/>
        </w:rPr>
        <w:t>「</w:t>
      </w:r>
      <w:r w:rsidRPr="00F70A0E">
        <w:rPr>
          <w:rFonts w:ascii="Century" w:eastAsia="ＭＳ 明朝" w:hAnsi="Century" w:cstheme="majorBidi"/>
          <w:b/>
          <w:sz w:val="21"/>
          <w:szCs w:val="21"/>
          <w:lang w:val="en-US"/>
        </w:rPr>
        <w:t>開発に関する欧州</w:t>
      </w:r>
      <w:r w:rsidR="00C50577" w:rsidRPr="00F70A0E">
        <w:rPr>
          <w:rFonts w:ascii="Century" w:eastAsia="ＭＳ 明朝" w:hAnsi="Century" w:cstheme="majorBidi"/>
          <w:b/>
          <w:sz w:val="21"/>
          <w:szCs w:val="21"/>
          <w:lang w:val="en-US" w:eastAsia="ja-JP"/>
        </w:rPr>
        <w:t>の</w:t>
      </w:r>
      <w:r w:rsidRPr="00F70A0E">
        <w:rPr>
          <w:rFonts w:ascii="Century" w:eastAsia="ＭＳ 明朝" w:hAnsi="Century" w:cstheme="majorBidi"/>
          <w:b/>
          <w:sz w:val="21"/>
          <w:szCs w:val="21"/>
          <w:lang w:val="en-US"/>
        </w:rPr>
        <w:t>コンセンサス」を含む国際協力活動において、「持続可能な開発のための</w:t>
      </w:r>
      <w:r w:rsidRPr="00F70A0E">
        <w:rPr>
          <w:rFonts w:ascii="Century" w:eastAsia="ＭＳ 明朝" w:hAnsi="Century" w:cstheme="majorBidi"/>
          <w:b/>
          <w:sz w:val="21"/>
          <w:szCs w:val="21"/>
          <w:lang w:val="en-US"/>
        </w:rPr>
        <w:t>2030</w:t>
      </w:r>
      <w:r w:rsidRPr="00F70A0E">
        <w:rPr>
          <w:rFonts w:ascii="Century" w:eastAsia="ＭＳ 明朝" w:hAnsi="Century" w:cstheme="majorBidi"/>
          <w:b/>
          <w:sz w:val="21"/>
          <w:szCs w:val="21"/>
          <w:lang w:val="en-US"/>
        </w:rPr>
        <w:t>アジェンダ」を実施する体系的かつ協調的な戦略を策定する；</w:t>
      </w:r>
    </w:p>
    <w:p w14:paraId="3E1CFC8D" w14:textId="77777777" w:rsidR="00D86FFF" w:rsidRPr="00F70A0E" w:rsidRDefault="007B2909">
      <w:pPr>
        <w:pStyle w:val="SingleTxtG"/>
        <w:rPr>
          <w:rFonts w:ascii="Century" w:eastAsia="ＭＳ 明朝" w:hAnsi="Century" w:cstheme="majorBidi"/>
          <w:b/>
          <w:bCs/>
          <w:sz w:val="21"/>
          <w:szCs w:val="21"/>
        </w:rPr>
      </w:pPr>
      <w:bookmarkStart w:id="19" w:name="_heading=h.30j0zll" w:colFirst="0" w:colLast="0"/>
      <w:bookmarkEnd w:id="19"/>
      <w:r w:rsidRPr="00F70A0E">
        <w:rPr>
          <w:rFonts w:ascii="Century" w:eastAsia="ＭＳ 明朝" w:hAnsi="Century" w:cstheme="majorBidi"/>
          <w:bCs/>
          <w:sz w:val="21"/>
          <w:szCs w:val="21"/>
        </w:rPr>
        <w:tab/>
        <w:t>(b)</w:t>
      </w: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国際協力に関する戦略およびプログラムの設計、開発、監視および評価において、障害</w:t>
      </w:r>
      <w:r w:rsidR="00862C17" w:rsidRPr="00F70A0E">
        <w:rPr>
          <w:rFonts w:ascii="Century" w:eastAsia="ＭＳ 明朝" w:hAnsi="Century" w:cstheme="majorBidi"/>
          <w:b/>
          <w:bCs/>
          <w:sz w:val="21"/>
          <w:szCs w:val="21"/>
          <w:lang w:eastAsia="ja-JP"/>
        </w:rPr>
        <w:t>のある</w:t>
      </w:r>
      <w:r w:rsidRPr="00F70A0E">
        <w:rPr>
          <w:rFonts w:ascii="Century" w:eastAsia="ＭＳ 明朝" w:hAnsi="Century" w:cstheme="majorBidi"/>
          <w:b/>
          <w:bCs/>
          <w:sz w:val="21"/>
          <w:szCs w:val="21"/>
        </w:rPr>
        <w:t>女性および</w:t>
      </w:r>
      <w:r w:rsidR="00E42573" w:rsidRPr="00F70A0E">
        <w:rPr>
          <w:rFonts w:ascii="Century" w:eastAsia="ＭＳ 明朝" w:hAnsi="Century" w:cstheme="majorBidi"/>
          <w:b/>
          <w:bCs/>
          <w:sz w:val="21"/>
          <w:szCs w:val="21"/>
        </w:rPr>
        <w:t>少女</w:t>
      </w:r>
      <w:r w:rsidRPr="00F70A0E">
        <w:rPr>
          <w:rFonts w:ascii="Century" w:eastAsia="ＭＳ 明朝" w:hAnsi="Century" w:cstheme="majorBidi"/>
          <w:b/>
          <w:bCs/>
          <w:sz w:val="21"/>
          <w:szCs w:val="21"/>
        </w:rPr>
        <w:t>を含む</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が、その代表組織を通じて</w:t>
      </w:r>
      <w:r w:rsidRPr="00F70A0E">
        <w:rPr>
          <w:rFonts w:ascii="Century" w:eastAsia="ＭＳ 明朝" w:hAnsi="Century" w:cstheme="majorBidi"/>
          <w:b/>
          <w:sz w:val="21"/>
          <w:szCs w:val="21"/>
        </w:rPr>
        <w:t>積極的に関与し、緊密に協議</w:t>
      </w:r>
      <w:r w:rsidRPr="00F70A0E">
        <w:rPr>
          <w:rFonts w:ascii="Century" w:eastAsia="ＭＳ 明朝" w:hAnsi="Century" w:cstheme="majorBidi"/>
          <w:b/>
          <w:bCs/>
          <w:sz w:val="21"/>
          <w:szCs w:val="21"/>
        </w:rPr>
        <w:t>する</w:t>
      </w:r>
      <w:r w:rsidRPr="00F70A0E">
        <w:rPr>
          <w:rFonts w:ascii="Century" w:eastAsia="ＭＳ 明朝" w:hAnsi="Century" w:cstheme="majorBidi"/>
          <w:b/>
          <w:sz w:val="21"/>
          <w:szCs w:val="21"/>
        </w:rPr>
        <w:t>ことを確保するための措置を確立する。</w:t>
      </w:r>
    </w:p>
    <w:p w14:paraId="791190A6" w14:textId="77777777"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国内での実施と監視（第</w:t>
      </w:r>
      <w:r w:rsidRPr="00F70A0E">
        <w:rPr>
          <w:rFonts w:ascii="Century" w:eastAsia="ＭＳ 明朝" w:hAnsi="Century" w:cstheme="majorBidi"/>
        </w:rPr>
        <w:t>33</w:t>
      </w:r>
      <w:r w:rsidRPr="00F70A0E">
        <w:rPr>
          <w:rFonts w:ascii="Century" w:eastAsia="ＭＳ 明朝" w:hAnsi="Century" w:cstheme="majorBidi"/>
        </w:rPr>
        <w:t>条）</w:t>
      </w:r>
    </w:p>
    <w:p w14:paraId="7A33B545" w14:textId="25B8A379" w:rsidR="003262B0" w:rsidRPr="00F70A0E" w:rsidRDefault="007B2909" w:rsidP="003262B0">
      <w:pPr>
        <w:pStyle w:val="SingleTxtG"/>
        <w:numPr>
          <w:ilvl w:val="0"/>
          <w:numId w:val="8"/>
        </w:numPr>
        <w:tabs>
          <w:tab w:val="clear" w:pos="2268"/>
        </w:tabs>
        <w:ind w:left="1134" w:firstLine="0"/>
        <w:rPr>
          <w:rFonts w:ascii="Century" w:eastAsia="ＭＳ 明朝" w:hAnsi="Century" w:cstheme="majorBidi"/>
          <w:sz w:val="21"/>
          <w:szCs w:val="21"/>
        </w:rPr>
      </w:pPr>
      <w:r w:rsidRPr="00F70A0E">
        <w:rPr>
          <w:rFonts w:ascii="Century" w:eastAsia="ＭＳ 明朝" w:hAnsi="Century" w:cstheme="majorBidi"/>
          <w:sz w:val="21"/>
          <w:szCs w:val="21"/>
        </w:rPr>
        <w:tab/>
      </w:r>
      <w:r w:rsidRPr="00F70A0E">
        <w:rPr>
          <w:rFonts w:ascii="Century" w:eastAsia="ＭＳ 明朝" w:hAnsi="Century" w:cstheme="majorBidi"/>
          <w:sz w:val="21"/>
          <w:szCs w:val="21"/>
        </w:rPr>
        <w:t>委員会は、締約国の国内人権機関が</w:t>
      </w:r>
      <w:r w:rsidR="00862C17" w:rsidRPr="00F70A0E">
        <w:rPr>
          <w:rFonts w:ascii="Century" w:eastAsia="ＭＳ 明朝" w:hAnsi="Century" w:cstheme="majorBidi"/>
          <w:sz w:val="21"/>
          <w:szCs w:val="21"/>
          <w:lang w:eastAsia="ja-JP"/>
        </w:rPr>
        <w:t>ランク</w:t>
      </w:r>
      <w:r w:rsidRPr="00F70A0E">
        <w:rPr>
          <w:rFonts w:ascii="Century" w:eastAsia="ＭＳ 明朝" w:hAnsi="Century" w:cstheme="majorBidi"/>
          <w:sz w:val="21"/>
          <w:szCs w:val="21"/>
        </w:rPr>
        <w:t>A</w:t>
      </w:r>
      <w:r w:rsidRPr="00F70A0E">
        <w:rPr>
          <w:rFonts w:ascii="Century" w:eastAsia="ＭＳ 明朝" w:hAnsi="Century" w:cstheme="majorBidi"/>
          <w:sz w:val="21"/>
          <w:szCs w:val="21"/>
        </w:rPr>
        <w:t>の地位を与えられ、人権の促進と保護のための国内機関の地位に関する原則（</w:t>
      </w:r>
      <w:r w:rsidR="00EB48E5"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パリ原則</w:t>
      </w:r>
      <w:r w:rsidR="00EB48E5"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）に準拠</w:t>
      </w:r>
      <w:r w:rsidR="00031619" w:rsidRPr="00F70A0E">
        <w:rPr>
          <w:rFonts w:ascii="Century" w:eastAsia="ＭＳ 明朝" w:hAnsi="Century" w:cstheme="majorBidi"/>
          <w:sz w:val="21"/>
          <w:szCs w:val="21"/>
          <w:lang w:eastAsia="ja-JP"/>
        </w:rPr>
        <w:t>（訳注　「</w:t>
      </w:r>
      <w:r w:rsidR="00031619" w:rsidRPr="00F70A0E">
        <w:rPr>
          <w:rFonts w:ascii="Century" w:eastAsia="ＭＳ 明朝" w:hAnsi="Century" w:cstheme="majorBidi"/>
          <w:sz w:val="21"/>
          <w:szCs w:val="21"/>
        </w:rPr>
        <w:t>パリ原則</w:t>
      </w:r>
      <w:r w:rsidR="00031619" w:rsidRPr="00F70A0E">
        <w:rPr>
          <w:rFonts w:ascii="Century" w:eastAsia="ＭＳ 明朝" w:hAnsi="Century" w:cstheme="majorBidi"/>
          <w:sz w:val="21"/>
          <w:szCs w:val="21"/>
          <w:lang w:eastAsia="ja-JP"/>
        </w:rPr>
        <w:t>」とは、国内人権機関が政府から独立してその機能を果たすための原則。</w:t>
      </w:r>
      <w:r w:rsidR="00031619" w:rsidRPr="00F70A0E">
        <w:rPr>
          <w:rFonts w:ascii="Century" w:eastAsia="ＭＳ 明朝" w:hAnsi="Century" w:cstheme="majorBidi"/>
          <w:sz w:val="21"/>
          <w:szCs w:val="21"/>
          <w:lang w:eastAsia="ja-JP"/>
        </w:rPr>
        <w:t>1993</w:t>
      </w:r>
      <w:r w:rsidR="00031619" w:rsidRPr="00F70A0E">
        <w:rPr>
          <w:rFonts w:ascii="Century" w:eastAsia="ＭＳ 明朝" w:hAnsi="Century" w:cstheme="majorBidi"/>
          <w:sz w:val="21"/>
          <w:szCs w:val="21"/>
          <w:lang w:eastAsia="ja-JP"/>
        </w:rPr>
        <w:t>年に国連で採択。また、ランク</w:t>
      </w:r>
      <w:r w:rsidR="00031619" w:rsidRPr="00F70A0E">
        <w:rPr>
          <w:rFonts w:ascii="Century" w:eastAsia="ＭＳ 明朝" w:hAnsi="Century" w:cstheme="majorBidi"/>
          <w:sz w:val="21"/>
          <w:szCs w:val="21"/>
        </w:rPr>
        <w:t>A</w:t>
      </w:r>
      <w:r w:rsidR="00031619" w:rsidRPr="00F70A0E">
        <w:rPr>
          <w:rFonts w:ascii="Century" w:eastAsia="ＭＳ 明朝" w:hAnsi="Century" w:cstheme="majorBidi"/>
          <w:sz w:val="21"/>
          <w:szCs w:val="21"/>
          <w:lang w:eastAsia="ja-JP"/>
        </w:rPr>
        <w:t>は、「国内人権機関世界連盟」による審査結果で「完全にパリ原則に準拠している」ことを示す）</w:t>
      </w:r>
      <w:r w:rsidRPr="00F70A0E">
        <w:rPr>
          <w:rFonts w:ascii="Century" w:eastAsia="ＭＳ 明朝" w:hAnsi="Century" w:cstheme="majorBidi"/>
          <w:sz w:val="21"/>
          <w:szCs w:val="21"/>
        </w:rPr>
        <w:t>していることを</w:t>
      </w:r>
      <w:r w:rsidR="00EB48E5" w:rsidRPr="00F70A0E">
        <w:rPr>
          <w:rFonts w:ascii="Century" w:eastAsia="ＭＳ 明朝" w:hAnsi="Century" w:cstheme="majorBidi"/>
          <w:sz w:val="21"/>
          <w:szCs w:val="21"/>
          <w:lang w:eastAsia="ja-JP"/>
        </w:rPr>
        <w:t>認識している</w:t>
      </w:r>
      <w:r w:rsidRPr="00F70A0E">
        <w:rPr>
          <w:rFonts w:ascii="Century" w:eastAsia="ＭＳ 明朝" w:hAnsi="Century" w:cstheme="majorBidi"/>
          <w:sz w:val="21"/>
          <w:szCs w:val="21"/>
        </w:rPr>
        <w:t>。しかしながら、委員会は</w:t>
      </w:r>
      <w:r w:rsidR="00C50577" w:rsidRPr="00F70A0E">
        <w:rPr>
          <w:rFonts w:ascii="Century" w:eastAsia="ＭＳ 明朝" w:hAnsi="Century" w:cstheme="majorBidi"/>
          <w:sz w:val="21"/>
          <w:szCs w:val="21"/>
          <w:lang w:eastAsia="ja-JP"/>
        </w:rPr>
        <w:t>以下について</w:t>
      </w:r>
      <w:r w:rsidRPr="00F70A0E">
        <w:rPr>
          <w:rFonts w:ascii="Century" w:eastAsia="ＭＳ 明朝" w:hAnsi="Century" w:cstheme="majorBidi"/>
          <w:sz w:val="21"/>
          <w:szCs w:val="21"/>
        </w:rPr>
        <w:t>懸念をもって留意する：</w:t>
      </w:r>
    </w:p>
    <w:p w14:paraId="27C639D4" w14:textId="2FB5CCF4" w:rsidR="00CB78F9" w:rsidRPr="00F70A0E" w:rsidRDefault="007B2909">
      <w:pPr>
        <w:pStyle w:val="SingleTxtG"/>
        <w:rPr>
          <w:rFonts w:ascii="Century" w:eastAsia="ＭＳ 明朝" w:hAnsi="Century" w:cstheme="majorBidi"/>
          <w:sz w:val="21"/>
          <w:szCs w:val="21"/>
          <w:lang w:eastAsia="ja-JP"/>
        </w:rPr>
      </w:pPr>
      <w:r w:rsidRPr="00F70A0E">
        <w:rPr>
          <w:rFonts w:ascii="Century" w:eastAsia="ＭＳ 明朝" w:hAnsi="Century" w:cstheme="majorBidi"/>
          <w:sz w:val="21"/>
          <w:szCs w:val="21"/>
        </w:rPr>
        <w:tab/>
        <w:t>(a)</w:t>
      </w:r>
      <w:r w:rsidRPr="00F70A0E">
        <w:rPr>
          <w:rFonts w:ascii="Century" w:eastAsia="ＭＳ 明朝" w:hAnsi="Century" w:cstheme="majorBidi"/>
          <w:sz w:val="21"/>
          <w:szCs w:val="21"/>
        </w:rPr>
        <w:tab/>
      </w:r>
      <w:r w:rsidRPr="00F70A0E">
        <w:rPr>
          <w:rFonts w:ascii="Century" w:eastAsia="ＭＳ 明朝" w:hAnsi="Century" w:cstheme="majorBidi"/>
          <w:sz w:val="21"/>
          <w:szCs w:val="21"/>
        </w:rPr>
        <w:t>締約国がこの条約を実施するために設置した様々な</w:t>
      </w:r>
      <w:r w:rsidR="00953A90" w:rsidRPr="00F70A0E">
        <w:rPr>
          <w:rFonts w:ascii="Century" w:eastAsia="ＭＳ 明朝" w:hAnsi="Century" w:cstheme="majorBidi"/>
          <w:sz w:val="21"/>
          <w:szCs w:val="21"/>
          <w:lang w:eastAsia="ja-JP"/>
        </w:rPr>
        <w:t>中央</w:t>
      </w:r>
      <w:r w:rsidR="00862C17" w:rsidRPr="00F70A0E">
        <w:rPr>
          <w:rFonts w:ascii="Century" w:eastAsia="ＭＳ 明朝" w:hAnsi="Century" w:cstheme="majorBidi"/>
          <w:sz w:val="21"/>
          <w:szCs w:val="21"/>
          <w:lang w:eastAsia="ja-JP"/>
        </w:rPr>
        <w:t>連絡先（</w:t>
      </w:r>
      <w:r w:rsidR="00862C17" w:rsidRPr="00F70A0E">
        <w:rPr>
          <w:rFonts w:ascii="Century" w:eastAsia="ＭＳ 明朝" w:hAnsi="Century" w:cstheme="majorBidi"/>
          <w:sz w:val="21"/>
          <w:szCs w:val="21"/>
          <w:lang w:eastAsia="ja-JP"/>
        </w:rPr>
        <w:t>focal points</w:t>
      </w:r>
      <w:r w:rsidR="00862C17" w:rsidRPr="00F70A0E">
        <w:rPr>
          <w:rFonts w:ascii="Century" w:eastAsia="ＭＳ 明朝" w:hAnsi="Century" w:cstheme="majorBidi"/>
          <w:sz w:val="21"/>
          <w:szCs w:val="21"/>
          <w:lang w:eastAsia="ja-JP"/>
        </w:rPr>
        <w:t>）</w:t>
      </w:r>
      <w:r w:rsidRPr="00F70A0E">
        <w:rPr>
          <w:rFonts w:ascii="Century" w:eastAsia="ＭＳ 明朝" w:hAnsi="Century" w:cstheme="majorBidi"/>
          <w:sz w:val="21"/>
          <w:szCs w:val="21"/>
        </w:rPr>
        <w:t>間の体系的な調整方法の欠如；</w:t>
      </w:r>
    </w:p>
    <w:p w14:paraId="1D67389C" w14:textId="77777777" w:rsidR="00D86FFF" w:rsidRPr="00F70A0E" w:rsidRDefault="007B2909">
      <w:pPr>
        <w:pStyle w:val="SingleTxtG"/>
        <w:rPr>
          <w:rFonts w:ascii="Century" w:eastAsia="ＭＳ 明朝" w:hAnsi="Century" w:cstheme="majorBidi"/>
          <w:iCs/>
          <w:sz w:val="21"/>
          <w:szCs w:val="21"/>
        </w:rPr>
      </w:pPr>
      <w:r w:rsidRPr="00F70A0E">
        <w:rPr>
          <w:rFonts w:ascii="Century" w:eastAsia="ＭＳ 明朝" w:hAnsi="Century" w:cstheme="majorBidi"/>
          <w:sz w:val="21"/>
          <w:szCs w:val="21"/>
        </w:rPr>
        <w:tab/>
        <w:t>(b)</w:t>
      </w:r>
      <w:r w:rsidR="00A32FC1" w:rsidRPr="00F70A0E">
        <w:rPr>
          <w:rFonts w:ascii="Century" w:eastAsia="ＭＳ 明朝" w:hAnsi="Century" w:cstheme="majorBidi"/>
          <w:sz w:val="21"/>
          <w:szCs w:val="21"/>
          <w:lang w:eastAsia="ja-JP"/>
        </w:rPr>
        <w:t xml:space="preserve">　</w:t>
      </w:r>
      <w:r w:rsidRPr="00F70A0E">
        <w:rPr>
          <w:rFonts w:ascii="Century" w:eastAsia="ＭＳ 明朝" w:hAnsi="Century" w:cstheme="majorBidi"/>
          <w:sz w:val="21"/>
          <w:szCs w:val="21"/>
        </w:rPr>
        <w:t>オランダ王国のカリブ海地域の</w:t>
      </w:r>
      <w:r w:rsidR="00F813BD" w:rsidRPr="00F70A0E">
        <w:rPr>
          <w:rFonts w:ascii="Century" w:eastAsia="ＭＳ 明朝" w:hAnsi="Century" w:cstheme="majorBidi"/>
          <w:sz w:val="21"/>
          <w:szCs w:val="21"/>
        </w:rPr>
        <w:t>障害のある人</w:t>
      </w:r>
      <w:r w:rsidRPr="00F70A0E">
        <w:rPr>
          <w:rFonts w:ascii="Century" w:eastAsia="ＭＳ 明朝" w:hAnsi="Century" w:cstheme="majorBidi"/>
          <w:sz w:val="21"/>
          <w:szCs w:val="21"/>
        </w:rPr>
        <w:t>が、その代表団体を通じて、条約の実施状況の監視に参加することを確保するメカニズム</w:t>
      </w:r>
      <w:r w:rsidR="007F5320" w:rsidRPr="00F70A0E">
        <w:rPr>
          <w:rFonts w:ascii="Century" w:eastAsia="ＭＳ 明朝" w:hAnsi="Century" w:cstheme="majorBidi"/>
          <w:sz w:val="21"/>
          <w:szCs w:val="21"/>
          <w:lang w:eastAsia="ja-JP"/>
        </w:rPr>
        <w:t>の</w:t>
      </w:r>
      <w:r w:rsidR="007F5320" w:rsidRPr="00F70A0E">
        <w:rPr>
          <w:rFonts w:ascii="Century" w:eastAsia="ＭＳ 明朝" w:hAnsi="Century" w:cstheme="majorBidi"/>
          <w:sz w:val="21"/>
          <w:szCs w:val="21"/>
        </w:rPr>
        <w:t>欠如</w:t>
      </w:r>
      <w:r w:rsidRPr="00F70A0E">
        <w:rPr>
          <w:rFonts w:ascii="Century" w:eastAsia="ＭＳ 明朝" w:hAnsi="Century" w:cstheme="majorBidi"/>
          <w:sz w:val="21"/>
          <w:szCs w:val="21"/>
        </w:rPr>
        <w:t>。</w:t>
      </w:r>
    </w:p>
    <w:p w14:paraId="1BF385C7" w14:textId="6C84673B" w:rsidR="00D86FFF" w:rsidRPr="00F70A0E" w:rsidRDefault="007B2909">
      <w:pPr>
        <w:pStyle w:val="SingleTxtG"/>
        <w:numPr>
          <w:ilvl w:val="0"/>
          <w:numId w:val="8"/>
        </w:numPr>
        <w:tabs>
          <w:tab w:val="clear" w:pos="2268"/>
        </w:tabs>
        <w:ind w:left="1134" w:firstLine="0"/>
        <w:rPr>
          <w:rFonts w:ascii="Century" w:eastAsia="ＭＳ 明朝" w:hAnsi="Century" w:cstheme="majorBidi"/>
          <w:b/>
          <w:sz w:val="21"/>
          <w:szCs w:val="21"/>
        </w:rPr>
      </w:pPr>
      <w:r w:rsidRPr="00F70A0E">
        <w:rPr>
          <w:rFonts w:ascii="Century" w:eastAsia="ＭＳ 明朝" w:hAnsi="Century" w:cstheme="majorBidi"/>
          <w:b/>
          <w:sz w:val="21"/>
          <w:szCs w:val="21"/>
        </w:rPr>
        <w:tab/>
      </w:r>
      <w:r w:rsidRPr="00F70A0E">
        <w:rPr>
          <w:rFonts w:ascii="Century" w:eastAsia="ＭＳ 明朝" w:hAnsi="Century" w:cstheme="majorBidi"/>
          <w:b/>
          <w:sz w:val="21"/>
          <w:szCs w:val="21"/>
        </w:rPr>
        <w:t>独立した監視の枠組みおよび委員会の作業への参加に関するガイドラインを想起し</w:t>
      </w:r>
      <w:r w:rsidRPr="00F70A0E">
        <w:rPr>
          <w:rStyle w:val="af0"/>
          <w:rFonts w:ascii="Century" w:eastAsia="ＭＳ 明朝" w:hAnsi="Century"/>
          <w:sz w:val="21"/>
          <w:szCs w:val="21"/>
        </w:rPr>
        <w:footnoteReference w:id="12"/>
      </w:r>
      <w:r w:rsidR="00A32FC1" w:rsidRPr="00F70A0E">
        <w:rPr>
          <w:rFonts w:ascii="Century" w:eastAsia="ＭＳ 明朝" w:hAnsi="Century" w:cstheme="majorBidi"/>
          <w:b/>
          <w:sz w:val="21"/>
          <w:szCs w:val="21"/>
        </w:rPr>
        <w:t>、</w:t>
      </w:r>
      <w:r w:rsidRPr="00F70A0E">
        <w:rPr>
          <w:rFonts w:ascii="Century" w:eastAsia="ＭＳ 明朝" w:hAnsi="Century" w:cstheme="majorBidi"/>
          <w:b/>
          <w:sz w:val="21"/>
          <w:szCs w:val="21"/>
        </w:rPr>
        <w:t>委員会は、締約国に対し、</w:t>
      </w:r>
      <w:r w:rsidR="00862C17" w:rsidRPr="00F70A0E">
        <w:rPr>
          <w:rFonts w:ascii="Century" w:eastAsia="ＭＳ 明朝" w:hAnsi="Century" w:cstheme="majorBidi"/>
          <w:b/>
          <w:sz w:val="21"/>
          <w:szCs w:val="21"/>
        </w:rPr>
        <w:t>障害のある</w:t>
      </w:r>
      <w:r w:rsidRPr="00F70A0E">
        <w:rPr>
          <w:rFonts w:ascii="Century" w:eastAsia="ＭＳ 明朝" w:hAnsi="Century" w:cstheme="majorBidi"/>
          <w:b/>
          <w:sz w:val="21"/>
          <w:szCs w:val="21"/>
        </w:rPr>
        <w:t>女性および</w:t>
      </w:r>
      <w:r w:rsidR="00A47F9B" w:rsidRPr="00F70A0E">
        <w:rPr>
          <w:rFonts w:ascii="Century" w:eastAsia="ＭＳ 明朝" w:hAnsi="Century" w:cstheme="majorBidi"/>
          <w:b/>
          <w:sz w:val="21"/>
          <w:szCs w:val="21"/>
        </w:rPr>
        <w:t>子ども</w:t>
      </w:r>
      <w:r w:rsidRPr="00F70A0E">
        <w:rPr>
          <w:rFonts w:ascii="Century" w:eastAsia="ＭＳ 明朝" w:hAnsi="Century" w:cstheme="majorBidi"/>
          <w:b/>
          <w:sz w:val="21"/>
          <w:szCs w:val="21"/>
        </w:rPr>
        <w:t>を含む</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の積極的な参加と、その代表団体を通じた</w:t>
      </w:r>
      <w:r w:rsidR="00F813BD" w:rsidRPr="00F70A0E">
        <w:rPr>
          <w:rFonts w:ascii="Century" w:eastAsia="ＭＳ 明朝" w:hAnsi="Century" w:cstheme="majorBidi"/>
          <w:b/>
          <w:sz w:val="21"/>
          <w:szCs w:val="21"/>
        </w:rPr>
        <w:t>障害のある人</w:t>
      </w:r>
      <w:r w:rsidRPr="00F70A0E">
        <w:rPr>
          <w:rFonts w:ascii="Century" w:eastAsia="ＭＳ 明朝" w:hAnsi="Century" w:cstheme="majorBidi"/>
          <w:b/>
          <w:sz w:val="21"/>
          <w:szCs w:val="21"/>
        </w:rPr>
        <w:t>との緊密な協議</w:t>
      </w:r>
      <w:r w:rsidR="00971EAF" w:rsidRPr="00F70A0E">
        <w:rPr>
          <w:rFonts w:ascii="Century" w:eastAsia="ＭＳ 明朝" w:hAnsi="Century" w:cstheme="majorBidi"/>
          <w:b/>
          <w:sz w:val="21"/>
          <w:szCs w:val="21"/>
          <w:lang w:eastAsia="ja-JP"/>
        </w:rPr>
        <w:t>のもとで、次のことを行うよう</w:t>
      </w:r>
      <w:r w:rsidRPr="00F70A0E">
        <w:rPr>
          <w:rFonts w:ascii="Century" w:eastAsia="ＭＳ 明朝" w:hAnsi="Century" w:cstheme="majorBidi"/>
          <w:b/>
          <w:sz w:val="21"/>
          <w:szCs w:val="21"/>
        </w:rPr>
        <w:t>勧告する：</w:t>
      </w:r>
    </w:p>
    <w:p w14:paraId="685FD33F" w14:textId="0D1BE69C" w:rsidR="00D86FFF" w:rsidRPr="00F70A0E" w:rsidRDefault="007B2909">
      <w:pPr>
        <w:pStyle w:val="SingleTxtG"/>
        <w:rPr>
          <w:rFonts w:ascii="Century" w:eastAsia="ＭＳ 明朝" w:hAnsi="Century" w:cstheme="majorBidi"/>
          <w:b/>
          <w:iCs/>
          <w:sz w:val="21"/>
          <w:szCs w:val="21"/>
        </w:rPr>
      </w:pPr>
      <w:r w:rsidRPr="00F70A0E">
        <w:rPr>
          <w:rFonts w:ascii="Century" w:eastAsia="ＭＳ 明朝" w:hAnsi="Century" w:cstheme="majorBidi"/>
          <w:bCs/>
          <w:sz w:val="21"/>
          <w:szCs w:val="21"/>
        </w:rPr>
        <w:tab/>
        <w:t>(a)</w:t>
      </w:r>
      <w:r w:rsidRPr="00F70A0E">
        <w:rPr>
          <w:rFonts w:ascii="Century" w:eastAsia="ＭＳ 明朝" w:hAnsi="Century" w:cstheme="majorBidi"/>
          <w:bCs/>
          <w:sz w:val="21"/>
          <w:szCs w:val="21"/>
        </w:rPr>
        <w:tab/>
      </w:r>
      <w:r w:rsidRPr="00F70A0E">
        <w:rPr>
          <w:rFonts w:ascii="Century" w:eastAsia="ＭＳ 明朝" w:hAnsi="Century" w:cstheme="majorBidi"/>
          <w:b/>
          <w:iCs/>
          <w:sz w:val="21"/>
          <w:szCs w:val="21"/>
        </w:rPr>
        <w:t>条約を実施するために設置された様々な</w:t>
      </w:r>
      <w:r w:rsidR="00953A90" w:rsidRPr="00F70A0E">
        <w:rPr>
          <w:rFonts w:ascii="Century" w:eastAsia="ＭＳ 明朝" w:hAnsi="Century" w:cstheme="majorBidi"/>
          <w:sz w:val="21"/>
          <w:szCs w:val="21"/>
          <w:lang w:eastAsia="ja-JP"/>
        </w:rPr>
        <w:t>中央</w:t>
      </w:r>
      <w:r w:rsidR="00971EAF" w:rsidRPr="00F70A0E">
        <w:rPr>
          <w:rFonts w:ascii="Century" w:eastAsia="ＭＳ 明朝" w:hAnsi="Century" w:cstheme="majorBidi"/>
          <w:b/>
          <w:iCs/>
          <w:sz w:val="21"/>
          <w:szCs w:val="21"/>
          <w:lang w:eastAsia="ja-JP"/>
        </w:rPr>
        <w:t>連絡先の</w:t>
      </w:r>
      <w:r w:rsidRPr="00F70A0E">
        <w:rPr>
          <w:rFonts w:ascii="Century" w:eastAsia="ＭＳ 明朝" w:hAnsi="Century" w:cstheme="majorBidi"/>
          <w:b/>
          <w:iCs/>
          <w:sz w:val="21"/>
          <w:szCs w:val="21"/>
        </w:rPr>
        <w:t>間の体系的な調整方法を確立する；</w:t>
      </w:r>
    </w:p>
    <w:p w14:paraId="3F37FB51" w14:textId="77777777" w:rsidR="00D86FFF" w:rsidRPr="00F70A0E" w:rsidRDefault="007B2909">
      <w:pPr>
        <w:pStyle w:val="SingleTxtG"/>
        <w:rPr>
          <w:rFonts w:ascii="Century" w:eastAsia="ＭＳ 明朝" w:hAnsi="Century" w:cstheme="majorBidi"/>
          <w:b/>
          <w:iCs/>
          <w:sz w:val="21"/>
          <w:szCs w:val="21"/>
        </w:rPr>
      </w:pPr>
      <w:r w:rsidRPr="00F70A0E">
        <w:rPr>
          <w:rFonts w:ascii="Century" w:eastAsia="ＭＳ 明朝" w:hAnsi="Century" w:cstheme="majorBidi"/>
          <w:bCs/>
          <w:sz w:val="21"/>
          <w:szCs w:val="21"/>
        </w:rPr>
        <w:tab/>
        <w:t>(b)</w:t>
      </w: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オランダ王国のカリブ海地域における</w:t>
      </w:r>
      <w:r w:rsidR="00971EAF" w:rsidRPr="00F70A0E">
        <w:rPr>
          <w:rFonts w:ascii="Century" w:eastAsia="ＭＳ 明朝" w:hAnsi="Century" w:cstheme="majorBidi"/>
          <w:b/>
          <w:bCs/>
          <w:iCs/>
          <w:sz w:val="21"/>
          <w:szCs w:val="21"/>
        </w:rPr>
        <w:t>この条約の実施状況の監視において</w:t>
      </w:r>
      <w:r w:rsidR="00971EAF" w:rsidRPr="00F70A0E">
        <w:rPr>
          <w:rFonts w:ascii="Century" w:eastAsia="ＭＳ 明朝" w:hAnsi="Century" w:cstheme="majorBidi"/>
          <w:b/>
          <w:bCs/>
          <w:iCs/>
          <w:sz w:val="21"/>
          <w:szCs w:val="21"/>
          <w:lang w:eastAsia="ja-JP"/>
        </w:rPr>
        <w:t>、</w:t>
      </w:r>
      <w:r w:rsidR="00F813BD" w:rsidRPr="00F70A0E">
        <w:rPr>
          <w:rFonts w:ascii="Century" w:eastAsia="ＭＳ 明朝" w:hAnsi="Century" w:cstheme="majorBidi"/>
          <w:b/>
          <w:bCs/>
          <w:sz w:val="21"/>
          <w:szCs w:val="21"/>
        </w:rPr>
        <w:t>障害のある人</w:t>
      </w:r>
      <w:r w:rsidR="00971EAF" w:rsidRPr="00F70A0E">
        <w:rPr>
          <w:rFonts w:ascii="Century" w:eastAsia="ＭＳ 明朝" w:hAnsi="Century" w:cstheme="majorBidi"/>
          <w:b/>
          <w:bCs/>
          <w:sz w:val="21"/>
          <w:szCs w:val="21"/>
          <w:lang w:eastAsia="ja-JP"/>
        </w:rPr>
        <w:t>を</w:t>
      </w:r>
      <w:r w:rsidRPr="00F70A0E">
        <w:rPr>
          <w:rFonts w:ascii="Century" w:eastAsia="ＭＳ 明朝" w:hAnsi="Century" w:cstheme="majorBidi"/>
          <w:b/>
          <w:bCs/>
          <w:sz w:val="21"/>
          <w:szCs w:val="21"/>
        </w:rPr>
        <w:t>代表</w:t>
      </w:r>
      <w:r w:rsidR="00971EAF" w:rsidRPr="00F70A0E">
        <w:rPr>
          <w:rFonts w:ascii="Century" w:eastAsia="ＭＳ 明朝" w:hAnsi="Century" w:cstheme="majorBidi"/>
          <w:b/>
          <w:bCs/>
          <w:sz w:val="21"/>
          <w:szCs w:val="21"/>
          <w:lang w:eastAsia="ja-JP"/>
        </w:rPr>
        <w:t>する</w:t>
      </w:r>
      <w:r w:rsidRPr="00F70A0E">
        <w:rPr>
          <w:rFonts w:ascii="Century" w:eastAsia="ＭＳ 明朝" w:hAnsi="Century" w:cstheme="majorBidi"/>
          <w:b/>
          <w:bCs/>
          <w:sz w:val="21"/>
          <w:szCs w:val="21"/>
        </w:rPr>
        <w:t>組織を通じ</w:t>
      </w:r>
      <w:r w:rsidR="00971EAF" w:rsidRPr="00F70A0E">
        <w:rPr>
          <w:rFonts w:ascii="Century" w:eastAsia="ＭＳ 明朝" w:hAnsi="Century" w:cstheme="majorBidi"/>
          <w:b/>
          <w:bCs/>
          <w:sz w:val="21"/>
          <w:szCs w:val="21"/>
          <w:lang w:eastAsia="ja-JP"/>
        </w:rPr>
        <w:t>た</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の完全かつ効果的な関与と参加を確保するためのメカニズムを開発する</w:t>
      </w:r>
      <w:r w:rsidRPr="00F70A0E">
        <w:rPr>
          <w:rFonts w:ascii="Century" w:eastAsia="ＭＳ 明朝" w:hAnsi="Century" w:cstheme="majorBidi"/>
          <w:b/>
          <w:bCs/>
          <w:iCs/>
          <w:sz w:val="21"/>
          <w:szCs w:val="21"/>
        </w:rPr>
        <w:t>。</w:t>
      </w:r>
    </w:p>
    <w:p w14:paraId="61B12DB0" w14:textId="77777777" w:rsidR="00D86FFF" w:rsidRPr="00F70A0E" w:rsidRDefault="007B2909">
      <w:pPr>
        <w:pStyle w:val="HChG"/>
        <w:jc w:val="both"/>
        <w:rPr>
          <w:rFonts w:ascii="Century" w:eastAsia="ＭＳ 明朝" w:hAnsi="Century" w:cstheme="majorBidi"/>
          <w:sz w:val="24"/>
        </w:rPr>
      </w:pPr>
      <w:r w:rsidRPr="00F70A0E">
        <w:rPr>
          <w:rFonts w:ascii="Century" w:eastAsia="ＭＳ 明朝" w:hAnsi="Century" w:cstheme="majorBidi"/>
          <w:sz w:val="24"/>
        </w:rPr>
        <w:lastRenderedPageBreak/>
        <w:t>IV.</w:t>
      </w:r>
      <w:r w:rsidRPr="00F70A0E">
        <w:rPr>
          <w:rFonts w:ascii="Century" w:eastAsia="ＭＳ 明朝" w:hAnsi="Century" w:cstheme="majorBidi"/>
          <w:sz w:val="24"/>
        </w:rPr>
        <w:tab/>
      </w:r>
      <w:r w:rsidRPr="00F70A0E">
        <w:rPr>
          <w:rFonts w:ascii="Century" w:eastAsia="ＭＳ 明朝" w:hAnsi="Century" w:cstheme="majorBidi"/>
          <w:sz w:val="24"/>
        </w:rPr>
        <w:t>フォローアップ</w:t>
      </w:r>
    </w:p>
    <w:p w14:paraId="65329BEA" w14:textId="77777777" w:rsidR="00D86FFF" w:rsidRPr="00F70A0E" w:rsidRDefault="007B2909">
      <w:pPr>
        <w:pStyle w:val="H23G"/>
        <w:jc w:val="both"/>
        <w:rPr>
          <w:rFonts w:ascii="Century" w:eastAsia="ＭＳ 明朝" w:hAnsi="Century" w:cstheme="majorBidi"/>
        </w:rPr>
      </w:pPr>
      <w:r w:rsidRPr="00F70A0E">
        <w:rPr>
          <w:rFonts w:ascii="Century" w:eastAsia="ＭＳ 明朝" w:hAnsi="Century" w:cstheme="majorBidi"/>
        </w:rPr>
        <w:tab/>
      </w:r>
      <w:r w:rsidRPr="00F70A0E">
        <w:rPr>
          <w:rFonts w:ascii="Century" w:eastAsia="ＭＳ 明朝" w:hAnsi="Century" w:cstheme="majorBidi"/>
        </w:rPr>
        <w:t>情報</w:t>
      </w:r>
      <w:r w:rsidR="00971EAF" w:rsidRPr="00F70A0E">
        <w:rPr>
          <w:rFonts w:ascii="Century" w:eastAsia="ＭＳ 明朝" w:hAnsi="Century" w:cstheme="majorBidi"/>
          <w:lang w:eastAsia="ja-JP"/>
        </w:rPr>
        <w:t>の普及</w:t>
      </w:r>
    </w:p>
    <w:p w14:paraId="61945E2F" w14:textId="2E794449"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sz w:val="21"/>
          <w:szCs w:val="21"/>
        </w:rPr>
        <w:tab/>
      </w:r>
      <w:r w:rsidRPr="00F70A0E">
        <w:rPr>
          <w:rFonts w:ascii="Century" w:eastAsia="ＭＳ 明朝" w:hAnsi="Century" w:cstheme="majorBidi"/>
          <w:b/>
          <w:bCs/>
          <w:sz w:val="21"/>
          <w:szCs w:val="21"/>
        </w:rPr>
        <w:t>委員会は、本</w:t>
      </w:r>
      <w:bookmarkStart w:id="20" w:name="_Hlk183545788"/>
      <w:r w:rsidR="00971EAF" w:rsidRPr="00F70A0E">
        <w:rPr>
          <w:rFonts w:ascii="Century" w:eastAsia="ＭＳ 明朝" w:hAnsi="Century" w:cstheme="majorBidi"/>
          <w:b/>
          <w:bCs/>
          <w:sz w:val="21"/>
          <w:szCs w:val="21"/>
          <w:lang w:eastAsia="ja-JP"/>
        </w:rPr>
        <w:t>総括所見</w:t>
      </w:r>
      <w:bookmarkEnd w:id="20"/>
      <w:r w:rsidRPr="00F70A0E">
        <w:rPr>
          <w:rFonts w:ascii="Century" w:eastAsia="ＭＳ 明朝" w:hAnsi="Century" w:cstheme="majorBidi"/>
          <w:b/>
          <w:bCs/>
          <w:sz w:val="21"/>
          <w:szCs w:val="21"/>
        </w:rPr>
        <w:t>に含まれるすべての勧告の重要性を強調する。取らなければならない緊急措置に関して、委員会は、一般原則および義務に関するパラグラフ</w:t>
      </w:r>
      <w:r w:rsidRPr="00F70A0E">
        <w:rPr>
          <w:rFonts w:ascii="Century" w:eastAsia="ＭＳ 明朝" w:hAnsi="Century" w:cstheme="majorBidi"/>
          <w:b/>
          <w:bCs/>
          <w:sz w:val="21"/>
          <w:szCs w:val="21"/>
        </w:rPr>
        <w:t>12</w:t>
      </w:r>
      <w:r w:rsidRPr="00F70A0E">
        <w:rPr>
          <w:rFonts w:ascii="Century" w:eastAsia="ＭＳ 明朝" w:hAnsi="Century" w:cstheme="majorBidi"/>
          <w:b/>
          <w:bCs/>
          <w:sz w:val="21"/>
          <w:szCs w:val="21"/>
        </w:rPr>
        <w:t>、拷問または残虐な、非人道的なもしくは品位を傷つける取り扱いもしくは刑罰からの自由に関するパラグラフ</w:t>
      </w:r>
      <w:r w:rsidRPr="00F70A0E">
        <w:rPr>
          <w:rFonts w:ascii="Century" w:eastAsia="ＭＳ 明朝" w:hAnsi="Century" w:cstheme="majorBidi"/>
          <w:b/>
          <w:bCs/>
          <w:sz w:val="21"/>
          <w:szCs w:val="21"/>
        </w:rPr>
        <w:t>36</w:t>
      </w:r>
      <w:r w:rsidRPr="00F70A0E">
        <w:rPr>
          <w:rFonts w:ascii="Century" w:eastAsia="ＭＳ 明朝" w:hAnsi="Century" w:cstheme="majorBidi"/>
          <w:b/>
          <w:bCs/>
          <w:sz w:val="21"/>
          <w:szCs w:val="21"/>
        </w:rPr>
        <w:t>、</w:t>
      </w:r>
      <w:r w:rsidR="00971EAF" w:rsidRPr="00F70A0E">
        <w:rPr>
          <w:rFonts w:ascii="Century" w:eastAsia="ＭＳ 明朝" w:hAnsi="Century" w:cstheme="majorBidi"/>
          <w:b/>
          <w:bCs/>
          <w:sz w:val="21"/>
          <w:szCs w:val="21"/>
          <w:lang w:eastAsia="ja-JP"/>
        </w:rPr>
        <w:t>および</w:t>
      </w:r>
      <w:r w:rsidRPr="00F70A0E">
        <w:rPr>
          <w:rFonts w:ascii="Century" w:eastAsia="ＭＳ 明朝" w:hAnsi="Century" w:cstheme="majorBidi"/>
          <w:b/>
          <w:bCs/>
          <w:sz w:val="21"/>
          <w:szCs w:val="21"/>
        </w:rPr>
        <w:t>教育に関するパラグラフ</w:t>
      </w:r>
      <w:r w:rsidRPr="00F70A0E">
        <w:rPr>
          <w:rFonts w:ascii="Century" w:eastAsia="ＭＳ 明朝" w:hAnsi="Century" w:cstheme="majorBidi"/>
          <w:b/>
          <w:bCs/>
          <w:sz w:val="21"/>
          <w:szCs w:val="21"/>
        </w:rPr>
        <w:t>54</w:t>
      </w:r>
      <w:r w:rsidRPr="00F70A0E">
        <w:rPr>
          <w:rFonts w:ascii="Century" w:eastAsia="ＭＳ 明朝" w:hAnsi="Century" w:cstheme="majorBidi"/>
          <w:b/>
          <w:bCs/>
          <w:sz w:val="21"/>
          <w:szCs w:val="21"/>
        </w:rPr>
        <w:t>に</w:t>
      </w:r>
      <w:r w:rsidR="009B22D3" w:rsidRPr="00F70A0E">
        <w:rPr>
          <w:rFonts w:ascii="Century" w:eastAsia="ＭＳ 明朝" w:hAnsi="Century" w:cstheme="majorBidi"/>
          <w:b/>
          <w:bCs/>
          <w:sz w:val="21"/>
          <w:szCs w:val="21"/>
          <w:lang w:eastAsia="ja-JP"/>
        </w:rPr>
        <w:t>記載されている</w:t>
      </w:r>
      <w:r w:rsidRPr="00F70A0E">
        <w:rPr>
          <w:rFonts w:ascii="Century" w:eastAsia="ＭＳ 明朝" w:hAnsi="Century" w:cstheme="majorBidi"/>
          <w:b/>
          <w:bCs/>
          <w:sz w:val="21"/>
          <w:szCs w:val="21"/>
        </w:rPr>
        <w:t>勧告に締約国の注意を喚起したい</w:t>
      </w:r>
      <w:r w:rsidR="00713EED" w:rsidRPr="00F70A0E">
        <w:rPr>
          <w:rFonts w:ascii="Century" w:eastAsia="ＭＳ 明朝" w:hAnsi="Century" w:cstheme="majorBidi"/>
          <w:b/>
          <w:bCs/>
          <w:sz w:val="21"/>
          <w:szCs w:val="21"/>
        </w:rPr>
        <w:t>。</w:t>
      </w:r>
    </w:p>
    <w:p w14:paraId="13EE2CC9" w14:textId="63A01FCD"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委員会は、締約国に対し、本</w:t>
      </w:r>
      <w:r w:rsidR="00971EAF" w:rsidRPr="00F70A0E">
        <w:rPr>
          <w:rFonts w:ascii="Century" w:eastAsia="ＭＳ 明朝" w:hAnsi="Century" w:cstheme="majorBidi"/>
          <w:b/>
          <w:bCs/>
          <w:sz w:val="21"/>
          <w:szCs w:val="21"/>
        </w:rPr>
        <w:t>総括所見</w:t>
      </w:r>
      <w:r w:rsidRPr="00F70A0E">
        <w:rPr>
          <w:rFonts w:ascii="Century" w:eastAsia="ＭＳ 明朝" w:hAnsi="Century" w:cstheme="majorBidi"/>
          <w:b/>
          <w:bCs/>
          <w:sz w:val="21"/>
          <w:szCs w:val="21"/>
        </w:rPr>
        <w:t>に</w:t>
      </w:r>
      <w:r w:rsidR="00063B4B" w:rsidRPr="00F70A0E">
        <w:rPr>
          <w:rFonts w:ascii="Century" w:eastAsia="ＭＳ 明朝" w:hAnsi="Century" w:cstheme="majorBidi"/>
          <w:b/>
          <w:bCs/>
          <w:sz w:val="21"/>
          <w:szCs w:val="21"/>
          <w:lang w:eastAsia="ja-JP"/>
        </w:rPr>
        <w:t>記載されている</w:t>
      </w:r>
      <w:r w:rsidRPr="00F70A0E">
        <w:rPr>
          <w:rFonts w:ascii="Century" w:eastAsia="ＭＳ 明朝" w:hAnsi="Century" w:cstheme="majorBidi"/>
          <w:b/>
          <w:bCs/>
          <w:sz w:val="21"/>
          <w:szCs w:val="21"/>
        </w:rPr>
        <w:t>勧告を実施するよう要請する。委員会は、締約国に対し、政府および国会のメンバー、関係省庁の職員、地方自治体、教育、医療、法律の専門</w:t>
      </w:r>
      <w:r w:rsidR="00213838" w:rsidRPr="00F70A0E">
        <w:rPr>
          <w:rFonts w:ascii="Century" w:eastAsia="ＭＳ 明朝" w:hAnsi="Century" w:cstheme="majorBidi"/>
          <w:b/>
          <w:bCs/>
          <w:sz w:val="21"/>
          <w:szCs w:val="21"/>
          <w:lang w:eastAsia="ja-JP"/>
        </w:rPr>
        <w:t>職</w:t>
      </w:r>
      <w:r w:rsidRPr="00F70A0E">
        <w:rPr>
          <w:rFonts w:ascii="Century" w:eastAsia="ＭＳ 明朝" w:hAnsi="Century" w:cstheme="majorBidi"/>
          <w:b/>
          <w:bCs/>
          <w:sz w:val="21"/>
          <w:szCs w:val="21"/>
        </w:rPr>
        <w:t>などの関連する専門家グループのメンバーならびに</w:t>
      </w:r>
      <w:r w:rsidR="00213838" w:rsidRPr="00F70A0E">
        <w:rPr>
          <w:rFonts w:ascii="Century" w:eastAsia="ＭＳ 明朝" w:hAnsi="Century" w:cstheme="majorBidi"/>
          <w:b/>
          <w:bCs/>
          <w:sz w:val="21"/>
          <w:szCs w:val="21"/>
        </w:rPr>
        <w:t>メディアに、</w:t>
      </w:r>
      <w:r w:rsidR="00E85897" w:rsidRPr="00F70A0E">
        <w:rPr>
          <w:rFonts w:ascii="Century" w:eastAsia="ＭＳ 明朝" w:hAnsi="Century" w:cstheme="majorBidi"/>
          <w:b/>
          <w:bCs/>
          <w:sz w:val="21"/>
          <w:szCs w:val="21"/>
          <w:lang w:eastAsia="ja-JP"/>
        </w:rPr>
        <w:t>熟慮し</w:t>
      </w:r>
      <w:r w:rsidR="00063B4B" w:rsidRPr="00F70A0E">
        <w:rPr>
          <w:rFonts w:ascii="Century" w:eastAsia="ＭＳ 明朝" w:hAnsi="Century" w:cstheme="majorBidi"/>
          <w:b/>
          <w:bCs/>
          <w:sz w:val="21"/>
          <w:szCs w:val="21"/>
        </w:rPr>
        <w:t>行動</w:t>
      </w:r>
      <w:r w:rsidR="00E85897" w:rsidRPr="00F70A0E">
        <w:rPr>
          <w:rFonts w:ascii="Century" w:eastAsia="ＭＳ 明朝" w:hAnsi="Century" w:cstheme="majorBidi"/>
          <w:b/>
          <w:bCs/>
          <w:sz w:val="21"/>
          <w:szCs w:val="21"/>
          <w:lang w:eastAsia="ja-JP"/>
        </w:rPr>
        <w:t>する</w:t>
      </w:r>
      <w:r w:rsidR="00063B4B" w:rsidRPr="00F70A0E">
        <w:rPr>
          <w:rFonts w:ascii="Century" w:eastAsia="ＭＳ 明朝" w:hAnsi="Century" w:cstheme="majorBidi"/>
          <w:b/>
          <w:bCs/>
          <w:sz w:val="21"/>
          <w:szCs w:val="21"/>
        </w:rPr>
        <w:t>ために</w:t>
      </w:r>
      <w:r w:rsidR="00063B4B" w:rsidRPr="00F70A0E">
        <w:rPr>
          <w:rFonts w:ascii="Century" w:eastAsia="ＭＳ 明朝" w:hAnsi="Century" w:cstheme="majorBidi"/>
          <w:b/>
          <w:bCs/>
          <w:sz w:val="21"/>
          <w:szCs w:val="21"/>
          <w:lang w:eastAsia="ja-JP"/>
        </w:rPr>
        <w:t>、</w:t>
      </w:r>
      <w:r w:rsidRPr="00F70A0E">
        <w:rPr>
          <w:rFonts w:ascii="Century" w:eastAsia="ＭＳ 明朝" w:hAnsi="Century" w:cstheme="majorBidi"/>
          <w:b/>
          <w:bCs/>
          <w:sz w:val="21"/>
          <w:szCs w:val="21"/>
        </w:rPr>
        <w:t>最新の社会的コミュニケーション戦略を用いて</w:t>
      </w:r>
      <w:r w:rsidR="00213838" w:rsidRPr="00F70A0E">
        <w:rPr>
          <w:rFonts w:ascii="Century" w:eastAsia="ＭＳ 明朝" w:hAnsi="Century" w:cstheme="majorBidi"/>
          <w:b/>
          <w:bCs/>
          <w:sz w:val="21"/>
          <w:szCs w:val="21"/>
          <w:lang w:eastAsia="ja-JP"/>
        </w:rPr>
        <w:t>本</w:t>
      </w:r>
      <w:r w:rsidR="00971EAF" w:rsidRPr="00F70A0E">
        <w:rPr>
          <w:rFonts w:ascii="Century" w:eastAsia="ＭＳ 明朝" w:hAnsi="Century" w:cstheme="majorBidi"/>
          <w:b/>
          <w:bCs/>
          <w:sz w:val="21"/>
          <w:szCs w:val="21"/>
        </w:rPr>
        <w:t>総括所見</w:t>
      </w:r>
      <w:r w:rsidRPr="00F70A0E">
        <w:rPr>
          <w:rFonts w:ascii="Century" w:eastAsia="ＭＳ 明朝" w:hAnsi="Century" w:cstheme="majorBidi"/>
          <w:b/>
          <w:bCs/>
          <w:sz w:val="21"/>
          <w:szCs w:val="21"/>
        </w:rPr>
        <w:t>を伝達することを勧告する。</w:t>
      </w:r>
    </w:p>
    <w:p w14:paraId="3338CA3A" w14:textId="77777777"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委員会は、締約国に対し、その定期報告の作成に市民社会団体、特に</w:t>
      </w:r>
      <w:r w:rsidR="00F813BD" w:rsidRPr="00F70A0E">
        <w:rPr>
          <w:rFonts w:ascii="Century" w:eastAsia="ＭＳ 明朝" w:hAnsi="Century" w:cstheme="majorBidi"/>
          <w:b/>
          <w:bCs/>
          <w:sz w:val="21"/>
          <w:szCs w:val="21"/>
        </w:rPr>
        <w:t>障害のある人</w:t>
      </w:r>
      <w:r w:rsidRPr="00F70A0E">
        <w:rPr>
          <w:rFonts w:ascii="Century" w:eastAsia="ＭＳ 明朝" w:hAnsi="Century" w:cstheme="majorBidi"/>
          <w:b/>
          <w:bCs/>
          <w:sz w:val="21"/>
          <w:szCs w:val="21"/>
        </w:rPr>
        <w:t>の団体を参加させることを強く奨励する。</w:t>
      </w:r>
    </w:p>
    <w:p w14:paraId="24B2D72F" w14:textId="5E221D17" w:rsidR="00D86FFF" w:rsidRPr="00F70A0E" w:rsidRDefault="007B2909">
      <w:pPr>
        <w:pStyle w:val="SingleTxtG"/>
        <w:numPr>
          <w:ilvl w:val="0"/>
          <w:numId w:val="8"/>
        </w:numPr>
        <w:tabs>
          <w:tab w:val="clear" w:pos="2268"/>
        </w:tabs>
        <w:ind w:left="1134" w:firstLine="0"/>
        <w:rPr>
          <w:rFonts w:ascii="Century" w:eastAsia="ＭＳ 明朝" w:hAnsi="Century" w:cstheme="majorBidi"/>
          <w:b/>
          <w:bCs/>
          <w:sz w:val="21"/>
          <w:szCs w:val="21"/>
        </w:rPr>
      </w:pPr>
      <w:r w:rsidRPr="00F70A0E">
        <w:rPr>
          <w:rFonts w:ascii="Century" w:eastAsia="ＭＳ 明朝" w:hAnsi="Century" w:cstheme="majorBidi"/>
          <w:bCs/>
          <w:sz w:val="21"/>
          <w:szCs w:val="21"/>
        </w:rPr>
        <w:tab/>
      </w:r>
      <w:r w:rsidRPr="00F70A0E">
        <w:rPr>
          <w:rFonts w:ascii="Century" w:eastAsia="ＭＳ 明朝" w:hAnsi="Century" w:cstheme="majorBidi"/>
          <w:b/>
          <w:bCs/>
          <w:sz w:val="21"/>
          <w:szCs w:val="21"/>
        </w:rPr>
        <w:t>委員会は、締約国に対し、本</w:t>
      </w:r>
      <w:r w:rsidR="00971EAF" w:rsidRPr="00F70A0E">
        <w:rPr>
          <w:rFonts w:ascii="Century" w:eastAsia="ＭＳ 明朝" w:hAnsi="Century" w:cstheme="majorBidi"/>
          <w:b/>
          <w:bCs/>
          <w:sz w:val="21"/>
          <w:szCs w:val="21"/>
        </w:rPr>
        <w:t>総括所見</w:t>
      </w:r>
      <w:r w:rsidRPr="00F70A0E">
        <w:rPr>
          <w:rFonts w:ascii="Century" w:eastAsia="ＭＳ 明朝" w:hAnsi="Century" w:cstheme="majorBidi"/>
          <w:b/>
          <w:bCs/>
          <w:sz w:val="21"/>
          <w:szCs w:val="21"/>
        </w:rPr>
        <w:t>を、</w:t>
      </w:r>
      <w:r w:rsidRPr="00F70A0E">
        <w:rPr>
          <w:rFonts w:ascii="Century" w:eastAsia="ＭＳ 明朝" w:hAnsi="Century" w:cstheme="majorBidi"/>
          <w:b/>
          <w:bCs/>
          <w:sz w:val="21"/>
          <w:szCs w:val="21"/>
        </w:rPr>
        <w:t>NGO</w:t>
      </w:r>
      <w:r w:rsidRPr="00F70A0E">
        <w:rPr>
          <w:rFonts w:ascii="Century" w:eastAsia="ＭＳ 明朝" w:hAnsi="Century" w:cstheme="majorBidi"/>
          <w:b/>
          <w:bCs/>
          <w:sz w:val="21"/>
          <w:szCs w:val="21"/>
        </w:rPr>
        <w:t>や障害者団体、</w:t>
      </w:r>
      <w:r w:rsidR="00F813BD" w:rsidRPr="00F70A0E">
        <w:rPr>
          <w:rFonts w:ascii="Century" w:eastAsia="ＭＳ 明朝" w:hAnsi="Century" w:cstheme="majorBidi"/>
          <w:b/>
          <w:bCs/>
          <w:sz w:val="21"/>
          <w:szCs w:val="21"/>
        </w:rPr>
        <w:t>障害のある</w:t>
      </w:r>
      <w:r w:rsidRPr="00F70A0E">
        <w:rPr>
          <w:rFonts w:ascii="Century" w:eastAsia="ＭＳ 明朝" w:hAnsi="Century" w:cstheme="majorBidi"/>
          <w:b/>
          <w:bCs/>
          <w:sz w:val="21"/>
          <w:szCs w:val="21"/>
        </w:rPr>
        <w:t>本人や家族などに対し、</w:t>
      </w:r>
      <w:r w:rsidR="00213838" w:rsidRPr="00F70A0E">
        <w:rPr>
          <w:rFonts w:ascii="Century" w:eastAsia="ＭＳ 明朝" w:hAnsi="Century" w:cstheme="majorBidi"/>
          <w:b/>
          <w:bCs/>
          <w:sz w:val="21"/>
          <w:szCs w:val="21"/>
        </w:rPr>
        <w:t>国語</w:t>
      </w:r>
      <w:r w:rsidR="00E940E3" w:rsidRPr="00F70A0E">
        <w:rPr>
          <w:rFonts w:ascii="Century" w:eastAsia="ＭＳ 明朝" w:hAnsi="Century" w:cstheme="majorBidi"/>
          <w:b/>
          <w:bCs/>
          <w:sz w:val="21"/>
          <w:szCs w:val="21"/>
          <w:lang w:eastAsia="ja-JP"/>
        </w:rPr>
        <w:t>と、</w:t>
      </w:r>
      <w:r w:rsidRPr="00F70A0E">
        <w:rPr>
          <w:rFonts w:ascii="Century" w:eastAsia="ＭＳ 明朝" w:hAnsi="Century" w:cstheme="majorBidi"/>
          <w:b/>
          <w:bCs/>
          <w:sz w:val="21"/>
          <w:szCs w:val="21"/>
        </w:rPr>
        <w:t>手話</w:t>
      </w:r>
      <w:r w:rsidR="00213838" w:rsidRPr="00F70A0E">
        <w:rPr>
          <w:rFonts w:ascii="Century" w:eastAsia="ＭＳ 明朝" w:hAnsi="Century" w:cstheme="majorBidi"/>
          <w:b/>
          <w:bCs/>
          <w:sz w:val="21"/>
          <w:szCs w:val="21"/>
          <w:lang w:eastAsia="ja-JP"/>
        </w:rPr>
        <w:t>言語</w:t>
      </w:r>
      <w:r w:rsidR="00E940E3" w:rsidRPr="00F70A0E">
        <w:rPr>
          <w:rFonts w:ascii="Century" w:eastAsia="ＭＳ 明朝" w:hAnsi="Century" w:cstheme="majorBidi"/>
          <w:b/>
          <w:bCs/>
          <w:sz w:val="21"/>
          <w:szCs w:val="21"/>
          <w:lang w:eastAsia="ja-JP"/>
        </w:rPr>
        <w:t>などの</w:t>
      </w:r>
      <w:r w:rsidRPr="00F70A0E">
        <w:rPr>
          <w:rFonts w:ascii="Century" w:eastAsia="ＭＳ 明朝" w:hAnsi="Century" w:cstheme="majorBidi"/>
          <w:b/>
          <w:bCs/>
          <w:sz w:val="21"/>
          <w:szCs w:val="21"/>
        </w:rPr>
        <w:t>少数言語</w:t>
      </w:r>
      <w:r w:rsidR="00213838" w:rsidRPr="00F70A0E">
        <w:rPr>
          <w:rFonts w:ascii="Century" w:eastAsia="ＭＳ 明朝" w:hAnsi="Century" w:cstheme="majorBidi"/>
          <w:b/>
          <w:bCs/>
          <w:sz w:val="21"/>
          <w:szCs w:val="21"/>
          <w:lang w:eastAsia="ja-JP"/>
        </w:rPr>
        <w:t>で</w:t>
      </w:r>
      <w:r w:rsidRPr="00F70A0E">
        <w:rPr>
          <w:rFonts w:ascii="Century" w:eastAsia="ＭＳ 明朝" w:hAnsi="Century" w:cstheme="majorBidi"/>
          <w:b/>
          <w:bCs/>
          <w:sz w:val="21"/>
          <w:szCs w:val="21"/>
        </w:rPr>
        <w:t>、</w:t>
      </w:r>
      <w:r w:rsidR="00E940E3" w:rsidRPr="00F70A0E">
        <w:rPr>
          <w:rFonts w:ascii="Century" w:eastAsia="ＭＳ 明朝" w:hAnsi="Century" w:cstheme="majorBidi"/>
          <w:b/>
          <w:bCs/>
          <w:sz w:val="21"/>
          <w:szCs w:val="21"/>
          <w:lang w:eastAsia="ja-JP"/>
        </w:rPr>
        <w:t>また、</w:t>
      </w:r>
      <w:r w:rsidR="00213838" w:rsidRPr="00F70A0E">
        <w:rPr>
          <w:rFonts w:ascii="Century" w:eastAsia="ＭＳ 明朝" w:hAnsi="Century" w:cstheme="majorBidi"/>
          <w:b/>
          <w:bCs/>
          <w:sz w:val="21"/>
          <w:szCs w:val="21"/>
          <w:lang w:eastAsia="ja-JP"/>
        </w:rPr>
        <w:t>わかりやすい版</w:t>
      </w:r>
      <w:r w:rsidRPr="00F70A0E">
        <w:rPr>
          <w:rFonts w:ascii="Century" w:eastAsia="ＭＳ 明朝" w:hAnsi="Century" w:cstheme="majorBidi"/>
          <w:b/>
          <w:bCs/>
          <w:sz w:val="21"/>
          <w:szCs w:val="21"/>
        </w:rPr>
        <w:t>を含む</w:t>
      </w:r>
      <w:r w:rsidR="00207196" w:rsidRPr="00F70A0E">
        <w:rPr>
          <w:rFonts w:ascii="Century" w:eastAsia="ＭＳ 明朝" w:hAnsi="Century" w:cstheme="majorBidi"/>
          <w:b/>
          <w:bCs/>
          <w:sz w:val="21"/>
          <w:szCs w:val="21"/>
        </w:rPr>
        <w:t>アクセシブルな</w:t>
      </w:r>
      <w:r w:rsidR="00213838" w:rsidRPr="00F70A0E">
        <w:rPr>
          <w:rFonts w:ascii="Century" w:eastAsia="ＭＳ 明朝" w:hAnsi="Century" w:cstheme="majorBidi"/>
          <w:b/>
          <w:bCs/>
          <w:sz w:val="21"/>
          <w:szCs w:val="21"/>
          <w:lang w:eastAsia="ja-JP"/>
        </w:rPr>
        <w:t>様式</w:t>
      </w:r>
      <w:r w:rsidRPr="00F70A0E">
        <w:rPr>
          <w:rFonts w:ascii="Century" w:eastAsia="ＭＳ 明朝" w:hAnsi="Century" w:cstheme="majorBidi"/>
          <w:b/>
          <w:bCs/>
          <w:sz w:val="21"/>
          <w:szCs w:val="21"/>
        </w:rPr>
        <w:t>で広く普及させ、人権に関する政府のウェブサイトで利用できるようにすることを要請する。</w:t>
      </w:r>
    </w:p>
    <w:p w14:paraId="7BF5DDD1" w14:textId="77777777" w:rsidR="00D86FFF" w:rsidRPr="00F70A0E" w:rsidRDefault="007B2909">
      <w:pPr>
        <w:pStyle w:val="H23G"/>
        <w:jc w:val="both"/>
        <w:rPr>
          <w:rFonts w:ascii="Century" w:eastAsia="ＭＳ 明朝" w:hAnsi="Century" w:cstheme="majorBidi"/>
          <w:bCs/>
        </w:rPr>
      </w:pPr>
      <w:r w:rsidRPr="00F70A0E">
        <w:rPr>
          <w:rFonts w:ascii="Century" w:eastAsia="ＭＳ 明朝" w:hAnsi="Century" w:cstheme="majorBidi"/>
          <w:bCs/>
        </w:rPr>
        <w:tab/>
      </w:r>
      <w:r w:rsidRPr="00F70A0E">
        <w:rPr>
          <w:rFonts w:ascii="Century" w:eastAsia="ＭＳ 明朝" w:hAnsi="Century" w:cstheme="majorBidi"/>
          <w:bCs/>
        </w:rPr>
        <w:t>次回の定期報告</w:t>
      </w:r>
    </w:p>
    <w:p w14:paraId="5878C8BB" w14:textId="3A0F213B" w:rsidR="00A26DF0" w:rsidRPr="00F70A0E" w:rsidRDefault="007B2909" w:rsidP="00A26DF0">
      <w:pPr>
        <w:pStyle w:val="SingleTxtG"/>
        <w:numPr>
          <w:ilvl w:val="0"/>
          <w:numId w:val="8"/>
        </w:numPr>
        <w:ind w:left="1134" w:firstLine="0"/>
        <w:rPr>
          <w:rFonts w:ascii="Century" w:eastAsia="ＭＳ 明朝" w:hAnsi="Century" w:cstheme="majorBidi"/>
          <w:b/>
          <w:sz w:val="21"/>
          <w:szCs w:val="21"/>
        </w:rPr>
      </w:pPr>
      <w:r w:rsidRPr="00F70A0E">
        <w:rPr>
          <w:rFonts w:ascii="Century" w:eastAsia="ＭＳ 明朝" w:hAnsi="Century" w:cstheme="majorBidi"/>
          <w:b/>
          <w:sz w:val="21"/>
          <w:szCs w:val="21"/>
        </w:rPr>
        <w:t>簡略化された報告手続きの下で、委員会は、締約国の第</w:t>
      </w:r>
      <w:r w:rsidRPr="00F70A0E">
        <w:rPr>
          <w:rFonts w:ascii="Century" w:eastAsia="ＭＳ 明朝" w:hAnsi="Century" w:cstheme="majorBidi"/>
          <w:b/>
          <w:sz w:val="21"/>
          <w:szCs w:val="21"/>
        </w:rPr>
        <w:t>2</w:t>
      </w:r>
      <w:r w:rsidRPr="00F70A0E">
        <w:rPr>
          <w:rFonts w:ascii="Century" w:eastAsia="ＭＳ 明朝" w:hAnsi="Century" w:cstheme="majorBidi"/>
          <w:b/>
          <w:sz w:val="21"/>
          <w:szCs w:val="21"/>
        </w:rPr>
        <w:t>回から第</w:t>
      </w:r>
      <w:r w:rsidRPr="00F70A0E">
        <w:rPr>
          <w:rFonts w:ascii="Century" w:eastAsia="ＭＳ 明朝" w:hAnsi="Century" w:cstheme="majorBidi"/>
          <w:b/>
          <w:sz w:val="21"/>
          <w:szCs w:val="21"/>
        </w:rPr>
        <w:t>4</w:t>
      </w:r>
      <w:r w:rsidRPr="00F70A0E">
        <w:rPr>
          <w:rFonts w:ascii="Century" w:eastAsia="ＭＳ 明朝" w:hAnsi="Century" w:cstheme="majorBidi"/>
          <w:b/>
          <w:sz w:val="21"/>
          <w:szCs w:val="21"/>
        </w:rPr>
        <w:t>回を合わせた報告の提出期限である</w:t>
      </w:r>
      <w:r w:rsidRPr="00F70A0E">
        <w:rPr>
          <w:rFonts w:ascii="Century" w:eastAsia="ＭＳ 明朝" w:hAnsi="Century" w:cstheme="majorBidi"/>
          <w:b/>
          <w:sz w:val="21"/>
          <w:szCs w:val="21"/>
        </w:rPr>
        <w:t>2030</w:t>
      </w:r>
      <w:r w:rsidRPr="00F70A0E">
        <w:rPr>
          <w:rFonts w:ascii="Century" w:eastAsia="ＭＳ 明朝" w:hAnsi="Century" w:cstheme="majorBidi"/>
          <w:b/>
          <w:sz w:val="21"/>
          <w:szCs w:val="21"/>
        </w:rPr>
        <w:t>年</w:t>
      </w:r>
      <w:r w:rsidRPr="00F70A0E">
        <w:rPr>
          <w:rFonts w:ascii="Century" w:eastAsia="ＭＳ 明朝" w:hAnsi="Century" w:cstheme="majorBidi"/>
          <w:b/>
          <w:sz w:val="21"/>
          <w:szCs w:val="21"/>
        </w:rPr>
        <w:t>7</w:t>
      </w:r>
      <w:r w:rsidRPr="00F70A0E">
        <w:rPr>
          <w:rFonts w:ascii="Century" w:eastAsia="ＭＳ 明朝" w:hAnsi="Century" w:cstheme="majorBidi"/>
          <w:b/>
          <w:sz w:val="21"/>
          <w:szCs w:val="21"/>
        </w:rPr>
        <w:t>月</w:t>
      </w:r>
      <w:r w:rsidRPr="00F70A0E">
        <w:rPr>
          <w:rFonts w:ascii="Century" w:eastAsia="ＭＳ 明朝" w:hAnsi="Century" w:cstheme="majorBidi"/>
          <w:b/>
          <w:sz w:val="21"/>
          <w:szCs w:val="21"/>
        </w:rPr>
        <w:t>14</w:t>
      </w:r>
      <w:r w:rsidRPr="00F70A0E">
        <w:rPr>
          <w:rFonts w:ascii="Century" w:eastAsia="ＭＳ 明朝" w:hAnsi="Century" w:cstheme="majorBidi"/>
          <w:b/>
          <w:sz w:val="21"/>
          <w:szCs w:val="21"/>
        </w:rPr>
        <w:t>日の少なくとも</w:t>
      </w:r>
      <w:r w:rsidRPr="00F70A0E">
        <w:rPr>
          <w:rFonts w:ascii="Century" w:eastAsia="ＭＳ 明朝" w:hAnsi="Century" w:cstheme="majorBidi"/>
          <w:b/>
          <w:sz w:val="21"/>
          <w:szCs w:val="21"/>
        </w:rPr>
        <w:t>1</w:t>
      </w:r>
      <w:r w:rsidRPr="00F70A0E">
        <w:rPr>
          <w:rFonts w:ascii="Century" w:eastAsia="ＭＳ 明朝" w:hAnsi="Century" w:cstheme="majorBidi"/>
          <w:b/>
          <w:sz w:val="21"/>
          <w:szCs w:val="21"/>
        </w:rPr>
        <w:t>年前に、報告前の</w:t>
      </w:r>
      <w:r w:rsidR="00213838" w:rsidRPr="00F70A0E">
        <w:rPr>
          <w:rFonts w:ascii="Century" w:eastAsia="ＭＳ 明朝" w:hAnsi="Century" w:cstheme="majorBidi"/>
          <w:b/>
          <w:sz w:val="21"/>
          <w:szCs w:val="21"/>
          <w:lang w:eastAsia="ja-JP"/>
        </w:rPr>
        <w:t>質問事項（</w:t>
      </w:r>
      <w:r w:rsidR="00213838" w:rsidRPr="00F70A0E">
        <w:rPr>
          <w:rFonts w:ascii="Century" w:eastAsia="ＭＳ 明朝" w:hAnsi="Century" w:cstheme="majorBidi"/>
          <w:b/>
          <w:sz w:val="21"/>
          <w:szCs w:val="21"/>
          <w:lang w:eastAsia="ja-JP"/>
        </w:rPr>
        <w:t>list of issues prior to reporting</w:t>
      </w:r>
      <w:r w:rsidR="00213838" w:rsidRPr="00F70A0E">
        <w:rPr>
          <w:rFonts w:ascii="Century" w:eastAsia="ＭＳ 明朝" w:hAnsi="Century" w:cstheme="majorBidi"/>
          <w:b/>
          <w:sz w:val="21"/>
          <w:szCs w:val="21"/>
          <w:lang w:eastAsia="ja-JP"/>
        </w:rPr>
        <w:t>）</w:t>
      </w:r>
      <w:r w:rsidRPr="00F70A0E">
        <w:rPr>
          <w:rFonts w:ascii="Century" w:eastAsia="ＭＳ 明朝" w:hAnsi="Century" w:cstheme="majorBidi"/>
          <w:b/>
          <w:sz w:val="21"/>
          <w:szCs w:val="21"/>
        </w:rPr>
        <w:t>を締約国に送付する。その</w:t>
      </w:r>
      <w:r w:rsidR="00213838" w:rsidRPr="00F70A0E">
        <w:rPr>
          <w:rFonts w:ascii="Century" w:eastAsia="ＭＳ 明朝" w:hAnsi="Century" w:cstheme="majorBidi"/>
          <w:b/>
          <w:sz w:val="21"/>
          <w:szCs w:val="21"/>
          <w:lang w:eastAsia="ja-JP"/>
        </w:rPr>
        <w:t>質問事項</w:t>
      </w:r>
      <w:r w:rsidRPr="00F70A0E">
        <w:rPr>
          <w:rFonts w:ascii="Century" w:eastAsia="ＭＳ 明朝" w:hAnsi="Century" w:cstheme="majorBidi"/>
          <w:b/>
          <w:sz w:val="21"/>
          <w:szCs w:val="21"/>
        </w:rPr>
        <w:t>に対する締約国の回答が、第</w:t>
      </w:r>
      <w:r w:rsidRPr="00F70A0E">
        <w:rPr>
          <w:rFonts w:ascii="Century" w:eastAsia="ＭＳ 明朝" w:hAnsi="Century" w:cstheme="majorBidi"/>
          <w:b/>
          <w:sz w:val="21"/>
          <w:szCs w:val="21"/>
        </w:rPr>
        <w:t>2</w:t>
      </w:r>
      <w:r w:rsidRPr="00F70A0E">
        <w:rPr>
          <w:rFonts w:ascii="Century" w:eastAsia="ＭＳ 明朝" w:hAnsi="Century" w:cstheme="majorBidi"/>
          <w:b/>
          <w:sz w:val="21"/>
          <w:szCs w:val="21"/>
        </w:rPr>
        <w:t>回から第</w:t>
      </w:r>
      <w:r w:rsidRPr="00F70A0E">
        <w:rPr>
          <w:rFonts w:ascii="Century" w:eastAsia="ＭＳ 明朝" w:hAnsi="Century" w:cstheme="majorBidi"/>
          <w:b/>
          <w:sz w:val="21"/>
          <w:szCs w:val="21"/>
        </w:rPr>
        <w:t>4</w:t>
      </w:r>
      <w:r w:rsidRPr="00F70A0E">
        <w:rPr>
          <w:rFonts w:ascii="Century" w:eastAsia="ＭＳ 明朝" w:hAnsi="Century" w:cstheme="majorBidi"/>
          <w:b/>
          <w:sz w:val="21"/>
          <w:szCs w:val="21"/>
        </w:rPr>
        <w:t>回までの合算報告を構成する。締約国は、委員会が本</w:t>
      </w:r>
      <w:r w:rsidR="00971EAF" w:rsidRPr="00F70A0E">
        <w:rPr>
          <w:rFonts w:ascii="Century" w:eastAsia="ＭＳ 明朝" w:hAnsi="Century" w:cstheme="majorBidi"/>
          <w:b/>
          <w:sz w:val="21"/>
          <w:szCs w:val="21"/>
        </w:rPr>
        <w:t>総括所見</w:t>
      </w:r>
      <w:r w:rsidRPr="00F70A0E">
        <w:rPr>
          <w:rFonts w:ascii="Century" w:eastAsia="ＭＳ 明朝" w:hAnsi="Century" w:cstheme="majorBidi"/>
          <w:b/>
          <w:sz w:val="21"/>
          <w:szCs w:val="21"/>
        </w:rPr>
        <w:t>を採択してから</w:t>
      </w:r>
      <w:r w:rsidRPr="00F70A0E">
        <w:rPr>
          <w:rFonts w:ascii="Century" w:eastAsia="ＭＳ 明朝" w:hAnsi="Century" w:cstheme="majorBidi"/>
          <w:b/>
          <w:sz w:val="21"/>
          <w:szCs w:val="21"/>
        </w:rPr>
        <w:t>1</w:t>
      </w:r>
      <w:r w:rsidRPr="00F70A0E">
        <w:rPr>
          <w:rFonts w:ascii="Century" w:eastAsia="ＭＳ 明朝" w:hAnsi="Century" w:cstheme="majorBidi"/>
          <w:b/>
          <w:sz w:val="21"/>
          <w:szCs w:val="21"/>
        </w:rPr>
        <w:t>年以内に、簡易報告手続から</w:t>
      </w:r>
      <w:r w:rsidR="00E67427" w:rsidRPr="00F70A0E">
        <w:rPr>
          <w:rFonts w:ascii="Century" w:eastAsia="ＭＳ 明朝" w:hAnsi="Century" w:cstheme="majorBidi"/>
          <w:b/>
          <w:sz w:val="21"/>
          <w:szCs w:val="21"/>
          <w:lang w:eastAsia="ja-JP"/>
        </w:rPr>
        <w:t>離脱</w:t>
      </w:r>
      <w:r w:rsidRPr="00F70A0E">
        <w:rPr>
          <w:rFonts w:ascii="Century" w:eastAsia="ＭＳ 明朝" w:hAnsi="Century" w:cstheme="majorBidi"/>
          <w:b/>
          <w:sz w:val="21"/>
          <w:szCs w:val="21"/>
        </w:rPr>
        <w:t>することができる。</w:t>
      </w:r>
    </w:p>
    <w:p w14:paraId="28270A1F" w14:textId="77777777" w:rsidR="00240199" w:rsidRPr="00F70A0E" w:rsidRDefault="00240199" w:rsidP="00240199">
      <w:pPr>
        <w:pStyle w:val="SingleTxtG"/>
        <w:rPr>
          <w:rFonts w:ascii="Century" w:eastAsia="ＭＳ 明朝" w:hAnsi="Century" w:cstheme="majorBidi"/>
          <w:b/>
          <w:sz w:val="21"/>
          <w:szCs w:val="21"/>
          <w:lang w:eastAsia="ja-JP"/>
        </w:rPr>
      </w:pPr>
    </w:p>
    <w:p w14:paraId="1D3A194C" w14:textId="77777777"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文末訳注1：</w:t>
      </w:r>
    </w:p>
    <w:p w14:paraId="0715F998" w14:textId="3C71B01C" w:rsidR="00240199" w:rsidRPr="00F70A0E" w:rsidRDefault="00240199" w:rsidP="0012779E">
      <w:pPr>
        <w:pStyle w:val="SingleTxtG"/>
        <w:ind w:left="567" w:firstLineChars="100" w:firstLine="201"/>
        <w:rPr>
          <w:rFonts w:ascii="Century" w:eastAsia="ＭＳ 明朝" w:hAnsi="Century" w:cstheme="majorBidi"/>
          <w:b/>
          <w:sz w:val="20"/>
          <w:szCs w:val="20"/>
          <w:lang w:eastAsia="ja-JP"/>
        </w:rPr>
      </w:pPr>
      <w:r w:rsidRPr="00F70A0E">
        <w:rPr>
          <w:rFonts w:ascii="Century" w:eastAsia="ＭＳ 明朝" w:hAnsi="Century" w:cstheme="majorBidi" w:hint="eastAsia"/>
          <w:b/>
          <w:sz w:val="20"/>
          <w:szCs w:val="20"/>
          <w:lang w:eastAsia="ja-JP"/>
        </w:rPr>
        <w:t>ターゲット</w:t>
      </w:r>
      <w:r w:rsidRPr="00F70A0E">
        <w:rPr>
          <w:rFonts w:ascii="Century" w:eastAsia="ＭＳ 明朝" w:hAnsi="Century" w:cstheme="majorBidi"/>
          <w:b/>
          <w:sz w:val="20"/>
          <w:szCs w:val="20"/>
          <w:lang w:eastAsia="ja-JP"/>
        </w:rPr>
        <w:t>10.2</w:t>
      </w:r>
      <w:r w:rsidRPr="00F70A0E">
        <w:rPr>
          <w:rFonts w:ascii="Century" w:eastAsia="ＭＳ 明朝" w:hAnsi="Century" w:cstheme="majorBidi" w:hint="eastAsia"/>
          <w:b/>
          <w:sz w:val="20"/>
          <w:szCs w:val="20"/>
          <w:lang w:eastAsia="ja-JP"/>
        </w:rPr>
        <w:t>は「</w:t>
      </w:r>
      <w:r w:rsidRPr="00F70A0E">
        <w:rPr>
          <w:rFonts w:ascii="Century" w:eastAsia="ＭＳ 明朝" w:hAnsi="Century" w:cstheme="majorBidi"/>
          <w:b/>
          <w:sz w:val="20"/>
          <w:szCs w:val="20"/>
          <w:lang w:eastAsia="ja-JP"/>
        </w:rPr>
        <w:t>2030</w:t>
      </w:r>
      <w:r w:rsidRPr="00F70A0E">
        <w:rPr>
          <w:rFonts w:ascii="Century" w:eastAsia="ＭＳ 明朝" w:hAnsi="Century" w:cstheme="majorBidi" w:hint="eastAsia"/>
          <w:b/>
          <w:sz w:val="20"/>
          <w:szCs w:val="20"/>
          <w:lang w:eastAsia="ja-JP"/>
        </w:rPr>
        <w:t>年までに、年齢、性別、障害、人種、民族、出自、宗教、経済的地位やその他の状況にかかわらず、すべての人々に社会的・経済的・政治的に排除されず参画できる力を与え、その参画を推進する」</w:t>
      </w:r>
    </w:p>
    <w:p w14:paraId="52E81252" w14:textId="7219A541" w:rsidR="00240199" w:rsidRPr="00F70A0E" w:rsidRDefault="00240199" w:rsidP="0012779E">
      <w:pPr>
        <w:pStyle w:val="SingleTxtG"/>
        <w:ind w:left="567" w:firstLineChars="100" w:firstLine="201"/>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t>ターゲット</w:t>
      </w:r>
      <w:r w:rsidRPr="00F70A0E">
        <w:rPr>
          <w:rFonts w:ascii="Century" w:eastAsia="ＭＳ 明朝" w:hAnsi="Century" w:cstheme="majorBidi"/>
          <w:b/>
          <w:sz w:val="20"/>
          <w:szCs w:val="20"/>
          <w:lang w:eastAsia="ja-JP"/>
        </w:rPr>
        <w:t>10.3</w:t>
      </w:r>
      <w:r w:rsidRPr="00F70A0E">
        <w:rPr>
          <w:rFonts w:ascii="Century" w:eastAsia="ＭＳ 明朝" w:hAnsi="Century" w:cstheme="majorBidi" w:hint="eastAsia"/>
          <w:b/>
          <w:sz w:val="20"/>
          <w:szCs w:val="20"/>
          <w:lang w:eastAsia="ja-JP"/>
        </w:rPr>
        <w:t>は「差別的な法律や政策、慣行を撤廃し、関連する適切な立法や政策、行動を推進することによって、機会均等を確実にし、結果の不平等を減らす」</w:t>
      </w:r>
    </w:p>
    <w:p w14:paraId="16B37AA8" w14:textId="22859060"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w:t>
      </w:r>
      <w:r w:rsidRPr="00F70A0E">
        <w:rPr>
          <w:rFonts w:ascii="BIZ UDPゴシック" w:eastAsia="BIZ UDPゴシック" w:hAnsi="BIZ UDPゴシック" w:cstheme="majorBidi" w:hint="eastAsia"/>
          <w:b/>
          <w:sz w:val="20"/>
          <w:szCs w:val="20"/>
          <w:lang w:eastAsia="ja-JP"/>
        </w:rPr>
        <w:t>2：</w:t>
      </w:r>
    </w:p>
    <w:p w14:paraId="7621A51D" w14:textId="707DEBD3" w:rsidR="00240199" w:rsidRPr="00F70A0E" w:rsidRDefault="00240199" w:rsidP="0012779E">
      <w:pPr>
        <w:pStyle w:val="SingleTxtG"/>
        <w:ind w:left="567"/>
        <w:rPr>
          <w:rFonts w:ascii="Century" w:eastAsia="ＭＳ 明朝" w:hAnsi="Century" w:cstheme="majorBidi"/>
          <w:b/>
          <w:sz w:val="20"/>
          <w:szCs w:val="20"/>
          <w:lang w:eastAsia="ja-JP"/>
        </w:rPr>
      </w:pPr>
      <w:r w:rsidRPr="00F70A0E">
        <w:rPr>
          <w:rFonts w:ascii="Century" w:eastAsia="ＭＳ 明朝" w:hAnsi="Century" w:cstheme="majorBidi" w:hint="eastAsia"/>
          <w:b/>
          <w:sz w:val="20"/>
          <w:szCs w:val="20"/>
          <w:lang w:eastAsia="ja-JP"/>
        </w:rPr>
        <w:t xml:space="preserve">　</w:t>
      </w:r>
      <w:r w:rsidRPr="00F70A0E">
        <w:rPr>
          <w:rFonts w:ascii="Century" w:eastAsia="ＭＳ 明朝" w:hAnsi="Century" w:cstheme="majorBidi" w:hint="eastAsia"/>
          <w:b/>
          <w:sz w:val="20"/>
          <w:szCs w:val="20"/>
          <w:lang w:eastAsia="ja-JP"/>
        </w:rPr>
        <w:t>ターゲット</w:t>
      </w:r>
      <w:r w:rsidRPr="00F70A0E">
        <w:rPr>
          <w:rFonts w:ascii="Century" w:eastAsia="ＭＳ 明朝" w:hAnsi="Century" w:cstheme="majorBidi"/>
          <w:b/>
          <w:sz w:val="20"/>
          <w:szCs w:val="20"/>
          <w:lang w:eastAsia="ja-JP"/>
        </w:rPr>
        <w:t>5.1</w:t>
      </w:r>
      <w:r w:rsidRPr="00F70A0E">
        <w:rPr>
          <w:rFonts w:ascii="Century" w:eastAsia="ＭＳ 明朝" w:hAnsi="Century" w:cstheme="majorBidi" w:hint="eastAsia"/>
          <w:b/>
          <w:sz w:val="20"/>
          <w:szCs w:val="20"/>
          <w:lang w:eastAsia="ja-JP"/>
        </w:rPr>
        <w:t>は「あらゆる場所で、すべての女性・少女に対するあらゆる形態の差別をなくす」</w:t>
      </w:r>
    </w:p>
    <w:p w14:paraId="34297BC6" w14:textId="29CCF829" w:rsidR="00240199" w:rsidRPr="00F70A0E" w:rsidRDefault="0012779E" w:rsidP="0012779E">
      <w:pPr>
        <w:pStyle w:val="SingleTxtG"/>
        <w:ind w:left="567" w:firstLineChars="100" w:firstLine="201"/>
        <w:rPr>
          <w:rFonts w:ascii="Century" w:eastAsia="ＭＳ 明朝" w:hAnsi="Century" w:cstheme="majorBidi"/>
          <w:b/>
          <w:sz w:val="20"/>
          <w:szCs w:val="20"/>
          <w:lang w:eastAsia="ja-JP"/>
        </w:rPr>
      </w:pPr>
      <w:r w:rsidRPr="00F70A0E">
        <w:rPr>
          <w:rFonts w:ascii="Century" w:eastAsia="ＭＳ 明朝" w:hAnsi="Century" w:cstheme="majorBidi" w:hint="eastAsia"/>
          <w:b/>
          <w:sz w:val="20"/>
          <w:szCs w:val="20"/>
          <w:lang w:eastAsia="ja-JP"/>
        </w:rPr>
        <w:t>ターゲット</w:t>
      </w:r>
      <w:r w:rsidR="00240199" w:rsidRPr="00F70A0E">
        <w:rPr>
          <w:rFonts w:ascii="Century" w:eastAsia="ＭＳ 明朝" w:hAnsi="Century" w:cstheme="majorBidi"/>
          <w:b/>
          <w:sz w:val="20"/>
          <w:szCs w:val="20"/>
          <w:lang w:eastAsia="ja-JP"/>
        </w:rPr>
        <w:t>5.2</w:t>
      </w:r>
      <w:r w:rsidR="00240199" w:rsidRPr="00F70A0E">
        <w:rPr>
          <w:rFonts w:ascii="Century" w:eastAsia="ＭＳ 明朝" w:hAnsi="Century" w:cstheme="majorBidi" w:hint="eastAsia"/>
          <w:b/>
          <w:sz w:val="20"/>
          <w:szCs w:val="20"/>
          <w:lang w:eastAsia="ja-JP"/>
        </w:rPr>
        <w:t>は「人身売買や性的・その他の搾取を含め、公的・私的な場で、すべての女性・少女に対するあらゆる形態の暴力をなくす」</w:t>
      </w:r>
    </w:p>
    <w:p w14:paraId="7F472282" w14:textId="354570D1" w:rsidR="00240199" w:rsidRPr="00F70A0E" w:rsidRDefault="0012779E" w:rsidP="0012779E">
      <w:pPr>
        <w:pStyle w:val="SingleTxtG"/>
        <w:ind w:left="567" w:firstLineChars="100" w:firstLine="201"/>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t>ターゲット</w:t>
      </w:r>
      <w:r w:rsidR="00240199" w:rsidRPr="00F70A0E">
        <w:rPr>
          <w:rFonts w:ascii="Century" w:eastAsia="ＭＳ 明朝" w:hAnsi="Century" w:cstheme="majorBidi"/>
          <w:b/>
          <w:sz w:val="20"/>
          <w:szCs w:val="20"/>
          <w:lang w:eastAsia="ja-JP"/>
        </w:rPr>
        <w:t>5.5</w:t>
      </w:r>
      <w:r w:rsidR="00240199" w:rsidRPr="00F70A0E">
        <w:rPr>
          <w:rFonts w:ascii="Century" w:eastAsia="ＭＳ 明朝" w:hAnsi="Century" w:cstheme="majorBidi" w:hint="eastAsia"/>
          <w:b/>
          <w:sz w:val="20"/>
          <w:szCs w:val="20"/>
          <w:lang w:eastAsia="ja-JP"/>
        </w:rPr>
        <w:t>は「政治、経済、公共の場でのあらゆるレベルの意思決定において、完全で効果的な女性の参画と平等なリーダーシップの機会を確保する」</w:t>
      </w:r>
    </w:p>
    <w:p w14:paraId="7E75423D" w14:textId="15658748"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w:t>
      </w:r>
      <w:r w:rsidRPr="00F70A0E">
        <w:rPr>
          <w:rFonts w:ascii="BIZ UDPゴシック" w:eastAsia="BIZ UDPゴシック" w:hAnsi="BIZ UDPゴシック" w:cstheme="majorBidi" w:hint="eastAsia"/>
          <w:b/>
          <w:sz w:val="20"/>
          <w:szCs w:val="20"/>
          <w:lang w:eastAsia="ja-JP"/>
        </w:rPr>
        <w:t>3：</w:t>
      </w:r>
    </w:p>
    <w:p w14:paraId="2D001541" w14:textId="37591623" w:rsidR="00A560A5" w:rsidRPr="00F70A0E" w:rsidRDefault="00240199" w:rsidP="0012779E">
      <w:pPr>
        <w:pStyle w:val="SingleTxtG"/>
        <w:ind w:left="567"/>
        <w:rPr>
          <w:rFonts w:ascii="Century" w:eastAsia="ＭＳ 明朝" w:hAnsi="Century" w:cstheme="majorBidi"/>
          <w:b/>
          <w:sz w:val="20"/>
          <w:szCs w:val="20"/>
          <w:lang w:eastAsia="ja-JP"/>
        </w:rPr>
      </w:pPr>
      <w:r w:rsidRPr="00F70A0E">
        <w:rPr>
          <w:rFonts w:ascii="Century" w:eastAsia="ＭＳ 明朝" w:hAnsi="Century" w:cstheme="majorBidi" w:hint="eastAsia"/>
          <w:b/>
          <w:sz w:val="20"/>
          <w:szCs w:val="20"/>
          <w:lang w:eastAsia="ja-JP"/>
        </w:rPr>
        <w:t xml:space="preserve">　</w:t>
      </w:r>
      <w:r w:rsidRPr="00F70A0E">
        <w:rPr>
          <w:rFonts w:ascii="Century" w:eastAsia="ＭＳ 明朝" w:hAnsi="Century" w:cstheme="majorBidi" w:hint="eastAsia"/>
          <w:b/>
          <w:sz w:val="20"/>
          <w:szCs w:val="20"/>
          <w:lang w:eastAsia="ja-JP"/>
        </w:rPr>
        <w:t>ターゲット</w:t>
      </w:r>
      <w:r w:rsidRPr="00F70A0E">
        <w:rPr>
          <w:rFonts w:ascii="Century" w:eastAsia="ＭＳ 明朝" w:hAnsi="Century" w:cstheme="majorBidi" w:hint="eastAsia"/>
          <w:b/>
          <w:sz w:val="20"/>
          <w:szCs w:val="20"/>
          <w:lang w:eastAsia="ja-JP"/>
        </w:rPr>
        <w:t>11.2</w:t>
      </w:r>
      <w:r w:rsidRPr="00F70A0E">
        <w:rPr>
          <w:rFonts w:ascii="Century" w:eastAsia="ＭＳ 明朝" w:hAnsi="Century" w:cstheme="majorBidi" w:hint="eastAsia"/>
          <w:b/>
          <w:sz w:val="20"/>
          <w:szCs w:val="20"/>
          <w:lang w:eastAsia="ja-JP"/>
        </w:rPr>
        <w:t>は「</w:t>
      </w:r>
      <w:r w:rsidRPr="00F70A0E">
        <w:rPr>
          <w:rFonts w:ascii="Century" w:eastAsia="ＭＳ 明朝" w:hAnsi="Century" w:cstheme="majorBidi" w:hint="eastAsia"/>
          <w:b/>
          <w:sz w:val="20"/>
          <w:szCs w:val="20"/>
          <w:lang w:eastAsia="ja-JP"/>
        </w:rPr>
        <w:t xml:space="preserve">2030 </w:t>
      </w:r>
      <w:r w:rsidRPr="00F70A0E">
        <w:rPr>
          <w:rFonts w:ascii="Century" w:eastAsia="ＭＳ 明朝" w:hAnsi="Century" w:cstheme="majorBidi" w:hint="eastAsia"/>
          <w:b/>
          <w:sz w:val="20"/>
          <w:szCs w:val="20"/>
          <w:lang w:eastAsia="ja-JP"/>
        </w:rPr>
        <w:t>年までに、弱い立場にある人々、女性、子ども、障害者、高齢者のニーズに特に配慮しながら、とりわけ公共交通機関の拡大によって交通の安全性を改善して、すべての人々が、安全で、手頃な価格の、使いやすく持続可能な輸送システムを利用できるようにする」</w:t>
      </w:r>
    </w:p>
    <w:p w14:paraId="008D199E" w14:textId="4405C24A" w:rsidR="00240199" w:rsidRPr="00F70A0E" w:rsidRDefault="0012779E" w:rsidP="0012779E">
      <w:pPr>
        <w:pStyle w:val="SingleTxtG"/>
        <w:ind w:left="567"/>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lastRenderedPageBreak/>
        <w:t>ターゲット</w:t>
      </w:r>
      <w:r w:rsidR="00240199" w:rsidRPr="00F70A0E">
        <w:rPr>
          <w:rFonts w:ascii="Century" w:eastAsia="ＭＳ 明朝" w:hAnsi="Century" w:cstheme="majorBidi" w:hint="eastAsia"/>
          <w:b/>
          <w:sz w:val="20"/>
          <w:szCs w:val="20"/>
          <w:lang w:eastAsia="ja-JP"/>
        </w:rPr>
        <w:t>11.7</w:t>
      </w:r>
      <w:r w:rsidR="00240199" w:rsidRPr="00F70A0E">
        <w:rPr>
          <w:rFonts w:ascii="Century" w:eastAsia="ＭＳ 明朝" w:hAnsi="Century" w:cstheme="majorBidi" w:hint="eastAsia"/>
          <w:b/>
          <w:sz w:val="20"/>
          <w:szCs w:val="20"/>
          <w:lang w:eastAsia="ja-JP"/>
        </w:rPr>
        <w:t>は「</w:t>
      </w:r>
      <w:r w:rsidR="00240199" w:rsidRPr="00F70A0E">
        <w:rPr>
          <w:rFonts w:ascii="Century" w:eastAsia="ＭＳ 明朝" w:hAnsi="Century" w:cstheme="majorBidi" w:hint="eastAsia"/>
          <w:b/>
          <w:sz w:val="20"/>
          <w:szCs w:val="20"/>
          <w:lang w:eastAsia="ja-JP"/>
        </w:rPr>
        <w:t>2030</w:t>
      </w:r>
      <w:r w:rsidR="00240199" w:rsidRPr="00F70A0E">
        <w:rPr>
          <w:rFonts w:ascii="Century" w:eastAsia="ＭＳ 明朝" w:hAnsi="Century" w:cstheme="majorBidi" w:hint="eastAsia"/>
          <w:b/>
          <w:sz w:val="20"/>
          <w:szCs w:val="20"/>
          <w:lang w:eastAsia="ja-JP"/>
        </w:rPr>
        <w:t>年までに、すべての人々、特に女性、子ども、高齢者、障害者などが、安全でだれもが使いやすい緑地や公共スペースを利用できるようにする」</w:t>
      </w:r>
    </w:p>
    <w:p w14:paraId="737B1BBD" w14:textId="399E1546"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w:t>
      </w:r>
      <w:r w:rsidRPr="00F70A0E">
        <w:rPr>
          <w:rFonts w:ascii="BIZ UDPゴシック" w:eastAsia="BIZ UDPゴシック" w:hAnsi="BIZ UDPゴシック" w:cstheme="majorBidi" w:hint="eastAsia"/>
          <w:b/>
          <w:sz w:val="20"/>
          <w:szCs w:val="20"/>
          <w:lang w:eastAsia="ja-JP"/>
        </w:rPr>
        <w:t>4：</w:t>
      </w:r>
    </w:p>
    <w:p w14:paraId="22320DA7" w14:textId="70A5F90B" w:rsidR="00A560A5" w:rsidRPr="00F70A0E" w:rsidRDefault="00A560A5" w:rsidP="0012779E">
      <w:pPr>
        <w:pStyle w:val="SingleTxtG"/>
        <w:ind w:left="567"/>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t xml:space="preserve">　ターゲット</w:t>
      </w:r>
      <w:r w:rsidRPr="00F70A0E">
        <w:rPr>
          <w:rFonts w:ascii="Century" w:eastAsia="ＭＳ 明朝" w:hAnsi="Century" w:cstheme="majorBidi" w:hint="eastAsia"/>
          <w:b/>
          <w:sz w:val="20"/>
          <w:szCs w:val="20"/>
          <w:lang w:eastAsia="ja-JP"/>
        </w:rPr>
        <w:t>16.3</w:t>
      </w:r>
      <w:r w:rsidRPr="00F70A0E">
        <w:rPr>
          <w:rFonts w:ascii="Century" w:eastAsia="ＭＳ 明朝" w:hAnsi="Century" w:cstheme="majorBidi" w:hint="eastAsia"/>
          <w:b/>
          <w:sz w:val="20"/>
          <w:szCs w:val="20"/>
          <w:lang w:eastAsia="ja-JP"/>
        </w:rPr>
        <w:t>は「国および国際的なレベルでの法の支配を促進し、すべての人々が平等に司法を利用できるようにする」</w:t>
      </w:r>
    </w:p>
    <w:p w14:paraId="54E40BFC" w14:textId="557D26D9"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w:t>
      </w:r>
      <w:r w:rsidRPr="00F70A0E">
        <w:rPr>
          <w:rFonts w:ascii="BIZ UDPゴシック" w:eastAsia="BIZ UDPゴシック" w:hAnsi="BIZ UDPゴシック" w:cstheme="majorBidi" w:hint="eastAsia"/>
          <w:b/>
          <w:sz w:val="20"/>
          <w:szCs w:val="20"/>
          <w:lang w:eastAsia="ja-JP"/>
        </w:rPr>
        <w:t>5：</w:t>
      </w:r>
    </w:p>
    <w:p w14:paraId="29988760" w14:textId="6FB2FD00" w:rsidR="00A560A5" w:rsidRPr="00F70A0E" w:rsidRDefault="00A560A5" w:rsidP="0012779E">
      <w:pPr>
        <w:pStyle w:val="SingleTxtG"/>
        <w:ind w:left="567"/>
        <w:rPr>
          <w:rFonts w:ascii="Century" w:eastAsia="ＭＳ 明朝" w:hAnsi="Century" w:cstheme="majorBidi"/>
          <w:b/>
          <w:sz w:val="20"/>
          <w:szCs w:val="20"/>
          <w:lang w:eastAsia="ja-JP"/>
        </w:rPr>
      </w:pPr>
      <w:r w:rsidRPr="00F70A0E">
        <w:rPr>
          <w:rFonts w:ascii="Century" w:eastAsia="ＭＳ 明朝" w:hAnsi="Century" w:cstheme="majorBidi" w:hint="eastAsia"/>
          <w:b/>
          <w:sz w:val="20"/>
          <w:szCs w:val="20"/>
          <w:lang w:eastAsia="ja-JP"/>
        </w:rPr>
        <w:t xml:space="preserve">　ターゲット</w:t>
      </w:r>
      <w:r w:rsidRPr="00F70A0E">
        <w:rPr>
          <w:rFonts w:ascii="Century" w:eastAsia="ＭＳ 明朝" w:hAnsi="Century" w:cstheme="majorBidi"/>
          <w:b/>
          <w:sz w:val="20"/>
          <w:szCs w:val="20"/>
          <w:lang w:eastAsia="ja-JP"/>
        </w:rPr>
        <w:t>5.1</w:t>
      </w:r>
      <w:r w:rsidRPr="00F70A0E">
        <w:rPr>
          <w:rFonts w:ascii="Century" w:eastAsia="ＭＳ 明朝" w:hAnsi="Century" w:cstheme="majorBidi" w:hint="eastAsia"/>
          <w:b/>
          <w:sz w:val="20"/>
          <w:szCs w:val="20"/>
          <w:lang w:eastAsia="ja-JP"/>
        </w:rPr>
        <w:t>は「あらゆる場所における全ての女性及び女児に対するあらゆる形態の差別を撤廃する」</w:t>
      </w:r>
    </w:p>
    <w:p w14:paraId="77154631" w14:textId="40A0E35C" w:rsidR="00A560A5" w:rsidRPr="00F70A0E" w:rsidRDefault="0012779E" w:rsidP="0012779E">
      <w:pPr>
        <w:pStyle w:val="SingleTxtG"/>
        <w:ind w:left="567" w:firstLineChars="100" w:firstLine="201"/>
        <w:rPr>
          <w:rFonts w:ascii="Century" w:eastAsia="ＭＳ 明朝" w:hAnsi="Century" w:cstheme="majorBidi"/>
          <w:b/>
          <w:sz w:val="20"/>
          <w:szCs w:val="20"/>
          <w:lang w:eastAsia="ja-JP"/>
        </w:rPr>
      </w:pPr>
      <w:r w:rsidRPr="00F70A0E">
        <w:rPr>
          <w:rFonts w:ascii="Century" w:eastAsia="ＭＳ 明朝" w:hAnsi="Century" w:cstheme="majorBidi" w:hint="eastAsia"/>
          <w:b/>
          <w:sz w:val="20"/>
          <w:szCs w:val="20"/>
          <w:lang w:eastAsia="ja-JP"/>
        </w:rPr>
        <w:t>ターゲット</w:t>
      </w:r>
      <w:r w:rsidR="00A560A5" w:rsidRPr="00F70A0E">
        <w:rPr>
          <w:rFonts w:ascii="Century" w:eastAsia="ＭＳ 明朝" w:hAnsi="Century" w:cstheme="majorBidi"/>
          <w:b/>
          <w:sz w:val="20"/>
          <w:szCs w:val="20"/>
          <w:lang w:eastAsia="ja-JP"/>
        </w:rPr>
        <w:t>5.2</w:t>
      </w:r>
      <w:r w:rsidR="00A560A5" w:rsidRPr="00F70A0E">
        <w:rPr>
          <w:rFonts w:ascii="Century" w:eastAsia="ＭＳ 明朝" w:hAnsi="Century" w:cstheme="majorBidi" w:hint="eastAsia"/>
          <w:b/>
          <w:sz w:val="20"/>
          <w:szCs w:val="20"/>
          <w:lang w:eastAsia="ja-JP"/>
        </w:rPr>
        <w:t>は「人身売買や性的、その他の種類の搾取など、全ての女性及び女児に対する、公共・私的空間におけるあらゆる形態の暴力を排除する」</w:t>
      </w:r>
    </w:p>
    <w:p w14:paraId="4E9EC471" w14:textId="67652AF0" w:rsidR="00A560A5" w:rsidRPr="00F70A0E" w:rsidRDefault="0012779E" w:rsidP="0012779E">
      <w:pPr>
        <w:pStyle w:val="SingleTxtG"/>
        <w:ind w:left="567" w:firstLineChars="100" w:firstLine="201"/>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t>ターゲット</w:t>
      </w:r>
      <w:r w:rsidR="00A560A5" w:rsidRPr="00F70A0E">
        <w:rPr>
          <w:rFonts w:ascii="Century" w:eastAsia="ＭＳ 明朝" w:hAnsi="Century" w:cstheme="majorBidi"/>
          <w:b/>
          <w:sz w:val="20"/>
          <w:szCs w:val="20"/>
          <w:lang w:eastAsia="ja-JP"/>
        </w:rPr>
        <w:t>5.5</w:t>
      </w:r>
      <w:r w:rsidR="00A560A5" w:rsidRPr="00F70A0E">
        <w:rPr>
          <w:rFonts w:ascii="Century" w:eastAsia="ＭＳ 明朝" w:hAnsi="Century" w:cstheme="majorBidi" w:hint="eastAsia"/>
          <w:b/>
          <w:sz w:val="20"/>
          <w:szCs w:val="20"/>
          <w:lang w:eastAsia="ja-JP"/>
        </w:rPr>
        <w:t>は「政治、経済、公共分野でのあらゆるレベルの意思決定において、完全かつ効果的な女性の参画及び平等なリーダーシップの機会を確保する」</w:t>
      </w:r>
    </w:p>
    <w:p w14:paraId="4BAC92CB" w14:textId="4A1A130E"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w:t>
      </w:r>
      <w:r w:rsidRPr="00F70A0E">
        <w:rPr>
          <w:rFonts w:ascii="BIZ UDPゴシック" w:eastAsia="BIZ UDPゴシック" w:hAnsi="BIZ UDPゴシック" w:cstheme="majorBidi" w:hint="eastAsia"/>
          <w:b/>
          <w:sz w:val="20"/>
          <w:szCs w:val="20"/>
          <w:lang w:eastAsia="ja-JP"/>
        </w:rPr>
        <w:t>6：</w:t>
      </w:r>
    </w:p>
    <w:p w14:paraId="636A75ED" w14:textId="773F0BB9" w:rsidR="00A560A5" w:rsidRPr="00F70A0E" w:rsidRDefault="00A560A5" w:rsidP="0012779E">
      <w:pPr>
        <w:pStyle w:val="SingleTxtG"/>
        <w:ind w:left="567"/>
        <w:rPr>
          <w:rFonts w:ascii="Century" w:eastAsia="ＭＳ 明朝" w:hAnsi="Century" w:cstheme="majorBidi"/>
          <w:b/>
          <w:sz w:val="20"/>
          <w:szCs w:val="20"/>
          <w:lang w:eastAsia="ja-JP"/>
        </w:rPr>
      </w:pPr>
      <w:r w:rsidRPr="00F70A0E">
        <w:rPr>
          <w:rFonts w:ascii="Century" w:eastAsia="ＭＳ 明朝" w:hAnsi="Century" w:cstheme="majorBidi" w:hint="eastAsia"/>
          <w:b/>
          <w:sz w:val="20"/>
          <w:szCs w:val="20"/>
          <w:lang w:eastAsia="ja-JP"/>
        </w:rPr>
        <w:t xml:space="preserve">　ターゲット</w:t>
      </w:r>
      <w:r w:rsidRPr="00F70A0E">
        <w:rPr>
          <w:rFonts w:ascii="Century" w:eastAsia="ＭＳ 明朝" w:hAnsi="Century" w:cstheme="majorBidi"/>
          <w:b/>
          <w:sz w:val="20"/>
          <w:szCs w:val="20"/>
          <w:lang w:eastAsia="ja-JP"/>
        </w:rPr>
        <w:t>4.5</w:t>
      </w:r>
      <w:r w:rsidRPr="00F70A0E">
        <w:rPr>
          <w:rFonts w:ascii="Century" w:eastAsia="ＭＳ 明朝" w:hAnsi="Century" w:cstheme="majorBidi" w:hint="eastAsia"/>
          <w:b/>
          <w:sz w:val="20"/>
          <w:szCs w:val="20"/>
          <w:lang w:eastAsia="ja-JP"/>
        </w:rPr>
        <w:t>は「</w:t>
      </w:r>
      <w:r w:rsidRPr="00F70A0E">
        <w:rPr>
          <w:rFonts w:ascii="Century" w:eastAsia="ＭＳ 明朝" w:hAnsi="Century" w:cstheme="majorBidi"/>
          <w:b/>
          <w:sz w:val="20"/>
          <w:szCs w:val="20"/>
          <w:lang w:eastAsia="ja-JP"/>
        </w:rPr>
        <w:t xml:space="preserve">2030 </w:t>
      </w:r>
      <w:r w:rsidRPr="00F70A0E">
        <w:rPr>
          <w:rFonts w:ascii="Century" w:eastAsia="ＭＳ 明朝" w:hAnsi="Century" w:cstheme="majorBidi" w:hint="eastAsia"/>
          <w:b/>
          <w:sz w:val="20"/>
          <w:szCs w:val="20"/>
          <w:lang w:eastAsia="ja-JP"/>
        </w:rPr>
        <w:t>年までに、教育におけるジェンダー格差をなくし、障害者、先住民、状況の変化の影響を受けやすい子どもなど、社会的弱者があらゆるレベルの教育や職業訓練を平等に受けられるようにする」</w:t>
      </w:r>
    </w:p>
    <w:p w14:paraId="03D3B61E" w14:textId="2F2D217D" w:rsidR="00A560A5" w:rsidRPr="00F70A0E" w:rsidRDefault="0012779E" w:rsidP="0012779E">
      <w:pPr>
        <w:pStyle w:val="SingleTxtG"/>
        <w:ind w:left="567" w:firstLineChars="100" w:firstLine="201"/>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t>ターゲット</w:t>
      </w:r>
      <w:r w:rsidR="00A560A5" w:rsidRPr="00F70A0E">
        <w:rPr>
          <w:rFonts w:ascii="Century" w:eastAsia="ＭＳ 明朝" w:hAnsi="Century" w:cstheme="majorBidi"/>
          <w:b/>
          <w:sz w:val="20"/>
          <w:szCs w:val="20"/>
          <w:lang w:eastAsia="ja-JP"/>
        </w:rPr>
        <w:t>4.a</w:t>
      </w:r>
      <w:r w:rsidR="00A560A5" w:rsidRPr="00F70A0E">
        <w:rPr>
          <w:rFonts w:ascii="Century" w:eastAsia="ＭＳ 明朝" w:hAnsi="Century" w:cstheme="majorBidi" w:hint="eastAsia"/>
          <w:b/>
          <w:sz w:val="20"/>
          <w:szCs w:val="20"/>
          <w:lang w:eastAsia="ja-JP"/>
        </w:rPr>
        <w:t>は「子どもや障害のある人々、ジェンダーに配慮の行き届いた教育施設を建設・改良し、すべての人々にとって安全で、暴力がなく、だれもが利用できる、効果的な学習環境を提供する」</w:t>
      </w:r>
    </w:p>
    <w:p w14:paraId="36886431" w14:textId="35653677"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w:t>
      </w:r>
      <w:r w:rsidRPr="00F70A0E">
        <w:rPr>
          <w:rFonts w:ascii="BIZ UDPゴシック" w:eastAsia="BIZ UDPゴシック" w:hAnsi="BIZ UDPゴシック" w:cstheme="majorBidi" w:hint="eastAsia"/>
          <w:b/>
          <w:sz w:val="20"/>
          <w:szCs w:val="20"/>
          <w:lang w:eastAsia="ja-JP"/>
        </w:rPr>
        <w:t>7：</w:t>
      </w:r>
    </w:p>
    <w:p w14:paraId="7BF2D041" w14:textId="48B1A71A" w:rsidR="00A560A5" w:rsidRPr="00F70A0E" w:rsidRDefault="00A560A5" w:rsidP="0012779E">
      <w:pPr>
        <w:pStyle w:val="SingleTxtG"/>
        <w:ind w:left="567"/>
        <w:rPr>
          <w:rFonts w:ascii="Century" w:eastAsia="ＭＳ 明朝" w:hAnsi="Century" w:cstheme="majorBidi"/>
          <w:b/>
          <w:sz w:val="20"/>
          <w:szCs w:val="20"/>
          <w:lang w:eastAsia="ja-JP"/>
        </w:rPr>
      </w:pPr>
      <w:r w:rsidRPr="00F70A0E">
        <w:rPr>
          <w:rFonts w:ascii="Century" w:eastAsia="ＭＳ 明朝" w:hAnsi="Century" w:cstheme="majorBidi" w:hint="eastAsia"/>
          <w:b/>
          <w:sz w:val="20"/>
          <w:szCs w:val="20"/>
          <w:lang w:eastAsia="ja-JP"/>
        </w:rPr>
        <w:t xml:space="preserve">　ターゲット</w:t>
      </w:r>
      <w:r w:rsidRPr="00F70A0E">
        <w:rPr>
          <w:rFonts w:ascii="Century" w:eastAsia="ＭＳ 明朝" w:hAnsi="Century" w:cstheme="majorBidi"/>
          <w:b/>
          <w:sz w:val="20"/>
          <w:szCs w:val="20"/>
          <w:lang w:eastAsia="ja-JP"/>
        </w:rPr>
        <w:t>3.7</w:t>
      </w:r>
      <w:r w:rsidRPr="00F70A0E">
        <w:rPr>
          <w:rFonts w:ascii="Century" w:eastAsia="ＭＳ 明朝" w:hAnsi="Century" w:cstheme="majorBidi" w:hint="eastAsia"/>
          <w:b/>
          <w:sz w:val="20"/>
          <w:szCs w:val="20"/>
          <w:lang w:eastAsia="ja-JP"/>
        </w:rPr>
        <w:t>は「</w:t>
      </w:r>
      <w:r w:rsidRPr="00F70A0E">
        <w:rPr>
          <w:rFonts w:ascii="Century" w:eastAsia="ＭＳ 明朝" w:hAnsi="Century" w:cstheme="majorBidi"/>
          <w:b/>
          <w:sz w:val="20"/>
          <w:szCs w:val="20"/>
          <w:lang w:eastAsia="ja-JP"/>
        </w:rPr>
        <w:t>2030</w:t>
      </w:r>
      <w:r w:rsidRPr="00F70A0E">
        <w:rPr>
          <w:rFonts w:ascii="Century" w:eastAsia="ＭＳ 明朝" w:hAnsi="Century" w:cstheme="majorBidi" w:hint="eastAsia"/>
          <w:b/>
          <w:sz w:val="20"/>
          <w:szCs w:val="20"/>
          <w:lang w:eastAsia="ja-JP"/>
        </w:rPr>
        <w:t>年までに、家族計画、情報・教育及び性と生殖に関する健康の国家戦略・計画への組み入れを含む、性と生殖に関する保健サービスを全ての人々が利用できるようにする」</w:t>
      </w:r>
    </w:p>
    <w:p w14:paraId="75C73DA0" w14:textId="716A8C41" w:rsidR="00A560A5" w:rsidRPr="00F70A0E" w:rsidRDefault="0012779E" w:rsidP="0012779E">
      <w:pPr>
        <w:pStyle w:val="SingleTxtG"/>
        <w:ind w:left="567" w:firstLineChars="100" w:firstLine="201"/>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t>ターゲット</w:t>
      </w:r>
      <w:r w:rsidR="00A560A5" w:rsidRPr="00F70A0E">
        <w:rPr>
          <w:rFonts w:ascii="Century" w:eastAsia="ＭＳ 明朝" w:hAnsi="Century" w:cstheme="majorBidi"/>
          <w:b/>
          <w:sz w:val="20"/>
          <w:szCs w:val="20"/>
          <w:lang w:eastAsia="ja-JP"/>
        </w:rPr>
        <w:t>3.8</w:t>
      </w:r>
      <w:r w:rsidR="00A560A5" w:rsidRPr="00F70A0E">
        <w:rPr>
          <w:rFonts w:ascii="Century" w:eastAsia="ＭＳ 明朝" w:hAnsi="Century" w:cstheme="majorBidi" w:hint="eastAsia"/>
          <w:b/>
          <w:sz w:val="20"/>
          <w:szCs w:val="20"/>
          <w:lang w:eastAsia="ja-JP"/>
        </w:rPr>
        <w:t>は「全ての人々に対する財政リスクからの保護、質の高い基礎的な保健サービスへのアクセス及び安全で効果的かつ質が高く安価な必須医薬品とワクチンへのアクセスを含む、ユニバーサル・ヘルス・カバレッジ（</w:t>
      </w:r>
      <w:r w:rsidR="00A560A5" w:rsidRPr="00F70A0E">
        <w:rPr>
          <w:rFonts w:ascii="Century" w:eastAsia="ＭＳ 明朝" w:hAnsi="Century" w:cstheme="majorBidi"/>
          <w:b/>
          <w:sz w:val="20"/>
          <w:szCs w:val="20"/>
          <w:lang w:eastAsia="ja-JP"/>
        </w:rPr>
        <w:t>UHC</w:t>
      </w:r>
      <w:r w:rsidR="00A560A5" w:rsidRPr="00F70A0E">
        <w:rPr>
          <w:rFonts w:ascii="Century" w:eastAsia="ＭＳ 明朝" w:hAnsi="Century" w:cstheme="majorBidi" w:hint="eastAsia"/>
          <w:b/>
          <w:sz w:val="20"/>
          <w:szCs w:val="20"/>
          <w:lang w:eastAsia="ja-JP"/>
        </w:rPr>
        <w:t>）を達成する」</w:t>
      </w:r>
    </w:p>
    <w:p w14:paraId="29787B9A" w14:textId="35CDD16B"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w:t>
      </w:r>
      <w:r w:rsidRPr="00F70A0E">
        <w:rPr>
          <w:rFonts w:ascii="BIZ UDPゴシック" w:eastAsia="BIZ UDPゴシック" w:hAnsi="BIZ UDPゴシック" w:cstheme="majorBidi" w:hint="eastAsia"/>
          <w:b/>
          <w:sz w:val="20"/>
          <w:szCs w:val="20"/>
          <w:lang w:eastAsia="ja-JP"/>
        </w:rPr>
        <w:t>8：</w:t>
      </w:r>
    </w:p>
    <w:p w14:paraId="44CE2DA5" w14:textId="1DCCACDB" w:rsidR="00A560A5" w:rsidRPr="00F70A0E" w:rsidRDefault="00A560A5" w:rsidP="0012779E">
      <w:pPr>
        <w:pStyle w:val="SingleTxtG"/>
        <w:ind w:left="567"/>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t xml:space="preserve">　ターゲット</w:t>
      </w:r>
      <w:r w:rsidRPr="00F70A0E">
        <w:rPr>
          <w:rFonts w:ascii="Century" w:eastAsia="ＭＳ 明朝" w:hAnsi="Century" w:cstheme="majorBidi"/>
          <w:b/>
          <w:sz w:val="20"/>
          <w:szCs w:val="20"/>
          <w:lang w:eastAsia="ja-JP"/>
        </w:rPr>
        <w:t>3.7</w:t>
      </w:r>
      <w:r w:rsidRPr="00F70A0E">
        <w:rPr>
          <w:rFonts w:ascii="Century" w:eastAsia="ＭＳ 明朝" w:hAnsi="Century" w:cstheme="majorBidi" w:hint="eastAsia"/>
          <w:b/>
          <w:sz w:val="20"/>
          <w:szCs w:val="20"/>
          <w:lang w:eastAsia="ja-JP"/>
        </w:rPr>
        <w:t>は「</w:t>
      </w:r>
      <w:r w:rsidRPr="00F70A0E">
        <w:rPr>
          <w:rFonts w:ascii="Century" w:eastAsia="ＭＳ 明朝" w:hAnsi="Century" w:cstheme="majorBidi"/>
          <w:b/>
          <w:sz w:val="20"/>
          <w:szCs w:val="20"/>
          <w:lang w:eastAsia="ja-JP"/>
        </w:rPr>
        <w:t>2030</w:t>
      </w:r>
      <w:r w:rsidRPr="00F70A0E">
        <w:rPr>
          <w:rFonts w:ascii="Century" w:eastAsia="ＭＳ 明朝" w:hAnsi="Century" w:cstheme="majorBidi" w:hint="eastAsia"/>
          <w:b/>
          <w:sz w:val="20"/>
          <w:szCs w:val="20"/>
          <w:lang w:eastAsia="ja-JP"/>
        </w:rPr>
        <w:t>年までに、家族計画、情報・教育及び性と生殖に関する健康の国家戦略・計画への組み入れを含む、性と生殖に関する保健サービスを全ての人々が利用できるようにする」</w:t>
      </w:r>
    </w:p>
    <w:p w14:paraId="0E2A8795" w14:textId="18530B58"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w:t>
      </w:r>
      <w:r w:rsidRPr="00F70A0E">
        <w:rPr>
          <w:rFonts w:ascii="BIZ UDPゴシック" w:eastAsia="BIZ UDPゴシック" w:hAnsi="BIZ UDPゴシック" w:cstheme="majorBidi" w:hint="eastAsia"/>
          <w:b/>
          <w:sz w:val="20"/>
          <w:szCs w:val="20"/>
          <w:lang w:eastAsia="ja-JP"/>
        </w:rPr>
        <w:t>9：</w:t>
      </w:r>
    </w:p>
    <w:p w14:paraId="4484378C" w14:textId="644EE1C7" w:rsidR="00A560A5" w:rsidRPr="00F70A0E" w:rsidRDefault="00A560A5" w:rsidP="0012779E">
      <w:pPr>
        <w:pStyle w:val="SingleTxtG"/>
        <w:ind w:left="567"/>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t xml:space="preserve">　ターゲット</w:t>
      </w:r>
      <w:r w:rsidRPr="00F70A0E">
        <w:rPr>
          <w:rFonts w:ascii="Century" w:eastAsia="ＭＳ 明朝" w:hAnsi="Century" w:cstheme="majorBidi"/>
          <w:b/>
          <w:sz w:val="20"/>
          <w:szCs w:val="20"/>
          <w:lang w:eastAsia="ja-JP"/>
        </w:rPr>
        <w:t>8.5</w:t>
      </w:r>
      <w:r w:rsidRPr="00F70A0E">
        <w:rPr>
          <w:rFonts w:ascii="Century" w:eastAsia="ＭＳ 明朝" w:hAnsi="Century" w:cstheme="majorBidi" w:hint="eastAsia"/>
          <w:b/>
          <w:sz w:val="20"/>
          <w:szCs w:val="20"/>
          <w:lang w:eastAsia="ja-JP"/>
        </w:rPr>
        <w:t>は「包摂的かつ持続可能な経済成長及びすべての人々の完全かつ生産的な雇用と働きがいのある人間らしい雇用（ディーセント・ワーク）を促進する」</w:t>
      </w:r>
    </w:p>
    <w:p w14:paraId="10A0214B" w14:textId="4FA312D1"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w:t>
      </w:r>
      <w:r w:rsidRPr="00F70A0E">
        <w:rPr>
          <w:rFonts w:ascii="BIZ UDPゴシック" w:eastAsia="BIZ UDPゴシック" w:hAnsi="BIZ UDPゴシック" w:cstheme="majorBidi" w:hint="eastAsia"/>
          <w:b/>
          <w:sz w:val="20"/>
          <w:szCs w:val="20"/>
          <w:lang w:eastAsia="ja-JP"/>
        </w:rPr>
        <w:t>10：</w:t>
      </w:r>
    </w:p>
    <w:p w14:paraId="72A35D0D" w14:textId="0422424E" w:rsidR="00A560A5" w:rsidRPr="00F70A0E" w:rsidRDefault="00A560A5" w:rsidP="0012779E">
      <w:pPr>
        <w:pStyle w:val="SingleTxtG"/>
        <w:ind w:left="567"/>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t xml:space="preserve">　ターゲット</w:t>
      </w:r>
      <w:r w:rsidRPr="00F70A0E">
        <w:rPr>
          <w:rFonts w:ascii="Century" w:eastAsia="ＭＳ 明朝" w:hAnsi="Century" w:cstheme="majorBidi"/>
          <w:b/>
          <w:sz w:val="20"/>
          <w:szCs w:val="20"/>
          <w:lang w:eastAsia="ja-JP"/>
        </w:rPr>
        <w:t>10.2</w:t>
      </w:r>
      <w:r w:rsidRPr="00F70A0E">
        <w:rPr>
          <w:rFonts w:ascii="Century" w:eastAsia="ＭＳ 明朝" w:hAnsi="Century" w:cstheme="majorBidi" w:hint="eastAsia"/>
          <w:b/>
          <w:sz w:val="20"/>
          <w:szCs w:val="20"/>
          <w:lang w:eastAsia="ja-JP"/>
        </w:rPr>
        <w:t>は「</w:t>
      </w:r>
      <w:r w:rsidRPr="00F70A0E">
        <w:rPr>
          <w:rFonts w:ascii="Century" w:eastAsia="ＭＳ 明朝" w:hAnsi="Century" w:cstheme="majorBidi"/>
          <w:b/>
          <w:sz w:val="20"/>
          <w:szCs w:val="20"/>
          <w:lang w:eastAsia="ja-JP"/>
        </w:rPr>
        <w:t xml:space="preserve">2030 </w:t>
      </w:r>
      <w:r w:rsidRPr="00F70A0E">
        <w:rPr>
          <w:rFonts w:ascii="Century" w:eastAsia="ＭＳ 明朝" w:hAnsi="Century" w:cstheme="majorBidi" w:hint="eastAsia"/>
          <w:b/>
          <w:sz w:val="20"/>
          <w:szCs w:val="20"/>
          <w:lang w:eastAsia="ja-JP"/>
        </w:rPr>
        <w:t>年までに、年齢、性別、障害、人種、民族、出自、宗教、経済的地位やその他の状況にかかわらず、すべての人々に社会的・経済的・政治的に排除されず参画できる力を与え、その参画を推進する」</w:t>
      </w:r>
    </w:p>
    <w:p w14:paraId="6A29FCA1" w14:textId="2F8A02D4" w:rsidR="00240199" w:rsidRPr="00F70A0E" w:rsidRDefault="00240199" w:rsidP="0012779E">
      <w:pPr>
        <w:pStyle w:val="SingleTxtG"/>
        <w:ind w:left="567"/>
        <w:rPr>
          <w:rFonts w:ascii="BIZ UDPゴシック" w:eastAsia="BIZ UDPゴシック" w:hAnsi="BIZ UDPゴシック" w:cstheme="majorBidi"/>
          <w:b/>
          <w:sz w:val="20"/>
          <w:szCs w:val="20"/>
          <w:lang w:eastAsia="ja-JP"/>
        </w:rPr>
      </w:pPr>
      <w:r w:rsidRPr="00F70A0E">
        <w:rPr>
          <w:rFonts w:ascii="BIZ UDPゴシック" w:eastAsia="BIZ UDPゴシック" w:hAnsi="BIZ UDPゴシック" w:cstheme="majorBidi" w:hint="eastAsia"/>
          <w:b/>
          <w:sz w:val="20"/>
          <w:szCs w:val="20"/>
          <w:lang w:eastAsia="ja-JP"/>
        </w:rPr>
        <w:t>文末訳注</w:t>
      </w:r>
      <w:r w:rsidRPr="00F70A0E">
        <w:rPr>
          <w:rFonts w:ascii="BIZ UDPゴシック" w:eastAsia="BIZ UDPゴシック" w:hAnsi="BIZ UDPゴシック" w:cstheme="majorBidi" w:hint="eastAsia"/>
          <w:b/>
          <w:sz w:val="20"/>
          <w:szCs w:val="20"/>
          <w:lang w:eastAsia="ja-JP"/>
        </w:rPr>
        <w:t>11：</w:t>
      </w:r>
    </w:p>
    <w:p w14:paraId="369CBA43" w14:textId="27BA60F2" w:rsidR="0012779E" w:rsidRPr="00F70A0E" w:rsidRDefault="0012779E" w:rsidP="0012779E">
      <w:pPr>
        <w:pStyle w:val="SingleTxtG"/>
        <w:ind w:left="567"/>
        <w:rPr>
          <w:rFonts w:ascii="Century" w:eastAsia="ＭＳ 明朝" w:hAnsi="Century" w:cstheme="majorBidi" w:hint="eastAsia"/>
          <w:b/>
          <w:sz w:val="20"/>
          <w:szCs w:val="20"/>
          <w:lang w:eastAsia="ja-JP"/>
        </w:rPr>
      </w:pPr>
      <w:r w:rsidRPr="00F70A0E">
        <w:rPr>
          <w:rFonts w:ascii="Century" w:eastAsia="ＭＳ 明朝" w:hAnsi="Century" w:cstheme="majorBidi" w:hint="eastAsia"/>
          <w:b/>
          <w:sz w:val="20"/>
          <w:szCs w:val="20"/>
          <w:lang w:eastAsia="ja-JP"/>
        </w:rPr>
        <w:t xml:space="preserve">　</w:t>
      </w:r>
      <w:r w:rsidRPr="00F70A0E">
        <w:rPr>
          <w:rFonts w:ascii="Century" w:eastAsia="ＭＳ 明朝" w:hAnsi="Century" w:cstheme="majorBidi" w:hint="eastAsia"/>
          <w:b/>
          <w:sz w:val="20"/>
          <w:szCs w:val="20"/>
          <w:lang w:eastAsia="ja-JP"/>
        </w:rPr>
        <w:t>指標</w:t>
      </w:r>
      <w:r w:rsidRPr="00F70A0E">
        <w:rPr>
          <w:rFonts w:ascii="Century" w:eastAsia="ＭＳ 明朝" w:hAnsi="Century" w:cstheme="majorBidi"/>
          <w:b/>
          <w:sz w:val="20"/>
          <w:szCs w:val="20"/>
          <w:lang w:eastAsia="ja-JP"/>
        </w:rPr>
        <w:t>16.7.1</w:t>
      </w:r>
      <w:r w:rsidRPr="00F70A0E">
        <w:rPr>
          <w:rFonts w:ascii="Century" w:eastAsia="ＭＳ 明朝" w:hAnsi="Century" w:cstheme="majorBidi" w:hint="eastAsia"/>
          <w:b/>
          <w:sz w:val="20"/>
          <w:szCs w:val="20"/>
          <w:lang w:eastAsia="ja-JP"/>
        </w:rPr>
        <w:t>はターゲット</w:t>
      </w:r>
      <w:r w:rsidRPr="00F70A0E">
        <w:rPr>
          <w:rFonts w:ascii="Century" w:eastAsia="ＭＳ 明朝" w:hAnsi="Century" w:cstheme="majorBidi"/>
          <w:b/>
          <w:sz w:val="20"/>
          <w:szCs w:val="20"/>
          <w:lang w:eastAsia="ja-JP"/>
        </w:rPr>
        <w:t>16.7</w:t>
      </w:r>
      <w:r w:rsidRPr="00F70A0E">
        <w:rPr>
          <w:rFonts w:ascii="Century" w:eastAsia="ＭＳ 明朝" w:hAnsi="Century" w:cstheme="majorBidi" w:hint="eastAsia"/>
          <w:b/>
          <w:sz w:val="20"/>
          <w:szCs w:val="20"/>
          <w:lang w:eastAsia="ja-JP"/>
        </w:rPr>
        <w:t>の</w:t>
      </w:r>
      <w:r w:rsidRPr="00F70A0E">
        <w:rPr>
          <w:rFonts w:ascii="Century" w:eastAsia="ＭＳ 明朝" w:hAnsi="Century" w:cstheme="majorBidi" w:hint="eastAsia"/>
          <w:b/>
          <w:sz w:val="20"/>
          <w:szCs w:val="20"/>
          <w:lang w:eastAsia="ja-JP"/>
        </w:rPr>
        <w:t>下</w:t>
      </w:r>
      <w:r w:rsidRPr="00F70A0E">
        <w:rPr>
          <w:rFonts w:ascii="Century" w:eastAsia="ＭＳ 明朝" w:hAnsi="Century" w:cstheme="majorBidi" w:hint="eastAsia"/>
          <w:b/>
          <w:sz w:val="20"/>
          <w:szCs w:val="20"/>
          <w:lang w:eastAsia="ja-JP"/>
        </w:rPr>
        <w:t>にあり、国や地方の各機関における役職者の割合を、性別、年齢、障害のある人、人口グループ別に性・年齢等の人口分布と比較。</w:t>
      </w:r>
    </w:p>
    <w:p w14:paraId="4A5A096C" w14:textId="70E2D027" w:rsidR="007268F9" w:rsidRPr="00F70A0E" w:rsidRDefault="007A6199" w:rsidP="00E67427">
      <w:pPr>
        <w:jc w:val="right"/>
        <w:rPr>
          <w:rFonts w:ascii="Century" w:eastAsia="ＭＳ 明朝" w:hAnsi="Century"/>
        </w:rPr>
      </w:pPr>
      <w:r w:rsidRPr="00F70A0E">
        <w:rPr>
          <w:rFonts w:ascii="Century" w:eastAsia="ＭＳ 明朝" w:hAnsi="Century" w:cstheme="majorBidi"/>
        </w:rPr>
        <w:tab/>
      </w:r>
      <w:r w:rsidR="00E67427" w:rsidRPr="00F70A0E">
        <w:rPr>
          <w:rFonts w:ascii="Century" w:eastAsia="ＭＳ 明朝" w:hAnsi="Century" w:cstheme="majorBidi"/>
          <w:lang w:eastAsia="ja-JP"/>
        </w:rPr>
        <w:t>（翻訳・佐藤久夫、</w:t>
      </w:r>
      <w:r w:rsidR="00581A27" w:rsidRPr="00F70A0E">
        <w:rPr>
          <w:rFonts w:ascii="Century" w:eastAsia="ＭＳ 明朝" w:hAnsi="Century" w:cstheme="majorBidi"/>
          <w:lang w:eastAsia="ja-JP"/>
        </w:rPr>
        <w:t>松井亮輔、岡本明</w:t>
      </w:r>
      <w:r w:rsidR="00E075AF" w:rsidRPr="00F70A0E">
        <w:rPr>
          <w:rFonts w:ascii="Century" w:eastAsia="ＭＳ 明朝" w:hAnsi="Century" w:cstheme="majorBidi"/>
          <w:lang w:eastAsia="ja-JP"/>
        </w:rPr>
        <w:t>）</w:t>
      </w:r>
    </w:p>
    <w:sectPr w:rsidR="007268F9" w:rsidRPr="00F70A0E" w:rsidSect="007D1765">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87097" w14:textId="77777777" w:rsidR="00152E65" w:rsidRPr="00317DC1" w:rsidRDefault="00152E65" w:rsidP="00317DC1">
      <w:pPr>
        <w:pStyle w:val="a5"/>
      </w:pPr>
    </w:p>
  </w:endnote>
  <w:endnote w:type="continuationSeparator" w:id="0">
    <w:p w14:paraId="343B7B18" w14:textId="77777777" w:rsidR="00152E65" w:rsidRPr="00317DC1" w:rsidRDefault="00152E65"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6800180"/>
      <w:docPartObj>
        <w:docPartGallery w:val="Page Numbers (Bottom of Page)"/>
        <w:docPartUnique/>
      </w:docPartObj>
    </w:sdtPr>
    <w:sdtEndPr/>
    <w:sdtContent>
      <w:p w14:paraId="27218ABB" w14:textId="77777777" w:rsidR="005270C9" w:rsidRDefault="007F5320">
        <w:pPr>
          <w:pStyle w:val="a5"/>
        </w:pPr>
        <w:r>
          <w:fldChar w:fldCharType="begin"/>
        </w:r>
        <w:r>
          <w:instrText>PAGE   \* MERGEFORMAT</w:instrText>
        </w:r>
        <w:r>
          <w:fldChar w:fldCharType="separate"/>
        </w:r>
        <w:r w:rsidRPr="007F5320">
          <w:rPr>
            <w:noProof/>
            <w:lang w:val="ja-JP" w:eastAsia="ja-JP"/>
          </w:rPr>
          <w:t>20</w:t>
        </w:r>
        <w:r>
          <w:rPr>
            <w:noProof/>
            <w:lang w:val="ja-JP" w:eastAsia="ja-JP"/>
          </w:rPr>
          <w:fldChar w:fldCharType="end"/>
        </w:r>
      </w:p>
    </w:sdtContent>
  </w:sdt>
  <w:p w14:paraId="4CD3E2FA" w14:textId="77777777" w:rsidR="005270C9" w:rsidRDefault="005270C9">
    <w:pPr>
      <w:pStyle w:val="a5"/>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4874510"/>
      <w:docPartObj>
        <w:docPartGallery w:val="Page Numbers (Bottom of Page)"/>
        <w:docPartUnique/>
      </w:docPartObj>
    </w:sdtPr>
    <w:sdtEndPr/>
    <w:sdtContent>
      <w:p w14:paraId="53471E45" w14:textId="77777777" w:rsidR="005270C9" w:rsidRDefault="007F5320">
        <w:pPr>
          <w:pStyle w:val="a5"/>
        </w:pPr>
        <w:r>
          <w:fldChar w:fldCharType="begin"/>
        </w:r>
        <w:r>
          <w:instrText>PAGE   \* MERGEFORMAT</w:instrText>
        </w:r>
        <w:r>
          <w:fldChar w:fldCharType="separate"/>
        </w:r>
        <w:r w:rsidRPr="007F5320">
          <w:rPr>
            <w:noProof/>
            <w:lang w:val="ja-JP" w:eastAsia="ja-JP"/>
          </w:rPr>
          <w:t>19</w:t>
        </w:r>
        <w:r>
          <w:rPr>
            <w:noProof/>
            <w:lang w:val="ja-JP" w:eastAsia="ja-JP"/>
          </w:rPr>
          <w:fldChar w:fldCharType="end"/>
        </w:r>
      </w:p>
    </w:sdtContent>
  </w:sdt>
  <w:p w14:paraId="6A613147" w14:textId="77777777" w:rsidR="005270C9" w:rsidRDefault="005270C9">
    <w:pPr>
      <w:pStyle w:val="a5"/>
      <w:tabs>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0965827"/>
      <w:docPartObj>
        <w:docPartGallery w:val="Page Numbers (Bottom of Page)"/>
        <w:docPartUnique/>
      </w:docPartObj>
    </w:sdtPr>
    <w:sdtEndPr/>
    <w:sdtContent>
      <w:p w14:paraId="49E26A8B" w14:textId="77777777" w:rsidR="005270C9" w:rsidRDefault="005270C9">
        <w:pPr>
          <w:pStyle w:val="a5"/>
        </w:pPr>
        <w:r>
          <w:fldChar w:fldCharType="begin"/>
        </w:r>
        <w:r>
          <w:instrText>PAGE   \* MERGEFORMAT</w:instrText>
        </w:r>
        <w:r>
          <w:fldChar w:fldCharType="separate"/>
        </w:r>
        <w:r w:rsidRPr="00BC2503">
          <w:rPr>
            <w:noProof/>
            <w:lang w:val="ja-JP" w:eastAsia="ja-JP"/>
          </w:rPr>
          <w:t>1</w:t>
        </w:r>
        <w:r>
          <w:rPr>
            <w:noProof/>
            <w:lang w:val="ja-JP" w:eastAsia="ja-JP"/>
          </w:rPr>
          <w:fldChar w:fldCharType="end"/>
        </w:r>
      </w:p>
    </w:sdtContent>
  </w:sdt>
  <w:p w14:paraId="0E1E3582" w14:textId="77777777" w:rsidR="005270C9" w:rsidRDefault="005270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CCC7A" w14:textId="77777777" w:rsidR="00152E65" w:rsidRPr="00317DC1" w:rsidRDefault="00152E65" w:rsidP="00317DC1">
      <w:pPr>
        <w:tabs>
          <w:tab w:val="right" w:pos="2155"/>
        </w:tabs>
        <w:spacing w:after="80" w:line="240" w:lineRule="auto"/>
        <w:ind w:left="680"/>
      </w:pPr>
      <w:r>
        <w:rPr>
          <w:u w:val="single"/>
        </w:rPr>
        <w:tab/>
      </w:r>
    </w:p>
  </w:footnote>
  <w:footnote w:type="continuationSeparator" w:id="0">
    <w:p w14:paraId="34802BA4" w14:textId="77777777" w:rsidR="00152E65" w:rsidRPr="00317DC1" w:rsidRDefault="00152E65" w:rsidP="00317DC1">
      <w:pPr>
        <w:tabs>
          <w:tab w:val="right" w:pos="2155"/>
        </w:tabs>
        <w:spacing w:after="80" w:line="240" w:lineRule="auto"/>
        <w:ind w:left="680"/>
      </w:pPr>
      <w:r>
        <w:rPr>
          <w:u w:val="single"/>
        </w:rPr>
        <w:tab/>
      </w:r>
    </w:p>
  </w:footnote>
  <w:footnote w:id="1">
    <w:p w14:paraId="74FAFB45" w14:textId="77777777" w:rsidR="005270C9" w:rsidRPr="0012779E" w:rsidRDefault="005270C9" w:rsidP="00D334B0">
      <w:pPr>
        <w:pStyle w:val="ab"/>
        <w:tabs>
          <w:tab w:val="clear" w:pos="1021"/>
          <w:tab w:val="clear" w:pos="1134"/>
          <w:tab w:val="right" w:pos="851"/>
          <w:tab w:val="left" w:pos="910"/>
        </w:tabs>
        <w:rPr>
          <w:rFonts w:asciiTheme="minorEastAsia" w:eastAsiaTheme="minorEastAsia" w:hAnsiTheme="minorEastAsia"/>
          <w:sz w:val="20"/>
          <w:szCs w:val="20"/>
        </w:rPr>
      </w:pPr>
      <w:r w:rsidRPr="009F1325">
        <w:tab/>
      </w:r>
      <w:r w:rsidRPr="0012779E">
        <w:rPr>
          <w:rFonts w:asciiTheme="minorEastAsia" w:eastAsiaTheme="minorEastAsia" w:hAnsiTheme="minorEastAsia"/>
          <w:sz w:val="20"/>
          <w:szCs w:val="20"/>
        </w:rPr>
        <w:tab/>
        <w:t>*委員会第31会期（2024年8月12日～9月5日）で採択。</w:t>
      </w:r>
    </w:p>
  </w:footnote>
  <w:footnote w:id="2">
    <w:p w14:paraId="5B866B5E" w14:textId="77777777" w:rsidR="005270C9" w:rsidRPr="0012779E" w:rsidRDefault="005270C9">
      <w:pPr>
        <w:pStyle w:val="ab"/>
        <w:rPr>
          <w:rFonts w:asciiTheme="minorEastAsia" w:eastAsiaTheme="minorEastAsia" w:hAnsiTheme="minorEastAsia"/>
          <w:sz w:val="20"/>
          <w:szCs w:val="20"/>
        </w:rPr>
      </w:pPr>
      <w:r w:rsidRPr="0012779E">
        <w:rPr>
          <w:rFonts w:asciiTheme="minorEastAsia" w:eastAsiaTheme="minorEastAsia" w:hAnsiTheme="minorEastAsia"/>
          <w:sz w:val="20"/>
          <w:szCs w:val="20"/>
        </w:rPr>
        <w:tab/>
      </w:r>
      <w:r w:rsidRPr="0012779E">
        <w:rPr>
          <w:rStyle w:val="af0"/>
          <w:rFonts w:asciiTheme="minorEastAsia" w:eastAsiaTheme="minorEastAsia" w:hAnsiTheme="minorEastAsia"/>
          <w:sz w:val="20"/>
          <w:szCs w:val="20"/>
        </w:rPr>
        <w:footnoteRef/>
      </w:r>
      <w:r w:rsidRPr="0012779E">
        <w:rPr>
          <w:rStyle w:val="af0"/>
          <w:rFonts w:asciiTheme="minorEastAsia" w:eastAsiaTheme="minorEastAsia" w:hAnsiTheme="minorEastAsia"/>
          <w:sz w:val="20"/>
          <w:szCs w:val="20"/>
        </w:rPr>
        <w:tab/>
      </w:r>
      <w:hyperlink r:id="rId1" w:history="1">
        <w:r w:rsidRPr="0012779E">
          <w:rPr>
            <w:rStyle w:val="af2"/>
            <w:rFonts w:asciiTheme="minorEastAsia" w:eastAsiaTheme="minorEastAsia" w:hAnsiTheme="minorEastAsia"/>
            <w:sz w:val="20"/>
            <w:szCs w:val="20"/>
          </w:rPr>
          <w:t>CRPD/C/SR.725</w:t>
        </w:r>
      </w:hyperlink>
      <w:r w:rsidRPr="0012779E">
        <w:rPr>
          <w:rStyle w:val="af2"/>
          <w:rFonts w:asciiTheme="minorEastAsia" w:eastAsiaTheme="minorEastAsia" w:hAnsiTheme="minorEastAsia"/>
          <w:color w:val="auto"/>
          <w:sz w:val="20"/>
          <w:szCs w:val="20"/>
        </w:rPr>
        <w:t>および</w:t>
      </w:r>
      <w:hyperlink r:id="rId2" w:history="1">
        <w:r w:rsidRPr="0012779E">
          <w:rPr>
            <w:rStyle w:val="af2"/>
            <w:rFonts w:asciiTheme="minorEastAsia" w:eastAsiaTheme="minorEastAsia" w:hAnsiTheme="minorEastAsia"/>
            <w:sz w:val="20"/>
            <w:szCs w:val="20"/>
          </w:rPr>
          <w:t>CRPD/C/SR.726</w:t>
        </w:r>
      </w:hyperlink>
      <w:hyperlink r:id="rId3" w:history="1">
        <w:r w:rsidRPr="0012779E">
          <w:rPr>
            <w:rStyle w:val="af2"/>
            <w:rFonts w:asciiTheme="minorEastAsia" w:eastAsiaTheme="minorEastAsia" w:hAnsiTheme="minorEastAsia"/>
            <w:color w:val="auto"/>
            <w:sz w:val="20"/>
            <w:szCs w:val="20"/>
          </w:rPr>
          <w:t>参照</w:t>
        </w:r>
      </w:hyperlink>
      <w:r w:rsidRPr="0012779E">
        <w:rPr>
          <w:rFonts w:asciiTheme="minorEastAsia" w:eastAsiaTheme="minorEastAsia" w:hAnsiTheme="minorEastAsia"/>
          <w:sz w:val="20"/>
          <w:szCs w:val="20"/>
        </w:rPr>
        <w:t>。</w:t>
      </w:r>
    </w:p>
  </w:footnote>
  <w:footnote w:id="3">
    <w:p w14:paraId="4ED1E52A" w14:textId="77777777" w:rsidR="005270C9" w:rsidRPr="0012779E" w:rsidRDefault="005270C9">
      <w:pPr>
        <w:pStyle w:val="ab"/>
        <w:rPr>
          <w:rFonts w:asciiTheme="minorEastAsia" w:eastAsiaTheme="minorEastAsia" w:hAnsiTheme="minorEastAsia"/>
          <w:sz w:val="20"/>
          <w:szCs w:val="20"/>
        </w:rPr>
      </w:pPr>
      <w:r w:rsidRPr="0012779E">
        <w:rPr>
          <w:rFonts w:asciiTheme="minorEastAsia" w:eastAsiaTheme="minorEastAsia" w:hAnsiTheme="minorEastAsia"/>
          <w:sz w:val="20"/>
          <w:szCs w:val="20"/>
        </w:rPr>
        <w:tab/>
      </w:r>
      <w:r w:rsidRPr="0012779E">
        <w:rPr>
          <w:rStyle w:val="af0"/>
          <w:rFonts w:asciiTheme="minorEastAsia" w:eastAsiaTheme="minorEastAsia" w:hAnsiTheme="minorEastAsia"/>
          <w:sz w:val="20"/>
          <w:szCs w:val="20"/>
        </w:rPr>
        <w:footnoteRef/>
      </w:r>
      <w:r w:rsidRPr="0012779E">
        <w:rPr>
          <w:rStyle w:val="af0"/>
          <w:rFonts w:asciiTheme="minorEastAsia" w:eastAsiaTheme="minorEastAsia" w:hAnsiTheme="minorEastAsia"/>
          <w:sz w:val="20"/>
          <w:szCs w:val="20"/>
        </w:rPr>
        <w:tab/>
      </w:r>
      <w:hyperlink r:id="rId4" w:history="1">
        <w:r w:rsidRPr="0012779E">
          <w:rPr>
            <w:rStyle w:val="af2"/>
            <w:rFonts w:asciiTheme="minorEastAsia" w:eastAsiaTheme="minorEastAsia" w:hAnsiTheme="minorEastAsia"/>
            <w:sz w:val="20"/>
            <w:szCs w:val="20"/>
          </w:rPr>
          <w:t>CRPD/C/NLD/1</w:t>
        </w:r>
      </w:hyperlink>
    </w:p>
  </w:footnote>
  <w:footnote w:id="4">
    <w:p w14:paraId="65516B4D" w14:textId="77777777" w:rsidR="005270C9" w:rsidRPr="0012779E" w:rsidRDefault="005270C9" w:rsidP="00881539">
      <w:pPr>
        <w:pStyle w:val="ab"/>
        <w:rPr>
          <w:rFonts w:asciiTheme="minorEastAsia" w:eastAsiaTheme="minorEastAsia" w:hAnsiTheme="minorEastAsia"/>
          <w:sz w:val="20"/>
          <w:szCs w:val="20"/>
        </w:rPr>
      </w:pPr>
      <w:r w:rsidRPr="0012779E">
        <w:rPr>
          <w:rFonts w:asciiTheme="minorEastAsia" w:eastAsiaTheme="minorEastAsia" w:hAnsiTheme="minorEastAsia"/>
          <w:sz w:val="20"/>
          <w:szCs w:val="20"/>
        </w:rPr>
        <w:tab/>
      </w:r>
      <w:r w:rsidRPr="0012779E">
        <w:rPr>
          <w:rStyle w:val="af0"/>
          <w:rFonts w:asciiTheme="minorEastAsia" w:eastAsiaTheme="minorEastAsia" w:hAnsiTheme="minorEastAsia"/>
          <w:sz w:val="20"/>
          <w:szCs w:val="20"/>
        </w:rPr>
        <w:footnoteRef/>
      </w:r>
      <w:r w:rsidRPr="0012779E">
        <w:rPr>
          <w:rStyle w:val="af0"/>
          <w:rFonts w:asciiTheme="minorEastAsia" w:eastAsiaTheme="minorEastAsia" w:hAnsiTheme="minorEastAsia"/>
          <w:sz w:val="20"/>
          <w:szCs w:val="20"/>
        </w:rPr>
        <w:tab/>
      </w:r>
      <w:hyperlink r:id="rId5" w:history="1">
        <w:r w:rsidRPr="0012779E">
          <w:rPr>
            <w:rStyle w:val="af2"/>
            <w:rFonts w:asciiTheme="minorEastAsia" w:eastAsiaTheme="minorEastAsia" w:hAnsiTheme="minorEastAsia"/>
            <w:sz w:val="20"/>
            <w:szCs w:val="20"/>
          </w:rPr>
          <w:t>CRCPD/C/NLD/Q/1</w:t>
        </w:r>
      </w:hyperlink>
    </w:p>
  </w:footnote>
  <w:footnote w:id="5">
    <w:p w14:paraId="7F8E4A27" w14:textId="77777777" w:rsidR="005270C9" w:rsidRPr="0012779E" w:rsidRDefault="005270C9" w:rsidP="00881539">
      <w:pPr>
        <w:pStyle w:val="ab"/>
        <w:rPr>
          <w:rFonts w:asciiTheme="minorEastAsia" w:eastAsiaTheme="minorEastAsia" w:hAnsiTheme="minorEastAsia"/>
          <w:sz w:val="20"/>
          <w:szCs w:val="20"/>
        </w:rPr>
      </w:pPr>
      <w:r w:rsidRPr="0012779E">
        <w:rPr>
          <w:rFonts w:asciiTheme="minorEastAsia" w:eastAsiaTheme="minorEastAsia" w:hAnsiTheme="minorEastAsia"/>
          <w:sz w:val="20"/>
          <w:szCs w:val="20"/>
        </w:rPr>
        <w:tab/>
      </w:r>
      <w:r w:rsidRPr="0012779E">
        <w:rPr>
          <w:rStyle w:val="af0"/>
          <w:rFonts w:asciiTheme="minorEastAsia" w:eastAsiaTheme="minorEastAsia" w:hAnsiTheme="minorEastAsia"/>
          <w:sz w:val="20"/>
          <w:szCs w:val="20"/>
        </w:rPr>
        <w:footnoteRef/>
      </w:r>
      <w:r w:rsidRPr="0012779E">
        <w:rPr>
          <w:rStyle w:val="af0"/>
          <w:rFonts w:asciiTheme="minorEastAsia" w:eastAsiaTheme="minorEastAsia" w:hAnsiTheme="minorEastAsia"/>
          <w:sz w:val="20"/>
          <w:szCs w:val="20"/>
        </w:rPr>
        <w:tab/>
      </w:r>
      <w:hyperlink r:id="rId6" w:history="1">
        <w:r w:rsidRPr="0012779E">
          <w:rPr>
            <w:rStyle w:val="af2"/>
            <w:rFonts w:asciiTheme="minorEastAsia" w:eastAsiaTheme="minorEastAsia" w:hAnsiTheme="minorEastAsia"/>
            <w:sz w:val="20"/>
            <w:szCs w:val="20"/>
          </w:rPr>
          <w:t>CRPD/C/NLD/RQ/1</w:t>
        </w:r>
      </w:hyperlink>
    </w:p>
  </w:footnote>
  <w:footnote w:id="6">
    <w:p w14:paraId="10BFAA90" w14:textId="77777777" w:rsidR="005270C9" w:rsidRDefault="005270C9">
      <w:pPr>
        <w:pStyle w:val="ab"/>
        <w:rPr>
          <w:lang w:val="en-US"/>
        </w:rPr>
      </w:pPr>
      <w:r w:rsidRPr="005F3C5A">
        <w:tab/>
      </w:r>
      <w:r w:rsidRPr="00713EED">
        <w:rPr>
          <w:rStyle w:val="af0"/>
        </w:rPr>
        <w:footnoteRef/>
      </w:r>
      <w:r w:rsidRPr="00713EED">
        <w:rPr>
          <w:rStyle w:val="af0"/>
        </w:rPr>
        <w:tab/>
      </w:r>
      <w:r w:rsidRPr="005F3C5A">
        <w:t>www.ohchr.org/en/treaty-bodies/crpd/statements-declarations-and-observations</w:t>
      </w:r>
    </w:p>
  </w:footnote>
  <w:footnote w:id="7">
    <w:p w14:paraId="23FF1B79" w14:textId="77777777" w:rsidR="005270C9" w:rsidRDefault="005270C9" w:rsidP="0040089D">
      <w:pPr>
        <w:pStyle w:val="ab"/>
        <w:rPr>
          <w:lang w:val="en-US"/>
        </w:rPr>
      </w:pPr>
      <w:r w:rsidRPr="005F3C5A">
        <w:tab/>
      </w:r>
      <w:r w:rsidRPr="00713EED">
        <w:rPr>
          <w:rStyle w:val="af0"/>
        </w:rPr>
        <w:footnoteRef/>
      </w:r>
      <w:r w:rsidRPr="00713EED">
        <w:rPr>
          <w:rStyle w:val="af0"/>
        </w:rPr>
        <w:tab/>
      </w:r>
      <w:hyperlink r:id="rId7" w:history="1">
        <w:r w:rsidRPr="008251B0">
          <w:rPr>
            <w:rStyle w:val="af2"/>
          </w:rPr>
          <w:t>CRPD/C/5</w:t>
        </w:r>
      </w:hyperlink>
      <w:r w:rsidRPr="005F3C5A">
        <w:t>.</w:t>
      </w:r>
    </w:p>
  </w:footnote>
  <w:footnote w:id="8">
    <w:p w14:paraId="0CCDBD8A" w14:textId="77777777" w:rsidR="005270C9" w:rsidRPr="0012779E" w:rsidRDefault="005270C9">
      <w:pPr>
        <w:pStyle w:val="ab"/>
        <w:rPr>
          <w:sz w:val="20"/>
          <w:szCs w:val="20"/>
          <w:lang w:val="en-US"/>
        </w:rPr>
      </w:pPr>
      <w:r w:rsidRPr="005F3C5A">
        <w:tab/>
      </w:r>
      <w:r w:rsidRPr="0012779E">
        <w:rPr>
          <w:rStyle w:val="af0"/>
          <w:sz w:val="20"/>
          <w:szCs w:val="20"/>
        </w:rPr>
        <w:footnoteRef/>
      </w:r>
      <w:r w:rsidRPr="0012779E">
        <w:rPr>
          <w:rStyle w:val="af0"/>
          <w:sz w:val="20"/>
          <w:szCs w:val="20"/>
        </w:rPr>
        <w:tab/>
      </w:r>
      <w:hyperlink r:id="rId8" w:history="1">
        <w:r w:rsidRPr="0012779E">
          <w:rPr>
            <w:rStyle w:val="af2"/>
            <w:sz w:val="20"/>
            <w:szCs w:val="20"/>
          </w:rPr>
          <w:t>A/72/55</w:t>
        </w:r>
      </w:hyperlink>
      <w:r w:rsidRPr="0012779E">
        <w:rPr>
          <w:sz w:val="20"/>
          <w:szCs w:val="20"/>
        </w:rPr>
        <w:t>, annex.</w:t>
      </w:r>
    </w:p>
  </w:footnote>
  <w:footnote w:id="9">
    <w:p w14:paraId="4BECFCAC" w14:textId="77777777" w:rsidR="005270C9" w:rsidRDefault="005270C9">
      <w:pPr>
        <w:pStyle w:val="ab"/>
      </w:pPr>
      <w:r w:rsidRPr="0012779E">
        <w:rPr>
          <w:sz w:val="20"/>
          <w:szCs w:val="20"/>
        </w:rPr>
        <w:tab/>
      </w:r>
      <w:r w:rsidRPr="0012779E">
        <w:rPr>
          <w:rStyle w:val="af0"/>
          <w:sz w:val="20"/>
          <w:szCs w:val="20"/>
        </w:rPr>
        <w:footnoteRef/>
      </w:r>
      <w:r w:rsidRPr="0012779E">
        <w:rPr>
          <w:rStyle w:val="af0"/>
          <w:sz w:val="20"/>
          <w:szCs w:val="20"/>
        </w:rPr>
        <w:tab/>
      </w:r>
      <w:r w:rsidRPr="0012779E">
        <w:rPr>
          <w:sz w:val="20"/>
          <w:szCs w:val="20"/>
        </w:rPr>
        <w:t>https://www.ohchr.org/en/treaty-bodies/crpd/statements-declarations-and-observations</w:t>
      </w:r>
      <w:r w:rsidRPr="0012779E">
        <w:rPr>
          <w:sz w:val="20"/>
          <w:szCs w:val="20"/>
        </w:rPr>
        <w:t>。</w:t>
      </w:r>
    </w:p>
  </w:footnote>
  <w:footnote w:id="10">
    <w:p w14:paraId="5DA62C66" w14:textId="77777777" w:rsidR="005270C9" w:rsidRPr="0012779E" w:rsidRDefault="005270C9">
      <w:pPr>
        <w:pStyle w:val="ab"/>
        <w:rPr>
          <w:sz w:val="20"/>
          <w:szCs w:val="20"/>
          <w:lang w:val="en-US"/>
        </w:rPr>
      </w:pPr>
      <w:r w:rsidRPr="00680DEA">
        <w:tab/>
      </w:r>
      <w:r w:rsidRPr="0012779E">
        <w:rPr>
          <w:rStyle w:val="af0"/>
          <w:sz w:val="20"/>
          <w:szCs w:val="20"/>
        </w:rPr>
        <w:footnoteRef/>
      </w:r>
      <w:r w:rsidRPr="0012779E">
        <w:rPr>
          <w:rStyle w:val="af0"/>
          <w:sz w:val="20"/>
          <w:szCs w:val="20"/>
        </w:rPr>
        <w:tab/>
      </w:r>
      <w:r w:rsidRPr="0012779E">
        <w:rPr>
          <w:sz w:val="20"/>
          <w:szCs w:val="20"/>
          <w:lang w:val="en-US"/>
        </w:rPr>
        <w:t>https://www.un.org/development/desa/disabilities/wp-content/uploads/sites/15/2021/12/CRPD-Statement-25_11_2021-End-violence-against-Women-1.pdf</w:t>
      </w:r>
      <w:r w:rsidRPr="0012779E">
        <w:rPr>
          <w:sz w:val="20"/>
          <w:szCs w:val="20"/>
          <w:lang w:val="en-US"/>
        </w:rPr>
        <w:t>。</w:t>
      </w:r>
    </w:p>
  </w:footnote>
  <w:footnote w:id="11">
    <w:p w14:paraId="4B021DB2" w14:textId="77777777" w:rsidR="005270C9" w:rsidRPr="0012779E" w:rsidRDefault="005270C9" w:rsidP="009013AD">
      <w:pPr>
        <w:pStyle w:val="ab"/>
        <w:rPr>
          <w:sz w:val="20"/>
          <w:szCs w:val="20"/>
          <w:lang w:val="en-US"/>
        </w:rPr>
      </w:pPr>
      <w:r w:rsidRPr="004E11F7">
        <w:rPr>
          <w:lang w:val="en-US"/>
        </w:rPr>
        <w:tab/>
      </w:r>
      <w:r w:rsidRPr="0012779E">
        <w:rPr>
          <w:rStyle w:val="af0"/>
          <w:sz w:val="20"/>
          <w:szCs w:val="20"/>
        </w:rPr>
        <w:footnoteRef/>
      </w:r>
      <w:r w:rsidRPr="0012779E">
        <w:rPr>
          <w:rStyle w:val="af0"/>
          <w:sz w:val="20"/>
          <w:szCs w:val="20"/>
        </w:rPr>
        <w:tab/>
      </w:r>
      <w:hyperlink r:id="rId9" w:history="1">
        <w:r w:rsidRPr="0012779E">
          <w:rPr>
            <w:rStyle w:val="af2"/>
            <w:sz w:val="20"/>
            <w:szCs w:val="20"/>
          </w:rPr>
          <w:t>A/HRC/52/32</w:t>
        </w:r>
      </w:hyperlink>
      <w:r w:rsidRPr="0012779E">
        <w:rPr>
          <w:sz w:val="20"/>
          <w:szCs w:val="20"/>
        </w:rPr>
        <w:t>.</w:t>
      </w:r>
    </w:p>
  </w:footnote>
  <w:footnote w:id="12">
    <w:p w14:paraId="2B3A0AEF" w14:textId="77777777" w:rsidR="005270C9" w:rsidRPr="004263A2" w:rsidRDefault="005270C9">
      <w:pPr>
        <w:pStyle w:val="ab"/>
        <w:rPr>
          <w:sz w:val="20"/>
          <w:szCs w:val="20"/>
          <w:lang w:val="en-US"/>
        </w:rPr>
      </w:pPr>
      <w:r w:rsidRPr="005F3C5A">
        <w:tab/>
      </w:r>
      <w:r w:rsidRPr="004263A2">
        <w:rPr>
          <w:rStyle w:val="af0"/>
          <w:sz w:val="20"/>
          <w:szCs w:val="20"/>
        </w:rPr>
        <w:footnoteRef/>
      </w:r>
      <w:r w:rsidRPr="004263A2">
        <w:rPr>
          <w:rStyle w:val="af0"/>
          <w:sz w:val="20"/>
          <w:szCs w:val="20"/>
        </w:rPr>
        <w:tab/>
      </w:r>
      <w:hyperlink r:id="rId10" w:history="1">
        <w:r w:rsidRPr="004263A2">
          <w:rPr>
            <w:rStyle w:val="af2"/>
            <w:sz w:val="20"/>
            <w:szCs w:val="20"/>
          </w:rPr>
          <w:t>CRPD/C/1/Rev.1</w:t>
        </w:r>
      </w:hyperlink>
      <w:r w:rsidRPr="004263A2">
        <w:rPr>
          <w:sz w:val="20"/>
          <w:szCs w:val="20"/>
        </w:rPr>
        <w:t>、附属書。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C8EB1" w14:textId="77777777" w:rsidR="005270C9" w:rsidRDefault="005270C9">
    <w:pPr>
      <w:pStyle w:val="a3"/>
    </w:pPr>
    <w:r>
      <w:t>CPD/C/NLD/CO/1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A6A47" w14:textId="77777777" w:rsidR="005270C9" w:rsidRDefault="005270C9">
    <w:pPr>
      <w:pStyle w:val="a3"/>
      <w:jc w:val="right"/>
    </w:pPr>
    <w:r>
      <w:t>CPD/C/NLD/CO/1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3E27C6"/>
    <w:multiLevelType w:val="hybridMultilevel"/>
    <w:tmpl w:val="4DFE5718"/>
    <w:lvl w:ilvl="0" w:tplc="A3CC4714">
      <w:start w:val="1"/>
      <w:numFmt w:val="decimal"/>
      <w:lvlText w:val="%1."/>
      <w:lvlJc w:val="left"/>
      <w:pPr>
        <w:ind w:left="2204" w:hanging="360"/>
      </w:pPr>
      <w:rPr>
        <w:b w:val="0"/>
        <w:bCs w:val="0"/>
        <w:color w:val="000000" w:themeColor="text1"/>
        <w:sz w:val="24"/>
        <w:szCs w:val="24"/>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077F0"/>
    <w:multiLevelType w:val="hybridMultilevel"/>
    <w:tmpl w:val="ED2E94AC"/>
    <w:lvl w:ilvl="0" w:tplc="FDC8923C">
      <w:start w:val="1"/>
      <w:numFmt w:val="bullet"/>
      <w:lvlText w:val=""/>
      <w:lvlJc w:val="left"/>
      <w:pPr>
        <w:ind w:left="720" w:hanging="360"/>
      </w:pPr>
      <w:rPr>
        <w:rFonts w:ascii="Symbol" w:hAnsi="Symbol"/>
      </w:rPr>
    </w:lvl>
    <w:lvl w:ilvl="1" w:tplc="81E48CEC">
      <w:start w:val="1"/>
      <w:numFmt w:val="bullet"/>
      <w:lvlText w:val=""/>
      <w:lvlJc w:val="left"/>
      <w:pPr>
        <w:ind w:left="720" w:hanging="360"/>
      </w:pPr>
      <w:rPr>
        <w:rFonts w:ascii="Symbol" w:hAnsi="Symbol"/>
      </w:rPr>
    </w:lvl>
    <w:lvl w:ilvl="2" w:tplc="BC70BC04">
      <w:start w:val="1"/>
      <w:numFmt w:val="bullet"/>
      <w:lvlText w:val=""/>
      <w:lvlJc w:val="left"/>
      <w:pPr>
        <w:ind w:left="720" w:hanging="360"/>
      </w:pPr>
      <w:rPr>
        <w:rFonts w:ascii="Symbol" w:hAnsi="Symbol"/>
      </w:rPr>
    </w:lvl>
    <w:lvl w:ilvl="3" w:tplc="6306624C">
      <w:start w:val="1"/>
      <w:numFmt w:val="bullet"/>
      <w:lvlText w:val=""/>
      <w:lvlJc w:val="left"/>
      <w:pPr>
        <w:ind w:left="720" w:hanging="360"/>
      </w:pPr>
      <w:rPr>
        <w:rFonts w:ascii="Symbol" w:hAnsi="Symbol"/>
      </w:rPr>
    </w:lvl>
    <w:lvl w:ilvl="4" w:tplc="54B63BF8">
      <w:start w:val="1"/>
      <w:numFmt w:val="bullet"/>
      <w:lvlText w:val=""/>
      <w:lvlJc w:val="left"/>
      <w:pPr>
        <w:ind w:left="720" w:hanging="360"/>
      </w:pPr>
      <w:rPr>
        <w:rFonts w:ascii="Symbol" w:hAnsi="Symbol"/>
      </w:rPr>
    </w:lvl>
    <w:lvl w:ilvl="5" w:tplc="EEFCFE5E">
      <w:start w:val="1"/>
      <w:numFmt w:val="bullet"/>
      <w:lvlText w:val=""/>
      <w:lvlJc w:val="left"/>
      <w:pPr>
        <w:ind w:left="720" w:hanging="360"/>
      </w:pPr>
      <w:rPr>
        <w:rFonts w:ascii="Symbol" w:hAnsi="Symbol"/>
      </w:rPr>
    </w:lvl>
    <w:lvl w:ilvl="6" w:tplc="1E6EECA4">
      <w:start w:val="1"/>
      <w:numFmt w:val="bullet"/>
      <w:lvlText w:val=""/>
      <w:lvlJc w:val="left"/>
      <w:pPr>
        <w:ind w:left="720" w:hanging="360"/>
      </w:pPr>
      <w:rPr>
        <w:rFonts w:ascii="Symbol" w:hAnsi="Symbol"/>
      </w:rPr>
    </w:lvl>
    <w:lvl w:ilvl="7" w:tplc="DFEE535C">
      <w:start w:val="1"/>
      <w:numFmt w:val="bullet"/>
      <w:lvlText w:val=""/>
      <w:lvlJc w:val="left"/>
      <w:pPr>
        <w:ind w:left="720" w:hanging="360"/>
      </w:pPr>
      <w:rPr>
        <w:rFonts w:ascii="Symbol" w:hAnsi="Symbol"/>
      </w:rPr>
    </w:lvl>
    <w:lvl w:ilvl="8" w:tplc="4ED82146">
      <w:start w:val="1"/>
      <w:numFmt w:val="bullet"/>
      <w:lvlText w:val=""/>
      <w:lvlJc w:val="left"/>
      <w:pPr>
        <w:ind w:left="720" w:hanging="360"/>
      </w:pPr>
      <w:rPr>
        <w:rFonts w:ascii="Symbol" w:hAnsi="Symbol"/>
      </w:rPr>
    </w:lvl>
  </w:abstractNum>
  <w:abstractNum w:abstractNumId="5" w15:restartNumberingAfterBreak="0">
    <w:nsid w:val="2A71677D"/>
    <w:multiLevelType w:val="hybridMultilevel"/>
    <w:tmpl w:val="00B0DF56"/>
    <w:lvl w:ilvl="0" w:tplc="73E6D306">
      <w:start w:val="1"/>
      <w:numFmt w:val="bullet"/>
      <w:lvlText w:val=""/>
      <w:lvlJc w:val="left"/>
      <w:pPr>
        <w:ind w:left="720" w:hanging="360"/>
      </w:pPr>
      <w:rPr>
        <w:rFonts w:ascii="Symbol" w:hAnsi="Symbol"/>
      </w:rPr>
    </w:lvl>
    <w:lvl w:ilvl="1" w:tplc="2850E4CA">
      <w:start w:val="1"/>
      <w:numFmt w:val="bullet"/>
      <w:lvlText w:val=""/>
      <w:lvlJc w:val="left"/>
      <w:pPr>
        <w:ind w:left="720" w:hanging="360"/>
      </w:pPr>
      <w:rPr>
        <w:rFonts w:ascii="Symbol" w:hAnsi="Symbol"/>
      </w:rPr>
    </w:lvl>
    <w:lvl w:ilvl="2" w:tplc="ADD69E72">
      <w:start w:val="1"/>
      <w:numFmt w:val="bullet"/>
      <w:lvlText w:val=""/>
      <w:lvlJc w:val="left"/>
      <w:pPr>
        <w:ind w:left="720" w:hanging="360"/>
      </w:pPr>
      <w:rPr>
        <w:rFonts w:ascii="Symbol" w:hAnsi="Symbol"/>
      </w:rPr>
    </w:lvl>
    <w:lvl w:ilvl="3" w:tplc="F02EB466">
      <w:start w:val="1"/>
      <w:numFmt w:val="bullet"/>
      <w:lvlText w:val=""/>
      <w:lvlJc w:val="left"/>
      <w:pPr>
        <w:ind w:left="720" w:hanging="360"/>
      </w:pPr>
      <w:rPr>
        <w:rFonts w:ascii="Symbol" w:hAnsi="Symbol"/>
      </w:rPr>
    </w:lvl>
    <w:lvl w:ilvl="4" w:tplc="620E1D7E">
      <w:start w:val="1"/>
      <w:numFmt w:val="bullet"/>
      <w:lvlText w:val=""/>
      <w:lvlJc w:val="left"/>
      <w:pPr>
        <w:ind w:left="720" w:hanging="360"/>
      </w:pPr>
      <w:rPr>
        <w:rFonts w:ascii="Symbol" w:hAnsi="Symbol"/>
      </w:rPr>
    </w:lvl>
    <w:lvl w:ilvl="5" w:tplc="BB485738">
      <w:start w:val="1"/>
      <w:numFmt w:val="bullet"/>
      <w:lvlText w:val=""/>
      <w:lvlJc w:val="left"/>
      <w:pPr>
        <w:ind w:left="720" w:hanging="360"/>
      </w:pPr>
      <w:rPr>
        <w:rFonts w:ascii="Symbol" w:hAnsi="Symbol"/>
      </w:rPr>
    </w:lvl>
    <w:lvl w:ilvl="6" w:tplc="54E6682A">
      <w:start w:val="1"/>
      <w:numFmt w:val="bullet"/>
      <w:lvlText w:val=""/>
      <w:lvlJc w:val="left"/>
      <w:pPr>
        <w:ind w:left="720" w:hanging="360"/>
      </w:pPr>
      <w:rPr>
        <w:rFonts w:ascii="Symbol" w:hAnsi="Symbol"/>
      </w:rPr>
    </w:lvl>
    <w:lvl w:ilvl="7" w:tplc="AB824436">
      <w:start w:val="1"/>
      <w:numFmt w:val="bullet"/>
      <w:lvlText w:val=""/>
      <w:lvlJc w:val="left"/>
      <w:pPr>
        <w:ind w:left="720" w:hanging="360"/>
      </w:pPr>
      <w:rPr>
        <w:rFonts w:ascii="Symbol" w:hAnsi="Symbol"/>
      </w:rPr>
    </w:lvl>
    <w:lvl w:ilvl="8" w:tplc="4126B4A6">
      <w:start w:val="1"/>
      <w:numFmt w:val="bullet"/>
      <w:lvlText w:val=""/>
      <w:lvlJc w:val="left"/>
      <w:pPr>
        <w:ind w:left="720" w:hanging="360"/>
      </w:pPr>
      <w:rPr>
        <w:rFonts w:ascii="Symbol" w:hAnsi="Symbol"/>
      </w:rPr>
    </w:lvl>
  </w:abstractNum>
  <w:abstractNum w:abstractNumId="6"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2B60D1"/>
    <w:multiLevelType w:val="hybridMultilevel"/>
    <w:tmpl w:val="7D0EDE3A"/>
    <w:lvl w:ilvl="0" w:tplc="C2DE6DEC">
      <w:start w:val="1"/>
      <w:numFmt w:val="decimal"/>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36281794">
    <w:abstractNumId w:val="6"/>
  </w:num>
  <w:num w:numId="2" w16cid:durableId="1105228470">
    <w:abstractNumId w:val="3"/>
  </w:num>
  <w:num w:numId="3" w16cid:durableId="1904169952">
    <w:abstractNumId w:val="0"/>
  </w:num>
  <w:num w:numId="4" w16cid:durableId="1022586293">
    <w:abstractNumId w:val="8"/>
  </w:num>
  <w:num w:numId="5" w16cid:durableId="826164560">
    <w:abstractNumId w:val="9"/>
  </w:num>
  <w:num w:numId="6" w16cid:durableId="1743017585">
    <w:abstractNumId w:val="10"/>
  </w:num>
  <w:num w:numId="7" w16cid:durableId="745691081">
    <w:abstractNumId w:val="1"/>
  </w:num>
  <w:num w:numId="8" w16cid:durableId="92282475">
    <w:abstractNumId w:val="2"/>
  </w:num>
  <w:num w:numId="9" w16cid:durableId="1901405903">
    <w:abstractNumId w:val="7"/>
  </w:num>
  <w:num w:numId="10" w16cid:durableId="593169324">
    <w:abstractNumId w:val="4"/>
  </w:num>
  <w:num w:numId="11" w16cid:durableId="661547690">
    <w:abstractNumId w:val="5"/>
  </w:num>
  <w:num w:numId="12" w16cid:durableId="644898873">
    <w:abstractNumId w:val="6"/>
  </w:num>
  <w:num w:numId="13" w16cid:durableId="1520388671">
    <w:abstractNumId w:val="3"/>
  </w:num>
  <w:num w:numId="14" w16cid:durableId="457845695">
    <w:abstractNumId w:val="0"/>
  </w:num>
  <w:num w:numId="15" w16cid:durableId="1309361131">
    <w:abstractNumId w:val="9"/>
  </w:num>
  <w:num w:numId="16" w16cid:durableId="117966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19"/>
    <w:rsid w:val="0000661B"/>
    <w:rsid w:val="00016245"/>
    <w:rsid w:val="00020E07"/>
    <w:rsid w:val="000221E0"/>
    <w:rsid w:val="0002261B"/>
    <w:rsid w:val="000243B2"/>
    <w:rsid w:val="00031385"/>
    <w:rsid w:val="00031619"/>
    <w:rsid w:val="000316B8"/>
    <w:rsid w:val="00031B71"/>
    <w:rsid w:val="00037056"/>
    <w:rsid w:val="000378BC"/>
    <w:rsid w:val="00040944"/>
    <w:rsid w:val="00040DA0"/>
    <w:rsid w:val="00043FDC"/>
    <w:rsid w:val="00045662"/>
    <w:rsid w:val="00046669"/>
    <w:rsid w:val="000468AB"/>
    <w:rsid w:val="00046E92"/>
    <w:rsid w:val="0005254B"/>
    <w:rsid w:val="00054AFE"/>
    <w:rsid w:val="000554DB"/>
    <w:rsid w:val="00057B2B"/>
    <w:rsid w:val="00063B4B"/>
    <w:rsid w:val="00072488"/>
    <w:rsid w:val="00082125"/>
    <w:rsid w:val="0008461C"/>
    <w:rsid w:val="000862A7"/>
    <w:rsid w:val="00087512"/>
    <w:rsid w:val="00096BE9"/>
    <w:rsid w:val="000A163A"/>
    <w:rsid w:val="000A1DE0"/>
    <w:rsid w:val="000A6CF6"/>
    <w:rsid w:val="000A7BC9"/>
    <w:rsid w:val="000B09AC"/>
    <w:rsid w:val="000B23E5"/>
    <w:rsid w:val="000B3D10"/>
    <w:rsid w:val="000C1BB6"/>
    <w:rsid w:val="000C291C"/>
    <w:rsid w:val="000E21DB"/>
    <w:rsid w:val="000E5992"/>
    <w:rsid w:val="000E68A1"/>
    <w:rsid w:val="000E6F1D"/>
    <w:rsid w:val="000F30EF"/>
    <w:rsid w:val="000F32D1"/>
    <w:rsid w:val="00104F38"/>
    <w:rsid w:val="001100ED"/>
    <w:rsid w:val="001114F7"/>
    <w:rsid w:val="00121C8F"/>
    <w:rsid w:val="0012779E"/>
    <w:rsid w:val="00130A8C"/>
    <w:rsid w:val="0013240F"/>
    <w:rsid w:val="00141753"/>
    <w:rsid w:val="001439FB"/>
    <w:rsid w:val="00152E65"/>
    <w:rsid w:val="00163DD5"/>
    <w:rsid w:val="001778EA"/>
    <w:rsid w:val="001803E6"/>
    <w:rsid w:val="001813A9"/>
    <w:rsid w:val="00181A3E"/>
    <w:rsid w:val="001827F2"/>
    <w:rsid w:val="00183773"/>
    <w:rsid w:val="00184ABC"/>
    <w:rsid w:val="00187869"/>
    <w:rsid w:val="00192007"/>
    <w:rsid w:val="001A11A4"/>
    <w:rsid w:val="001A1B59"/>
    <w:rsid w:val="001A5412"/>
    <w:rsid w:val="001A6DD4"/>
    <w:rsid w:val="001C4D3E"/>
    <w:rsid w:val="001C5E61"/>
    <w:rsid w:val="001C6195"/>
    <w:rsid w:val="001C6997"/>
    <w:rsid w:val="001E649B"/>
    <w:rsid w:val="001E69C6"/>
    <w:rsid w:val="001F039C"/>
    <w:rsid w:val="001F2A1E"/>
    <w:rsid w:val="001F475E"/>
    <w:rsid w:val="00200076"/>
    <w:rsid w:val="00207196"/>
    <w:rsid w:val="00212111"/>
    <w:rsid w:val="00213838"/>
    <w:rsid w:val="00214CB1"/>
    <w:rsid w:val="00224D78"/>
    <w:rsid w:val="0022713E"/>
    <w:rsid w:val="00231C1D"/>
    <w:rsid w:val="00232FEF"/>
    <w:rsid w:val="00234D6A"/>
    <w:rsid w:val="002362B4"/>
    <w:rsid w:val="0023720B"/>
    <w:rsid w:val="0023749E"/>
    <w:rsid w:val="00240199"/>
    <w:rsid w:val="00240E95"/>
    <w:rsid w:val="00247E2C"/>
    <w:rsid w:val="002607E9"/>
    <w:rsid w:val="00261C68"/>
    <w:rsid w:val="00267DFE"/>
    <w:rsid w:val="00272129"/>
    <w:rsid w:val="00275B2B"/>
    <w:rsid w:val="00280182"/>
    <w:rsid w:val="00281192"/>
    <w:rsid w:val="002919E9"/>
    <w:rsid w:val="002B71FB"/>
    <w:rsid w:val="002C2974"/>
    <w:rsid w:val="002C79E0"/>
    <w:rsid w:val="002D1E49"/>
    <w:rsid w:val="002D6C53"/>
    <w:rsid w:val="002D7410"/>
    <w:rsid w:val="002E13D1"/>
    <w:rsid w:val="002E3CC6"/>
    <w:rsid w:val="002E4942"/>
    <w:rsid w:val="002E4FC6"/>
    <w:rsid w:val="002F1DB2"/>
    <w:rsid w:val="002F238A"/>
    <w:rsid w:val="002F5595"/>
    <w:rsid w:val="003038CC"/>
    <w:rsid w:val="00307DC9"/>
    <w:rsid w:val="003126E9"/>
    <w:rsid w:val="00312BB9"/>
    <w:rsid w:val="00312DEA"/>
    <w:rsid w:val="00312F5E"/>
    <w:rsid w:val="00317DC1"/>
    <w:rsid w:val="00325E32"/>
    <w:rsid w:val="003262B0"/>
    <w:rsid w:val="00330F24"/>
    <w:rsid w:val="00334F6A"/>
    <w:rsid w:val="00340058"/>
    <w:rsid w:val="00342AC8"/>
    <w:rsid w:val="00343021"/>
    <w:rsid w:val="00343EEF"/>
    <w:rsid w:val="00350935"/>
    <w:rsid w:val="0035666A"/>
    <w:rsid w:val="0035712B"/>
    <w:rsid w:val="00357381"/>
    <w:rsid w:val="00361234"/>
    <w:rsid w:val="00363636"/>
    <w:rsid w:val="00364DF9"/>
    <w:rsid w:val="00367057"/>
    <w:rsid w:val="00372D41"/>
    <w:rsid w:val="00380224"/>
    <w:rsid w:val="003838BA"/>
    <w:rsid w:val="00384B1B"/>
    <w:rsid w:val="003944E4"/>
    <w:rsid w:val="003A343A"/>
    <w:rsid w:val="003A3E6C"/>
    <w:rsid w:val="003A5D04"/>
    <w:rsid w:val="003B031E"/>
    <w:rsid w:val="003B4550"/>
    <w:rsid w:val="003B7BD1"/>
    <w:rsid w:val="003C0D85"/>
    <w:rsid w:val="003C1C71"/>
    <w:rsid w:val="003D4DF7"/>
    <w:rsid w:val="003D5642"/>
    <w:rsid w:val="003E0E4D"/>
    <w:rsid w:val="003E39CE"/>
    <w:rsid w:val="003E43BF"/>
    <w:rsid w:val="003E43E0"/>
    <w:rsid w:val="003E5297"/>
    <w:rsid w:val="003F044E"/>
    <w:rsid w:val="0040089D"/>
    <w:rsid w:val="00407890"/>
    <w:rsid w:val="00415B2B"/>
    <w:rsid w:val="004263A2"/>
    <w:rsid w:val="004279C8"/>
    <w:rsid w:val="0043036D"/>
    <w:rsid w:val="0044258B"/>
    <w:rsid w:val="00442987"/>
    <w:rsid w:val="00443D14"/>
    <w:rsid w:val="00444929"/>
    <w:rsid w:val="00444A1B"/>
    <w:rsid w:val="00444C74"/>
    <w:rsid w:val="00445013"/>
    <w:rsid w:val="00445932"/>
    <w:rsid w:val="00446E7A"/>
    <w:rsid w:val="004518C0"/>
    <w:rsid w:val="00452F38"/>
    <w:rsid w:val="00455596"/>
    <w:rsid w:val="00457903"/>
    <w:rsid w:val="00461253"/>
    <w:rsid w:val="004616E2"/>
    <w:rsid w:val="00461EB1"/>
    <w:rsid w:val="00471E5C"/>
    <w:rsid w:val="004763EC"/>
    <w:rsid w:val="00477801"/>
    <w:rsid w:val="00481C73"/>
    <w:rsid w:val="00483721"/>
    <w:rsid w:val="00485590"/>
    <w:rsid w:val="00487D24"/>
    <w:rsid w:val="004924B0"/>
    <w:rsid w:val="004A1DC4"/>
    <w:rsid w:val="004A573F"/>
    <w:rsid w:val="004C1976"/>
    <w:rsid w:val="004C4690"/>
    <w:rsid w:val="004C7059"/>
    <w:rsid w:val="004D05C7"/>
    <w:rsid w:val="004D3841"/>
    <w:rsid w:val="004D7E27"/>
    <w:rsid w:val="004E5748"/>
    <w:rsid w:val="004F4D44"/>
    <w:rsid w:val="0050153F"/>
    <w:rsid w:val="00502AC4"/>
    <w:rsid w:val="005042C2"/>
    <w:rsid w:val="005061E3"/>
    <w:rsid w:val="0050670D"/>
    <w:rsid w:val="005068E3"/>
    <w:rsid w:val="00511270"/>
    <w:rsid w:val="0051201A"/>
    <w:rsid w:val="00517C9E"/>
    <w:rsid w:val="005270C9"/>
    <w:rsid w:val="00530567"/>
    <w:rsid w:val="0053131A"/>
    <w:rsid w:val="00535268"/>
    <w:rsid w:val="00535DEB"/>
    <w:rsid w:val="00537A3B"/>
    <w:rsid w:val="00540757"/>
    <w:rsid w:val="00552A30"/>
    <w:rsid w:val="00562A00"/>
    <w:rsid w:val="00581A27"/>
    <w:rsid w:val="005820F8"/>
    <w:rsid w:val="00585092"/>
    <w:rsid w:val="00585EEA"/>
    <w:rsid w:val="00586044"/>
    <w:rsid w:val="00587219"/>
    <w:rsid w:val="005906CA"/>
    <w:rsid w:val="00593E20"/>
    <w:rsid w:val="005941D0"/>
    <w:rsid w:val="00594B73"/>
    <w:rsid w:val="005A3938"/>
    <w:rsid w:val="005A3B5E"/>
    <w:rsid w:val="005B3804"/>
    <w:rsid w:val="005B4289"/>
    <w:rsid w:val="005C4F3C"/>
    <w:rsid w:val="005D2257"/>
    <w:rsid w:val="005D3DC6"/>
    <w:rsid w:val="005D7E9C"/>
    <w:rsid w:val="005E08DF"/>
    <w:rsid w:val="005E2DD7"/>
    <w:rsid w:val="005E46F8"/>
    <w:rsid w:val="005F0628"/>
    <w:rsid w:val="005F0F02"/>
    <w:rsid w:val="005F269F"/>
    <w:rsid w:val="005F7FDD"/>
    <w:rsid w:val="00607C4F"/>
    <w:rsid w:val="00613CB3"/>
    <w:rsid w:val="00621869"/>
    <w:rsid w:val="00623CB0"/>
    <w:rsid w:val="0063026A"/>
    <w:rsid w:val="00635B04"/>
    <w:rsid w:val="006433BD"/>
    <w:rsid w:val="006501A2"/>
    <w:rsid w:val="0065140B"/>
    <w:rsid w:val="00651C70"/>
    <w:rsid w:val="00652902"/>
    <w:rsid w:val="00665281"/>
    <w:rsid w:val="006713F0"/>
    <w:rsid w:val="00671529"/>
    <w:rsid w:val="00673CB4"/>
    <w:rsid w:val="006813EC"/>
    <w:rsid w:val="006834FA"/>
    <w:rsid w:val="006A04D7"/>
    <w:rsid w:val="006A150F"/>
    <w:rsid w:val="006A22AE"/>
    <w:rsid w:val="006B0D19"/>
    <w:rsid w:val="006B6980"/>
    <w:rsid w:val="006C05E7"/>
    <w:rsid w:val="006C1E7C"/>
    <w:rsid w:val="006C4DF8"/>
    <w:rsid w:val="006D7BF0"/>
    <w:rsid w:val="006E4390"/>
    <w:rsid w:val="006F1D31"/>
    <w:rsid w:val="00704C19"/>
    <w:rsid w:val="00710C33"/>
    <w:rsid w:val="00713A86"/>
    <w:rsid w:val="00713EED"/>
    <w:rsid w:val="00726213"/>
    <w:rsid w:val="007268F9"/>
    <w:rsid w:val="0073490C"/>
    <w:rsid w:val="007362A1"/>
    <w:rsid w:val="00740BC1"/>
    <w:rsid w:val="00752F60"/>
    <w:rsid w:val="00771CBB"/>
    <w:rsid w:val="00774225"/>
    <w:rsid w:val="00785E19"/>
    <w:rsid w:val="0079615E"/>
    <w:rsid w:val="00796C1A"/>
    <w:rsid w:val="007A6199"/>
    <w:rsid w:val="007B247A"/>
    <w:rsid w:val="007B2909"/>
    <w:rsid w:val="007B3AAE"/>
    <w:rsid w:val="007B662A"/>
    <w:rsid w:val="007C2541"/>
    <w:rsid w:val="007C47D3"/>
    <w:rsid w:val="007C52B0"/>
    <w:rsid w:val="007D1765"/>
    <w:rsid w:val="007D6D82"/>
    <w:rsid w:val="007E11E7"/>
    <w:rsid w:val="007E2C78"/>
    <w:rsid w:val="007E40AB"/>
    <w:rsid w:val="007F5271"/>
    <w:rsid w:val="007F5320"/>
    <w:rsid w:val="007F5725"/>
    <w:rsid w:val="007F62F5"/>
    <w:rsid w:val="007F6500"/>
    <w:rsid w:val="00803DB9"/>
    <w:rsid w:val="00804A21"/>
    <w:rsid w:val="00804A96"/>
    <w:rsid w:val="008053FB"/>
    <w:rsid w:val="0081224D"/>
    <w:rsid w:val="00815A55"/>
    <w:rsid w:val="00816386"/>
    <w:rsid w:val="00816928"/>
    <w:rsid w:val="008236AE"/>
    <w:rsid w:val="00824ACB"/>
    <w:rsid w:val="008251B0"/>
    <w:rsid w:val="008359AF"/>
    <w:rsid w:val="00851FDD"/>
    <w:rsid w:val="0086105F"/>
    <w:rsid w:val="00862C17"/>
    <w:rsid w:val="00863D38"/>
    <w:rsid w:val="00881539"/>
    <w:rsid w:val="0088248B"/>
    <w:rsid w:val="008842DF"/>
    <w:rsid w:val="00887BA7"/>
    <w:rsid w:val="008913A8"/>
    <w:rsid w:val="00893D3F"/>
    <w:rsid w:val="00897A6C"/>
    <w:rsid w:val="008A0212"/>
    <w:rsid w:val="008A32ED"/>
    <w:rsid w:val="008A4157"/>
    <w:rsid w:val="008A7D44"/>
    <w:rsid w:val="008B12D9"/>
    <w:rsid w:val="008B246E"/>
    <w:rsid w:val="008B24E6"/>
    <w:rsid w:val="008C1CA0"/>
    <w:rsid w:val="008C5BCF"/>
    <w:rsid w:val="008C5C76"/>
    <w:rsid w:val="008C6C71"/>
    <w:rsid w:val="008C6CD6"/>
    <w:rsid w:val="008C776E"/>
    <w:rsid w:val="008D708D"/>
    <w:rsid w:val="008E6477"/>
    <w:rsid w:val="008E71C6"/>
    <w:rsid w:val="008F397E"/>
    <w:rsid w:val="009013AD"/>
    <w:rsid w:val="009032B9"/>
    <w:rsid w:val="009040C7"/>
    <w:rsid w:val="00907D94"/>
    <w:rsid w:val="00921645"/>
    <w:rsid w:val="0092373E"/>
    <w:rsid w:val="00925C47"/>
    <w:rsid w:val="00934F94"/>
    <w:rsid w:val="009411B4"/>
    <w:rsid w:val="009460C7"/>
    <w:rsid w:val="0095177B"/>
    <w:rsid w:val="009535E7"/>
    <w:rsid w:val="00953A90"/>
    <w:rsid w:val="009552EE"/>
    <w:rsid w:val="00965601"/>
    <w:rsid w:val="00971EAF"/>
    <w:rsid w:val="00974F60"/>
    <w:rsid w:val="009757DE"/>
    <w:rsid w:val="00975B29"/>
    <w:rsid w:val="009807BF"/>
    <w:rsid w:val="00981F52"/>
    <w:rsid w:val="00983A6A"/>
    <w:rsid w:val="00984F42"/>
    <w:rsid w:val="009870D8"/>
    <w:rsid w:val="0098783E"/>
    <w:rsid w:val="00987B55"/>
    <w:rsid w:val="009920DE"/>
    <w:rsid w:val="00994782"/>
    <w:rsid w:val="00997A98"/>
    <w:rsid w:val="009A364E"/>
    <w:rsid w:val="009A6910"/>
    <w:rsid w:val="009B0357"/>
    <w:rsid w:val="009B22D3"/>
    <w:rsid w:val="009B3599"/>
    <w:rsid w:val="009B361B"/>
    <w:rsid w:val="009C1E96"/>
    <w:rsid w:val="009C7535"/>
    <w:rsid w:val="009D0139"/>
    <w:rsid w:val="009D0C7C"/>
    <w:rsid w:val="009D2702"/>
    <w:rsid w:val="009D58E0"/>
    <w:rsid w:val="009E5750"/>
    <w:rsid w:val="009F1649"/>
    <w:rsid w:val="009F5CDC"/>
    <w:rsid w:val="00A0006D"/>
    <w:rsid w:val="00A147F7"/>
    <w:rsid w:val="00A20D9E"/>
    <w:rsid w:val="00A24C18"/>
    <w:rsid w:val="00A2565D"/>
    <w:rsid w:val="00A26DF0"/>
    <w:rsid w:val="00A30ED3"/>
    <w:rsid w:val="00A32FC1"/>
    <w:rsid w:val="00A360E2"/>
    <w:rsid w:val="00A36694"/>
    <w:rsid w:val="00A36EE9"/>
    <w:rsid w:val="00A414AE"/>
    <w:rsid w:val="00A455A3"/>
    <w:rsid w:val="00A47F9B"/>
    <w:rsid w:val="00A5170B"/>
    <w:rsid w:val="00A534E3"/>
    <w:rsid w:val="00A543A1"/>
    <w:rsid w:val="00A55462"/>
    <w:rsid w:val="00A5548C"/>
    <w:rsid w:val="00A560A5"/>
    <w:rsid w:val="00A57353"/>
    <w:rsid w:val="00A66FA5"/>
    <w:rsid w:val="00A728F4"/>
    <w:rsid w:val="00A775CF"/>
    <w:rsid w:val="00A77E1B"/>
    <w:rsid w:val="00A83125"/>
    <w:rsid w:val="00A851E4"/>
    <w:rsid w:val="00AA1998"/>
    <w:rsid w:val="00AB0E93"/>
    <w:rsid w:val="00AB2818"/>
    <w:rsid w:val="00AB748D"/>
    <w:rsid w:val="00AC0694"/>
    <w:rsid w:val="00AC2844"/>
    <w:rsid w:val="00AD2115"/>
    <w:rsid w:val="00AD4456"/>
    <w:rsid w:val="00AD5405"/>
    <w:rsid w:val="00AE2604"/>
    <w:rsid w:val="00AE6D30"/>
    <w:rsid w:val="00AE6DE4"/>
    <w:rsid w:val="00B00C26"/>
    <w:rsid w:val="00B00ECF"/>
    <w:rsid w:val="00B06045"/>
    <w:rsid w:val="00B1453D"/>
    <w:rsid w:val="00B21098"/>
    <w:rsid w:val="00B275CB"/>
    <w:rsid w:val="00B27661"/>
    <w:rsid w:val="00B31324"/>
    <w:rsid w:val="00B45769"/>
    <w:rsid w:val="00B45B37"/>
    <w:rsid w:val="00B46114"/>
    <w:rsid w:val="00B607B6"/>
    <w:rsid w:val="00B60F96"/>
    <w:rsid w:val="00B61757"/>
    <w:rsid w:val="00B61D04"/>
    <w:rsid w:val="00B61FCD"/>
    <w:rsid w:val="00B6502B"/>
    <w:rsid w:val="00B6551C"/>
    <w:rsid w:val="00B65938"/>
    <w:rsid w:val="00B660FB"/>
    <w:rsid w:val="00B772EE"/>
    <w:rsid w:val="00B80798"/>
    <w:rsid w:val="00B9570E"/>
    <w:rsid w:val="00BA061F"/>
    <w:rsid w:val="00BA3DF1"/>
    <w:rsid w:val="00BA749F"/>
    <w:rsid w:val="00BB1319"/>
    <w:rsid w:val="00BC0BFF"/>
    <w:rsid w:val="00BC20FB"/>
    <w:rsid w:val="00BC2503"/>
    <w:rsid w:val="00BD40F9"/>
    <w:rsid w:val="00BD5166"/>
    <w:rsid w:val="00BE04BA"/>
    <w:rsid w:val="00BE742B"/>
    <w:rsid w:val="00BF1289"/>
    <w:rsid w:val="00BF56DD"/>
    <w:rsid w:val="00BF610A"/>
    <w:rsid w:val="00C061AA"/>
    <w:rsid w:val="00C259A5"/>
    <w:rsid w:val="00C35A27"/>
    <w:rsid w:val="00C450B5"/>
    <w:rsid w:val="00C50577"/>
    <w:rsid w:val="00C51414"/>
    <w:rsid w:val="00C55E39"/>
    <w:rsid w:val="00C610C2"/>
    <w:rsid w:val="00C63938"/>
    <w:rsid w:val="00C64266"/>
    <w:rsid w:val="00C71B8E"/>
    <w:rsid w:val="00C75288"/>
    <w:rsid w:val="00C76809"/>
    <w:rsid w:val="00C800B4"/>
    <w:rsid w:val="00C9007B"/>
    <w:rsid w:val="00C93196"/>
    <w:rsid w:val="00C96170"/>
    <w:rsid w:val="00C9684F"/>
    <w:rsid w:val="00C96D8B"/>
    <w:rsid w:val="00CA2179"/>
    <w:rsid w:val="00CA5D67"/>
    <w:rsid w:val="00CB36FA"/>
    <w:rsid w:val="00CB5B06"/>
    <w:rsid w:val="00CB75D0"/>
    <w:rsid w:val="00CB78F9"/>
    <w:rsid w:val="00CC071F"/>
    <w:rsid w:val="00CC19A6"/>
    <w:rsid w:val="00CC3AB5"/>
    <w:rsid w:val="00CD1EC1"/>
    <w:rsid w:val="00CD29EB"/>
    <w:rsid w:val="00CD564E"/>
    <w:rsid w:val="00CD5C6F"/>
    <w:rsid w:val="00CD7D5D"/>
    <w:rsid w:val="00CE2906"/>
    <w:rsid w:val="00CE69A5"/>
    <w:rsid w:val="00CE7BB8"/>
    <w:rsid w:val="00CF0B42"/>
    <w:rsid w:val="00CF101C"/>
    <w:rsid w:val="00CF66F6"/>
    <w:rsid w:val="00CF7503"/>
    <w:rsid w:val="00D158A8"/>
    <w:rsid w:val="00D16379"/>
    <w:rsid w:val="00D22424"/>
    <w:rsid w:val="00D314C6"/>
    <w:rsid w:val="00D334B0"/>
    <w:rsid w:val="00D337AE"/>
    <w:rsid w:val="00D37BC7"/>
    <w:rsid w:val="00D41545"/>
    <w:rsid w:val="00D47CA0"/>
    <w:rsid w:val="00D50DC5"/>
    <w:rsid w:val="00D51EB4"/>
    <w:rsid w:val="00D55515"/>
    <w:rsid w:val="00D57086"/>
    <w:rsid w:val="00D60657"/>
    <w:rsid w:val="00D6486D"/>
    <w:rsid w:val="00D74CB5"/>
    <w:rsid w:val="00D74F43"/>
    <w:rsid w:val="00D827A1"/>
    <w:rsid w:val="00D851B2"/>
    <w:rsid w:val="00D86FFF"/>
    <w:rsid w:val="00D923E0"/>
    <w:rsid w:val="00D92FAE"/>
    <w:rsid w:val="00D92FF0"/>
    <w:rsid w:val="00D97A75"/>
    <w:rsid w:val="00DA20CF"/>
    <w:rsid w:val="00DA7F8D"/>
    <w:rsid w:val="00DB59BF"/>
    <w:rsid w:val="00DC1CDB"/>
    <w:rsid w:val="00DC7481"/>
    <w:rsid w:val="00DE4A05"/>
    <w:rsid w:val="00DF1297"/>
    <w:rsid w:val="00DF3D69"/>
    <w:rsid w:val="00DF529F"/>
    <w:rsid w:val="00E02C2B"/>
    <w:rsid w:val="00E0626F"/>
    <w:rsid w:val="00E075AF"/>
    <w:rsid w:val="00E12C45"/>
    <w:rsid w:val="00E16D70"/>
    <w:rsid w:val="00E2385D"/>
    <w:rsid w:val="00E23B3C"/>
    <w:rsid w:val="00E305C0"/>
    <w:rsid w:val="00E31410"/>
    <w:rsid w:val="00E3288E"/>
    <w:rsid w:val="00E33E62"/>
    <w:rsid w:val="00E41338"/>
    <w:rsid w:val="00E42573"/>
    <w:rsid w:val="00E4340C"/>
    <w:rsid w:val="00E50AFD"/>
    <w:rsid w:val="00E64AA2"/>
    <w:rsid w:val="00E65322"/>
    <w:rsid w:val="00E67427"/>
    <w:rsid w:val="00E7132F"/>
    <w:rsid w:val="00E779F6"/>
    <w:rsid w:val="00E838CD"/>
    <w:rsid w:val="00E85519"/>
    <w:rsid w:val="00E85897"/>
    <w:rsid w:val="00E87262"/>
    <w:rsid w:val="00E91F11"/>
    <w:rsid w:val="00E92B1C"/>
    <w:rsid w:val="00E940E3"/>
    <w:rsid w:val="00E96FA0"/>
    <w:rsid w:val="00EA1494"/>
    <w:rsid w:val="00EA14B6"/>
    <w:rsid w:val="00EA2416"/>
    <w:rsid w:val="00EA358C"/>
    <w:rsid w:val="00EA424A"/>
    <w:rsid w:val="00EB1FB1"/>
    <w:rsid w:val="00EB3243"/>
    <w:rsid w:val="00EB48E5"/>
    <w:rsid w:val="00EC3F0C"/>
    <w:rsid w:val="00EC411E"/>
    <w:rsid w:val="00EC6367"/>
    <w:rsid w:val="00ED6C48"/>
    <w:rsid w:val="00EE2491"/>
    <w:rsid w:val="00EE7AF8"/>
    <w:rsid w:val="00F07A3C"/>
    <w:rsid w:val="00F11DEA"/>
    <w:rsid w:val="00F15DC8"/>
    <w:rsid w:val="00F17B7D"/>
    <w:rsid w:val="00F20B52"/>
    <w:rsid w:val="00F20C60"/>
    <w:rsid w:val="00F246E2"/>
    <w:rsid w:val="00F26EEA"/>
    <w:rsid w:val="00F4186A"/>
    <w:rsid w:val="00F425EA"/>
    <w:rsid w:val="00F4732B"/>
    <w:rsid w:val="00F545A0"/>
    <w:rsid w:val="00F55510"/>
    <w:rsid w:val="00F63D0D"/>
    <w:rsid w:val="00F65F5D"/>
    <w:rsid w:val="00F70650"/>
    <w:rsid w:val="00F70A0E"/>
    <w:rsid w:val="00F722B3"/>
    <w:rsid w:val="00F74C98"/>
    <w:rsid w:val="00F75771"/>
    <w:rsid w:val="00F773B1"/>
    <w:rsid w:val="00F813BD"/>
    <w:rsid w:val="00F86A3A"/>
    <w:rsid w:val="00F86EFB"/>
    <w:rsid w:val="00F901AB"/>
    <w:rsid w:val="00F91553"/>
    <w:rsid w:val="00FA0671"/>
    <w:rsid w:val="00FA30D5"/>
    <w:rsid w:val="00FB3F2E"/>
    <w:rsid w:val="00FB70BF"/>
    <w:rsid w:val="00FB768A"/>
    <w:rsid w:val="00FC2FB2"/>
    <w:rsid w:val="00FC3F4A"/>
    <w:rsid w:val="00FC60CE"/>
    <w:rsid w:val="00FD5F74"/>
    <w:rsid w:val="00FD716F"/>
    <w:rsid w:val="00FD7BD0"/>
    <w:rsid w:val="00FE2F5C"/>
    <w:rsid w:val="00FE72D0"/>
    <w:rsid w:val="00FE7939"/>
    <w:rsid w:val="00FF255E"/>
    <w:rsid w:val="00FF2EA5"/>
    <w:rsid w:val="00FF31A3"/>
    <w:rsid w:val="00FF7C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034C1"/>
  <w15:docId w15:val="{A5BA88D3-E32A-483C-85F1-0D310D9E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7"/>
        <w:szCs w:val="27"/>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A6199"/>
    <w:pPr>
      <w:suppressAutoHyphens/>
      <w:spacing w:after="0" w:line="240" w:lineRule="atLeast"/>
    </w:pPr>
    <w:rPr>
      <w:rFonts w:ascii="Times New Roman" w:hAnsi="Times New Roman" w:cs="Times New Roman"/>
      <w:sz w:val="24"/>
      <w:szCs w:val="24"/>
    </w:rPr>
  </w:style>
  <w:style w:type="paragraph" w:styleId="1">
    <w:name w:val="heading 1"/>
    <w:aliases w:val="Table_G"/>
    <w:basedOn w:val="SingleTxtG"/>
    <w:next w:val="SingleTxtG"/>
    <w:link w:val="10"/>
    <w:rsid w:val="007A6199"/>
    <w:pPr>
      <w:spacing w:after="0" w:line="240" w:lineRule="auto"/>
      <w:ind w:right="0"/>
      <w:jc w:val="left"/>
      <w:outlineLvl w:val="0"/>
    </w:pPr>
  </w:style>
  <w:style w:type="paragraph" w:styleId="2">
    <w:name w:val="heading 2"/>
    <w:basedOn w:val="a"/>
    <w:next w:val="a"/>
    <w:link w:val="20"/>
    <w:rsid w:val="007A6199"/>
    <w:pPr>
      <w:spacing w:line="240" w:lineRule="auto"/>
      <w:outlineLvl w:val="1"/>
    </w:pPr>
  </w:style>
  <w:style w:type="paragraph" w:styleId="3">
    <w:name w:val="heading 3"/>
    <w:basedOn w:val="a"/>
    <w:next w:val="a"/>
    <w:link w:val="30"/>
    <w:rsid w:val="007A6199"/>
    <w:pPr>
      <w:spacing w:line="240" w:lineRule="auto"/>
      <w:outlineLvl w:val="2"/>
    </w:pPr>
  </w:style>
  <w:style w:type="paragraph" w:styleId="4">
    <w:name w:val="heading 4"/>
    <w:basedOn w:val="a"/>
    <w:next w:val="a"/>
    <w:link w:val="40"/>
    <w:rsid w:val="007A6199"/>
    <w:pPr>
      <w:spacing w:line="240" w:lineRule="auto"/>
      <w:outlineLvl w:val="3"/>
    </w:pPr>
  </w:style>
  <w:style w:type="paragraph" w:styleId="5">
    <w:name w:val="heading 5"/>
    <w:basedOn w:val="a"/>
    <w:next w:val="a"/>
    <w:link w:val="50"/>
    <w:rsid w:val="007A6199"/>
    <w:pPr>
      <w:spacing w:line="240" w:lineRule="auto"/>
      <w:outlineLvl w:val="4"/>
    </w:pPr>
  </w:style>
  <w:style w:type="paragraph" w:styleId="6">
    <w:name w:val="heading 6"/>
    <w:basedOn w:val="a"/>
    <w:next w:val="a"/>
    <w:link w:val="60"/>
    <w:rsid w:val="007A6199"/>
    <w:pPr>
      <w:spacing w:line="240" w:lineRule="auto"/>
      <w:outlineLvl w:val="5"/>
    </w:pPr>
  </w:style>
  <w:style w:type="paragraph" w:styleId="7">
    <w:name w:val="heading 7"/>
    <w:basedOn w:val="a"/>
    <w:next w:val="a"/>
    <w:link w:val="70"/>
    <w:rsid w:val="007A6199"/>
    <w:pPr>
      <w:spacing w:line="240" w:lineRule="auto"/>
      <w:outlineLvl w:val="6"/>
    </w:pPr>
  </w:style>
  <w:style w:type="paragraph" w:styleId="8">
    <w:name w:val="heading 8"/>
    <w:basedOn w:val="a"/>
    <w:next w:val="a"/>
    <w:link w:val="80"/>
    <w:rsid w:val="007A6199"/>
    <w:pPr>
      <w:spacing w:line="240" w:lineRule="auto"/>
      <w:outlineLvl w:val="7"/>
    </w:pPr>
  </w:style>
  <w:style w:type="paragraph" w:styleId="9">
    <w:name w:val="heading 9"/>
    <w:basedOn w:val="a"/>
    <w:next w:val="a"/>
    <w:link w:val="90"/>
    <w:rsid w:val="007A6199"/>
    <w:pPr>
      <w:spacing w:line="240" w:lineRule="auto"/>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rsid w:val="007A6199"/>
    <w:pPr>
      <w:pBdr>
        <w:bottom w:val="single" w:sz="4" w:space="4" w:color="auto"/>
      </w:pBdr>
      <w:spacing w:line="240" w:lineRule="auto"/>
    </w:pPr>
    <w:rPr>
      <w:b/>
      <w:sz w:val="22"/>
    </w:rPr>
  </w:style>
  <w:style w:type="character" w:customStyle="1" w:styleId="a4">
    <w:name w:val="ヘッダー (文字)"/>
    <w:aliases w:val="6_G (文字)"/>
    <w:basedOn w:val="a0"/>
    <w:link w:val="a3"/>
    <w:rsid w:val="003B4550"/>
    <w:rPr>
      <w:rFonts w:ascii="Times New Roman" w:hAnsi="Times New Roman" w:cs="Times New Roman"/>
      <w:b/>
      <w:sz w:val="22"/>
      <w:szCs w:val="24"/>
    </w:rPr>
  </w:style>
  <w:style w:type="paragraph" w:styleId="a5">
    <w:name w:val="footer"/>
    <w:aliases w:val="3_G"/>
    <w:basedOn w:val="a"/>
    <w:link w:val="a6"/>
    <w:uiPriority w:val="99"/>
    <w:rsid w:val="007A6199"/>
    <w:pPr>
      <w:spacing w:line="240" w:lineRule="auto"/>
    </w:pPr>
    <w:rPr>
      <w:sz w:val="19"/>
    </w:rPr>
  </w:style>
  <w:style w:type="character" w:customStyle="1" w:styleId="a6">
    <w:name w:val="フッター (文字)"/>
    <w:aliases w:val="3_G (文字)"/>
    <w:basedOn w:val="a0"/>
    <w:link w:val="a5"/>
    <w:uiPriority w:val="99"/>
    <w:rsid w:val="00247E2C"/>
    <w:rPr>
      <w:rFonts w:ascii="Times New Roman" w:hAnsi="Times New Roman" w:cs="Times New Roman"/>
      <w:sz w:val="19"/>
      <w:szCs w:val="24"/>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outlineLvl w:val="0"/>
    </w:pPr>
    <w:rPr>
      <w:b/>
      <w:sz w:val="42"/>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outlineLvl w:val="1"/>
    </w:pPr>
    <w:rPr>
      <w:b/>
      <w:sz w:val="34"/>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outlineLvl w:val="2"/>
    </w:pPr>
    <w:rPr>
      <w:b/>
      <w:sz w:val="29"/>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outlineLvl w:val="3"/>
    </w:pPr>
    <w:rPr>
      <w:b/>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a"/>
    <w:link w:val="SingleTxtGChar"/>
    <w:rsid w:val="007A6199"/>
    <w:pPr>
      <w:tabs>
        <w:tab w:val="left" w:pos="1701"/>
        <w:tab w:val="left" w:pos="2268"/>
      </w:tabs>
      <w:spacing w:after="120"/>
      <w:ind w:left="1134" w:right="1134"/>
      <w:jc w:val="both"/>
    </w:pPr>
  </w:style>
  <w:style w:type="paragraph" w:customStyle="1" w:styleId="SLG">
    <w:name w:val="__S_L_G"/>
    <w:basedOn w:val="a"/>
    <w:next w:val="a"/>
    <w:rsid w:val="007A6199"/>
    <w:pPr>
      <w:keepNext/>
      <w:keepLines/>
      <w:spacing w:before="240" w:after="240" w:line="580" w:lineRule="exact"/>
      <w:ind w:left="1134" w:right="1134"/>
    </w:pPr>
    <w:rPr>
      <w:b/>
      <w:sz w:val="69"/>
    </w:rPr>
  </w:style>
  <w:style w:type="paragraph" w:customStyle="1" w:styleId="SMG">
    <w:name w:val="__S_M_G"/>
    <w:basedOn w:val="a"/>
    <w:next w:val="a"/>
    <w:rsid w:val="007A6199"/>
    <w:pPr>
      <w:keepNext/>
      <w:keepLines/>
      <w:spacing w:before="240" w:after="240" w:line="420" w:lineRule="exact"/>
      <w:ind w:left="1134" w:right="1134"/>
    </w:pPr>
    <w:rPr>
      <w:b/>
      <w:sz w:val="49"/>
    </w:rPr>
  </w:style>
  <w:style w:type="paragraph" w:customStyle="1" w:styleId="SSG">
    <w:name w:val="__S_S_G"/>
    <w:basedOn w:val="a"/>
    <w:next w:val="a"/>
    <w:rsid w:val="007A6199"/>
    <w:pPr>
      <w:keepNext/>
      <w:keepLines/>
      <w:spacing w:before="240" w:after="240" w:line="300" w:lineRule="exact"/>
      <w:ind w:left="1134" w:right="1134"/>
    </w:pPr>
    <w:rPr>
      <w:b/>
      <w:sz w:val="34"/>
    </w:rPr>
  </w:style>
  <w:style w:type="paragraph" w:customStyle="1" w:styleId="XLargeG">
    <w:name w:val="__XLarge_G"/>
    <w:basedOn w:val="a"/>
    <w:next w:val="a"/>
    <w:rsid w:val="007A6199"/>
    <w:pPr>
      <w:keepNext/>
      <w:keepLines/>
      <w:spacing w:before="240" w:after="240" w:line="420" w:lineRule="exact"/>
      <w:ind w:left="1134" w:right="1134"/>
    </w:pPr>
    <w:rPr>
      <w:b/>
      <w:sz w:val="49"/>
    </w:rPr>
  </w:style>
  <w:style w:type="paragraph" w:customStyle="1" w:styleId="Bullet1G">
    <w:name w:val="_Bullet 1_G"/>
    <w:basedOn w:val="a"/>
    <w:rsid w:val="007A6199"/>
    <w:pPr>
      <w:numPr>
        <w:numId w:val="12"/>
      </w:numPr>
      <w:spacing w:after="120"/>
      <w:ind w:right="1134"/>
      <w:jc w:val="both"/>
    </w:pPr>
  </w:style>
  <w:style w:type="paragraph" w:customStyle="1" w:styleId="Bullet2G">
    <w:name w:val="_Bullet 2_G"/>
    <w:basedOn w:val="a"/>
    <w:rsid w:val="007A6199"/>
    <w:pPr>
      <w:numPr>
        <w:numId w:val="13"/>
      </w:numPr>
      <w:spacing w:after="120"/>
      <w:ind w:right="1134"/>
      <w:jc w:val="both"/>
    </w:pPr>
  </w:style>
  <w:style w:type="paragraph" w:customStyle="1" w:styleId="ParaNoG">
    <w:name w:val="_ParaNo._G"/>
    <w:basedOn w:val="SingleTxtG"/>
    <w:rsid w:val="007A6199"/>
    <w:pPr>
      <w:numPr>
        <w:numId w:val="14"/>
      </w:numPr>
      <w:tabs>
        <w:tab w:val="clear" w:pos="0"/>
      </w:tabs>
    </w:pPr>
  </w:style>
  <w:style w:type="numbering" w:styleId="111111">
    <w:name w:val="Outline List 2"/>
    <w:basedOn w:val="a2"/>
    <w:semiHidden/>
    <w:rsid w:val="007A6199"/>
    <w:pPr>
      <w:numPr>
        <w:numId w:val="5"/>
      </w:numPr>
    </w:pPr>
  </w:style>
  <w:style w:type="numbering" w:styleId="1ai">
    <w:name w:val="Outline List 1"/>
    <w:basedOn w:val="a2"/>
    <w:semiHidden/>
    <w:rsid w:val="007A6199"/>
    <w:pPr>
      <w:numPr>
        <w:numId w:val="6"/>
      </w:numPr>
    </w:pPr>
  </w:style>
  <w:style w:type="character" w:styleId="a7">
    <w:name w:val="endnote reference"/>
    <w:aliases w:val="1_G"/>
    <w:rsid w:val="007A6199"/>
    <w:rPr>
      <w:rFonts w:ascii="Times New Roman" w:hAnsi="Times New Roman"/>
      <w:sz w:val="22"/>
      <w:vertAlign w:val="superscript"/>
    </w:rPr>
  </w:style>
  <w:style w:type="paragraph" w:styleId="a8">
    <w:name w:val="Balloon Text"/>
    <w:basedOn w:val="a"/>
    <w:link w:val="a9"/>
    <w:rsid w:val="007A6199"/>
    <w:pPr>
      <w:spacing w:line="240" w:lineRule="auto"/>
    </w:pPr>
    <w:rPr>
      <w:rFonts w:ascii="Tahoma" w:hAnsi="Tahoma" w:cs="Tahoma"/>
      <w:sz w:val="19"/>
      <w:szCs w:val="19"/>
    </w:rPr>
  </w:style>
  <w:style w:type="character" w:customStyle="1" w:styleId="a9">
    <w:name w:val="吹き出し (文字)"/>
    <w:basedOn w:val="a0"/>
    <w:link w:val="a8"/>
    <w:rsid w:val="007A6199"/>
    <w:rPr>
      <w:rFonts w:ascii="Tahoma" w:hAnsi="Tahoma" w:cs="Tahoma"/>
      <w:sz w:val="19"/>
      <w:szCs w:val="19"/>
    </w:rPr>
  </w:style>
  <w:style w:type="paragraph" w:styleId="aa">
    <w:name w:val="endnote text"/>
    <w:aliases w:val="2_G"/>
    <w:basedOn w:val="ab"/>
    <w:link w:val="ac"/>
    <w:rsid w:val="007A6199"/>
  </w:style>
  <w:style w:type="character" w:customStyle="1" w:styleId="ac">
    <w:name w:val="文末脚注文字列 (文字)"/>
    <w:aliases w:val="2_G (文字)"/>
    <w:basedOn w:val="a0"/>
    <w:link w:val="aa"/>
    <w:rsid w:val="007268F9"/>
    <w:rPr>
      <w:rFonts w:ascii="Times New Roman" w:hAnsi="Times New Roman" w:cs="Times New Roman"/>
      <w:sz w:val="22"/>
      <w:szCs w:val="24"/>
    </w:rPr>
  </w:style>
  <w:style w:type="paragraph" w:styleId="ab">
    <w:name w:val="footnote text"/>
    <w:aliases w:val="5_G"/>
    <w:basedOn w:val="a"/>
    <w:link w:val="ad"/>
    <w:rsid w:val="007A6199"/>
    <w:pPr>
      <w:tabs>
        <w:tab w:val="right" w:pos="1021"/>
        <w:tab w:val="left" w:pos="1134"/>
        <w:tab w:val="left" w:pos="1701"/>
        <w:tab w:val="left" w:pos="2268"/>
      </w:tabs>
      <w:spacing w:line="220" w:lineRule="exact"/>
      <w:ind w:left="1134" w:right="1134" w:hanging="1134"/>
    </w:pPr>
    <w:rPr>
      <w:sz w:val="22"/>
    </w:rPr>
  </w:style>
  <w:style w:type="character" w:customStyle="1" w:styleId="10">
    <w:name w:val="見出し 1 (文字)"/>
    <w:aliases w:val="Table_G (文字)"/>
    <w:basedOn w:val="a0"/>
    <w:link w:val="1"/>
    <w:rsid w:val="003B4550"/>
    <w:rPr>
      <w:rFonts w:ascii="Times New Roman" w:hAnsi="Times New Roman" w:cs="Times New Roman"/>
      <w:sz w:val="24"/>
      <w:szCs w:val="24"/>
    </w:rPr>
  </w:style>
  <w:style w:type="character" w:customStyle="1" w:styleId="20">
    <w:name w:val="見出し 2 (文字)"/>
    <w:basedOn w:val="a0"/>
    <w:link w:val="2"/>
    <w:rsid w:val="003B4550"/>
    <w:rPr>
      <w:rFonts w:ascii="Times New Roman" w:hAnsi="Times New Roman" w:cs="Times New Roman"/>
      <w:sz w:val="24"/>
      <w:szCs w:val="24"/>
    </w:rPr>
  </w:style>
  <w:style w:type="character" w:customStyle="1" w:styleId="30">
    <w:name w:val="見出し 3 (文字)"/>
    <w:basedOn w:val="a0"/>
    <w:link w:val="3"/>
    <w:rsid w:val="003B4550"/>
    <w:rPr>
      <w:rFonts w:ascii="Times New Roman" w:hAnsi="Times New Roman" w:cs="Times New Roman"/>
      <w:sz w:val="24"/>
      <w:szCs w:val="24"/>
    </w:rPr>
  </w:style>
  <w:style w:type="character" w:customStyle="1" w:styleId="40">
    <w:name w:val="見出し 4 (文字)"/>
    <w:basedOn w:val="a0"/>
    <w:link w:val="4"/>
    <w:rsid w:val="003B4550"/>
    <w:rPr>
      <w:rFonts w:ascii="Times New Roman" w:hAnsi="Times New Roman" w:cs="Times New Roman"/>
      <w:sz w:val="24"/>
      <w:szCs w:val="24"/>
    </w:rPr>
  </w:style>
  <w:style w:type="character" w:customStyle="1" w:styleId="50">
    <w:name w:val="見出し 5 (文字)"/>
    <w:basedOn w:val="a0"/>
    <w:link w:val="5"/>
    <w:rsid w:val="003B4550"/>
    <w:rPr>
      <w:rFonts w:ascii="Times New Roman" w:hAnsi="Times New Roman" w:cs="Times New Roman"/>
      <w:sz w:val="24"/>
      <w:szCs w:val="24"/>
    </w:rPr>
  </w:style>
  <w:style w:type="character" w:customStyle="1" w:styleId="60">
    <w:name w:val="見出し 6 (文字)"/>
    <w:basedOn w:val="a0"/>
    <w:link w:val="6"/>
    <w:rsid w:val="003B4550"/>
    <w:rPr>
      <w:rFonts w:ascii="Times New Roman" w:hAnsi="Times New Roman" w:cs="Times New Roman"/>
      <w:sz w:val="24"/>
      <w:szCs w:val="24"/>
    </w:rPr>
  </w:style>
  <w:style w:type="character" w:customStyle="1" w:styleId="70">
    <w:name w:val="見出し 7 (文字)"/>
    <w:basedOn w:val="a0"/>
    <w:link w:val="7"/>
    <w:rsid w:val="003B4550"/>
    <w:rPr>
      <w:rFonts w:ascii="Times New Roman" w:hAnsi="Times New Roman" w:cs="Times New Roman"/>
      <w:sz w:val="24"/>
      <w:szCs w:val="24"/>
    </w:rPr>
  </w:style>
  <w:style w:type="character" w:customStyle="1" w:styleId="80">
    <w:name w:val="見出し 8 (文字)"/>
    <w:basedOn w:val="a0"/>
    <w:link w:val="8"/>
    <w:rsid w:val="003B4550"/>
    <w:rPr>
      <w:rFonts w:ascii="Times New Roman" w:hAnsi="Times New Roman" w:cs="Times New Roman"/>
      <w:sz w:val="24"/>
      <w:szCs w:val="24"/>
    </w:rPr>
  </w:style>
  <w:style w:type="character" w:customStyle="1" w:styleId="90">
    <w:name w:val="見出し 9 (文字)"/>
    <w:basedOn w:val="a0"/>
    <w:link w:val="9"/>
    <w:rsid w:val="003B4550"/>
    <w:rPr>
      <w:rFonts w:ascii="Times New Roman" w:hAnsi="Times New Roman" w:cs="Times New Roman"/>
      <w:sz w:val="24"/>
      <w:szCs w:val="24"/>
    </w:rPr>
  </w:style>
  <w:style w:type="character" w:styleId="ae">
    <w:name w:val="page number"/>
    <w:aliases w:val="7_G"/>
    <w:rsid w:val="007A6199"/>
    <w:rPr>
      <w:rFonts w:ascii="Times New Roman" w:hAnsi="Times New Roman"/>
      <w:b/>
      <w:sz w:val="22"/>
    </w:rPr>
  </w:style>
  <w:style w:type="character" w:customStyle="1" w:styleId="ad">
    <w:name w:val="脚注文字列 (文字)"/>
    <w:aliases w:val="5_G (文字)"/>
    <w:basedOn w:val="a0"/>
    <w:link w:val="ab"/>
    <w:rsid w:val="007A6199"/>
    <w:rPr>
      <w:rFonts w:ascii="Times New Roman" w:hAnsi="Times New Roman" w:cs="Times New Roman"/>
      <w:sz w:val="22"/>
      <w:szCs w:val="24"/>
    </w:rPr>
  </w:style>
  <w:style w:type="table" w:styleId="af">
    <w:name w:val="Table Grid"/>
    <w:basedOn w:val="a1"/>
    <w:rsid w:val="007A6199"/>
    <w:pPr>
      <w:suppressAutoHyphens/>
      <w:spacing w:after="0" w:line="240" w:lineRule="atLeast"/>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otnote reference"/>
    <w:aliases w:val="4_G"/>
    <w:rsid w:val="007A6199"/>
    <w:rPr>
      <w:rFonts w:ascii="Times New Roman" w:hAnsi="Times New Roman"/>
      <w:sz w:val="22"/>
      <w:vertAlign w:val="superscript"/>
    </w:rPr>
  </w:style>
  <w:style w:type="character" w:customStyle="1" w:styleId="11">
    <w:name w:val="未解決のメンション1"/>
    <w:basedOn w:val="a0"/>
    <w:uiPriority w:val="99"/>
    <w:semiHidden/>
    <w:unhideWhenUsed/>
    <w:rsid w:val="008251B0"/>
    <w:rPr>
      <w:color w:val="605E5C"/>
      <w:shd w:val="clear" w:color="auto" w:fill="E1DFDD"/>
    </w:rPr>
  </w:style>
  <w:style w:type="character" w:customStyle="1" w:styleId="SingleTxtGChar">
    <w:name w:val="_ Single Txt_G Char"/>
    <w:basedOn w:val="a0"/>
    <w:link w:val="SingleTxtG"/>
    <w:rsid w:val="000C291C"/>
    <w:rPr>
      <w:rFonts w:ascii="Times New Roman" w:hAnsi="Times New Roman" w:cs="Times New Roman"/>
      <w:sz w:val="24"/>
      <w:szCs w:val="24"/>
    </w:rPr>
  </w:style>
  <w:style w:type="paragraph" w:styleId="af1">
    <w:name w:val="Revision"/>
    <w:hidden/>
    <w:uiPriority w:val="99"/>
    <w:semiHidden/>
    <w:rsid w:val="007A6199"/>
    <w:pPr>
      <w:spacing w:after="0" w:line="240" w:lineRule="auto"/>
    </w:pPr>
    <w:rPr>
      <w:rFonts w:ascii="Times New Roman" w:eastAsia="Times New Roman" w:hAnsi="Times New Roman" w:cs="Times New Roman"/>
      <w:sz w:val="24"/>
      <w:szCs w:val="24"/>
      <w:lang w:eastAsia="en-US"/>
    </w:rPr>
  </w:style>
  <w:style w:type="character" w:styleId="af2">
    <w:name w:val="Hyperlink"/>
    <w:basedOn w:val="a0"/>
    <w:rsid w:val="007A6199"/>
    <w:rPr>
      <w:color w:val="0000FF"/>
      <w:u w:val="none"/>
    </w:rPr>
  </w:style>
  <w:style w:type="character" w:styleId="af3">
    <w:name w:val="FollowedHyperlink"/>
    <w:basedOn w:val="a0"/>
    <w:uiPriority w:val="99"/>
    <w:semiHidden/>
    <w:unhideWhenUsed/>
    <w:rsid w:val="007A6199"/>
    <w:rPr>
      <w:color w:val="0000FF"/>
      <w:u w:val="single"/>
    </w:rPr>
  </w:style>
  <w:style w:type="paragraph" w:styleId="af4">
    <w:name w:val="List Paragraph"/>
    <w:basedOn w:val="a"/>
    <w:uiPriority w:val="34"/>
    <w:rsid w:val="001827F2"/>
    <w:pPr>
      <w:ind w:leftChars="400" w:left="840"/>
    </w:pPr>
  </w:style>
  <w:style w:type="character" w:styleId="af5">
    <w:name w:val="Unresolved Mention"/>
    <w:basedOn w:val="a0"/>
    <w:uiPriority w:val="99"/>
    <w:semiHidden/>
    <w:unhideWhenUsed/>
    <w:rsid w:val="00A26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72/55" TargetMode="External"/><Relationship Id="rId3" Type="http://schemas.openxmlformats.org/officeDocument/2006/relationships/hyperlink" Target="https://documents.un.org/doc/undoc/gen/g19/061/48/pdf/g1906148.pdf?token=uzkthO9dzHQ15Znigm&amp;fe=true" TargetMode="External"/><Relationship Id="rId7" Type="http://schemas.openxmlformats.org/officeDocument/2006/relationships/hyperlink" Target="http://undocs.org/en/CRPD/C/5" TargetMode="External"/><Relationship Id="rId2" Type="http://schemas.openxmlformats.org/officeDocument/2006/relationships/hyperlink" Target="http://undocs.org/en/CRPD/C/SR.726" TargetMode="External"/><Relationship Id="rId1" Type="http://schemas.openxmlformats.org/officeDocument/2006/relationships/hyperlink" Target="http://undocs.org/en/CRPD/C/SR.725" TargetMode="External"/><Relationship Id="rId6" Type="http://schemas.openxmlformats.org/officeDocument/2006/relationships/hyperlink" Target="http://undocs.org/en/CRPD/C/NLD/RQ/1" TargetMode="External"/><Relationship Id="rId5" Type="http://schemas.openxmlformats.org/officeDocument/2006/relationships/hyperlink" Target="http://undocs.org/en/CRPD/C/NLD/Q/1" TargetMode="External"/><Relationship Id="rId10" Type="http://schemas.openxmlformats.org/officeDocument/2006/relationships/hyperlink" Target="http://undocs.org/en/CRPD/C/1/Rev.1" TargetMode="External"/><Relationship Id="rId4" Type="http://schemas.openxmlformats.org/officeDocument/2006/relationships/hyperlink" Target="http://undocs.org/en/CRPD/C/NLD/1" TargetMode="External"/><Relationship Id="rId9" Type="http://schemas.openxmlformats.org/officeDocument/2006/relationships/hyperlink" Target="http://undocs.org/en/A/HRC/5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4405</Words>
  <Characters>25109</Characters>
  <Application>Microsoft Office Word</Application>
  <DocSecurity>0</DocSecurity>
  <Lines>209</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CRPD/C/NLD/CO/1</vt:lpstr>
      <vt:lpstr>CRPD/C/NLD/CO/1</vt:lpstr>
    </vt:vector>
  </TitlesOfParts>
  <Company>DCM</Company>
  <LinksUpToDate>false</LinksUpToDate>
  <CharactersWithSpaces>29456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CRPD/C/NLD/CO/1</dc:title>
  <dc:subject>2416751</dc:subject>
  <dc:creator>AVT</dc:creator>
  <cp:keywords>, docId:3723FF12C8DF88AC2129CD7A880EA75F</cp:keywords>
  <dc:description/>
  <cp:lastModifiedBy>久夫 佐藤</cp:lastModifiedBy>
  <cp:revision>2</cp:revision>
  <cp:lastPrinted>2024-09-26T15:54:00Z</cp:lastPrinted>
  <dcterms:created xsi:type="dcterms:W3CDTF">2025-03-25T09:15:00Z</dcterms:created>
  <dcterms:modified xsi:type="dcterms:W3CDTF">2025-03-25T09:15:00Z</dcterms:modified>
</cp:coreProperties>
</file>