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BE696" w14:textId="3B0B5AA2" w:rsidR="00AC2584" w:rsidRPr="0021426E" w:rsidRDefault="00AC2584" w:rsidP="00AC2584">
      <w:pPr>
        <w:pStyle w:val="Copyright"/>
        <w:spacing w:after="240"/>
        <w:rPr>
          <w:rFonts w:ascii="BIZ UDPゴシック" w:eastAsia="ＭＳ 明朝" w:hAnsi="BIZ UDPゴシック"/>
          <w:b/>
          <w:color w:val="000000" w:themeColor="text1"/>
          <w:spacing w:val="5"/>
          <w:sz w:val="21"/>
          <w:szCs w:val="21"/>
          <w:lang w:eastAsia="ja-JP"/>
        </w:rPr>
      </w:pPr>
    </w:p>
    <w:p w14:paraId="6A99D7FD" w14:textId="04DB64B2" w:rsidR="00AC2584" w:rsidRPr="0021426E" w:rsidRDefault="00AC2584" w:rsidP="00AC2584">
      <w:pPr>
        <w:pStyle w:val="1"/>
        <w:spacing w:before="0"/>
        <w:rPr>
          <w:rFonts w:ascii="BIZ UDPゴシック" w:eastAsia="ＭＳ 明朝" w:hAnsi="BIZ UDPゴシック"/>
          <w:sz w:val="24"/>
          <w:szCs w:val="24"/>
          <w:lang w:eastAsia="ja-JP"/>
        </w:rPr>
      </w:pPr>
      <w:r w:rsidRPr="0021426E">
        <w:rPr>
          <w:rFonts w:ascii="BIZ UDPゴシック" w:eastAsia="ＭＳ 明朝" w:hAnsi="BIZ UDPゴシック"/>
          <w:sz w:val="24"/>
          <w:szCs w:val="24"/>
          <w:lang w:eastAsia="ja-JP"/>
        </w:rPr>
        <w:t>アイルランドと国連障害者権利条約</w:t>
      </w:r>
    </w:p>
    <w:p w14:paraId="2AFFFA66" w14:textId="3F2AC56C" w:rsidR="00AC2584" w:rsidRPr="0021426E" w:rsidRDefault="00AC2584" w:rsidP="00AC2584">
      <w:pPr>
        <w:pStyle w:val="IHRECSubtitle"/>
        <w:spacing w:before="0"/>
        <w:rPr>
          <w:rFonts w:ascii="BIZ UDPゴシック" w:eastAsia="BIZ UDPゴシック" w:hAnsi="BIZ UDPゴシック"/>
          <w:b/>
          <w:bCs/>
          <w:color w:val="000000" w:themeColor="text1"/>
          <w:sz w:val="24"/>
          <w:szCs w:val="24"/>
          <w:lang w:eastAsia="ja-JP"/>
        </w:rPr>
      </w:pPr>
      <w:bookmarkStart w:id="0" w:name="_Toc201246452"/>
      <w:bookmarkStart w:id="1" w:name="_Toc201276730"/>
      <w:r w:rsidRPr="0021426E">
        <w:rPr>
          <w:rFonts w:ascii="BIZ UDPゴシック" w:eastAsia="BIZ UDPゴシック" w:hAnsi="BIZ UDPゴシック"/>
          <w:b/>
          <w:bCs/>
          <w:color w:val="000000" w:themeColor="text1"/>
          <w:sz w:val="24"/>
          <w:szCs w:val="24"/>
          <w:lang w:eastAsia="ja-JP"/>
        </w:rPr>
        <w:t>事前</w:t>
      </w:r>
      <w:r w:rsidRPr="0021426E">
        <w:rPr>
          <w:rFonts w:ascii="BIZ UDPゴシック" w:eastAsia="BIZ UDPゴシック" w:hAnsi="BIZ UDPゴシック" w:hint="eastAsia"/>
          <w:b/>
          <w:bCs/>
          <w:color w:val="000000" w:themeColor="text1"/>
          <w:sz w:val="24"/>
          <w:szCs w:val="24"/>
          <w:lang w:eastAsia="ja-JP"/>
        </w:rPr>
        <w:t>質問事項にむけての</w:t>
      </w:r>
      <w:r w:rsidRPr="0021426E">
        <w:rPr>
          <w:rFonts w:ascii="BIZ UDPゴシック" w:eastAsia="BIZ UDPゴシック" w:hAnsi="BIZ UDPゴシック"/>
          <w:b/>
          <w:bCs/>
          <w:color w:val="000000" w:themeColor="text1"/>
          <w:sz w:val="24"/>
          <w:szCs w:val="24"/>
          <w:lang w:eastAsia="ja-JP"/>
        </w:rPr>
        <w:t>障害者権利委員会への</w:t>
      </w:r>
      <w:bookmarkEnd w:id="0"/>
      <w:bookmarkEnd w:id="1"/>
      <w:r w:rsidR="00802BC9" w:rsidRPr="0021426E">
        <w:rPr>
          <w:rFonts w:ascii="BIZ UDPゴシック" w:eastAsia="BIZ UDPゴシック" w:hAnsi="BIZ UDPゴシック" w:hint="eastAsia"/>
          <w:b/>
          <w:bCs/>
          <w:color w:val="000000" w:themeColor="text1"/>
          <w:sz w:val="24"/>
          <w:szCs w:val="24"/>
          <w:lang w:eastAsia="ja-JP"/>
        </w:rPr>
        <w:t>提出文書</w:t>
      </w:r>
    </w:p>
    <w:p w14:paraId="3935EDB4" w14:textId="62CCE929" w:rsidR="00AC2584" w:rsidRPr="0021426E" w:rsidRDefault="00AC2584" w:rsidP="00AC2584">
      <w:pPr>
        <w:pStyle w:val="IHRECSubtitle"/>
        <w:rPr>
          <w:rFonts w:ascii="ＭＳ 明朝" w:eastAsia="ＭＳ 明朝" w:hAnsi="ＭＳ 明朝"/>
          <w:color w:val="000000" w:themeColor="text1"/>
          <w:sz w:val="21"/>
          <w:szCs w:val="21"/>
          <w:lang w:eastAsia="ja-JP"/>
        </w:rPr>
      </w:pPr>
      <w:r w:rsidRPr="0021426E">
        <w:rPr>
          <w:rFonts w:ascii="ＭＳ 明朝" w:eastAsia="ＭＳ 明朝" w:hAnsi="ＭＳ 明朝"/>
          <w:color w:val="000000" w:themeColor="text1"/>
          <w:sz w:val="21"/>
          <w:szCs w:val="21"/>
          <w:lang w:eastAsia="ja-JP"/>
        </w:rPr>
        <w:t>2025年6月</w:t>
      </w:r>
    </w:p>
    <w:p w14:paraId="64ECD347" w14:textId="506B4F30" w:rsidR="00AC2584" w:rsidRPr="0021426E" w:rsidRDefault="00AC2584" w:rsidP="00AC2584">
      <w:pPr>
        <w:rPr>
          <w:rFonts w:ascii="BIZ UDPゴシック" w:eastAsia="BIZ UDPゴシック" w:hAnsi="BIZ UDPゴシック" w:cs="Times New Roman (Headings CS)"/>
          <w:color w:val="000000" w:themeColor="text1"/>
          <w:kern w:val="28"/>
          <w:sz w:val="21"/>
          <w:szCs w:val="21"/>
          <w:lang w:eastAsia="ja-JP"/>
        </w:rPr>
      </w:pPr>
      <w:r w:rsidRPr="0021426E">
        <w:rPr>
          <w:rFonts w:ascii="BIZ UDPゴシック" w:eastAsia="BIZ UDPゴシック" w:hAnsi="BIZ UDPゴシック" w:cs="Times New Roman (Headings CS)"/>
          <w:color w:val="000000" w:themeColor="text1"/>
          <w:kern w:val="28"/>
          <w:sz w:val="21"/>
          <w:szCs w:val="21"/>
          <w:lang w:eastAsia="ja-JP"/>
        </w:rPr>
        <w:t>アイルランド人権・平等委員会</w:t>
      </w:r>
      <w:r w:rsidR="00B11195" w:rsidRPr="0021426E">
        <w:rPr>
          <w:rFonts w:ascii="BIZ UDPゴシック" w:eastAsia="BIZ UDPゴシック" w:hAnsi="BIZ UDPゴシック" w:cs="Times New Roman (Headings CS)" w:hint="eastAsia"/>
          <w:color w:val="000000" w:themeColor="text1"/>
          <w:kern w:val="28"/>
          <w:sz w:val="21"/>
          <w:szCs w:val="21"/>
          <w:lang w:eastAsia="ja-JP"/>
        </w:rPr>
        <w:t xml:space="preserve">　</w:t>
      </w:r>
      <w:r w:rsidRPr="0021426E">
        <w:rPr>
          <w:rFonts w:ascii="BIZ UDPゴシック" w:eastAsia="BIZ UDPゴシック" w:hAnsi="BIZ UDPゴシック" w:cs="Times New Roman (Headings CS)"/>
          <w:color w:val="000000" w:themeColor="text1"/>
          <w:kern w:val="28"/>
          <w:sz w:val="21"/>
          <w:szCs w:val="21"/>
          <w:lang w:eastAsia="ja-JP"/>
        </w:rPr>
        <w:t>発行</w:t>
      </w:r>
    </w:p>
    <w:p w14:paraId="6C72302B" w14:textId="77777777" w:rsidR="00AC2584" w:rsidRPr="0021426E" w:rsidRDefault="00AC2584" w:rsidP="00AC2584">
      <w:pPr>
        <w:rPr>
          <w:rFonts w:ascii="ＭＳ 明朝" w:eastAsia="ＭＳ 明朝" w:hAnsi="ＭＳ 明朝" w:cs="Times New Roman (Headings CS)"/>
          <w:color w:val="000000" w:themeColor="text1"/>
          <w:kern w:val="28"/>
          <w:sz w:val="18"/>
          <w:szCs w:val="18"/>
          <w:lang w:eastAsia="ja-JP"/>
        </w:rPr>
      </w:pPr>
      <w:r w:rsidRPr="0021426E">
        <w:rPr>
          <w:rFonts w:ascii="ＭＳ 明朝" w:eastAsia="ＭＳ 明朝" w:hAnsi="ＭＳ 明朝" w:cs="Times New Roman (Headings CS)"/>
          <w:color w:val="000000" w:themeColor="text1"/>
          <w:kern w:val="28"/>
          <w:sz w:val="18"/>
          <w:szCs w:val="18"/>
          <w:lang w:eastAsia="ja-JP"/>
        </w:rPr>
        <w:t>著作権 © アイルランド人権・平等委員会 2025</w:t>
      </w:r>
    </w:p>
    <w:p w14:paraId="73AED89B" w14:textId="0EE938C7" w:rsidR="00AC2584" w:rsidRPr="0021426E" w:rsidRDefault="00AC2584" w:rsidP="00AC2584">
      <w:pPr>
        <w:adjustRightInd w:val="0"/>
        <w:snapToGrid w:val="0"/>
        <w:spacing w:before="0" w:after="0" w:line="240" w:lineRule="exact"/>
        <w:rPr>
          <w:rFonts w:ascii="Century" w:eastAsia="ＭＳ 明朝" w:hAnsi="Century"/>
          <w:bCs/>
          <w:color w:val="000000" w:themeColor="text1"/>
          <w:sz w:val="16"/>
          <w:szCs w:val="16"/>
          <w:lang w:eastAsia="ja-JP"/>
        </w:rPr>
      </w:pPr>
      <w:r w:rsidRPr="0021426E">
        <w:rPr>
          <w:rFonts w:ascii="Century" w:eastAsia="ＭＳ 明朝" w:hAnsi="Century"/>
          <w:bCs/>
          <w:color w:val="000000" w:themeColor="text1"/>
          <w:sz w:val="16"/>
          <w:szCs w:val="16"/>
          <w:lang w:eastAsia="ja-JP"/>
        </w:rPr>
        <w:t>（訳注　これは、「アイルランド初回審査　事前報告事項前　人権平等委員会</w:t>
      </w:r>
      <w:r w:rsidR="00B76202" w:rsidRPr="0021426E">
        <w:rPr>
          <w:rFonts w:ascii="Century" w:eastAsia="ＭＳ 明朝" w:hAnsi="Century" w:hint="eastAsia"/>
          <w:bCs/>
          <w:color w:val="000000" w:themeColor="text1"/>
          <w:sz w:val="16"/>
          <w:szCs w:val="16"/>
          <w:lang w:eastAsia="ja-JP"/>
        </w:rPr>
        <w:t xml:space="preserve"> </w:t>
      </w:r>
      <w:r w:rsidRPr="0021426E">
        <w:rPr>
          <w:rFonts w:ascii="Century" w:eastAsia="ＭＳ 明朝" w:hAnsi="Century"/>
          <w:bCs/>
          <w:color w:val="000000" w:themeColor="text1"/>
          <w:sz w:val="16"/>
          <w:szCs w:val="16"/>
          <w:lang w:eastAsia="ja-JP"/>
        </w:rPr>
        <w:t>パラ</w:t>
      </w:r>
      <w:r w:rsidR="00B76202" w:rsidRPr="0021426E">
        <w:rPr>
          <w:rFonts w:ascii="Century" w:eastAsia="ＭＳ 明朝" w:hAnsi="Century" w:hint="eastAsia"/>
          <w:bCs/>
          <w:color w:val="000000" w:themeColor="text1"/>
          <w:sz w:val="16"/>
          <w:szCs w:val="16"/>
          <w:lang w:eastAsia="ja-JP"/>
        </w:rPr>
        <w:t>レル</w:t>
      </w:r>
      <w:r w:rsidRPr="0021426E">
        <w:rPr>
          <w:rFonts w:ascii="Century" w:eastAsia="ＭＳ 明朝" w:hAnsi="Century"/>
          <w:bCs/>
          <w:color w:val="000000" w:themeColor="text1"/>
          <w:sz w:val="16"/>
          <w:szCs w:val="16"/>
          <w:lang w:eastAsia="ja-JP"/>
        </w:rPr>
        <w:t>レポ</w:t>
      </w:r>
      <w:r w:rsidR="00B76202" w:rsidRPr="0021426E">
        <w:rPr>
          <w:rFonts w:ascii="Century" w:eastAsia="ＭＳ 明朝" w:hAnsi="Century" w:hint="eastAsia"/>
          <w:bCs/>
          <w:color w:val="000000" w:themeColor="text1"/>
          <w:sz w:val="16"/>
          <w:szCs w:val="16"/>
          <w:lang w:eastAsia="ja-JP"/>
        </w:rPr>
        <w:t>ート</w:t>
      </w:r>
      <w:r w:rsidRPr="0021426E">
        <w:rPr>
          <w:rFonts w:ascii="Century" w:eastAsia="ＭＳ 明朝" w:hAnsi="Century"/>
          <w:bCs/>
          <w:color w:val="000000" w:themeColor="text1"/>
          <w:sz w:val="16"/>
          <w:szCs w:val="16"/>
          <w:lang w:eastAsia="ja-JP"/>
        </w:rPr>
        <w:t xml:space="preserve">　</w:t>
      </w:r>
      <w:r w:rsidRPr="0021426E">
        <w:rPr>
          <w:rFonts w:ascii="Century" w:eastAsia="ＭＳ 明朝" w:hAnsi="Century"/>
          <w:bCs/>
          <w:color w:val="000000" w:themeColor="text1"/>
          <w:sz w:val="16"/>
          <w:szCs w:val="16"/>
          <w:lang w:eastAsia="ja-JP"/>
        </w:rPr>
        <w:t>2025</w:t>
      </w:r>
      <w:r w:rsidRPr="0021426E">
        <w:rPr>
          <w:rFonts w:ascii="Century" w:eastAsia="ＭＳ 明朝" w:hAnsi="Century"/>
          <w:bCs/>
          <w:color w:val="000000" w:themeColor="text1"/>
          <w:sz w:val="16"/>
          <w:szCs w:val="16"/>
          <w:lang w:eastAsia="ja-JP"/>
        </w:rPr>
        <w:t>年</w:t>
      </w:r>
      <w:r w:rsidRPr="0021426E">
        <w:rPr>
          <w:rFonts w:ascii="Century" w:eastAsia="ＭＳ 明朝" w:hAnsi="Century"/>
          <w:bCs/>
          <w:color w:val="000000" w:themeColor="text1"/>
          <w:sz w:val="16"/>
          <w:szCs w:val="16"/>
          <w:lang w:eastAsia="ja-JP"/>
        </w:rPr>
        <w:t>7</w:t>
      </w:r>
      <w:r w:rsidRPr="0021426E">
        <w:rPr>
          <w:rFonts w:ascii="Century" w:eastAsia="ＭＳ 明朝" w:hAnsi="Century"/>
          <w:bCs/>
          <w:color w:val="000000" w:themeColor="text1"/>
          <w:sz w:val="16"/>
          <w:szCs w:val="16"/>
          <w:lang w:eastAsia="ja-JP"/>
        </w:rPr>
        <w:t>月」である。）</w:t>
      </w:r>
    </w:p>
    <w:p w14:paraId="15B89D3C" w14:textId="77777777" w:rsidR="00AC2584" w:rsidRPr="0021426E" w:rsidRDefault="00AC2584" w:rsidP="00AC2584">
      <w:pPr>
        <w:adjustRightInd w:val="0"/>
        <w:snapToGrid w:val="0"/>
        <w:spacing w:before="0" w:after="0" w:line="240" w:lineRule="exact"/>
        <w:rPr>
          <w:rFonts w:ascii="ＭＳ 明朝" w:eastAsia="ＭＳ 明朝" w:hAnsi="ＭＳ 明朝" w:cs="Times New Roman (Headings CS)"/>
          <w:color w:val="000000" w:themeColor="text1"/>
          <w:kern w:val="28"/>
          <w:sz w:val="16"/>
          <w:szCs w:val="16"/>
          <w:lang w:eastAsia="ja-JP"/>
        </w:rPr>
      </w:pPr>
      <w:r w:rsidRPr="0021426E">
        <w:rPr>
          <w:rFonts w:ascii="ＭＳ 明朝" w:eastAsia="ＭＳ 明朝" w:hAnsi="ＭＳ 明朝" w:cs="Times New Roman (Headings CS)" w:hint="eastAsia"/>
          <w:color w:val="000000" w:themeColor="text1"/>
          <w:kern w:val="28"/>
          <w:sz w:val="16"/>
          <w:szCs w:val="16"/>
          <w:lang w:eastAsia="ja-JP"/>
        </w:rPr>
        <w:t>（訳注　本文書の仮訳では、disabled people (person) を障害者、people with disabilities (person with a disability)を障害のある人と訳した。ただし障害者権利条約など定訳のあるものや障害者計画や障害者団体など慣例化している表現はそれを尊重した。またdisabled women、disabled child(ren)はそれぞれ障害女性、障害児、women with disabilities、 child(ren) with disabilitiesはそれぞれ障害のある女性、障害のある子どもと訳した。英語の表記の違いは意味の違い（人間中心やバリアの被害者）を伝えるが、日本語でのこれらの訳語の違いは意味やニュアンスの違いがあまりないように思われる）</w:t>
      </w:r>
    </w:p>
    <w:p w14:paraId="6674C210" w14:textId="77777777" w:rsidR="00AC2584" w:rsidRPr="0021426E" w:rsidRDefault="00AC2584" w:rsidP="00AC2584">
      <w:pPr>
        <w:adjustRightInd w:val="0"/>
        <w:snapToGrid w:val="0"/>
        <w:spacing w:before="0" w:afterLines="50" w:line="240" w:lineRule="exact"/>
        <w:contextualSpacing/>
        <w:rPr>
          <w:rFonts w:ascii="ＭＳ 明朝" w:eastAsia="ＭＳ 明朝" w:hAnsi="ＭＳ 明朝" w:cs="Times New Roman (Headings CS)"/>
          <w:color w:val="000000" w:themeColor="text1"/>
          <w:kern w:val="28"/>
          <w:sz w:val="16"/>
          <w:szCs w:val="16"/>
          <w:lang w:eastAsia="ja-JP"/>
        </w:rPr>
      </w:pPr>
      <w:r w:rsidRPr="0021426E">
        <w:rPr>
          <w:rFonts w:ascii="ＭＳ 明朝" w:eastAsia="ＭＳ 明朝" w:hAnsi="ＭＳ 明朝" w:cs="Times New Roman (Headings CS)" w:hint="eastAsia"/>
          <w:color w:val="000000" w:themeColor="text1"/>
          <w:kern w:val="28"/>
          <w:sz w:val="16"/>
          <w:szCs w:val="16"/>
          <w:lang w:eastAsia="ja-JP"/>
        </w:rPr>
        <w:t>（訳注　日本語と英語の文法構造の違いにより、1文に複数の脚注がある場合、原文と訳文の語順の違いによって脚注番号が異なる場合がある。ただし原文内部、訳文内部それぞれでは文中の数字と脚注の数字は整合している。）</w:t>
      </w:r>
    </w:p>
    <w:p w14:paraId="2845D3A7" w14:textId="1ECEE1F1" w:rsidR="00AC2584" w:rsidRPr="0021426E" w:rsidRDefault="00AC2584" w:rsidP="00AC2584">
      <w:pPr>
        <w:adjustRightInd w:val="0"/>
        <w:snapToGrid w:val="0"/>
        <w:spacing w:before="0" w:afterLines="50" w:line="240" w:lineRule="exact"/>
        <w:contextualSpacing/>
        <w:rPr>
          <w:rFonts w:ascii="ＭＳ 明朝" w:eastAsia="ＭＳ 明朝" w:hAnsi="ＭＳ 明朝" w:cs="Times New Roman (Headings CS)"/>
          <w:color w:val="000000" w:themeColor="text1"/>
          <w:kern w:val="28"/>
          <w:sz w:val="16"/>
          <w:szCs w:val="16"/>
          <w:lang w:eastAsia="ja-JP"/>
        </w:rPr>
      </w:pPr>
    </w:p>
    <w:p w14:paraId="78F6D66B" w14:textId="2246006D" w:rsidR="00380F94" w:rsidRDefault="00AC2584" w:rsidP="00380F94">
      <w:pPr>
        <w:rPr>
          <w:rFonts w:ascii="ＭＳ 明朝" w:eastAsia="ＭＳ 明朝" w:hAnsi="ＭＳ 明朝" w:cs="Times New Roman (Headings CS)"/>
          <w:kern w:val="28"/>
          <w:sz w:val="21"/>
          <w:szCs w:val="21"/>
          <w:lang w:eastAsia="ja-JP"/>
        </w:rPr>
      </w:pPr>
      <w:r w:rsidRPr="0021426E">
        <w:rPr>
          <w:rFonts w:ascii="ＭＳ 明朝" w:eastAsia="ＭＳ 明朝" w:hAnsi="ＭＳ 明朝" w:cs="Times New Roman (Headings CS)"/>
          <w:color w:val="000000" w:themeColor="text1"/>
          <w:kern w:val="28"/>
          <w:sz w:val="21"/>
          <w:szCs w:val="21"/>
          <w:lang w:eastAsia="ja-JP"/>
        </w:rPr>
        <w:t>アイルランド人権・平等委員会</w:t>
      </w:r>
      <w:r w:rsidRPr="0021426E">
        <w:rPr>
          <w:rFonts w:ascii="ＭＳ 明朝" w:eastAsia="ＭＳ 明朝" w:hAnsi="ＭＳ 明朝" w:cs="Times New Roman (Headings CS)" w:hint="eastAsia"/>
          <w:color w:val="000000" w:themeColor="text1"/>
          <w:kern w:val="28"/>
          <w:sz w:val="21"/>
          <w:szCs w:val="21"/>
          <w:lang w:eastAsia="ja-JP"/>
        </w:rPr>
        <w:t>（</w:t>
      </w:r>
      <w:r w:rsidRPr="0021426E">
        <w:rPr>
          <w:rFonts w:ascii="ＭＳ 明朝" w:eastAsia="ＭＳ 明朝" w:hAnsi="ＭＳ 明朝" w:cs="Times New Roman (Headings CS)"/>
          <w:color w:val="000000" w:themeColor="text1"/>
          <w:kern w:val="28"/>
          <w:sz w:val="18"/>
          <w:szCs w:val="18"/>
          <w:lang w:eastAsia="ja-JP"/>
        </w:rPr>
        <w:t>Irish Human Rights and Equality Commission</w:t>
      </w:r>
      <w:r w:rsidRPr="0021426E">
        <w:rPr>
          <w:rFonts w:ascii="ＭＳ 明朝" w:eastAsia="ＭＳ 明朝" w:hAnsi="ＭＳ 明朝" w:cs="Times New Roman (Headings CS)" w:hint="eastAsia"/>
          <w:color w:val="000000" w:themeColor="text1"/>
          <w:kern w:val="28"/>
          <w:sz w:val="21"/>
          <w:szCs w:val="21"/>
          <w:lang w:eastAsia="ja-JP"/>
        </w:rPr>
        <w:t>）</w:t>
      </w:r>
      <w:r w:rsidRPr="0021426E">
        <w:rPr>
          <w:rFonts w:ascii="ＭＳ 明朝" w:eastAsia="ＭＳ 明朝" w:hAnsi="ＭＳ 明朝" w:cs="Times New Roman (Headings CS)"/>
          <w:color w:val="000000" w:themeColor="text1"/>
          <w:kern w:val="28"/>
          <w:sz w:val="21"/>
          <w:szCs w:val="21"/>
          <w:lang w:eastAsia="ja-JP"/>
        </w:rPr>
        <w:t>は、アイルランドにおける人権と平等の保護・促進、人権・平等・異文化理解</w:t>
      </w:r>
      <w:r w:rsidRPr="0021426E">
        <w:rPr>
          <w:rFonts w:ascii="ＭＳ 明朝" w:eastAsia="ＭＳ 明朝" w:hAnsi="ＭＳ 明朝" w:cs="Times New Roman (Headings CS)" w:hint="eastAsia"/>
          <w:color w:val="000000" w:themeColor="text1"/>
          <w:kern w:val="28"/>
          <w:sz w:val="21"/>
          <w:szCs w:val="21"/>
          <w:lang w:eastAsia="ja-JP"/>
        </w:rPr>
        <w:t>を</w:t>
      </w:r>
      <w:r w:rsidRPr="0021426E">
        <w:rPr>
          <w:rFonts w:ascii="ＭＳ 明朝" w:eastAsia="ＭＳ 明朝" w:hAnsi="ＭＳ 明朝" w:cs="Times New Roman (Headings CS)"/>
          <w:color w:val="000000" w:themeColor="text1"/>
          <w:kern w:val="28"/>
          <w:sz w:val="21"/>
          <w:szCs w:val="21"/>
          <w:lang w:eastAsia="ja-JP"/>
        </w:rPr>
        <w:t>尊重</w:t>
      </w:r>
      <w:r w:rsidRPr="0021426E">
        <w:rPr>
          <w:rFonts w:ascii="ＭＳ 明朝" w:eastAsia="ＭＳ 明朝" w:hAnsi="ＭＳ 明朝" w:cs="Times New Roman (Headings CS)" w:hint="eastAsia"/>
          <w:color w:val="000000" w:themeColor="text1"/>
          <w:kern w:val="28"/>
          <w:sz w:val="21"/>
          <w:szCs w:val="21"/>
          <w:lang w:eastAsia="ja-JP"/>
        </w:rPr>
        <w:t>する</w:t>
      </w:r>
      <w:r w:rsidRPr="0021426E">
        <w:rPr>
          <w:rFonts w:ascii="ＭＳ 明朝" w:eastAsia="ＭＳ 明朝" w:hAnsi="ＭＳ 明朝" w:cs="Times New Roman (Headings CS)"/>
          <w:color w:val="000000" w:themeColor="text1"/>
          <w:kern w:val="28"/>
          <w:sz w:val="21"/>
          <w:szCs w:val="21"/>
          <w:lang w:eastAsia="ja-JP"/>
        </w:rPr>
        <w:t>文化の醸成、人権と平等の重要性に関する理解と認識の促進、ならびに人権侵害と差別の根絶に向けた取り組みを目的として、2014年11</w:t>
      </w:r>
      <w:bookmarkStart w:id="2" w:name="_Toc198301304"/>
      <w:bookmarkStart w:id="3" w:name="_Toc201276732"/>
      <w:bookmarkStart w:id="4" w:name="_Hlk201220074"/>
      <w:r w:rsidR="00380F94" w:rsidRPr="005D4077">
        <w:rPr>
          <w:rFonts w:ascii="ＭＳ 明朝" w:eastAsia="ＭＳ 明朝" w:hAnsi="ＭＳ 明朝" w:cs="Times New Roman (Headings CS)"/>
          <w:kern w:val="28"/>
          <w:sz w:val="21"/>
          <w:szCs w:val="21"/>
          <w:lang w:eastAsia="ja-JP"/>
        </w:rPr>
        <w:t>月1日に法律に基づき設立された。</w:t>
      </w:r>
    </w:p>
    <w:p w14:paraId="52ED57F2" w14:textId="77777777" w:rsidR="005D4077" w:rsidRPr="0093016D" w:rsidRDefault="005D4077" w:rsidP="00380F94">
      <w:pPr>
        <w:rPr>
          <w:rFonts w:ascii="ＭＳ 明朝" w:eastAsia="ＭＳ 明朝" w:hAnsi="ＭＳ 明朝" w:cs="Times New Roman (Headings CS)"/>
          <w:kern w:val="28"/>
          <w:sz w:val="21"/>
          <w:szCs w:val="21"/>
          <w:lang w:eastAsia="ja-JP"/>
        </w:rPr>
      </w:pPr>
    </w:p>
    <w:p w14:paraId="308CBF48" w14:textId="77777777" w:rsidR="00380F94" w:rsidRPr="00380F94" w:rsidRDefault="00380F94" w:rsidP="00380F94">
      <w:pPr>
        <w:pStyle w:val="2"/>
        <w:rPr>
          <w:rFonts w:ascii="ＭＳ 明朝" w:eastAsia="ＭＳ 明朝" w:hAnsi="ＭＳ 明朝"/>
          <w:b/>
          <w:bCs/>
          <w:sz w:val="24"/>
          <w:szCs w:val="24"/>
        </w:rPr>
      </w:pPr>
      <w:proofErr w:type="spellStart"/>
      <w:r w:rsidRPr="00380F94">
        <w:rPr>
          <w:rFonts w:ascii="ＭＳ 明朝" w:eastAsia="ＭＳ 明朝" w:hAnsi="ＭＳ 明朝"/>
          <w:b/>
          <w:bCs/>
          <w:sz w:val="24"/>
          <w:szCs w:val="24"/>
        </w:rPr>
        <w:t>目次</w:t>
      </w:r>
      <w:proofErr w:type="spellEnd"/>
    </w:p>
    <w:sdt>
      <w:sdtPr>
        <w:rPr>
          <w:rFonts w:ascii="ＭＳ 明朝" w:eastAsia="ＭＳ 明朝" w:hAnsi="ＭＳ 明朝"/>
          <w:b/>
          <w:sz w:val="21"/>
          <w:szCs w:val="21"/>
          <w:lang w:val="en-GB"/>
        </w:rPr>
        <w:id w:val="-1105347709"/>
        <w:docPartObj>
          <w:docPartGallery w:val="Table of Contents"/>
          <w:docPartUnique/>
        </w:docPartObj>
      </w:sdtPr>
      <w:sdtEndPr>
        <w:rPr>
          <w:b w:val="0"/>
          <w:bCs/>
        </w:rPr>
      </w:sdtEndPr>
      <w:sdtContent>
        <w:p w14:paraId="2293031A" w14:textId="77777777" w:rsidR="00380F94" w:rsidRPr="0093016D" w:rsidRDefault="00380F94" w:rsidP="00380F94">
          <w:pPr>
            <w:pStyle w:val="31"/>
            <w:tabs>
              <w:tab w:val="right" w:leader="dot" w:pos="9628"/>
            </w:tabs>
            <w:spacing w:before="0" w:line="240" w:lineRule="exact"/>
            <w:rPr>
              <w:rFonts w:ascii="ＭＳ 明朝" w:eastAsia="ＭＳ 明朝" w:hAnsi="ＭＳ 明朝" w:cstheme="minorBidi"/>
              <w:noProof/>
              <w:sz w:val="21"/>
              <w:szCs w:val="21"/>
              <w:lang w:eastAsia="en-IE"/>
            </w:rPr>
          </w:pPr>
          <w:r w:rsidRPr="0093016D">
            <w:rPr>
              <w:rFonts w:ascii="ＭＳ 明朝" w:eastAsia="ＭＳ 明朝" w:hAnsi="ＭＳ 明朝"/>
              <w:sz w:val="21"/>
              <w:szCs w:val="21"/>
            </w:rPr>
            <w:fldChar w:fldCharType="begin"/>
          </w:r>
          <w:r w:rsidRPr="0093016D">
            <w:rPr>
              <w:rFonts w:ascii="ＭＳ 明朝" w:eastAsia="ＭＳ 明朝" w:hAnsi="ＭＳ 明朝"/>
              <w:sz w:val="21"/>
              <w:szCs w:val="21"/>
            </w:rPr>
            <w:instrText xml:space="preserve"> TOC \o "1-3" \h \z \u </w:instrText>
          </w:r>
          <w:r w:rsidRPr="0093016D">
            <w:rPr>
              <w:rFonts w:ascii="ＭＳ 明朝" w:eastAsia="ＭＳ 明朝" w:hAnsi="ＭＳ 明朝"/>
              <w:sz w:val="21"/>
              <w:szCs w:val="21"/>
            </w:rPr>
            <w:fldChar w:fldCharType="separate"/>
          </w:r>
        </w:p>
        <w:p w14:paraId="7CEABD08" w14:textId="77777777" w:rsidR="00380F94" w:rsidRPr="002D04C6" w:rsidRDefault="00380F94" w:rsidP="00380F94">
          <w:pPr>
            <w:pStyle w:val="25"/>
            <w:spacing w:before="0"/>
            <w:rPr>
              <w:rFonts w:ascii="ＭＳ 明朝" w:eastAsia="游明朝" w:hAnsi="ＭＳ 明朝" w:cstheme="minorBidi"/>
              <w:noProof/>
              <w:lang w:eastAsia="ja-JP"/>
            </w:rPr>
          </w:pPr>
          <w:hyperlink w:anchor="_Toc201276732" w:history="1">
            <w:r w:rsidRPr="0093016D">
              <w:rPr>
                <w:rStyle w:val="ab"/>
                <w:rFonts w:ascii="ＭＳ 明朝" w:hAnsi="ＭＳ 明朝"/>
                <w:noProof/>
              </w:rPr>
              <w:t>略語</w:t>
            </w:r>
            <w:r w:rsidRPr="0093016D">
              <w:rPr>
                <w:rFonts w:ascii="ＭＳ 明朝" w:hAnsi="ＭＳ 明朝"/>
                <w:noProof/>
                <w:webHidden/>
              </w:rPr>
              <w:tab/>
            </w:r>
            <w:r w:rsidRPr="0093016D">
              <w:rPr>
                <w:rFonts w:ascii="ＭＳ 明朝" w:hAnsi="ＭＳ 明朝"/>
                <w:noProof/>
                <w:webHidden/>
              </w:rPr>
              <w:fldChar w:fldCharType="begin"/>
            </w:r>
            <w:r w:rsidRPr="0093016D">
              <w:rPr>
                <w:rFonts w:ascii="ＭＳ 明朝" w:hAnsi="ＭＳ 明朝"/>
                <w:noProof/>
                <w:webHidden/>
              </w:rPr>
              <w:instrText xml:space="preserve"> PAGEREF _Toc201276732 \h </w:instrText>
            </w:r>
            <w:r w:rsidRPr="0093016D">
              <w:rPr>
                <w:rFonts w:ascii="ＭＳ 明朝" w:hAnsi="ＭＳ 明朝"/>
                <w:noProof/>
                <w:webHidden/>
              </w:rPr>
            </w:r>
            <w:r w:rsidRPr="0093016D">
              <w:rPr>
                <w:rFonts w:ascii="ＭＳ 明朝" w:hAnsi="ＭＳ 明朝"/>
                <w:noProof/>
                <w:webHidden/>
              </w:rPr>
              <w:fldChar w:fldCharType="separate"/>
            </w:r>
            <w:r>
              <w:rPr>
                <w:rFonts w:ascii="ＭＳ 明朝" w:hAnsi="ＭＳ 明朝"/>
                <w:noProof/>
                <w:webHidden/>
              </w:rPr>
              <w:t>2</w:t>
            </w:r>
            <w:r w:rsidRPr="0093016D">
              <w:rPr>
                <w:rFonts w:ascii="ＭＳ 明朝" w:hAnsi="ＭＳ 明朝"/>
                <w:noProof/>
                <w:webHidden/>
              </w:rPr>
              <w:fldChar w:fldCharType="end"/>
            </w:r>
          </w:hyperlink>
        </w:p>
        <w:p w14:paraId="5462CBC6" w14:textId="77777777" w:rsidR="00380F94" w:rsidRPr="0093016D" w:rsidRDefault="00380F94" w:rsidP="00380F94">
          <w:pPr>
            <w:pStyle w:val="25"/>
            <w:rPr>
              <w:rFonts w:ascii="ＭＳ 明朝" w:hAnsi="ＭＳ 明朝" w:cstheme="minorBidi"/>
              <w:noProof/>
              <w:lang w:eastAsia="en-IE"/>
            </w:rPr>
          </w:pPr>
          <w:hyperlink w:anchor="_Toc201276733" w:history="1">
            <w:r w:rsidRPr="0093016D">
              <w:rPr>
                <w:rStyle w:val="ab"/>
                <w:rFonts w:ascii="ＭＳ 明朝" w:hAnsi="ＭＳ 明朝"/>
                <w:noProof/>
              </w:rPr>
              <w:t>アイルランド人権・平等委員会</w:t>
            </w:r>
            <w:r w:rsidRPr="0093016D">
              <w:rPr>
                <w:rFonts w:ascii="ＭＳ 明朝" w:hAnsi="ＭＳ 明朝"/>
                <w:noProof/>
                <w:webHidden/>
              </w:rPr>
              <w:tab/>
            </w:r>
            <w:r w:rsidRPr="0093016D">
              <w:rPr>
                <w:rFonts w:ascii="ＭＳ 明朝" w:hAnsi="ＭＳ 明朝"/>
                <w:noProof/>
                <w:webHidden/>
              </w:rPr>
              <w:fldChar w:fldCharType="begin"/>
            </w:r>
            <w:r w:rsidRPr="0093016D">
              <w:rPr>
                <w:rFonts w:ascii="ＭＳ 明朝" w:hAnsi="ＭＳ 明朝"/>
                <w:noProof/>
                <w:webHidden/>
              </w:rPr>
              <w:instrText xml:space="preserve"> PAGEREF _Toc201276733 \h </w:instrText>
            </w:r>
            <w:r w:rsidRPr="0093016D">
              <w:rPr>
                <w:rFonts w:ascii="ＭＳ 明朝" w:hAnsi="ＭＳ 明朝"/>
                <w:noProof/>
                <w:webHidden/>
              </w:rPr>
            </w:r>
            <w:r w:rsidRPr="0093016D">
              <w:rPr>
                <w:rFonts w:ascii="ＭＳ 明朝" w:hAnsi="ＭＳ 明朝"/>
                <w:noProof/>
                <w:webHidden/>
              </w:rPr>
              <w:fldChar w:fldCharType="separate"/>
            </w:r>
            <w:r>
              <w:rPr>
                <w:rFonts w:ascii="ＭＳ 明朝" w:hAnsi="ＭＳ 明朝"/>
                <w:noProof/>
                <w:webHidden/>
              </w:rPr>
              <w:t>3</w:t>
            </w:r>
            <w:r w:rsidRPr="0093016D">
              <w:rPr>
                <w:rFonts w:ascii="ＭＳ 明朝" w:hAnsi="ＭＳ 明朝"/>
                <w:noProof/>
                <w:webHidden/>
              </w:rPr>
              <w:fldChar w:fldCharType="end"/>
            </w:r>
          </w:hyperlink>
        </w:p>
        <w:p w14:paraId="6D304C1C" w14:textId="2A3A71EA" w:rsidR="00380F94" w:rsidRPr="0093016D" w:rsidRDefault="00380F94" w:rsidP="00380F94">
          <w:pPr>
            <w:pStyle w:val="25"/>
            <w:rPr>
              <w:rFonts w:ascii="ＭＳ 明朝" w:hAnsi="ＭＳ 明朝" w:cstheme="minorBidi"/>
              <w:noProof/>
              <w:lang w:eastAsia="en-IE"/>
            </w:rPr>
          </w:pPr>
          <w:hyperlink w:anchor="_Toc201276734" w:history="1">
            <w:r w:rsidRPr="0093016D">
              <w:rPr>
                <w:rStyle w:val="ab"/>
                <w:rFonts w:ascii="ＭＳ 明朝" w:hAnsi="ＭＳ 明朝"/>
                <w:noProof/>
              </w:rPr>
              <w:t>国連障害者権利条約の実施に関する</w:t>
            </w:r>
            <w:r w:rsidR="009B4855">
              <w:rPr>
                <w:rStyle w:val="ab"/>
                <w:rFonts w:ascii="ＭＳ 明朝" w:hAnsi="ＭＳ 明朝" w:hint="eastAsia"/>
                <w:noProof/>
                <w:lang w:eastAsia="ja-JP"/>
              </w:rPr>
              <w:t>全般的評価</w:t>
            </w:r>
            <w:r w:rsidRPr="0093016D">
              <w:rPr>
                <w:rFonts w:ascii="ＭＳ 明朝" w:hAnsi="ＭＳ 明朝"/>
                <w:noProof/>
                <w:webHidden/>
              </w:rPr>
              <w:tab/>
            </w:r>
            <w:r w:rsidR="005D6D0B">
              <w:rPr>
                <w:rFonts w:ascii="ＭＳ 明朝" w:hAnsi="ＭＳ 明朝" w:hint="eastAsia"/>
                <w:noProof/>
                <w:webHidden/>
                <w:lang w:eastAsia="ja-JP"/>
              </w:rPr>
              <w:t>6</w:t>
            </w:r>
          </w:hyperlink>
        </w:p>
        <w:p w14:paraId="70E4BE90" w14:textId="31AAD089" w:rsidR="00380F94" w:rsidRPr="0093016D" w:rsidRDefault="00380F94" w:rsidP="00380F94">
          <w:pPr>
            <w:pStyle w:val="25"/>
            <w:rPr>
              <w:rFonts w:ascii="ＭＳ 明朝" w:hAnsi="ＭＳ 明朝" w:cstheme="minorBidi"/>
              <w:noProof/>
              <w:lang w:eastAsia="en-IE"/>
            </w:rPr>
          </w:pPr>
          <w:hyperlink w:anchor="_Toc201276735" w:history="1">
            <w:r w:rsidRPr="0093016D">
              <w:rPr>
                <w:rStyle w:val="ab"/>
                <w:rFonts w:ascii="ＭＳ 明朝" w:hAnsi="ＭＳ 明朝"/>
                <w:noProof/>
              </w:rPr>
              <w:t>障害</w:t>
            </w:r>
            <w:r>
              <w:rPr>
                <w:rStyle w:val="ab"/>
                <w:rFonts w:ascii="ＭＳ 明朝" w:hAnsi="ＭＳ 明朝" w:hint="eastAsia"/>
                <w:noProof/>
                <w:lang w:eastAsia="ja-JP"/>
              </w:rPr>
              <w:t>のある人</w:t>
            </w:r>
            <w:r w:rsidRPr="0093016D">
              <w:rPr>
                <w:rStyle w:val="ab"/>
                <w:rFonts w:ascii="ＭＳ 明朝" w:hAnsi="ＭＳ 明朝"/>
                <w:noProof/>
              </w:rPr>
              <w:t>の権利促進のための国内メカニズム</w:t>
            </w:r>
            <w:r w:rsidRPr="0093016D">
              <w:rPr>
                <w:rFonts w:ascii="ＭＳ 明朝" w:hAnsi="ＭＳ 明朝"/>
                <w:noProof/>
                <w:webHidden/>
              </w:rPr>
              <w:tab/>
            </w:r>
            <w:r w:rsidR="005D6D0B">
              <w:rPr>
                <w:rFonts w:ascii="ＭＳ 明朝" w:hAnsi="ＭＳ 明朝" w:hint="eastAsia"/>
                <w:noProof/>
                <w:webHidden/>
                <w:lang w:eastAsia="ja-JP"/>
              </w:rPr>
              <w:t>8</w:t>
            </w:r>
          </w:hyperlink>
        </w:p>
        <w:p w14:paraId="126F85D6" w14:textId="77AE5E7E" w:rsidR="00380F94" w:rsidRPr="0093016D" w:rsidRDefault="00380F94" w:rsidP="00380F94">
          <w:pPr>
            <w:pStyle w:val="25"/>
            <w:rPr>
              <w:rFonts w:ascii="ＭＳ 明朝" w:hAnsi="ＭＳ 明朝" w:cstheme="minorBidi"/>
              <w:noProof/>
              <w:lang w:eastAsia="en-IE"/>
            </w:rPr>
          </w:pPr>
          <w:hyperlink w:anchor="_Toc201276736" w:history="1">
            <w:r w:rsidRPr="0093016D">
              <w:rPr>
                <w:rStyle w:val="ab"/>
                <w:rFonts w:ascii="ＭＳ 明朝" w:hAnsi="ＭＳ 明朝"/>
                <w:noProof/>
              </w:rPr>
              <w:t>公共部門</w:t>
            </w:r>
            <w:r>
              <w:rPr>
                <w:rStyle w:val="ab"/>
                <w:rFonts w:ascii="ＭＳ 明朝" w:hAnsi="ＭＳ 明朝" w:hint="eastAsia"/>
                <w:noProof/>
                <w:lang w:eastAsia="ja-JP"/>
              </w:rPr>
              <w:t>における</w:t>
            </w:r>
            <w:r w:rsidRPr="0093016D">
              <w:rPr>
                <w:rStyle w:val="ab"/>
                <w:rFonts w:ascii="ＭＳ 明朝" w:hAnsi="ＭＳ 明朝"/>
                <w:noProof/>
              </w:rPr>
              <w:t>平等と人権の義務</w:t>
            </w:r>
            <w:r w:rsidRPr="0093016D">
              <w:rPr>
                <w:rFonts w:ascii="ＭＳ 明朝" w:hAnsi="ＭＳ 明朝"/>
                <w:noProof/>
                <w:webHidden/>
              </w:rPr>
              <w:tab/>
            </w:r>
            <w:r w:rsidRPr="0093016D">
              <w:rPr>
                <w:rFonts w:ascii="ＭＳ 明朝" w:hAnsi="ＭＳ 明朝"/>
                <w:noProof/>
                <w:webHidden/>
              </w:rPr>
              <w:fldChar w:fldCharType="begin"/>
            </w:r>
            <w:r w:rsidRPr="0093016D">
              <w:rPr>
                <w:rFonts w:ascii="ＭＳ 明朝" w:hAnsi="ＭＳ 明朝"/>
                <w:noProof/>
                <w:webHidden/>
              </w:rPr>
              <w:instrText xml:space="preserve"> PAGEREF _Toc201276736 \h </w:instrText>
            </w:r>
            <w:r w:rsidRPr="0093016D">
              <w:rPr>
                <w:rFonts w:ascii="ＭＳ 明朝" w:hAnsi="ＭＳ 明朝"/>
                <w:noProof/>
                <w:webHidden/>
              </w:rPr>
            </w:r>
            <w:r w:rsidRPr="0093016D">
              <w:rPr>
                <w:rFonts w:ascii="ＭＳ 明朝" w:hAnsi="ＭＳ 明朝"/>
                <w:noProof/>
                <w:webHidden/>
              </w:rPr>
              <w:fldChar w:fldCharType="separate"/>
            </w:r>
            <w:r>
              <w:rPr>
                <w:rFonts w:ascii="ＭＳ 明朝" w:hAnsi="ＭＳ 明朝"/>
                <w:noProof/>
                <w:webHidden/>
              </w:rPr>
              <w:t>1</w:t>
            </w:r>
            <w:r w:rsidR="00B8459D">
              <w:rPr>
                <w:rFonts w:ascii="ＭＳ 明朝" w:hAnsi="ＭＳ 明朝" w:hint="eastAsia"/>
                <w:noProof/>
                <w:webHidden/>
                <w:lang w:eastAsia="ja-JP"/>
              </w:rPr>
              <w:t>2</w:t>
            </w:r>
            <w:r w:rsidRPr="0093016D">
              <w:rPr>
                <w:rFonts w:ascii="ＭＳ 明朝" w:hAnsi="ＭＳ 明朝"/>
                <w:noProof/>
                <w:webHidden/>
              </w:rPr>
              <w:fldChar w:fldCharType="end"/>
            </w:r>
          </w:hyperlink>
        </w:p>
        <w:p w14:paraId="5B6E2F64" w14:textId="02C07E82" w:rsidR="00380F94" w:rsidRPr="0093016D" w:rsidRDefault="00380F94" w:rsidP="00380F94">
          <w:pPr>
            <w:pStyle w:val="25"/>
            <w:rPr>
              <w:rFonts w:ascii="ＭＳ 明朝" w:hAnsi="ＭＳ 明朝" w:cstheme="minorBidi"/>
              <w:noProof/>
              <w:lang w:eastAsia="en-IE"/>
            </w:rPr>
          </w:pPr>
          <w:hyperlink w:anchor="_Toc201276737" w:history="1">
            <w:r w:rsidRPr="0093016D">
              <w:rPr>
                <w:rStyle w:val="ab"/>
                <w:rFonts w:ascii="ＭＳ 明朝" w:hAnsi="ＭＳ 明朝"/>
                <w:noProof/>
              </w:rPr>
              <w:t>障害者の声</w:t>
            </w:r>
            <w:r w:rsidRPr="0093016D">
              <w:rPr>
                <w:rFonts w:ascii="ＭＳ 明朝" w:hAnsi="ＭＳ 明朝"/>
                <w:noProof/>
                <w:webHidden/>
              </w:rPr>
              <w:tab/>
            </w:r>
            <w:r w:rsidRPr="0093016D">
              <w:rPr>
                <w:rFonts w:ascii="ＭＳ 明朝" w:hAnsi="ＭＳ 明朝"/>
                <w:noProof/>
                <w:webHidden/>
              </w:rPr>
              <w:fldChar w:fldCharType="begin"/>
            </w:r>
            <w:r w:rsidRPr="0093016D">
              <w:rPr>
                <w:rFonts w:ascii="ＭＳ 明朝" w:hAnsi="ＭＳ 明朝"/>
                <w:noProof/>
                <w:webHidden/>
              </w:rPr>
              <w:instrText xml:space="preserve"> PAGEREF _Toc201276737 \h </w:instrText>
            </w:r>
            <w:r w:rsidRPr="0093016D">
              <w:rPr>
                <w:rFonts w:ascii="ＭＳ 明朝" w:hAnsi="ＭＳ 明朝"/>
                <w:noProof/>
                <w:webHidden/>
              </w:rPr>
            </w:r>
            <w:r w:rsidRPr="0093016D">
              <w:rPr>
                <w:rFonts w:ascii="ＭＳ 明朝" w:hAnsi="ＭＳ 明朝"/>
                <w:noProof/>
                <w:webHidden/>
              </w:rPr>
              <w:fldChar w:fldCharType="separate"/>
            </w:r>
            <w:r>
              <w:rPr>
                <w:rFonts w:ascii="ＭＳ 明朝" w:hAnsi="ＭＳ 明朝"/>
                <w:noProof/>
                <w:webHidden/>
              </w:rPr>
              <w:t>1</w:t>
            </w:r>
            <w:r w:rsidR="00B8459D">
              <w:rPr>
                <w:rFonts w:ascii="ＭＳ 明朝" w:hAnsi="ＭＳ 明朝" w:hint="eastAsia"/>
                <w:noProof/>
                <w:webHidden/>
                <w:lang w:eastAsia="ja-JP"/>
              </w:rPr>
              <w:t>3</w:t>
            </w:r>
            <w:r w:rsidRPr="0093016D">
              <w:rPr>
                <w:rFonts w:ascii="ＭＳ 明朝" w:hAnsi="ＭＳ 明朝"/>
                <w:noProof/>
                <w:webHidden/>
              </w:rPr>
              <w:fldChar w:fldCharType="end"/>
            </w:r>
          </w:hyperlink>
        </w:p>
        <w:p w14:paraId="2D1D0890" w14:textId="03E3F9EF" w:rsidR="00380F94" w:rsidRPr="0093016D" w:rsidRDefault="00380F94" w:rsidP="00380F94">
          <w:pPr>
            <w:pStyle w:val="25"/>
            <w:rPr>
              <w:rFonts w:ascii="ＭＳ 明朝" w:hAnsi="ＭＳ 明朝" w:cstheme="minorBidi"/>
              <w:noProof/>
              <w:lang w:eastAsia="en-IE"/>
            </w:rPr>
          </w:pPr>
          <w:hyperlink w:anchor="_Toc201276738" w:history="1">
            <w:r w:rsidRPr="0093016D">
              <w:rPr>
                <w:rStyle w:val="ab"/>
                <w:rFonts w:ascii="ＭＳ 明朝" w:hAnsi="ＭＳ 明朝"/>
                <w:noProof/>
              </w:rPr>
              <w:t>第5条：平等と</w:t>
            </w:r>
            <w:r>
              <w:rPr>
                <w:rStyle w:val="ab"/>
                <w:rFonts w:ascii="ＭＳ 明朝" w:hAnsi="ＭＳ 明朝" w:hint="eastAsia"/>
                <w:noProof/>
                <w:lang w:eastAsia="ja-JP"/>
              </w:rPr>
              <w:t>無</w:t>
            </w:r>
            <w:r w:rsidRPr="0093016D">
              <w:rPr>
                <w:rStyle w:val="ab"/>
                <w:rFonts w:ascii="ＭＳ 明朝" w:hAnsi="ＭＳ 明朝"/>
                <w:noProof/>
              </w:rPr>
              <w:t>差別</w:t>
            </w:r>
            <w:r w:rsidRPr="0093016D">
              <w:rPr>
                <w:rFonts w:ascii="ＭＳ 明朝" w:hAnsi="ＭＳ 明朝"/>
                <w:noProof/>
                <w:webHidden/>
              </w:rPr>
              <w:tab/>
            </w:r>
            <w:r w:rsidRPr="0093016D">
              <w:rPr>
                <w:rFonts w:ascii="ＭＳ 明朝" w:hAnsi="ＭＳ 明朝"/>
                <w:noProof/>
                <w:webHidden/>
              </w:rPr>
              <w:fldChar w:fldCharType="begin"/>
            </w:r>
            <w:r w:rsidRPr="0093016D">
              <w:rPr>
                <w:rFonts w:ascii="ＭＳ 明朝" w:hAnsi="ＭＳ 明朝"/>
                <w:noProof/>
                <w:webHidden/>
              </w:rPr>
              <w:instrText xml:space="preserve"> PAGEREF _Toc201276738 \h </w:instrText>
            </w:r>
            <w:r w:rsidRPr="0093016D">
              <w:rPr>
                <w:rFonts w:ascii="ＭＳ 明朝" w:hAnsi="ＭＳ 明朝"/>
                <w:noProof/>
                <w:webHidden/>
              </w:rPr>
            </w:r>
            <w:r w:rsidRPr="0093016D">
              <w:rPr>
                <w:rFonts w:ascii="ＭＳ 明朝" w:hAnsi="ＭＳ 明朝"/>
                <w:noProof/>
                <w:webHidden/>
              </w:rPr>
              <w:fldChar w:fldCharType="separate"/>
            </w:r>
            <w:r>
              <w:rPr>
                <w:rFonts w:ascii="ＭＳ 明朝" w:hAnsi="ＭＳ 明朝"/>
                <w:noProof/>
                <w:webHidden/>
              </w:rPr>
              <w:t>1</w:t>
            </w:r>
            <w:r w:rsidR="00B8459D">
              <w:rPr>
                <w:rFonts w:ascii="ＭＳ 明朝" w:hAnsi="ＭＳ 明朝" w:hint="eastAsia"/>
                <w:noProof/>
                <w:webHidden/>
                <w:lang w:eastAsia="ja-JP"/>
              </w:rPr>
              <w:t>6</w:t>
            </w:r>
            <w:r w:rsidRPr="0093016D">
              <w:rPr>
                <w:rFonts w:ascii="ＭＳ 明朝" w:hAnsi="ＭＳ 明朝"/>
                <w:noProof/>
                <w:webHidden/>
              </w:rPr>
              <w:fldChar w:fldCharType="end"/>
            </w:r>
          </w:hyperlink>
        </w:p>
        <w:p w14:paraId="4DDE521B" w14:textId="77DEF246" w:rsidR="00380F94" w:rsidRPr="0093016D" w:rsidRDefault="00380F94" w:rsidP="00380F94">
          <w:pPr>
            <w:pStyle w:val="25"/>
            <w:rPr>
              <w:rFonts w:ascii="ＭＳ 明朝" w:hAnsi="ＭＳ 明朝" w:cstheme="minorBidi"/>
              <w:noProof/>
              <w:lang w:eastAsia="en-IE"/>
            </w:rPr>
          </w:pPr>
          <w:hyperlink w:anchor="_Toc201276739" w:history="1">
            <w:r w:rsidRPr="0093016D">
              <w:rPr>
                <w:rStyle w:val="ab"/>
                <w:rFonts w:ascii="ＭＳ 明朝" w:hAnsi="ＭＳ 明朝"/>
                <w:noProof/>
              </w:rPr>
              <w:t>第6条：障害のある女性</w:t>
            </w:r>
            <w:r w:rsidRPr="0093016D">
              <w:rPr>
                <w:rFonts w:ascii="ＭＳ 明朝" w:hAnsi="ＭＳ 明朝"/>
                <w:noProof/>
                <w:webHidden/>
              </w:rPr>
              <w:tab/>
            </w:r>
            <w:r w:rsidR="00F4315C">
              <w:rPr>
                <w:rFonts w:ascii="ＭＳ 明朝" w:hAnsi="ＭＳ 明朝" w:hint="eastAsia"/>
                <w:noProof/>
                <w:webHidden/>
                <w:lang w:eastAsia="ja-JP"/>
              </w:rPr>
              <w:t>20</w:t>
            </w:r>
          </w:hyperlink>
        </w:p>
        <w:p w14:paraId="6500AED2" w14:textId="50E7CA61" w:rsidR="00380F94" w:rsidRPr="0093016D" w:rsidRDefault="00380F94" w:rsidP="00380F94">
          <w:pPr>
            <w:pStyle w:val="25"/>
            <w:rPr>
              <w:rFonts w:ascii="ＭＳ 明朝" w:hAnsi="ＭＳ 明朝" w:cstheme="minorBidi"/>
              <w:noProof/>
              <w:lang w:eastAsia="en-IE"/>
            </w:rPr>
          </w:pPr>
          <w:hyperlink w:anchor="_Toc201276740" w:history="1">
            <w:r w:rsidRPr="0093016D">
              <w:rPr>
                <w:rStyle w:val="ab"/>
                <w:rFonts w:ascii="ＭＳ 明朝" w:hAnsi="ＭＳ 明朝"/>
                <w:noProof/>
              </w:rPr>
              <w:t>第7条：障害のある子ども</w:t>
            </w:r>
            <w:r w:rsidRPr="0093016D">
              <w:rPr>
                <w:rFonts w:ascii="ＭＳ 明朝" w:hAnsi="ＭＳ 明朝"/>
                <w:noProof/>
                <w:webHidden/>
              </w:rPr>
              <w:tab/>
            </w:r>
            <w:r w:rsidR="00F4315C">
              <w:rPr>
                <w:rFonts w:ascii="ＭＳ 明朝" w:hAnsi="ＭＳ 明朝" w:hint="eastAsia"/>
                <w:noProof/>
                <w:webHidden/>
                <w:lang w:eastAsia="ja-JP"/>
              </w:rPr>
              <w:t>2</w:t>
            </w:r>
            <w:r w:rsidR="00B8459D">
              <w:rPr>
                <w:rFonts w:ascii="ＭＳ 明朝" w:hAnsi="ＭＳ 明朝" w:hint="eastAsia"/>
                <w:noProof/>
                <w:webHidden/>
                <w:lang w:eastAsia="ja-JP"/>
              </w:rPr>
              <w:t>1</w:t>
            </w:r>
          </w:hyperlink>
        </w:p>
        <w:p w14:paraId="663FA666" w14:textId="62EDE9C0" w:rsidR="00380F94" w:rsidRPr="0093016D" w:rsidRDefault="00380F94" w:rsidP="00380F94">
          <w:pPr>
            <w:pStyle w:val="25"/>
            <w:rPr>
              <w:rFonts w:ascii="ＭＳ 明朝" w:hAnsi="ＭＳ 明朝" w:cstheme="minorBidi"/>
              <w:noProof/>
              <w:lang w:eastAsia="en-IE"/>
            </w:rPr>
          </w:pPr>
          <w:hyperlink w:anchor="_Toc201276741" w:history="1">
            <w:r w:rsidRPr="0093016D">
              <w:rPr>
                <w:rStyle w:val="ab"/>
                <w:rFonts w:ascii="ＭＳ 明朝" w:hAnsi="ＭＳ 明朝"/>
                <w:bCs/>
                <w:noProof/>
              </w:rPr>
              <w:t>第9条：アクセシビリティ</w:t>
            </w:r>
            <w:r w:rsidRPr="0093016D">
              <w:rPr>
                <w:rFonts w:ascii="ＭＳ 明朝" w:hAnsi="ＭＳ 明朝"/>
                <w:noProof/>
                <w:webHidden/>
              </w:rPr>
              <w:tab/>
            </w:r>
            <w:r w:rsidR="00F4315C">
              <w:rPr>
                <w:rFonts w:ascii="ＭＳ 明朝" w:hAnsi="ＭＳ 明朝" w:hint="eastAsia"/>
                <w:noProof/>
                <w:webHidden/>
                <w:lang w:eastAsia="ja-JP"/>
              </w:rPr>
              <w:t>2</w:t>
            </w:r>
            <w:r w:rsidR="00B8459D">
              <w:rPr>
                <w:rFonts w:ascii="ＭＳ 明朝" w:hAnsi="ＭＳ 明朝" w:hint="eastAsia"/>
                <w:noProof/>
                <w:webHidden/>
                <w:lang w:eastAsia="ja-JP"/>
              </w:rPr>
              <w:t>6</w:t>
            </w:r>
          </w:hyperlink>
        </w:p>
        <w:p w14:paraId="32DF776A" w14:textId="54DA4AE8" w:rsidR="00380F94" w:rsidRPr="0093016D" w:rsidRDefault="00380F94" w:rsidP="00380F94">
          <w:pPr>
            <w:pStyle w:val="25"/>
            <w:rPr>
              <w:rFonts w:ascii="ＭＳ 明朝" w:hAnsi="ＭＳ 明朝" w:cstheme="minorBidi"/>
              <w:noProof/>
              <w:lang w:eastAsia="en-IE"/>
            </w:rPr>
          </w:pPr>
          <w:hyperlink w:anchor="_Toc201276742" w:history="1">
            <w:r w:rsidRPr="0093016D">
              <w:rPr>
                <w:rStyle w:val="ab"/>
                <w:rFonts w:ascii="ＭＳ 明朝" w:hAnsi="ＭＳ 明朝"/>
                <w:noProof/>
              </w:rPr>
              <w:t>第11条：危険な状況</w:t>
            </w:r>
            <w:r w:rsidR="00F4315C">
              <w:rPr>
                <w:rStyle w:val="ab"/>
                <w:rFonts w:ascii="ＭＳ 明朝" w:hAnsi="ＭＳ 明朝" w:hint="eastAsia"/>
                <w:noProof/>
                <w:lang w:eastAsia="ja-JP"/>
              </w:rPr>
              <w:t>およ</w:t>
            </w:r>
            <w:r w:rsidRPr="0093016D">
              <w:rPr>
                <w:rStyle w:val="ab"/>
                <w:rFonts w:ascii="ＭＳ 明朝" w:hAnsi="ＭＳ 明朝"/>
                <w:noProof/>
              </w:rPr>
              <w:t>び人道的緊急事態</w:t>
            </w:r>
            <w:r w:rsidRPr="0093016D">
              <w:rPr>
                <w:rFonts w:ascii="ＭＳ 明朝" w:hAnsi="ＭＳ 明朝"/>
                <w:noProof/>
                <w:webHidden/>
              </w:rPr>
              <w:tab/>
            </w:r>
            <w:r w:rsidR="00F4315C">
              <w:rPr>
                <w:rFonts w:ascii="ＭＳ 明朝" w:hAnsi="ＭＳ 明朝" w:hint="eastAsia"/>
                <w:noProof/>
                <w:webHidden/>
                <w:lang w:eastAsia="ja-JP"/>
              </w:rPr>
              <w:t>3</w:t>
            </w:r>
            <w:r w:rsidR="00B8459D">
              <w:rPr>
                <w:rFonts w:ascii="ＭＳ 明朝" w:hAnsi="ＭＳ 明朝" w:hint="eastAsia"/>
                <w:noProof/>
                <w:webHidden/>
                <w:lang w:eastAsia="ja-JP"/>
              </w:rPr>
              <w:t>0</w:t>
            </w:r>
          </w:hyperlink>
        </w:p>
        <w:p w14:paraId="41F4E79D" w14:textId="0D86F807" w:rsidR="00380F94" w:rsidRPr="0093016D" w:rsidRDefault="00380F94" w:rsidP="00380F94">
          <w:pPr>
            <w:pStyle w:val="25"/>
            <w:rPr>
              <w:rFonts w:ascii="ＭＳ 明朝" w:hAnsi="ＭＳ 明朝" w:cstheme="minorBidi"/>
              <w:noProof/>
              <w:lang w:eastAsia="en-IE"/>
            </w:rPr>
          </w:pPr>
          <w:hyperlink w:anchor="_Toc201276743" w:history="1">
            <w:r w:rsidRPr="0093016D">
              <w:rPr>
                <w:rStyle w:val="ab"/>
                <w:rFonts w:ascii="ＭＳ 明朝" w:hAnsi="ＭＳ 明朝"/>
                <w:noProof/>
              </w:rPr>
              <w:t>第12条：法律の前</w:t>
            </w:r>
            <w:r w:rsidR="00F4315C">
              <w:rPr>
                <w:rStyle w:val="ab"/>
                <w:rFonts w:ascii="ＭＳ 明朝" w:hAnsi="ＭＳ 明朝" w:hint="eastAsia"/>
                <w:noProof/>
                <w:lang w:eastAsia="ja-JP"/>
              </w:rPr>
              <w:t>にひとしく認められる権利</w:t>
            </w:r>
            <w:r w:rsidRPr="0093016D">
              <w:rPr>
                <w:rFonts w:ascii="ＭＳ 明朝" w:hAnsi="ＭＳ 明朝"/>
                <w:noProof/>
                <w:webHidden/>
              </w:rPr>
              <w:tab/>
            </w:r>
            <w:r w:rsidR="00F4315C">
              <w:rPr>
                <w:rFonts w:ascii="ＭＳ 明朝" w:hAnsi="ＭＳ 明朝" w:hint="eastAsia"/>
                <w:noProof/>
                <w:webHidden/>
                <w:lang w:eastAsia="ja-JP"/>
              </w:rPr>
              <w:t>3</w:t>
            </w:r>
            <w:r w:rsidR="00B8459D">
              <w:rPr>
                <w:rFonts w:ascii="ＭＳ 明朝" w:hAnsi="ＭＳ 明朝" w:hint="eastAsia"/>
                <w:noProof/>
                <w:webHidden/>
                <w:lang w:eastAsia="ja-JP"/>
              </w:rPr>
              <w:t>1</w:t>
            </w:r>
          </w:hyperlink>
        </w:p>
        <w:p w14:paraId="6B663E29" w14:textId="476BD4AB" w:rsidR="00380F94" w:rsidRPr="0093016D" w:rsidRDefault="00380F94" w:rsidP="00380F94">
          <w:pPr>
            <w:pStyle w:val="25"/>
            <w:rPr>
              <w:rFonts w:ascii="ＭＳ 明朝" w:hAnsi="ＭＳ 明朝" w:cstheme="minorBidi"/>
              <w:noProof/>
              <w:lang w:eastAsia="en-IE"/>
            </w:rPr>
          </w:pPr>
          <w:hyperlink w:anchor="_Toc201276744" w:history="1">
            <w:r w:rsidRPr="0093016D">
              <w:rPr>
                <w:rStyle w:val="ab"/>
                <w:rFonts w:ascii="ＭＳ 明朝" w:hAnsi="ＭＳ 明朝"/>
                <w:noProof/>
              </w:rPr>
              <w:t>第13条：司法</w:t>
            </w:r>
            <w:r w:rsidR="00F4315C">
              <w:rPr>
                <w:rStyle w:val="ab"/>
                <w:rFonts w:ascii="ＭＳ 明朝" w:hAnsi="ＭＳ 明朝" w:hint="eastAsia"/>
                <w:noProof/>
                <w:lang w:eastAsia="ja-JP"/>
              </w:rPr>
              <w:t>手続きの利用の機会</w:t>
            </w:r>
            <w:r w:rsidRPr="0093016D">
              <w:rPr>
                <w:rFonts w:ascii="ＭＳ 明朝" w:hAnsi="ＭＳ 明朝"/>
                <w:noProof/>
                <w:webHidden/>
              </w:rPr>
              <w:tab/>
            </w:r>
            <w:r w:rsidRPr="0093016D">
              <w:rPr>
                <w:rFonts w:ascii="ＭＳ 明朝" w:hAnsi="ＭＳ 明朝"/>
                <w:noProof/>
                <w:webHidden/>
              </w:rPr>
              <w:fldChar w:fldCharType="begin"/>
            </w:r>
            <w:r w:rsidRPr="0093016D">
              <w:rPr>
                <w:rFonts w:ascii="ＭＳ 明朝" w:hAnsi="ＭＳ 明朝"/>
                <w:noProof/>
                <w:webHidden/>
              </w:rPr>
              <w:instrText xml:space="preserve"> PAGEREF _Toc201276744 \h </w:instrText>
            </w:r>
            <w:r w:rsidRPr="0093016D">
              <w:rPr>
                <w:rFonts w:ascii="ＭＳ 明朝" w:hAnsi="ＭＳ 明朝"/>
                <w:noProof/>
                <w:webHidden/>
              </w:rPr>
            </w:r>
            <w:r w:rsidRPr="0093016D">
              <w:rPr>
                <w:rFonts w:ascii="ＭＳ 明朝" w:hAnsi="ＭＳ 明朝"/>
                <w:noProof/>
                <w:webHidden/>
              </w:rPr>
              <w:fldChar w:fldCharType="separate"/>
            </w:r>
            <w:r>
              <w:rPr>
                <w:rFonts w:ascii="ＭＳ 明朝" w:hAnsi="ＭＳ 明朝"/>
                <w:noProof/>
                <w:webHidden/>
              </w:rPr>
              <w:t>3</w:t>
            </w:r>
            <w:r w:rsidR="00B8459D">
              <w:rPr>
                <w:rFonts w:ascii="ＭＳ 明朝" w:hAnsi="ＭＳ 明朝" w:hint="eastAsia"/>
                <w:noProof/>
                <w:webHidden/>
                <w:lang w:eastAsia="ja-JP"/>
              </w:rPr>
              <w:t>6</w:t>
            </w:r>
            <w:r w:rsidRPr="0093016D">
              <w:rPr>
                <w:rFonts w:ascii="ＭＳ 明朝" w:hAnsi="ＭＳ 明朝"/>
                <w:noProof/>
                <w:webHidden/>
              </w:rPr>
              <w:fldChar w:fldCharType="end"/>
            </w:r>
          </w:hyperlink>
        </w:p>
        <w:p w14:paraId="4C6B99B7" w14:textId="078BCC59" w:rsidR="00380F94" w:rsidRPr="0093016D" w:rsidRDefault="00380F94" w:rsidP="00380F94">
          <w:pPr>
            <w:pStyle w:val="25"/>
            <w:rPr>
              <w:rFonts w:ascii="ＭＳ 明朝" w:hAnsi="ＭＳ 明朝" w:cstheme="minorBidi"/>
              <w:noProof/>
              <w:lang w:eastAsia="en-IE"/>
            </w:rPr>
          </w:pPr>
          <w:hyperlink w:anchor="_Toc201276745" w:history="1">
            <w:r w:rsidRPr="0093016D">
              <w:rPr>
                <w:rStyle w:val="ab"/>
                <w:rFonts w:ascii="ＭＳ 明朝" w:hAnsi="ＭＳ 明朝"/>
                <w:noProof/>
              </w:rPr>
              <w:t>第14条：</w:t>
            </w:r>
            <w:r w:rsidRPr="00272C03">
              <w:rPr>
                <w:rStyle w:val="ab"/>
                <w:rFonts w:ascii="ＭＳ 明朝" w:hAnsi="ＭＳ 明朝"/>
                <w:noProof/>
              </w:rPr>
              <w:t>身体の</w:t>
            </w:r>
            <w:r w:rsidRPr="0093016D">
              <w:rPr>
                <w:rStyle w:val="ab"/>
                <w:rFonts w:ascii="ＭＳ 明朝" w:hAnsi="ＭＳ 明朝"/>
                <w:noProof/>
              </w:rPr>
              <w:t>自由及び安全</w:t>
            </w:r>
            <w:r w:rsidRPr="0093016D">
              <w:rPr>
                <w:rFonts w:ascii="ＭＳ 明朝" w:hAnsi="ＭＳ 明朝"/>
                <w:noProof/>
                <w:webHidden/>
              </w:rPr>
              <w:tab/>
            </w:r>
            <w:r w:rsidR="00F4315C">
              <w:rPr>
                <w:rFonts w:ascii="ＭＳ 明朝" w:hAnsi="ＭＳ 明朝" w:hint="eastAsia"/>
                <w:noProof/>
                <w:webHidden/>
                <w:lang w:eastAsia="ja-JP"/>
              </w:rPr>
              <w:t>4</w:t>
            </w:r>
            <w:r w:rsidR="00B8459D">
              <w:rPr>
                <w:rFonts w:ascii="ＭＳ 明朝" w:hAnsi="ＭＳ 明朝" w:hint="eastAsia"/>
                <w:noProof/>
                <w:webHidden/>
                <w:lang w:eastAsia="ja-JP"/>
              </w:rPr>
              <w:t>0</w:t>
            </w:r>
          </w:hyperlink>
        </w:p>
        <w:p w14:paraId="56F4CDD5" w14:textId="267EB193" w:rsidR="00380F94" w:rsidRPr="0093016D" w:rsidRDefault="00380F94" w:rsidP="00380F94">
          <w:pPr>
            <w:pStyle w:val="25"/>
            <w:rPr>
              <w:rFonts w:ascii="ＭＳ 明朝" w:hAnsi="ＭＳ 明朝" w:cstheme="minorBidi"/>
              <w:noProof/>
              <w:lang w:eastAsia="en-IE"/>
            </w:rPr>
          </w:pPr>
          <w:hyperlink w:anchor="_Toc201276746" w:history="1">
            <w:r w:rsidRPr="0093016D">
              <w:rPr>
                <w:rStyle w:val="ab"/>
                <w:rFonts w:ascii="ＭＳ 明朝" w:hAnsi="ＭＳ 明朝"/>
                <w:noProof/>
              </w:rPr>
              <w:t>第15条：拷問</w:t>
            </w:r>
            <w:r w:rsidR="00F4315C">
              <w:rPr>
                <w:rStyle w:val="ab"/>
                <w:rFonts w:ascii="ＭＳ 明朝" w:hAnsi="ＭＳ 明朝" w:hint="eastAsia"/>
                <w:noProof/>
                <w:lang w:eastAsia="ja-JP"/>
              </w:rPr>
              <w:t>又は</w:t>
            </w:r>
            <w:r w:rsidRPr="0093016D">
              <w:rPr>
                <w:rStyle w:val="ab"/>
                <w:rFonts w:ascii="ＭＳ 明朝" w:hAnsi="ＭＳ 明朝"/>
                <w:noProof/>
              </w:rPr>
              <w:t>残虐</w:t>
            </w:r>
            <w:r w:rsidR="00F4315C">
              <w:rPr>
                <w:rStyle w:val="ab"/>
                <w:rFonts w:ascii="ＭＳ 明朝" w:hAnsi="ＭＳ 明朝" w:hint="eastAsia"/>
                <w:noProof/>
                <w:lang w:eastAsia="ja-JP"/>
              </w:rPr>
              <w:t>な</w:t>
            </w:r>
            <w:r w:rsidRPr="0093016D">
              <w:rPr>
                <w:rStyle w:val="ab"/>
                <w:rFonts w:ascii="ＭＳ 明朝" w:hAnsi="ＭＳ 明朝"/>
                <w:noProof/>
              </w:rPr>
              <w:t>、非人道的</w:t>
            </w:r>
            <w:r w:rsidR="00F4315C">
              <w:rPr>
                <w:rStyle w:val="ab"/>
                <w:rFonts w:ascii="ＭＳ 明朝" w:hAnsi="ＭＳ 明朝" w:hint="eastAsia"/>
                <w:noProof/>
                <w:lang w:eastAsia="ja-JP"/>
              </w:rPr>
              <w:t>若しくは</w:t>
            </w:r>
            <w:r w:rsidRPr="0093016D">
              <w:rPr>
                <w:rStyle w:val="ab"/>
                <w:rFonts w:ascii="ＭＳ 明朝" w:hAnsi="ＭＳ 明朝"/>
                <w:noProof/>
              </w:rPr>
              <w:t>品位を傷つける取扱い</w:t>
            </w:r>
            <w:r w:rsidR="00F4315C">
              <w:rPr>
                <w:rStyle w:val="ab"/>
                <w:rFonts w:ascii="ＭＳ 明朝" w:hAnsi="ＭＳ 明朝" w:hint="eastAsia"/>
                <w:noProof/>
                <w:lang w:eastAsia="ja-JP"/>
              </w:rPr>
              <w:t>若しくは</w:t>
            </w:r>
            <w:r w:rsidRPr="0093016D">
              <w:rPr>
                <w:rStyle w:val="ab"/>
                <w:rFonts w:ascii="ＭＳ 明朝" w:hAnsi="ＭＳ 明朝"/>
                <w:noProof/>
              </w:rPr>
              <w:t>刑罰からの自由</w:t>
            </w:r>
            <w:r w:rsidRPr="0093016D">
              <w:rPr>
                <w:rFonts w:ascii="ＭＳ 明朝" w:hAnsi="ＭＳ 明朝"/>
                <w:noProof/>
                <w:webHidden/>
              </w:rPr>
              <w:tab/>
            </w:r>
            <w:r w:rsidR="00F4315C">
              <w:rPr>
                <w:rFonts w:ascii="ＭＳ 明朝" w:hAnsi="ＭＳ 明朝" w:hint="eastAsia"/>
                <w:noProof/>
                <w:webHidden/>
                <w:lang w:eastAsia="ja-JP"/>
              </w:rPr>
              <w:t>5</w:t>
            </w:r>
            <w:r w:rsidR="00B8459D">
              <w:rPr>
                <w:rFonts w:ascii="ＭＳ 明朝" w:hAnsi="ＭＳ 明朝" w:hint="eastAsia"/>
                <w:noProof/>
                <w:webHidden/>
                <w:lang w:eastAsia="ja-JP"/>
              </w:rPr>
              <w:t>1</w:t>
            </w:r>
          </w:hyperlink>
        </w:p>
        <w:p w14:paraId="088941BE" w14:textId="6FD0316F" w:rsidR="00380F94" w:rsidRPr="0093016D" w:rsidRDefault="00380F94" w:rsidP="00380F94">
          <w:pPr>
            <w:pStyle w:val="25"/>
            <w:rPr>
              <w:rFonts w:ascii="ＭＳ 明朝" w:hAnsi="ＭＳ 明朝" w:cstheme="minorBidi"/>
              <w:noProof/>
              <w:lang w:eastAsia="en-IE"/>
            </w:rPr>
          </w:pPr>
          <w:hyperlink w:anchor="_Toc201276747" w:history="1">
            <w:r w:rsidRPr="0093016D">
              <w:rPr>
                <w:rStyle w:val="ab"/>
                <w:rFonts w:ascii="ＭＳ 明朝" w:hAnsi="ＭＳ 明朝"/>
                <w:noProof/>
              </w:rPr>
              <w:t>第16条：搾取、暴力及び虐待からの自由</w:t>
            </w:r>
            <w:r w:rsidRPr="0093016D">
              <w:rPr>
                <w:rFonts w:ascii="ＭＳ 明朝" w:hAnsi="ＭＳ 明朝"/>
                <w:noProof/>
                <w:webHidden/>
              </w:rPr>
              <w:tab/>
            </w:r>
            <w:r w:rsidR="00F4315C">
              <w:rPr>
                <w:rFonts w:ascii="ＭＳ 明朝" w:hAnsi="ＭＳ 明朝" w:hint="eastAsia"/>
                <w:noProof/>
                <w:webHidden/>
                <w:lang w:eastAsia="ja-JP"/>
              </w:rPr>
              <w:t>5</w:t>
            </w:r>
            <w:r w:rsidR="00B8459D">
              <w:rPr>
                <w:rFonts w:ascii="ＭＳ 明朝" w:hAnsi="ＭＳ 明朝" w:hint="eastAsia"/>
                <w:noProof/>
                <w:webHidden/>
                <w:lang w:eastAsia="ja-JP"/>
              </w:rPr>
              <w:t>6</w:t>
            </w:r>
          </w:hyperlink>
        </w:p>
        <w:p w14:paraId="14ABD5F1" w14:textId="65CE5FA8" w:rsidR="00380F94" w:rsidRPr="0093016D" w:rsidRDefault="00380F94" w:rsidP="00380F94">
          <w:pPr>
            <w:pStyle w:val="25"/>
            <w:rPr>
              <w:rFonts w:ascii="ＭＳ 明朝" w:hAnsi="ＭＳ 明朝" w:cstheme="minorBidi"/>
              <w:noProof/>
              <w:lang w:eastAsia="en-IE"/>
            </w:rPr>
          </w:pPr>
          <w:hyperlink w:anchor="_Toc201276752" w:history="1">
            <w:r w:rsidRPr="0093016D">
              <w:rPr>
                <w:rStyle w:val="ab"/>
                <w:rFonts w:ascii="ＭＳ 明朝" w:hAnsi="ＭＳ 明朝"/>
                <w:noProof/>
              </w:rPr>
              <w:t>第17条：個人</w:t>
            </w:r>
            <w:r>
              <w:rPr>
                <w:rStyle w:val="ab"/>
                <w:rFonts w:ascii="ＭＳ 明朝" w:hAnsi="ＭＳ 明朝" w:hint="eastAsia"/>
                <w:noProof/>
                <w:lang w:eastAsia="ja-JP"/>
              </w:rPr>
              <w:t>をそのままの状態で保護すること</w:t>
            </w:r>
            <w:r w:rsidRPr="0093016D">
              <w:rPr>
                <w:rFonts w:ascii="ＭＳ 明朝" w:hAnsi="ＭＳ 明朝"/>
                <w:noProof/>
                <w:webHidden/>
              </w:rPr>
              <w:tab/>
            </w:r>
            <w:r w:rsidR="00F4315C">
              <w:rPr>
                <w:rFonts w:ascii="ＭＳ 明朝" w:hAnsi="ＭＳ 明朝" w:hint="eastAsia"/>
                <w:noProof/>
                <w:webHidden/>
                <w:lang w:eastAsia="ja-JP"/>
              </w:rPr>
              <w:t>6</w:t>
            </w:r>
            <w:r w:rsidR="00B8459D">
              <w:rPr>
                <w:rFonts w:ascii="ＭＳ 明朝" w:hAnsi="ＭＳ 明朝" w:hint="eastAsia"/>
                <w:noProof/>
                <w:webHidden/>
                <w:lang w:eastAsia="ja-JP"/>
              </w:rPr>
              <w:t>4</w:t>
            </w:r>
          </w:hyperlink>
        </w:p>
        <w:p w14:paraId="1F3B2FB5" w14:textId="4C0D7F27" w:rsidR="00380F94" w:rsidRPr="0093016D" w:rsidRDefault="00380F94" w:rsidP="00380F94">
          <w:pPr>
            <w:pStyle w:val="25"/>
            <w:rPr>
              <w:rFonts w:ascii="ＭＳ 明朝" w:hAnsi="ＭＳ 明朝" w:cstheme="minorBidi"/>
              <w:noProof/>
              <w:lang w:eastAsia="en-IE"/>
            </w:rPr>
          </w:pPr>
          <w:hyperlink w:anchor="_Toc201276753" w:history="1">
            <w:r w:rsidRPr="0093016D">
              <w:rPr>
                <w:rStyle w:val="ab"/>
                <w:rFonts w:ascii="ＭＳ 明朝" w:hAnsi="ＭＳ 明朝"/>
                <w:noProof/>
              </w:rPr>
              <w:t>第18条：移動の自由及び国籍</w:t>
            </w:r>
            <w:r w:rsidR="00F4315C">
              <w:rPr>
                <w:rStyle w:val="ab"/>
                <w:rFonts w:ascii="ＭＳ 明朝" w:hAnsi="ＭＳ 明朝" w:hint="eastAsia"/>
                <w:noProof/>
                <w:lang w:eastAsia="ja-JP"/>
              </w:rPr>
              <w:t>についての権利</w:t>
            </w:r>
            <w:r w:rsidRPr="0093016D">
              <w:rPr>
                <w:rFonts w:ascii="ＭＳ 明朝" w:hAnsi="ＭＳ 明朝"/>
                <w:noProof/>
                <w:webHidden/>
              </w:rPr>
              <w:tab/>
            </w:r>
            <w:r w:rsidR="00F4315C">
              <w:rPr>
                <w:rFonts w:ascii="ＭＳ 明朝" w:hAnsi="ＭＳ 明朝" w:hint="eastAsia"/>
                <w:noProof/>
                <w:webHidden/>
                <w:lang w:eastAsia="ja-JP"/>
              </w:rPr>
              <w:t>6</w:t>
            </w:r>
            <w:r w:rsidR="00B8459D">
              <w:rPr>
                <w:rFonts w:ascii="ＭＳ 明朝" w:hAnsi="ＭＳ 明朝" w:hint="eastAsia"/>
                <w:noProof/>
                <w:webHidden/>
                <w:lang w:eastAsia="ja-JP"/>
              </w:rPr>
              <w:t>6</w:t>
            </w:r>
          </w:hyperlink>
        </w:p>
        <w:p w14:paraId="3CA1EC39" w14:textId="14163648" w:rsidR="00380F94" w:rsidRPr="0093016D" w:rsidRDefault="00380F94" w:rsidP="00380F94">
          <w:pPr>
            <w:pStyle w:val="25"/>
            <w:rPr>
              <w:rFonts w:ascii="ＭＳ 明朝" w:hAnsi="ＭＳ 明朝" w:cstheme="minorBidi"/>
              <w:noProof/>
              <w:lang w:eastAsia="en-IE"/>
            </w:rPr>
          </w:pPr>
          <w:hyperlink w:anchor="_Toc201276754" w:history="1">
            <w:r w:rsidRPr="0093016D">
              <w:rPr>
                <w:rStyle w:val="ab"/>
                <w:rFonts w:ascii="ＭＳ 明朝" w:hAnsi="ＭＳ 明朝"/>
                <w:noProof/>
              </w:rPr>
              <w:t>第19条：自立生活と地域社会への</w:t>
            </w:r>
            <w:r w:rsidR="00F4315C">
              <w:rPr>
                <w:rStyle w:val="ab"/>
                <w:rFonts w:ascii="ＭＳ 明朝" w:hAnsi="ＭＳ 明朝" w:hint="eastAsia"/>
                <w:noProof/>
                <w:lang w:eastAsia="ja-JP"/>
              </w:rPr>
              <w:t>インクルージョン</w:t>
            </w:r>
            <w:r w:rsidRPr="0093016D">
              <w:rPr>
                <w:rFonts w:ascii="ＭＳ 明朝" w:hAnsi="ＭＳ 明朝"/>
                <w:noProof/>
                <w:webHidden/>
              </w:rPr>
              <w:tab/>
            </w:r>
            <w:r w:rsidR="00B8459D">
              <w:rPr>
                <w:rFonts w:ascii="ＭＳ 明朝" w:hAnsi="ＭＳ 明朝" w:hint="eastAsia"/>
                <w:noProof/>
                <w:webHidden/>
                <w:lang w:eastAsia="ja-JP"/>
              </w:rPr>
              <w:t>68</w:t>
            </w:r>
          </w:hyperlink>
        </w:p>
        <w:p w14:paraId="2AF02CC3" w14:textId="65DD1843" w:rsidR="00380F94" w:rsidRPr="0093016D" w:rsidRDefault="00380F94" w:rsidP="00380F94">
          <w:pPr>
            <w:pStyle w:val="25"/>
            <w:rPr>
              <w:rFonts w:ascii="ＭＳ 明朝" w:hAnsi="ＭＳ 明朝" w:cstheme="minorBidi"/>
              <w:noProof/>
              <w:lang w:eastAsia="en-IE"/>
            </w:rPr>
          </w:pPr>
          <w:hyperlink w:anchor="_Toc201276755" w:history="1">
            <w:r w:rsidRPr="0093016D">
              <w:rPr>
                <w:rStyle w:val="ab"/>
                <w:rFonts w:ascii="ＭＳ 明朝" w:hAnsi="ＭＳ 明朝"/>
                <w:noProof/>
              </w:rPr>
              <w:t>第20条：</w:t>
            </w:r>
            <w:r>
              <w:rPr>
                <w:rStyle w:val="ab"/>
                <w:rFonts w:ascii="ＭＳ 明朝" w:hAnsi="ＭＳ 明朝" w:hint="eastAsia"/>
                <w:noProof/>
                <w:lang w:eastAsia="ja-JP"/>
              </w:rPr>
              <w:t>個人の</w:t>
            </w:r>
            <w:r w:rsidRPr="0093016D">
              <w:rPr>
                <w:rStyle w:val="ab"/>
                <w:rFonts w:ascii="ＭＳ 明朝" w:hAnsi="ＭＳ 明朝"/>
                <w:noProof/>
              </w:rPr>
              <w:t>移動</w:t>
            </w:r>
            <w:r w:rsidR="00F4315C">
              <w:rPr>
                <w:rStyle w:val="ab"/>
                <w:rFonts w:ascii="ＭＳ 明朝" w:hAnsi="ＭＳ 明朝" w:hint="eastAsia"/>
                <w:noProof/>
                <w:lang w:eastAsia="ja-JP"/>
              </w:rPr>
              <w:t>を容易にすること</w:t>
            </w:r>
            <w:r w:rsidRPr="0093016D">
              <w:rPr>
                <w:rFonts w:ascii="ＭＳ 明朝" w:hAnsi="ＭＳ 明朝"/>
                <w:noProof/>
                <w:webHidden/>
              </w:rPr>
              <w:tab/>
            </w:r>
            <w:r w:rsidR="00F4315C">
              <w:rPr>
                <w:rFonts w:ascii="ＭＳ 明朝" w:hAnsi="ＭＳ 明朝" w:hint="eastAsia"/>
                <w:noProof/>
                <w:webHidden/>
                <w:lang w:eastAsia="ja-JP"/>
              </w:rPr>
              <w:t>7</w:t>
            </w:r>
            <w:r w:rsidR="00B8459D">
              <w:rPr>
                <w:rFonts w:ascii="ＭＳ 明朝" w:hAnsi="ＭＳ 明朝" w:hint="eastAsia"/>
                <w:noProof/>
                <w:webHidden/>
                <w:lang w:eastAsia="ja-JP"/>
              </w:rPr>
              <w:t>5</w:t>
            </w:r>
          </w:hyperlink>
        </w:p>
        <w:p w14:paraId="5AF1F773" w14:textId="11A951A6" w:rsidR="00380F94" w:rsidRPr="0093016D" w:rsidRDefault="00380F94" w:rsidP="00380F94">
          <w:pPr>
            <w:pStyle w:val="25"/>
            <w:rPr>
              <w:rFonts w:ascii="ＭＳ 明朝" w:hAnsi="ＭＳ 明朝" w:cstheme="minorBidi"/>
              <w:noProof/>
              <w:lang w:eastAsia="en-IE"/>
            </w:rPr>
          </w:pPr>
          <w:hyperlink w:anchor="_Toc201276756" w:history="1">
            <w:r w:rsidRPr="0093016D">
              <w:rPr>
                <w:rStyle w:val="ab"/>
                <w:rFonts w:ascii="ＭＳ 明朝" w:hAnsi="ＭＳ 明朝"/>
                <w:noProof/>
              </w:rPr>
              <w:t>第21条：表現及び意見の自由</w:t>
            </w:r>
            <w:r w:rsidR="00F4315C">
              <w:rPr>
                <w:rStyle w:val="ab"/>
                <w:rFonts w:ascii="ＭＳ 明朝" w:hAnsi="ＭＳ 明朝" w:hint="eastAsia"/>
                <w:noProof/>
                <w:lang w:eastAsia="ja-JP"/>
              </w:rPr>
              <w:t>並びに</w:t>
            </w:r>
            <w:r w:rsidRPr="0093016D">
              <w:rPr>
                <w:rStyle w:val="ab"/>
                <w:rFonts w:ascii="ＭＳ 明朝" w:hAnsi="ＭＳ 明朝"/>
                <w:noProof/>
              </w:rPr>
              <w:t>情報</w:t>
            </w:r>
            <w:r w:rsidR="00F4315C">
              <w:rPr>
                <w:rStyle w:val="ab"/>
                <w:rFonts w:ascii="ＭＳ 明朝" w:hAnsi="ＭＳ 明朝" w:hint="eastAsia"/>
                <w:noProof/>
                <w:lang w:eastAsia="ja-JP"/>
              </w:rPr>
              <w:t>の利用の機会</w:t>
            </w:r>
            <w:r w:rsidRPr="0093016D">
              <w:rPr>
                <w:rFonts w:ascii="ＭＳ 明朝" w:hAnsi="ＭＳ 明朝"/>
                <w:noProof/>
                <w:webHidden/>
              </w:rPr>
              <w:tab/>
            </w:r>
            <w:r w:rsidR="00B8459D">
              <w:rPr>
                <w:rFonts w:ascii="ＭＳ 明朝" w:hAnsi="ＭＳ 明朝" w:hint="eastAsia"/>
                <w:noProof/>
                <w:webHidden/>
                <w:lang w:eastAsia="ja-JP"/>
              </w:rPr>
              <w:t>77</w:t>
            </w:r>
          </w:hyperlink>
        </w:p>
        <w:p w14:paraId="0FAEE2FA" w14:textId="49432EEB" w:rsidR="00380F94" w:rsidRPr="0093016D" w:rsidRDefault="00380F94" w:rsidP="00380F94">
          <w:pPr>
            <w:pStyle w:val="25"/>
            <w:rPr>
              <w:rFonts w:ascii="ＭＳ 明朝" w:hAnsi="ＭＳ 明朝" w:cstheme="minorBidi"/>
              <w:noProof/>
              <w:lang w:eastAsia="en-IE"/>
            </w:rPr>
          </w:pPr>
          <w:hyperlink w:anchor="_Toc201276757" w:history="1">
            <w:r w:rsidRPr="0093016D">
              <w:rPr>
                <w:rStyle w:val="ab"/>
                <w:rFonts w:ascii="ＭＳ 明朝" w:hAnsi="ＭＳ 明朝"/>
                <w:noProof/>
              </w:rPr>
              <w:t>第22条：プライバシーの尊重</w:t>
            </w:r>
            <w:r w:rsidRPr="0093016D">
              <w:rPr>
                <w:rFonts w:ascii="ＭＳ 明朝" w:hAnsi="ＭＳ 明朝"/>
                <w:noProof/>
                <w:webHidden/>
              </w:rPr>
              <w:tab/>
            </w:r>
            <w:r w:rsidR="00B8459D">
              <w:rPr>
                <w:rFonts w:ascii="ＭＳ 明朝" w:hAnsi="ＭＳ 明朝" w:hint="eastAsia"/>
                <w:noProof/>
                <w:webHidden/>
                <w:lang w:eastAsia="ja-JP"/>
              </w:rPr>
              <w:t>79</w:t>
            </w:r>
          </w:hyperlink>
        </w:p>
        <w:p w14:paraId="43464F63" w14:textId="0DC0A010" w:rsidR="00380F94" w:rsidRPr="0093016D" w:rsidRDefault="00380F94" w:rsidP="00380F94">
          <w:pPr>
            <w:pStyle w:val="25"/>
            <w:rPr>
              <w:rFonts w:ascii="ＭＳ 明朝" w:hAnsi="ＭＳ 明朝" w:cstheme="minorBidi"/>
              <w:noProof/>
              <w:lang w:eastAsia="en-IE"/>
            </w:rPr>
          </w:pPr>
          <w:hyperlink w:anchor="_Toc201276758" w:history="1">
            <w:r w:rsidRPr="0093016D">
              <w:rPr>
                <w:rStyle w:val="ab"/>
                <w:rFonts w:ascii="ＭＳ 明朝" w:hAnsi="ＭＳ 明朝"/>
                <w:noProof/>
              </w:rPr>
              <w:t>第23条：</w:t>
            </w:r>
            <w:r>
              <w:rPr>
                <w:rStyle w:val="ab"/>
                <w:rFonts w:ascii="ＭＳ 明朝" w:hAnsi="ＭＳ 明朝" w:hint="eastAsia"/>
                <w:noProof/>
                <w:lang w:eastAsia="ja-JP"/>
              </w:rPr>
              <w:t>家庭</w:t>
            </w:r>
            <w:r w:rsidR="00F4315C">
              <w:rPr>
                <w:rStyle w:val="ab"/>
                <w:rFonts w:ascii="ＭＳ 明朝" w:hAnsi="ＭＳ 明朝" w:hint="eastAsia"/>
                <w:noProof/>
                <w:lang w:eastAsia="ja-JP"/>
              </w:rPr>
              <w:t>と</w:t>
            </w:r>
            <w:r w:rsidRPr="0093016D">
              <w:rPr>
                <w:rStyle w:val="ab"/>
                <w:rFonts w:ascii="ＭＳ 明朝" w:hAnsi="ＭＳ 明朝"/>
                <w:noProof/>
              </w:rPr>
              <w:t>家族の尊重</w:t>
            </w:r>
            <w:r w:rsidRPr="0093016D">
              <w:rPr>
                <w:rFonts w:ascii="ＭＳ 明朝" w:hAnsi="ＭＳ 明朝"/>
                <w:noProof/>
                <w:webHidden/>
              </w:rPr>
              <w:tab/>
            </w:r>
            <w:r w:rsidR="00F4315C">
              <w:rPr>
                <w:rFonts w:ascii="ＭＳ 明朝" w:hAnsi="ＭＳ 明朝" w:hint="eastAsia"/>
                <w:noProof/>
                <w:webHidden/>
                <w:lang w:eastAsia="ja-JP"/>
              </w:rPr>
              <w:t>8</w:t>
            </w:r>
            <w:r w:rsidR="00B8459D">
              <w:rPr>
                <w:rFonts w:ascii="ＭＳ 明朝" w:hAnsi="ＭＳ 明朝" w:hint="eastAsia"/>
                <w:noProof/>
                <w:webHidden/>
                <w:lang w:eastAsia="ja-JP"/>
              </w:rPr>
              <w:t>0</w:t>
            </w:r>
          </w:hyperlink>
        </w:p>
        <w:p w14:paraId="7B605623" w14:textId="0E4BCD35" w:rsidR="00380F94" w:rsidRPr="0093016D" w:rsidRDefault="00380F94" w:rsidP="00380F94">
          <w:pPr>
            <w:pStyle w:val="25"/>
            <w:rPr>
              <w:rFonts w:ascii="ＭＳ 明朝" w:hAnsi="ＭＳ 明朝" w:cstheme="minorBidi"/>
              <w:noProof/>
              <w:lang w:eastAsia="en-IE"/>
            </w:rPr>
          </w:pPr>
          <w:hyperlink w:anchor="_Toc201276759" w:history="1">
            <w:r w:rsidRPr="0093016D">
              <w:rPr>
                <w:rStyle w:val="ab"/>
                <w:rFonts w:ascii="ＭＳ 明朝" w:hAnsi="ＭＳ 明朝"/>
                <w:noProof/>
              </w:rPr>
              <w:t>第24条：教育</w:t>
            </w:r>
            <w:r w:rsidRPr="0093016D">
              <w:rPr>
                <w:rFonts w:ascii="ＭＳ 明朝" w:hAnsi="ＭＳ 明朝"/>
                <w:noProof/>
                <w:webHidden/>
              </w:rPr>
              <w:tab/>
            </w:r>
            <w:r w:rsidR="00F4315C">
              <w:rPr>
                <w:rFonts w:ascii="ＭＳ 明朝" w:hAnsi="ＭＳ 明朝" w:hint="eastAsia"/>
                <w:noProof/>
                <w:webHidden/>
                <w:lang w:eastAsia="ja-JP"/>
              </w:rPr>
              <w:t>8</w:t>
            </w:r>
            <w:r w:rsidR="00B8459D">
              <w:rPr>
                <w:rFonts w:ascii="ＭＳ 明朝" w:hAnsi="ＭＳ 明朝" w:hint="eastAsia"/>
                <w:noProof/>
                <w:webHidden/>
                <w:lang w:eastAsia="ja-JP"/>
              </w:rPr>
              <w:t>1</w:t>
            </w:r>
          </w:hyperlink>
        </w:p>
        <w:p w14:paraId="39D5805D" w14:textId="15A8EDC9" w:rsidR="00380F94" w:rsidRPr="0093016D" w:rsidRDefault="00380F94" w:rsidP="00380F94">
          <w:pPr>
            <w:pStyle w:val="25"/>
            <w:rPr>
              <w:rFonts w:ascii="ＭＳ 明朝" w:hAnsi="ＭＳ 明朝" w:cstheme="minorBidi"/>
              <w:noProof/>
              <w:lang w:eastAsia="en-IE"/>
            </w:rPr>
          </w:pPr>
          <w:hyperlink w:anchor="_Toc201276760" w:history="1">
            <w:r w:rsidRPr="0093016D">
              <w:rPr>
                <w:rStyle w:val="ab"/>
                <w:rFonts w:ascii="ＭＳ 明朝" w:hAnsi="ＭＳ 明朝"/>
                <w:noProof/>
              </w:rPr>
              <w:t>第25条：健康</w:t>
            </w:r>
            <w:r w:rsidRPr="0093016D">
              <w:rPr>
                <w:rFonts w:ascii="ＭＳ 明朝" w:hAnsi="ＭＳ 明朝"/>
                <w:noProof/>
                <w:webHidden/>
              </w:rPr>
              <w:tab/>
            </w:r>
            <w:r w:rsidR="00B8459D">
              <w:rPr>
                <w:rFonts w:ascii="ＭＳ 明朝" w:hAnsi="ＭＳ 明朝" w:hint="eastAsia"/>
                <w:noProof/>
                <w:webHidden/>
                <w:lang w:eastAsia="ja-JP"/>
              </w:rPr>
              <w:t>88</w:t>
            </w:r>
          </w:hyperlink>
        </w:p>
        <w:p w14:paraId="4EAA4F2B" w14:textId="62BF9E6D" w:rsidR="00380F94" w:rsidRPr="0093016D" w:rsidRDefault="00380F94" w:rsidP="00380F94">
          <w:pPr>
            <w:pStyle w:val="25"/>
            <w:rPr>
              <w:rFonts w:ascii="ＭＳ 明朝" w:hAnsi="ＭＳ 明朝" w:cstheme="minorBidi"/>
              <w:noProof/>
              <w:lang w:eastAsia="en-IE"/>
            </w:rPr>
          </w:pPr>
          <w:hyperlink w:anchor="_Toc201276761" w:history="1">
            <w:r w:rsidRPr="0093016D">
              <w:rPr>
                <w:rStyle w:val="ab"/>
                <w:rFonts w:ascii="ＭＳ 明朝" w:hAnsi="ＭＳ 明朝"/>
                <w:noProof/>
              </w:rPr>
              <w:t>第27条：労働</w:t>
            </w:r>
            <w:r w:rsidR="00F4315C">
              <w:rPr>
                <w:rStyle w:val="ab"/>
                <w:rFonts w:ascii="ＭＳ 明朝" w:hAnsi="ＭＳ 明朝" w:hint="eastAsia"/>
                <w:noProof/>
                <w:lang w:eastAsia="ja-JP"/>
              </w:rPr>
              <w:t>及び</w:t>
            </w:r>
            <w:r w:rsidRPr="0093016D">
              <w:rPr>
                <w:rStyle w:val="ab"/>
                <w:rFonts w:ascii="ＭＳ 明朝" w:hAnsi="ＭＳ 明朝"/>
                <w:noProof/>
              </w:rPr>
              <w:t>雇用</w:t>
            </w:r>
            <w:r w:rsidRPr="0093016D">
              <w:rPr>
                <w:rFonts w:ascii="ＭＳ 明朝" w:hAnsi="ＭＳ 明朝"/>
                <w:noProof/>
                <w:webHidden/>
              </w:rPr>
              <w:tab/>
            </w:r>
            <w:r w:rsidR="00F4315C">
              <w:rPr>
                <w:rFonts w:ascii="ＭＳ 明朝" w:hAnsi="ＭＳ 明朝" w:hint="eastAsia"/>
                <w:noProof/>
                <w:webHidden/>
                <w:lang w:eastAsia="ja-JP"/>
              </w:rPr>
              <w:t>9</w:t>
            </w:r>
            <w:r w:rsidR="00B8459D">
              <w:rPr>
                <w:rFonts w:ascii="ＭＳ 明朝" w:hAnsi="ＭＳ 明朝" w:hint="eastAsia"/>
                <w:noProof/>
                <w:webHidden/>
                <w:lang w:eastAsia="ja-JP"/>
              </w:rPr>
              <w:t>3</w:t>
            </w:r>
          </w:hyperlink>
        </w:p>
        <w:p w14:paraId="76AC0739" w14:textId="79F649A7" w:rsidR="00380F94" w:rsidRPr="0093016D" w:rsidRDefault="00380F94" w:rsidP="00380F94">
          <w:pPr>
            <w:pStyle w:val="25"/>
            <w:rPr>
              <w:rFonts w:ascii="ＭＳ 明朝" w:hAnsi="ＭＳ 明朝" w:cstheme="minorBidi"/>
              <w:noProof/>
              <w:lang w:eastAsia="en-IE"/>
            </w:rPr>
          </w:pPr>
          <w:hyperlink w:anchor="_Toc201276762" w:history="1">
            <w:r w:rsidRPr="0093016D">
              <w:rPr>
                <w:rStyle w:val="ab"/>
                <w:rFonts w:ascii="ＭＳ 明朝" w:hAnsi="ＭＳ 明朝"/>
                <w:noProof/>
              </w:rPr>
              <w:t>第28条：</w:t>
            </w:r>
            <w:r>
              <w:rPr>
                <w:rStyle w:val="ab"/>
                <w:rFonts w:ascii="ＭＳ 明朝" w:hAnsi="ＭＳ 明朝" w:hint="eastAsia"/>
                <w:noProof/>
                <w:lang w:eastAsia="ja-JP"/>
              </w:rPr>
              <w:t>相当</w:t>
            </w:r>
            <w:r w:rsidRPr="0093016D">
              <w:rPr>
                <w:rStyle w:val="ab"/>
                <w:rFonts w:ascii="ＭＳ 明朝" w:hAnsi="ＭＳ 明朝"/>
                <w:noProof/>
              </w:rPr>
              <w:t>な生活水準</w:t>
            </w:r>
            <w:r w:rsidRPr="00380F94">
              <w:rPr>
                <w:rStyle w:val="ab"/>
                <w:rFonts w:ascii="ＭＳ 明朝" w:hAnsi="ＭＳ 明朝"/>
                <w:noProof/>
              </w:rPr>
              <w:t>及び社会的な保障（</w:t>
            </w:r>
            <w:r w:rsidRPr="00380F94">
              <w:rPr>
                <w:rStyle w:val="ab"/>
                <w:rFonts w:ascii="ＭＳ 明朝" w:hAnsi="ＭＳ 明朝"/>
                <w:noProof/>
                <w:sz w:val="18"/>
                <w:szCs w:val="18"/>
              </w:rPr>
              <w:t>訳注</w:t>
            </w:r>
            <w:r w:rsidR="00F4315C">
              <w:rPr>
                <w:rStyle w:val="ab"/>
                <w:rFonts w:ascii="ＭＳ 明朝" w:hAnsi="ＭＳ 明朝" w:hint="eastAsia"/>
                <w:noProof/>
                <w:sz w:val="18"/>
                <w:szCs w:val="18"/>
                <w:lang w:eastAsia="ja-JP"/>
              </w:rPr>
              <w:t xml:space="preserve">　</w:t>
            </w:r>
            <w:r w:rsidRPr="00380F94">
              <w:rPr>
                <w:rStyle w:val="ab"/>
                <w:rFonts w:ascii="ＭＳ 明朝" w:hAnsi="ＭＳ 明朝"/>
                <w:noProof/>
                <w:sz w:val="18"/>
                <w:szCs w:val="18"/>
              </w:rPr>
              <w:t>原文ではand social protectionが抜けている。</w:t>
            </w:r>
            <w:r>
              <w:rPr>
                <w:rStyle w:val="ab"/>
                <w:rFonts w:ascii="ＭＳ 明朝" w:hAnsi="ＭＳ 明朝" w:hint="eastAsia"/>
                <w:noProof/>
                <w:sz w:val="18"/>
                <w:szCs w:val="18"/>
                <w:lang w:eastAsia="ja-JP"/>
              </w:rPr>
              <w:t>）</w:t>
            </w:r>
            <w:r w:rsidRPr="0093016D">
              <w:rPr>
                <w:rFonts w:ascii="ＭＳ 明朝" w:hAnsi="ＭＳ 明朝"/>
                <w:noProof/>
                <w:webHidden/>
              </w:rPr>
              <w:tab/>
            </w:r>
            <w:r w:rsidR="00B8459D">
              <w:rPr>
                <w:rFonts w:ascii="ＭＳ 明朝" w:hAnsi="ＭＳ 明朝" w:hint="eastAsia"/>
                <w:noProof/>
                <w:webHidden/>
                <w:lang w:eastAsia="ja-JP"/>
              </w:rPr>
              <w:t>97</w:t>
            </w:r>
          </w:hyperlink>
        </w:p>
        <w:p w14:paraId="409E1768" w14:textId="2A8B574F" w:rsidR="00380F94" w:rsidRPr="0093016D" w:rsidRDefault="00380F94" w:rsidP="00380F94">
          <w:pPr>
            <w:pStyle w:val="25"/>
            <w:rPr>
              <w:rFonts w:ascii="ＭＳ 明朝" w:hAnsi="ＭＳ 明朝" w:cstheme="minorBidi"/>
              <w:noProof/>
              <w:lang w:eastAsia="en-IE"/>
            </w:rPr>
          </w:pPr>
          <w:hyperlink w:anchor="_Toc201276763" w:history="1">
            <w:r w:rsidRPr="0093016D">
              <w:rPr>
                <w:rStyle w:val="ab"/>
                <w:rFonts w:ascii="ＭＳ 明朝" w:hAnsi="ＭＳ 明朝"/>
                <w:noProof/>
              </w:rPr>
              <w:t>第29条：</w:t>
            </w:r>
            <w:r w:rsidR="00F4315C">
              <w:rPr>
                <w:rStyle w:val="ab"/>
                <w:rFonts w:ascii="ＭＳ 明朝" w:hAnsi="ＭＳ 明朝" w:hint="eastAsia"/>
                <w:noProof/>
                <w:lang w:eastAsia="ja-JP"/>
              </w:rPr>
              <w:t>政治</w:t>
            </w:r>
            <w:r>
              <w:rPr>
                <w:rStyle w:val="ab"/>
                <w:rFonts w:ascii="ＭＳ 明朝" w:hAnsi="ＭＳ 明朝" w:hint="eastAsia"/>
                <w:noProof/>
                <w:lang w:eastAsia="ja-JP"/>
              </w:rPr>
              <w:t>的</w:t>
            </w:r>
            <w:r w:rsidRPr="0093016D">
              <w:rPr>
                <w:rStyle w:val="ab"/>
                <w:rFonts w:ascii="ＭＳ 明朝" w:hAnsi="ＭＳ 明朝"/>
                <w:noProof/>
              </w:rPr>
              <w:t>及び</w:t>
            </w:r>
            <w:r w:rsidR="00F4315C">
              <w:rPr>
                <w:rStyle w:val="ab"/>
                <w:rFonts w:ascii="ＭＳ 明朝" w:hAnsi="ＭＳ 明朝" w:hint="eastAsia"/>
                <w:noProof/>
                <w:lang w:eastAsia="ja-JP"/>
              </w:rPr>
              <w:t>公</w:t>
            </w:r>
            <w:r>
              <w:rPr>
                <w:rStyle w:val="ab"/>
                <w:rFonts w:ascii="ＭＳ 明朝" w:hAnsi="ＭＳ 明朝" w:hint="eastAsia"/>
                <w:noProof/>
                <w:lang w:eastAsia="ja-JP"/>
              </w:rPr>
              <w:t>的活動</w:t>
            </w:r>
            <w:r w:rsidRPr="0093016D">
              <w:rPr>
                <w:rStyle w:val="ab"/>
                <w:rFonts w:ascii="ＭＳ 明朝" w:hAnsi="ＭＳ 明朝"/>
                <w:noProof/>
              </w:rPr>
              <w:t>への参加</w:t>
            </w:r>
            <w:r w:rsidR="005D6D0B" w:rsidRPr="005D6D0B">
              <w:rPr>
                <w:rStyle w:val="ab"/>
                <w:rFonts w:ascii="ＭＳ 明朝" w:hAnsi="ＭＳ 明朝"/>
                <w:noProof/>
                <w:sz w:val="18"/>
                <w:szCs w:val="18"/>
              </w:rPr>
              <w:t>（訳注　原文ではpublic and political lifeの順になっているが、正しくはpolitical and public lifeである。）</w:t>
            </w:r>
            <w:r w:rsidRPr="0093016D">
              <w:rPr>
                <w:rFonts w:ascii="ＭＳ 明朝" w:hAnsi="ＭＳ 明朝"/>
                <w:noProof/>
                <w:webHidden/>
              </w:rPr>
              <w:tab/>
            </w:r>
            <w:r w:rsidRPr="0093016D">
              <w:rPr>
                <w:rFonts w:ascii="ＭＳ 明朝" w:hAnsi="ＭＳ 明朝"/>
                <w:noProof/>
                <w:webHidden/>
              </w:rPr>
              <w:fldChar w:fldCharType="begin"/>
            </w:r>
            <w:r w:rsidRPr="0093016D">
              <w:rPr>
                <w:rFonts w:ascii="ＭＳ 明朝" w:hAnsi="ＭＳ 明朝"/>
                <w:noProof/>
                <w:webHidden/>
              </w:rPr>
              <w:instrText xml:space="preserve"> PAGEREF _Toc201276763 \h </w:instrText>
            </w:r>
            <w:r w:rsidRPr="0093016D">
              <w:rPr>
                <w:rFonts w:ascii="ＭＳ 明朝" w:hAnsi="ＭＳ 明朝"/>
                <w:noProof/>
                <w:webHidden/>
              </w:rPr>
            </w:r>
            <w:r w:rsidRPr="0093016D">
              <w:rPr>
                <w:rFonts w:ascii="ＭＳ 明朝" w:hAnsi="ＭＳ 明朝"/>
                <w:noProof/>
                <w:webHidden/>
              </w:rPr>
              <w:fldChar w:fldCharType="separate"/>
            </w:r>
            <w:r w:rsidR="005D6D0B">
              <w:rPr>
                <w:rFonts w:ascii="ＭＳ 明朝" w:hAnsi="ＭＳ 明朝" w:hint="eastAsia"/>
                <w:noProof/>
                <w:webHidden/>
                <w:lang w:eastAsia="ja-JP"/>
              </w:rPr>
              <w:t>10</w:t>
            </w:r>
            <w:r w:rsidR="00B8459D">
              <w:rPr>
                <w:rFonts w:ascii="ＭＳ 明朝" w:hAnsi="ＭＳ 明朝" w:hint="eastAsia"/>
                <w:noProof/>
                <w:webHidden/>
                <w:lang w:eastAsia="ja-JP"/>
              </w:rPr>
              <w:t>0</w:t>
            </w:r>
            <w:r w:rsidRPr="0093016D">
              <w:rPr>
                <w:rFonts w:ascii="ＭＳ 明朝" w:hAnsi="ＭＳ 明朝"/>
                <w:noProof/>
                <w:webHidden/>
              </w:rPr>
              <w:fldChar w:fldCharType="end"/>
            </w:r>
          </w:hyperlink>
        </w:p>
        <w:p w14:paraId="0BF4DACF" w14:textId="4A85D9B4" w:rsidR="00380F94" w:rsidRPr="0093016D" w:rsidRDefault="00380F94" w:rsidP="00380F94">
          <w:pPr>
            <w:pStyle w:val="25"/>
            <w:rPr>
              <w:rFonts w:ascii="ＭＳ 明朝" w:hAnsi="ＭＳ 明朝" w:cstheme="minorBidi"/>
              <w:noProof/>
              <w:lang w:eastAsia="en-IE"/>
            </w:rPr>
          </w:pPr>
          <w:hyperlink w:anchor="_Toc201276764" w:history="1">
            <w:r w:rsidRPr="0093016D">
              <w:rPr>
                <w:rStyle w:val="ab"/>
                <w:rFonts w:ascii="ＭＳ 明朝" w:hAnsi="ＭＳ 明朝"/>
                <w:noProof/>
              </w:rPr>
              <w:t>第30条</w:t>
            </w:r>
            <w:r>
              <w:rPr>
                <w:rStyle w:val="ab"/>
                <w:rFonts w:ascii="ＭＳ 明朝" w:hAnsi="ＭＳ 明朝" w:hint="eastAsia"/>
                <w:noProof/>
                <w:lang w:eastAsia="ja-JP"/>
              </w:rPr>
              <w:t>：</w:t>
            </w:r>
            <w:r w:rsidRPr="0093016D">
              <w:rPr>
                <w:rStyle w:val="ab"/>
                <w:rFonts w:ascii="ＭＳ 明朝" w:hAnsi="ＭＳ 明朝"/>
                <w:noProof/>
              </w:rPr>
              <w:t>文化的生活、レクリエーション、余暇及びスポーツへの参加</w:t>
            </w:r>
            <w:r w:rsidRPr="0093016D">
              <w:rPr>
                <w:rFonts w:ascii="ＭＳ 明朝" w:hAnsi="ＭＳ 明朝"/>
                <w:noProof/>
                <w:webHidden/>
              </w:rPr>
              <w:tab/>
            </w:r>
            <w:r w:rsidRPr="0093016D">
              <w:rPr>
                <w:rFonts w:ascii="ＭＳ 明朝" w:hAnsi="ＭＳ 明朝"/>
                <w:noProof/>
                <w:webHidden/>
              </w:rPr>
              <w:fldChar w:fldCharType="begin"/>
            </w:r>
            <w:r w:rsidRPr="0093016D">
              <w:rPr>
                <w:rFonts w:ascii="ＭＳ 明朝" w:hAnsi="ＭＳ 明朝"/>
                <w:noProof/>
                <w:webHidden/>
              </w:rPr>
              <w:instrText xml:space="preserve"> PAGEREF _Toc201276764 \h </w:instrText>
            </w:r>
            <w:r w:rsidRPr="0093016D">
              <w:rPr>
                <w:rFonts w:ascii="ＭＳ 明朝" w:hAnsi="ＭＳ 明朝"/>
                <w:noProof/>
                <w:webHidden/>
              </w:rPr>
            </w:r>
            <w:r w:rsidRPr="0093016D">
              <w:rPr>
                <w:rFonts w:ascii="ＭＳ 明朝" w:hAnsi="ＭＳ 明朝"/>
                <w:noProof/>
                <w:webHidden/>
              </w:rPr>
              <w:fldChar w:fldCharType="separate"/>
            </w:r>
            <w:r w:rsidR="005D6D0B">
              <w:rPr>
                <w:rFonts w:ascii="ＭＳ 明朝" w:hAnsi="ＭＳ 明朝" w:hint="eastAsia"/>
                <w:noProof/>
                <w:webHidden/>
                <w:lang w:eastAsia="ja-JP"/>
              </w:rPr>
              <w:t>10</w:t>
            </w:r>
            <w:r w:rsidR="00B8459D">
              <w:rPr>
                <w:rFonts w:ascii="ＭＳ 明朝" w:hAnsi="ＭＳ 明朝" w:hint="eastAsia"/>
                <w:noProof/>
                <w:webHidden/>
                <w:lang w:eastAsia="ja-JP"/>
              </w:rPr>
              <w:t>2</w:t>
            </w:r>
            <w:r w:rsidRPr="0093016D">
              <w:rPr>
                <w:rFonts w:ascii="ＭＳ 明朝" w:hAnsi="ＭＳ 明朝"/>
                <w:noProof/>
                <w:webHidden/>
              </w:rPr>
              <w:fldChar w:fldCharType="end"/>
            </w:r>
          </w:hyperlink>
        </w:p>
        <w:p w14:paraId="4B7AEB80" w14:textId="1F145B1F" w:rsidR="00380F94" w:rsidRPr="0093016D" w:rsidRDefault="00380F94" w:rsidP="00380F94">
          <w:pPr>
            <w:pStyle w:val="25"/>
            <w:rPr>
              <w:rFonts w:ascii="ＭＳ 明朝" w:hAnsi="ＭＳ 明朝" w:cstheme="minorBidi"/>
              <w:noProof/>
              <w:lang w:eastAsia="en-IE"/>
            </w:rPr>
          </w:pPr>
          <w:hyperlink w:anchor="_Toc201276765" w:history="1">
            <w:r w:rsidRPr="0093016D">
              <w:rPr>
                <w:rStyle w:val="ab"/>
                <w:rFonts w:ascii="ＭＳ 明朝" w:hAnsi="ＭＳ 明朝"/>
                <w:noProof/>
              </w:rPr>
              <w:t>第31条：統計及び</w:t>
            </w:r>
            <w:r w:rsidR="00F4315C">
              <w:rPr>
                <w:rStyle w:val="ab"/>
                <w:rFonts w:ascii="ＭＳ 明朝" w:hAnsi="ＭＳ 明朝" w:hint="eastAsia"/>
                <w:noProof/>
                <w:lang w:eastAsia="ja-JP"/>
              </w:rPr>
              <w:t>資料の</w:t>
            </w:r>
            <w:r w:rsidRPr="0093016D">
              <w:rPr>
                <w:rStyle w:val="ab"/>
                <w:rFonts w:ascii="ＭＳ 明朝" w:hAnsi="ＭＳ 明朝"/>
                <w:noProof/>
              </w:rPr>
              <w:t>収集</w:t>
            </w:r>
            <w:r w:rsidRPr="0093016D">
              <w:rPr>
                <w:rFonts w:ascii="ＭＳ 明朝" w:hAnsi="ＭＳ 明朝"/>
                <w:noProof/>
                <w:webHidden/>
              </w:rPr>
              <w:tab/>
            </w:r>
            <w:r w:rsidRPr="0093016D">
              <w:rPr>
                <w:rFonts w:ascii="ＭＳ 明朝" w:hAnsi="ＭＳ 明朝"/>
                <w:noProof/>
                <w:webHidden/>
              </w:rPr>
              <w:fldChar w:fldCharType="begin"/>
            </w:r>
            <w:r w:rsidRPr="0093016D">
              <w:rPr>
                <w:rFonts w:ascii="ＭＳ 明朝" w:hAnsi="ＭＳ 明朝"/>
                <w:noProof/>
                <w:webHidden/>
              </w:rPr>
              <w:instrText xml:space="preserve"> PAGEREF _Toc201276765 \h </w:instrText>
            </w:r>
            <w:r w:rsidRPr="0093016D">
              <w:rPr>
                <w:rFonts w:ascii="ＭＳ 明朝" w:hAnsi="ＭＳ 明朝"/>
                <w:noProof/>
                <w:webHidden/>
              </w:rPr>
            </w:r>
            <w:r w:rsidRPr="0093016D">
              <w:rPr>
                <w:rFonts w:ascii="ＭＳ 明朝" w:hAnsi="ＭＳ 明朝"/>
                <w:noProof/>
                <w:webHidden/>
              </w:rPr>
              <w:fldChar w:fldCharType="separate"/>
            </w:r>
            <w:r w:rsidR="005D6D0B">
              <w:rPr>
                <w:rFonts w:ascii="ＭＳ 明朝" w:hAnsi="ＭＳ 明朝" w:hint="eastAsia"/>
                <w:noProof/>
                <w:webHidden/>
                <w:lang w:eastAsia="ja-JP"/>
              </w:rPr>
              <w:t>10</w:t>
            </w:r>
            <w:r w:rsidR="00B8459D">
              <w:rPr>
                <w:rFonts w:ascii="ＭＳ 明朝" w:hAnsi="ＭＳ 明朝" w:hint="eastAsia"/>
                <w:noProof/>
                <w:webHidden/>
                <w:lang w:eastAsia="ja-JP"/>
              </w:rPr>
              <w:t>3</w:t>
            </w:r>
            <w:r w:rsidRPr="0093016D">
              <w:rPr>
                <w:rFonts w:ascii="ＭＳ 明朝" w:hAnsi="ＭＳ 明朝"/>
                <w:noProof/>
                <w:webHidden/>
              </w:rPr>
              <w:fldChar w:fldCharType="end"/>
            </w:r>
          </w:hyperlink>
        </w:p>
        <w:p w14:paraId="45A95F19" w14:textId="0CC968C0" w:rsidR="00380F94" w:rsidRPr="0093016D" w:rsidRDefault="00380F94" w:rsidP="00380F94">
          <w:pPr>
            <w:pStyle w:val="25"/>
            <w:rPr>
              <w:rFonts w:ascii="ＭＳ 明朝" w:hAnsi="ＭＳ 明朝" w:cstheme="minorBidi"/>
              <w:noProof/>
              <w:lang w:eastAsia="en-IE"/>
            </w:rPr>
          </w:pPr>
          <w:hyperlink w:anchor="_Toc201276766" w:history="1">
            <w:r w:rsidRPr="0093016D">
              <w:rPr>
                <w:rStyle w:val="ab"/>
                <w:rFonts w:ascii="ＭＳ 明朝" w:hAnsi="ＭＳ 明朝"/>
                <w:noProof/>
              </w:rPr>
              <w:t>第33条：国内</w:t>
            </w:r>
            <w:r w:rsidR="00F4315C">
              <w:rPr>
                <w:rStyle w:val="ab"/>
                <w:rFonts w:ascii="ＭＳ 明朝" w:hAnsi="ＭＳ 明朝" w:hint="eastAsia"/>
                <w:noProof/>
                <w:lang w:eastAsia="ja-JP"/>
              </w:rPr>
              <w:t>における</w:t>
            </w:r>
            <w:r w:rsidRPr="0093016D">
              <w:rPr>
                <w:rStyle w:val="ab"/>
                <w:rFonts w:ascii="ＭＳ 明朝" w:hAnsi="ＭＳ 明朝"/>
                <w:noProof/>
              </w:rPr>
              <w:t>実施</w:t>
            </w:r>
            <w:r w:rsidR="00F4315C">
              <w:rPr>
                <w:rStyle w:val="ab"/>
                <w:rFonts w:ascii="ＭＳ 明朝" w:hAnsi="ＭＳ 明朝" w:hint="eastAsia"/>
                <w:noProof/>
                <w:lang w:eastAsia="ja-JP"/>
              </w:rPr>
              <w:t>及び</w:t>
            </w:r>
            <w:r w:rsidRPr="0093016D">
              <w:rPr>
                <w:rStyle w:val="ab"/>
                <w:rFonts w:ascii="ＭＳ 明朝" w:hAnsi="ＭＳ 明朝"/>
                <w:noProof/>
              </w:rPr>
              <w:t>監視</w:t>
            </w:r>
            <w:r w:rsidRPr="0093016D">
              <w:rPr>
                <w:rFonts w:ascii="ＭＳ 明朝" w:hAnsi="ＭＳ 明朝"/>
                <w:noProof/>
                <w:webHidden/>
              </w:rPr>
              <w:tab/>
            </w:r>
            <w:r w:rsidRPr="0093016D">
              <w:rPr>
                <w:rFonts w:ascii="ＭＳ 明朝" w:hAnsi="ＭＳ 明朝"/>
                <w:noProof/>
                <w:webHidden/>
              </w:rPr>
              <w:fldChar w:fldCharType="begin"/>
            </w:r>
            <w:r w:rsidRPr="0093016D">
              <w:rPr>
                <w:rFonts w:ascii="ＭＳ 明朝" w:hAnsi="ＭＳ 明朝"/>
                <w:noProof/>
                <w:webHidden/>
              </w:rPr>
              <w:instrText xml:space="preserve"> PAGEREF _Toc201276766 \h </w:instrText>
            </w:r>
            <w:r w:rsidRPr="0093016D">
              <w:rPr>
                <w:rFonts w:ascii="ＭＳ 明朝" w:hAnsi="ＭＳ 明朝"/>
                <w:noProof/>
                <w:webHidden/>
              </w:rPr>
            </w:r>
            <w:r w:rsidRPr="0093016D">
              <w:rPr>
                <w:rFonts w:ascii="ＭＳ 明朝" w:hAnsi="ＭＳ 明朝"/>
                <w:noProof/>
                <w:webHidden/>
              </w:rPr>
              <w:fldChar w:fldCharType="separate"/>
            </w:r>
            <w:r w:rsidR="005D6D0B">
              <w:rPr>
                <w:rFonts w:ascii="ＭＳ 明朝" w:hAnsi="ＭＳ 明朝" w:hint="eastAsia"/>
                <w:noProof/>
                <w:webHidden/>
                <w:lang w:eastAsia="ja-JP"/>
              </w:rPr>
              <w:t>1</w:t>
            </w:r>
            <w:r w:rsidR="00B8459D">
              <w:rPr>
                <w:rFonts w:ascii="ＭＳ 明朝" w:hAnsi="ＭＳ 明朝" w:hint="eastAsia"/>
                <w:noProof/>
                <w:webHidden/>
                <w:lang w:eastAsia="ja-JP"/>
              </w:rPr>
              <w:t>06</w:t>
            </w:r>
            <w:r w:rsidRPr="0093016D">
              <w:rPr>
                <w:rFonts w:ascii="ＭＳ 明朝" w:hAnsi="ＭＳ 明朝"/>
                <w:noProof/>
                <w:webHidden/>
              </w:rPr>
              <w:fldChar w:fldCharType="end"/>
            </w:r>
          </w:hyperlink>
        </w:p>
        <w:p w14:paraId="0DB21482" w14:textId="77777777" w:rsidR="00380F94" w:rsidRPr="0093016D" w:rsidRDefault="00380F94" w:rsidP="00380F94">
          <w:pPr>
            <w:spacing w:line="240" w:lineRule="auto"/>
            <w:rPr>
              <w:rFonts w:ascii="ＭＳ 明朝" w:eastAsia="ＭＳ 明朝" w:hAnsi="ＭＳ 明朝"/>
              <w:sz w:val="21"/>
              <w:szCs w:val="21"/>
            </w:rPr>
          </w:pPr>
          <w:r w:rsidRPr="0093016D">
            <w:rPr>
              <w:rFonts w:ascii="ＭＳ 明朝" w:eastAsia="ＭＳ 明朝" w:hAnsi="ＭＳ 明朝"/>
              <w:b/>
              <w:bCs/>
              <w:sz w:val="21"/>
              <w:szCs w:val="21"/>
              <w:lang w:val="en-GB"/>
            </w:rPr>
            <w:fldChar w:fldCharType="end"/>
          </w:r>
        </w:p>
      </w:sdtContent>
    </w:sdt>
    <w:p w14:paraId="212D23B3" w14:textId="77777777" w:rsidR="00E61E36" w:rsidRDefault="00E61E36" w:rsidP="00AC2584">
      <w:pPr>
        <w:pStyle w:val="2"/>
        <w:rPr>
          <w:rFonts w:ascii="ＭＳ 明朝" w:eastAsia="ＭＳ 明朝" w:hAnsi="ＭＳ 明朝"/>
          <w:sz w:val="21"/>
          <w:szCs w:val="21"/>
          <w:lang w:eastAsia="ja-JP"/>
        </w:rPr>
      </w:pPr>
    </w:p>
    <w:p w14:paraId="4B8F4D01" w14:textId="77777777" w:rsidR="0013424D" w:rsidRPr="0013424D" w:rsidRDefault="0013424D" w:rsidP="0013424D">
      <w:pPr>
        <w:rPr>
          <w:rFonts w:eastAsiaTheme="minorEastAsia"/>
          <w:lang w:eastAsia="ja-JP"/>
        </w:rPr>
      </w:pPr>
    </w:p>
    <w:p w14:paraId="35CA1447" w14:textId="2CEAD469" w:rsidR="00AC2584" w:rsidRPr="0021426E" w:rsidRDefault="00AC2584" w:rsidP="00AC2584">
      <w:pPr>
        <w:pStyle w:val="2"/>
        <w:rPr>
          <w:rFonts w:ascii="ＭＳ 明朝" w:eastAsia="ＭＳ 明朝" w:hAnsi="ＭＳ 明朝"/>
          <w:b/>
          <w:bCs/>
          <w:sz w:val="24"/>
          <w:szCs w:val="24"/>
          <w:lang w:eastAsia="ja-JP"/>
        </w:rPr>
      </w:pPr>
      <w:bookmarkStart w:id="5" w:name="_Hlk219291021"/>
      <w:r w:rsidRPr="0021426E">
        <w:rPr>
          <w:rFonts w:ascii="ＭＳ 明朝" w:eastAsia="ＭＳ 明朝" w:hAnsi="ＭＳ 明朝"/>
          <w:b/>
          <w:bCs/>
          <w:sz w:val="24"/>
          <w:szCs w:val="24"/>
          <w:lang w:eastAsia="ja-JP"/>
        </w:rPr>
        <w:lastRenderedPageBreak/>
        <w:t>略語</w:t>
      </w:r>
      <w:bookmarkEnd w:id="2"/>
      <w:bookmarkEnd w:id="3"/>
    </w:p>
    <w:p w14:paraId="2478CB13" w14:textId="1325152B" w:rsidR="00AC2584" w:rsidRPr="0021426E" w:rsidRDefault="00AC2584" w:rsidP="007428E4">
      <w:pPr>
        <w:spacing w:before="0" w:after="0" w:line="240" w:lineRule="auto"/>
        <w:ind w:left="2125" w:hangingChars="1012" w:hanging="2125"/>
        <w:jc w:val="both"/>
        <w:rPr>
          <w:rFonts w:ascii="ＭＳ 明朝" w:eastAsia="ＭＳ 明朝" w:hAnsi="ＭＳ 明朝"/>
          <w:color w:val="000000" w:themeColor="text1"/>
          <w:sz w:val="21"/>
          <w:szCs w:val="21"/>
          <w:lang w:eastAsia="ja-JP"/>
        </w:rPr>
      </w:pPr>
      <w:bookmarkStart w:id="6" w:name="_Hlk201219105"/>
      <w:bookmarkStart w:id="7" w:name="_Hlk201219360"/>
      <w:bookmarkEnd w:id="4"/>
      <w:r w:rsidRPr="0021426E">
        <w:rPr>
          <w:rFonts w:ascii="ＭＳ 明朝" w:eastAsia="ＭＳ 明朝" w:hAnsi="ＭＳ 明朝"/>
          <w:color w:val="000000" w:themeColor="text1"/>
          <w:sz w:val="21"/>
          <w:szCs w:val="21"/>
          <w:lang w:eastAsia="ja-JP"/>
        </w:rPr>
        <w:t>ADMC</w:t>
      </w:r>
      <w:r w:rsidRPr="0021426E">
        <w:rPr>
          <w:rFonts w:ascii="ＭＳ 明朝" w:eastAsia="ＭＳ 明朝" w:hAnsi="ＭＳ 明朝" w:hint="eastAsia"/>
          <w:color w:val="000000" w:themeColor="text1"/>
          <w:sz w:val="21"/>
          <w:szCs w:val="21"/>
          <w:lang w:eastAsia="ja-JP"/>
        </w:rPr>
        <w:t xml:space="preserve"> Act</w:t>
      </w:r>
      <w:r w:rsidRPr="0021426E">
        <w:rPr>
          <w:rFonts w:ascii="ＭＳ 明朝" w:eastAsia="ＭＳ 明朝" w:hAnsi="ＭＳ 明朝"/>
          <w:color w:val="000000" w:themeColor="text1"/>
          <w:sz w:val="21"/>
          <w:szCs w:val="21"/>
          <w:lang w:eastAsia="ja-JP"/>
        </w:rPr>
        <w:tab/>
        <w:t>支援付き意思決定（能力）法2015</w:t>
      </w:r>
      <w:r w:rsidRPr="0021426E">
        <w:rPr>
          <w:rFonts w:ascii="ＭＳ 明朝" w:eastAsia="ＭＳ 明朝" w:hAnsi="ＭＳ 明朝" w:hint="eastAsia"/>
          <w:color w:val="000000" w:themeColor="text1"/>
          <w:sz w:val="18"/>
          <w:szCs w:val="18"/>
          <w:lang w:eastAsia="ja-JP"/>
        </w:rPr>
        <w:t xml:space="preserve"> </w:t>
      </w:r>
      <w:r w:rsidRPr="0021426E">
        <w:rPr>
          <w:rFonts w:ascii="ＭＳ 明朝" w:eastAsia="ＭＳ 明朝" w:hAnsi="ＭＳ 明朝"/>
          <w:color w:val="000000" w:themeColor="text1"/>
          <w:sz w:val="18"/>
          <w:szCs w:val="18"/>
          <w:lang w:eastAsia="ja-JP"/>
        </w:rPr>
        <w:t>Assisted Decision Making (Capacity) Act 2015</w:t>
      </w:r>
    </w:p>
    <w:bookmarkEnd w:id="6"/>
    <w:p w14:paraId="4913653A" w14:textId="5E2127BB" w:rsidR="00AC2584" w:rsidRPr="0021426E" w:rsidRDefault="00AC2584" w:rsidP="007428E4">
      <w:pPr>
        <w:spacing w:before="0" w:after="0" w:line="240" w:lineRule="auto"/>
        <w:ind w:left="2125" w:hangingChars="1012" w:hanging="2125"/>
        <w:jc w:val="both"/>
        <w:rPr>
          <w:rFonts w:ascii="ＭＳ 明朝" w:eastAsia="ＭＳ 明朝" w:hAnsi="ＭＳ 明朝"/>
          <w:color w:val="000000" w:themeColor="text1"/>
          <w:sz w:val="16"/>
          <w:szCs w:val="16"/>
          <w:lang w:eastAsia="ja-JP"/>
        </w:rPr>
      </w:pPr>
      <w:r w:rsidRPr="0021426E">
        <w:rPr>
          <w:rFonts w:ascii="ＭＳ 明朝" w:eastAsia="ＭＳ 明朝" w:hAnsi="ＭＳ 明朝"/>
          <w:color w:val="000000" w:themeColor="text1"/>
          <w:sz w:val="21"/>
          <w:szCs w:val="21"/>
          <w:lang w:eastAsia="ja-JP"/>
        </w:rPr>
        <w:t xml:space="preserve">AON </w:t>
      </w:r>
      <w:r w:rsidRPr="0021426E">
        <w:rPr>
          <w:rFonts w:ascii="ＭＳ 明朝" w:eastAsia="ＭＳ 明朝" w:hAnsi="ＭＳ 明朝"/>
          <w:color w:val="000000" w:themeColor="text1"/>
          <w:sz w:val="21"/>
          <w:szCs w:val="21"/>
          <w:lang w:eastAsia="ja-JP"/>
        </w:rPr>
        <w:tab/>
        <w:t>ニーズ評価</w:t>
      </w:r>
      <w:r w:rsidRPr="0021426E">
        <w:rPr>
          <w:rFonts w:ascii="ＭＳ 明朝" w:eastAsia="ＭＳ 明朝" w:hAnsi="ＭＳ 明朝"/>
          <w:color w:val="000000" w:themeColor="text1"/>
          <w:sz w:val="18"/>
          <w:szCs w:val="18"/>
          <w:lang w:eastAsia="ja-JP"/>
        </w:rPr>
        <w:t xml:space="preserve"> Assessment of Need</w:t>
      </w:r>
    </w:p>
    <w:p w14:paraId="081F4D4C" w14:textId="3E69382A" w:rsidR="00AC2584" w:rsidRPr="0021426E" w:rsidRDefault="00AC2584" w:rsidP="007428E4">
      <w:pPr>
        <w:spacing w:before="0" w:after="0" w:line="240" w:lineRule="auto"/>
        <w:ind w:left="2125" w:hangingChars="1012" w:hanging="2125"/>
        <w:jc w:val="both"/>
        <w:rPr>
          <w:rFonts w:ascii="ＭＳ 明朝" w:eastAsia="ＭＳ 明朝" w:hAnsi="ＭＳ 明朝"/>
          <w:color w:val="000000" w:themeColor="text1"/>
          <w:sz w:val="21"/>
          <w:szCs w:val="21"/>
          <w:lang w:eastAsia="ja-JP"/>
        </w:rPr>
      </w:pPr>
      <w:r w:rsidRPr="0021426E">
        <w:rPr>
          <w:rFonts w:ascii="ＭＳ 明朝" w:eastAsia="ＭＳ 明朝" w:hAnsi="ＭＳ 明朝"/>
          <w:color w:val="000000" w:themeColor="text1"/>
          <w:sz w:val="21"/>
          <w:szCs w:val="21"/>
          <w:lang w:eastAsia="ja-JP"/>
        </w:rPr>
        <w:t>CAMHS</w:t>
      </w:r>
      <w:r w:rsidRPr="0021426E">
        <w:rPr>
          <w:rFonts w:ascii="ＭＳ 明朝" w:eastAsia="ＭＳ 明朝" w:hAnsi="ＭＳ 明朝"/>
          <w:color w:val="000000" w:themeColor="text1"/>
          <w:sz w:val="21"/>
          <w:szCs w:val="21"/>
          <w:lang w:eastAsia="ja-JP"/>
        </w:rPr>
        <w:tab/>
        <w:t>児童青年精神保健サービス</w:t>
      </w:r>
      <w:r w:rsidR="00B76202" w:rsidRPr="0021426E">
        <w:rPr>
          <w:rFonts w:ascii="ＭＳ 明朝" w:eastAsia="ＭＳ 明朝" w:hAnsi="ＭＳ 明朝" w:hint="eastAsia"/>
          <w:color w:val="000000" w:themeColor="text1"/>
          <w:sz w:val="18"/>
          <w:szCs w:val="18"/>
          <w:lang w:eastAsia="ja-JP"/>
        </w:rPr>
        <w:t xml:space="preserve"> </w:t>
      </w:r>
      <w:r w:rsidRPr="0021426E">
        <w:rPr>
          <w:rFonts w:ascii="ＭＳ 明朝" w:eastAsia="ＭＳ 明朝" w:hAnsi="ＭＳ 明朝"/>
          <w:color w:val="000000" w:themeColor="text1"/>
          <w:sz w:val="18"/>
          <w:szCs w:val="18"/>
          <w:lang w:eastAsia="ja-JP"/>
        </w:rPr>
        <w:t>Child and Adolescent Mental Health Services</w:t>
      </w:r>
    </w:p>
    <w:p w14:paraId="33E50D50" w14:textId="659C6831" w:rsidR="00AC2584" w:rsidRPr="0021426E" w:rsidRDefault="00AC2584" w:rsidP="007428E4">
      <w:pPr>
        <w:spacing w:before="0" w:after="0" w:line="240" w:lineRule="auto"/>
        <w:ind w:left="2125" w:hangingChars="1012" w:hanging="2125"/>
        <w:jc w:val="both"/>
        <w:rPr>
          <w:rFonts w:ascii="ＭＳ 明朝" w:eastAsia="ＭＳ 明朝" w:hAnsi="ＭＳ 明朝"/>
          <w:color w:val="000000" w:themeColor="text1"/>
          <w:sz w:val="16"/>
          <w:szCs w:val="16"/>
        </w:rPr>
      </w:pPr>
      <w:r w:rsidRPr="0021426E">
        <w:rPr>
          <w:rFonts w:ascii="ＭＳ 明朝" w:eastAsia="ＭＳ 明朝" w:hAnsi="ＭＳ 明朝"/>
          <w:color w:val="000000" w:themeColor="text1"/>
          <w:sz w:val="21"/>
          <w:szCs w:val="21"/>
        </w:rPr>
        <w:t>CSO</w:t>
      </w:r>
      <w:r w:rsidRPr="0021426E">
        <w:rPr>
          <w:rFonts w:ascii="ＭＳ 明朝" w:eastAsia="ＭＳ 明朝" w:hAnsi="ＭＳ 明朝"/>
          <w:color w:val="000000" w:themeColor="text1"/>
          <w:sz w:val="21"/>
          <w:szCs w:val="21"/>
        </w:rPr>
        <w:tab/>
      </w:r>
      <w:proofErr w:type="spellStart"/>
      <w:r w:rsidRPr="0021426E">
        <w:rPr>
          <w:rFonts w:ascii="ＭＳ 明朝" w:eastAsia="ＭＳ 明朝" w:hAnsi="ＭＳ 明朝"/>
          <w:color w:val="000000" w:themeColor="text1"/>
          <w:sz w:val="21"/>
          <w:szCs w:val="21"/>
        </w:rPr>
        <w:t>市民社会組織</w:t>
      </w:r>
      <w:proofErr w:type="spellEnd"/>
      <w:r w:rsidR="00B76202" w:rsidRPr="0021426E">
        <w:rPr>
          <w:rFonts w:ascii="ＭＳ 明朝" w:eastAsia="ＭＳ 明朝" w:hAnsi="ＭＳ 明朝" w:hint="eastAsia"/>
          <w:color w:val="000000" w:themeColor="text1"/>
          <w:sz w:val="21"/>
          <w:szCs w:val="21"/>
          <w:lang w:eastAsia="ja-JP"/>
        </w:rPr>
        <w:t xml:space="preserve"> </w:t>
      </w:r>
      <w:r w:rsidRPr="0021426E">
        <w:rPr>
          <w:rFonts w:ascii="ＭＳ 明朝" w:eastAsia="ＭＳ 明朝" w:hAnsi="ＭＳ 明朝"/>
          <w:color w:val="000000" w:themeColor="text1"/>
          <w:sz w:val="18"/>
          <w:szCs w:val="18"/>
        </w:rPr>
        <w:t>Civil Society Organisation</w:t>
      </w:r>
    </w:p>
    <w:p w14:paraId="59F60FF6" w14:textId="47E378A4" w:rsidR="008D6BEF" w:rsidRPr="0021426E" w:rsidRDefault="008D6BEF" w:rsidP="00B93922">
      <w:pPr>
        <w:spacing w:before="0" w:after="0" w:line="240" w:lineRule="auto"/>
        <w:ind w:left="1"/>
        <w:jc w:val="both"/>
        <w:rPr>
          <w:rFonts w:ascii="ＭＳ 明朝" w:eastAsia="ＭＳ 明朝" w:hAnsi="ＭＳ 明朝"/>
          <w:color w:val="000000" w:themeColor="text1"/>
          <w:sz w:val="16"/>
          <w:szCs w:val="16"/>
          <w:lang w:eastAsia="ja-JP"/>
        </w:rPr>
      </w:pPr>
    </w:p>
    <w:p w14:paraId="4B609793" w14:textId="3C55FDD6" w:rsidR="008D6BEF" w:rsidRPr="0021426E" w:rsidRDefault="00AC2584" w:rsidP="007428E4">
      <w:pPr>
        <w:spacing w:before="0" w:after="0" w:line="240" w:lineRule="auto"/>
        <w:ind w:left="2125" w:hangingChars="1012" w:hanging="2125"/>
        <w:jc w:val="both"/>
        <w:rPr>
          <w:rFonts w:ascii="ＭＳ 明朝" w:eastAsia="ＭＳ 明朝" w:hAnsi="ＭＳ 明朝"/>
          <w:color w:val="000000" w:themeColor="text1"/>
          <w:sz w:val="16"/>
          <w:szCs w:val="16"/>
          <w:lang w:eastAsia="ja-JP"/>
        </w:rPr>
      </w:pPr>
      <w:r w:rsidRPr="0021426E">
        <w:rPr>
          <w:rFonts w:ascii="ＭＳ 明朝" w:eastAsia="ＭＳ 明朝" w:hAnsi="ＭＳ 明朝"/>
          <w:color w:val="000000" w:themeColor="text1"/>
          <w:sz w:val="21"/>
          <w:szCs w:val="21"/>
          <w:lang w:eastAsia="ja-JP"/>
        </w:rPr>
        <w:t>DAC</w:t>
      </w:r>
      <w:r w:rsidRPr="0021426E">
        <w:rPr>
          <w:rFonts w:ascii="ＭＳ 明朝" w:eastAsia="ＭＳ 明朝" w:hAnsi="ＭＳ 明朝"/>
          <w:color w:val="000000" w:themeColor="text1"/>
          <w:sz w:val="21"/>
          <w:szCs w:val="21"/>
          <w:lang w:eastAsia="ja-JP"/>
        </w:rPr>
        <w:tab/>
        <w:t>障害者諮問委員会</w:t>
      </w:r>
      <w:r w:rsidR="00B76202" w:rsidRPr="0021426E">
        <w:rPr>
          <w:rFonts w:ascii="ＭＳ 明朝" w:eastAsia="ＭＳ 明朝" w:hAnsi="ＭＳ 明朝" w:hint="eastAsia"/>
          <w:color w:val="000000" w:themeColor="text1"/>
          <w:sz w:val="18"/>
          <w:szCs w:val="18"/>
          <w:lang w:eastAsia="ja-JP"/>
        </w:rPr>
        <w:t xml:space="preserve"> </w:t>
      </w:r>
      <w:r w:rsidRPr="0021426E">
        <w:rPr>
          <w:rFonts w:ascii="ＭＳ 明朝" w:eastAsia="ＭＳ 明朝" w:hAnsi="ＭＳ 明朝"/>
          <w:color w:val="000000" w:themeColor="text1"/>
          <w:sz w:val="18"/>
          <w:szCs w:val="18"/>
          <w:lang w:eastAsia="ja-JP"/>
        </w:rPr>
        <w:t>Disability Advisory Committee</w:t>
      </w:r>
    </w:p>
    <w:p w14:paraId="2FCB1E32" w14:textId="5B9E083E" w:rsidR="00AC2584" w:rsidRPr="0021426E" w:rsidRDefault="00AC2584" w:rsidP="007428E4">
      <w:pPr>
        <w:spacing w:before="0" w:after="0" w:line="240" w:lineRule="auto"/>
        <w:ind w:left="2125" w:hangingChars="1012" w:hanging="2125"/>
        <w:jc w:val="both"/>
        <w:rPr>
          <w:rFonts w:ascii="ＭＳ 明朝" w:eastAsia="ＭＳ 明朝" w:hAnsi="ＭＳ 明朝"/>
          <w:color w:val="000000" w:themeColor="text1"/>
          <w:sz w:val="21"/>
          <w:szCs w:val="21"/>
          <w:lang w:eastAsia="ja-JP"/>
        </w:rPr>
      </w:pPr>
      <w:r w:rsidRPr="0021426E">
        <w:rPr>
          <w:rFonts w:ascii="ＭＳ 明朝" w:eastAsia="ＭＳ 明朝" w:hAnsi="ＭＳ 明朝" w:hint="eastAsia"/>
          <w:color w:val="000000" w:themeColor="text1"/>
          <w:sz w:val="21"/>
          <w:szCs w:val="21"/>
          <w:lang w:eastAsia="ja-JP"/>
        </w:rPr>
        <w:t>DPO</w:t>
      </w:r>
      <w:r w:rsidR="007428E4" w:rsidRPr="0021426E">
        <w:rPr>
          <w:rFonts w:ascii="ＭＳ 明朝" w:eastAsia="ＭＳ 明朝" w:hAnsi="ＭＳ 明朝"/>
          <w:color w:val="000000" w:themeColor="text1"/>
          <w:sz w:val="21"/>
          <w:szCs w:val="21"/>
          <w:lang w:eastAsia="ja-JP"/>
        </w:rPr>
        <w:tab/>
      </w:r>
      <w:r w:rsidRPr="0021426E">
        <w:rPr>
          <w:rFonts w:ascii="ＭＳ 明朝" w:eastAsia="ＭＳ 明朝" w:hAnsi="ＭＳ 明朝"/>
          <w:color w:val="000000" w:themeColor="text1"/>
          <w:sz w:val="21"/>
          <w:szCs w:val="21"/>
          <w:lang w:eastAsia="ja-JP"/>
        </w:rPr>
        <w:t>障害</w:t>
      </w:r>
      <w:r w:rsidR="008D6BEF" w:rsidRPr="0021426E">
        <w:rPr>
          <w:rFonts w:ascii="ＭＳ 明朝" w:eastAsia="ＭＳ 明朝" w:hAnsi="ＭＳ 明朝" w:hint="eastAsia"/>
          <w:color w:val="000000" w:themeColor="text1"/>
          <w:sz w:val="20"/>
          <w:szCs w:val="20"/>
          <w:lang w:eastAsia="ja-JP"/>
        </w:rPr>
        <w:t>当事</w:t>
      </w:r>
      <w:r w:rsidR="00E82428" w:rsidRPr="0021426E">
        <w:rPr>
          <w:rFonts w:ascii="ＭＳ 明朝" w:eastAsia="ＭＳ 明朝" w:hAnsi="ＭＳ 明朝"/>
          <w:color w:val="000000" w:themeColor="text1"/>
          <w:sz w:val="21"/>
          <w:szCs w:val="21"/>
          <w:lang w:eastAsia="ja-JP"/>
        </w:rPr>
        <w:t>者</w:t>
      </w:r>
      <w:r w:rsidRPr="0021426E">
        <w:rPr>
          <w:rFonts w:ascii="ＭＳ 明朝" w:eastAsia="ＭＳ 明朝" w:hAnsi="ＭＳ 明朝"/>
          <w:color w:val="000000" w:themeColor="text1"/>
          <w:sz w:val="21"/>
          <w:szCs w:val="21"/>
          <w:lang w:eastAsia="ja-JP"/>
        </w:rPr>
        <w:t>団体</w:t>
      </w:r>
      <w:r w:rsidRPr="0021426E">
        <w:rPr>
          <w:rFonts w:ascii="ＭＳ 明朝" w:eastAsia="ＭＳ 明朝" w:hAnsi="ＭＳ 明朝"/>
          <w:color w:val="000000" w:themeColor="text1"/>
          <w:sz w:val="18"/>
          <w:szCs w:val="18"/>
          <w:lang w:eastAsia="ja-JP"/>
        </w:rPr>
        <w:t xml:space="preserve"> Disabled Persons Organisation</w:t>
      </w:r>
    </w:p>
    <w:p w14:paraId="1E522488" w14:textId="49F7D302" w:rsidR="00AC2584" w:rsidRPr="0021426E" w:rsidRDefault="00AC2584" w:rsidP="007428E4">
      <w:pPr>
        <w:spacing w:before="0" w:after="0" w:line="240" w:lineRule="auto"/>
        <w:ind w:left="2125" w:hangingChars="1012" w:hanging="2125"/>
        <w:jc w:val="both"/>
        <w:rPr>
          <w:rFonts w:ascii="ＭＳ 明朝" w:eastAsia="ＭＳ 明朝" w:hAnsi="ＭＳ 明朝"/>
          <w:color w:val="000000" w:themeColor="text1"/>
          <w:sz w:val="21"/>
          <w:szCs w:val="21"/>
          <w:lang w:eastAsia="ja-JP"/>
        </w:rPr>
      </w:pPr>
      <w:r w:rsidRPr="0021426E">
        <w:rPr>
          <w:rFonts w:ascii="ＭＳ 明朝" w:eastAsia="ＭＳ 明朝" w:hAnsi="ＭＳ 明朝"/>
          <w:color w:val="000000" w:themeColor="text1"/>
          <w:sz w:val="21"/>
          <w:szCs w:val="21"/>
          <w:lang w:eastAsia="ja-JP"/>
        </w:rPr>
        <w:t>DSGBV</w:t>
      </w:r>
      <w:r w:rsidRPr="0021426E">
        <w:rPr>
          <w:rFonts w:ascii="ＭＳ 明朝" w:eastAsia="ＭＳ 明朝" w:hAnsi="ＭＳ 明朝"/>
          <w:color w:val="000000" w:themeColor="text1"/>
          <w:sz w:val="21"/>
          <w:szCs w:val="21"/>
          <w:lang w:eastAsia="ja-JP"/>
        </w:rPr>
        <w:tab/>
        <w:t>家庭内</w:t>
      </w:r>
      <w:r w:rsidR="0003137B" w:rsidRPr="0021426E">
        <w:rPr>
          <w:rFonts w:ascii="ＭＳ 明朝" w:eastAsia="ＭＳ 明朝" w:hAnsi="ＭＳ 明朝" w:hint="eastAsia"/>
          <w:color w:val="000000" w:themeColor="text1"/>
          <w:sz w:val="21"/>
          <w:szCs w:val="21"/>
          <w:lang w:eastAsia="ja-JP"/>
        </w:rPr>
        <w:t>・</w:t>
      </w:r>
      <w:r w:rsidRPr="0021426E">
        <w:rPr>
          <w:rFonts w:ascii="ＭＳ 明朝" w:eastAsia="ＭＳ 明朝" w:hAnsi="ＭＳ 明朝"/>
          <w:color w:val="000000" w:themeColor="text1"/>
          <w:sz w:val="21"/>
          <w:szCs w:val="21"/>
          <w:lang w:eastAsia="ja-JP"/>
        </w:rPr>
        <w:t>性的</w:t>
      </w:r>
      <w:r w:rsidR="0003137B" w:rsidRPr="0021426E">
        <w:rPr>
          <w:rFonts w:ascii="ＭＳ 明朝" w:eastAsia="ＭＳ 明朝" w:hAnsi="ＭＳ 明朝" w:hint="eastAsia"/>
          <w:color w:val="000000" w:themeColor="text1"/>
          <w:sz w:val="21"/>
          <w:szCs w:val="21"/>
          <w:lang w:eastAsia="ja-JP"/>
        </w:rPr>
        <w:t>・</w:t>
      </w:r>
      <w:r w:rsidRPr="0021426E">
        <w:rPr>
          <w:rFonts w:ascii="ＭＳ 明朝" w:eastAsia="ＭＳ 明朝" w:hAnsi="ＭＳ 明朝"/>
          <w:color w:val="000000" w:themeColor="text1"/>
          <w:sz w:val="21"/>
          <w:szCs w:val="21"/>
          <w:lang w:eastAsia="ja-JP"/>
        </w:rPr>
        <w:t>ジェンダー</w:t>
      </w:r>
      <w:r w:rsidR="0003137B" w:rsidRPr="0021426E">
        <w:rPr>
          <w:rFonts w:ascii="ＭＳ 明朝" w:eastAsia="ＭＳ 明朝" w:hAnsi="ＭＳ 明朝" w:hint="eastAsia"/>
          <w:color w:val="000000" w:themeColor="text1"/>
          <w:sz w:val="21"/>
          <w:szCs w:val="21"/>
          <w:lang w:eastAsia="ja-JP"/>
        </w:rPr>
        <w:t>に基づく</w:t>
      </w:r>
      <w:r w:rsidRPr="0021426E">
        <w:rPr>
          <w:rFonts w:ascii="ＭＳ 明朝" w:eastAsia="ＭＳ 明朝" w:hAnsi="ＭＳ 明朝"/>
          <w:color w:val="000000" w:themeColor="text1"/>
          <w:sz w:val="21"/>
          <w:szCs w:val="21"/>
          <w:lang w:eastAsia="ja-JP"/>
        </w:rPr>
        <w:t>暴力</w:t>
      </w:r>
      <w:r w:rsidR="00B76202" w:rsidRPr="0021426E">
        <w:rPr>
          <w:rFonts w:ascii="ＭＳ 明朝" w:eastAsia="ＭＳ 明朝" w:hAnsi="ＭＳ 明朝" w:hint="eastAsia"/>
          <w:color w:val="000000" w:themeColor="text1"/>
          <w:sz w:val="18"/>
          <w:szCs w:val="18"/>
          <w:lang w:eastAsia="ja-JP"/>
        </w:rPr>
        <w:t xml:space="preserve"> </w:t>
      </w:r>
      <w:r w:rsidRPr="0021426E">
        <w:rPr>
          <w:rFonts w:ascii="ＭＳ 明朝" w:eastAsia="ＭＳ 明朝" w:hAnsi="ＭＳ 明朝"/>
          <w:color w:val="000000" w:themeColor="text1"/>
          <w:sz w:val="18"/>
          <w:szCs w:val="18"/>
          <w:lang w:eastAsia="ja-JP"/>
        </w:rPr>
        <w:t>Domestic, Sexual and Gender-Based Violence</w:t>
      </w:r>
    </w:p>
    <w:p w14:paraId="50502A01" w14:textId="4366CC84" w:rsidR="00AC2584" w:rsidRPr="0021426E" w:rsidRDefault="00AC2584" w:rsidP="007428E4">
      <w:pPr>
        <w:spacing w:before="0" w:after="0" w:line="240" w:lineRule="auto"/>
        <w:ind w:left="2125" w:hangingChars="1012" w:hanging="2125"/>
        <w:jc w:val="both"/>
        <w:rPr>
          <w:rFonts w:ascii="ＭＳ 明朝" w:eastAsia="ＭＳ 明朝" w:hAnsi="ＭＳ 明朝"/>
          <w:color w:val="000000" w:themeColor="text1"/>
          <w:sz w:val="21"/>
          <w:szCs w:val="21"/>
          <w:lang w:eastAsia="ja-JP"/>
        </w:rPr>
      </w:pPr>
      <w:r w:rsidRPr="0021426E">
        <w:rPr>
          <w:rFonts w:ascii="ＭＳ 明朝" w:eastAsia="ＭＳ 明朝" w:hAnsi="ＭＳ 明朝"/>
          <w:color w:val="000000" w:themeColor="text1"/>
          <w:sz w:val="21"/>
          <w:szCs w:val="21"/>
          <w:lang w:eastAsia="ja-JP"/>
        </w:rPr>
        <w:t>EPSEN</w:t>
      </w:r>
      <w:r w:rsidRPr="0021426E">
        <w:rPr>
          <w:rFonts w:ascii="ＭＳ 明朝" w:eastAsia="ＭＳ 明朝" w:hAnsi="ＭＳ 明朝" w:hint="eastAsia"/>
          <w:color w:val="000000" w:themeColor="text1"/>
          <w:sz w:val="21"/>
          <w:szCs w:val="21"/>
          <w:lang w:eastAsia="ja-JP"/>
        </w:rPr>
        <w:t xml:space="preserve"> Act</w:t>
      </w:r>
      <w:r w:rsidRPr="0021426E">
        <w:rPr>
          <w:rFonts w:ascii="ＭＳ 明朝" w:eastAsia="ＭＳ 明朝" w:hAnsi="ＭＳ 明朝"/>
          <w:color w:val="000000" w:themeColor="text1"/>
          <w:sz w:val="21"/>
          <w:szCs w:val="21"/>
          <w:lang w:eastAsia="ja-JP"/>
        </w:rPr>
        <w:tab/>
        <w:t>2004年特別</w:t>
      </w:r>
      <w:r w:rsidR="008A477B" w:rsidRPr="0021426E">
        <w:rPr>
          <w:rFonts w:ascii="ＭＳ 明朝" w:eastAsia="ＭＳ 明朝" w:hAnsi="ＭＳ 明朝"/>
          <w:color w:val="000000" w:themeColor="text1"/>
          <w:sz w:val="21"/>
          <w:szCs w:val="21"/>
          <w:lang w:eastAsia="ja-JP"/>
        </w:rPr>
        <w:t>支援</w:t>
      </w:r>
      <w:r w:rsidRPr="0021426E">
        <w:rPr>
          <w:rFonts w:ascii="ＭＳ 明朝" w:eastAsia="ＭＳ 明朝" w:hAnsi="ＭＳ 明朝" w:hint="eastAsia"/>
          <w:color w:val="000000" w:themeColor="text1"/>
          <w:sz w:val="21"/>
          <w:szCs w:val="21"/>
          <w:lang w:eastAsia="ja-JP"/>
        </w:rPr>
        <w:t>教育ニーズのある人に対する</w:t>
      </w:r>
      <w:r w:rsidRPr="0021426E">
        <w:rPr>
          <w:rFonts w:ascii="ＭＳ 明朝" w:eastAsia="ＭＳ 明朝" w:hAnsi="ＭＳ 明朝"/>
          <w:color w:val="000000" w:themeColor="text1"/>
          <w:sz w:val="21"/>
          <w:szCs w:val="21"/>
          <w:lang w:eastAsia="ja-JP"/>
        </w:rPr>
        <w:t>教育法</w:t>
      </w:r>
      <w:r w:rsidR="00B76202" w:rsidRPr="0021426E">
        <w:rPr>
          <w:rFonts w:ascii="ＭＳ 明朝" w:eastAsia="ＭＳ 明朝" w:hAnsi="ＭＳ 明朝" w:hint="eastAsia"/>
          <w:color w:val="000000" w:themeColor="text1"/>
          <w:sz w:val="18"/>
          <w:szCs w:val="18"/>
          <w:lang w:eastAsia="ja-JP"/>
        </w:rPr>
        <w:t xml:space="preserve"> </w:t>
      </w:r>
      <w:r w:rsidRPr="0021426E">
        <w:rPr>
          <w:rFonts w:ascii="ＭＳ 明朝" w:eastAsia="ＭＳ 明朝" w:hAnsi="ＭＳ 明朝"/>
          <w:color w:val="000000" w:themeColor="text1"/>
          <w:sz w:val="18"/>
          <w:szCs w:val="18"/>
          <w:lang w:eastAsia="ja-JP"/>
        </w:rPr>
        <w:t>Education for Persons with Special Educational Needs Act 2004</w:t>
      </w:r>
      <w:r w:rsidR="00A253B0" w:rsidRPr="0021426E">
        <w:rPr>
          <w:rFonts w:ascii="ＭＳ 明朝" w:eastAsia="ＭＳ 明朝" w:hAnsi="ＭＳ 明朝" w:hint="eastAsia"/>
          <w:color w:val="000000" w:themeColor="text1"/>
          <w:sz w:val="16"/>
          <w:szCs w:val="16"/>
          <w:lang w:eastAsia="ja-JP"/>
        </w:rPr>
        <w:t xml:space="preserve">　</w:t>
      </w:r>
      <w:r w:rsidR="00A253B0" w:rsidRPr="0021426E">
        <w:rPr>
          <w:rFonts w:ascii="ＭＳ 明朝" w:eastAsia="ＭＳ 明朝" w:hAnsi="ＭＳ 明朝" w:hint="eastAsia"/>
          <w:color w:val="000000" w:themeColor="text1"/>
          <w:sz w:val="21"/>
          <w:szCs w:val="21"/>
          <w:lang w:eastAsia="ja-JP"/>
        </w:rPr>
        <w:t>（以下、「</w:t>
      </w:r>
      <w:r w:rsidR="00A253B0" w:rsidRPr="0021426E">
        <w:rPr>
          <w:rFonts w:ascii="ＭＳ 明朝" w:eastAsia="ＭＳ 明朝" w:hAnsi="ＭＳ 明朝"/>
          <w:color w:val="000000" w:themeColor="text1"/>
          <w:sz w:val="21"/>
          <w:szCs w:val="21"/>
          <w:lang w:eastAsia="ja-JP"/>
        </w:rPr>
        <w:t>特別支援教育ニーズ法</w:t>
      </w:r>
      <w:r w:rsidR="00A253B0" w:rsidRPr="0021426E">
        <w:rPr>
          <w:rFonts w:ascii="ＭＳ 明朝" w:eastAsia="ＭＳ 明朝" w:hAnsi="ＭＳ 明朝" w:hint="eastAsia"/>
          <w:color w:val="000000" w:themeColor="text1"/>
          <w:sz w:val="21"/>
          <w:szCs w:val="21"/>
          <w:lang w:eastAsia="ja-JP"/>
        </w:rPr>
        <w:t>」、「</w:t>
      </w:r>
      <w:r w:rsidR="00A253B0" w:rsidRPr="0021426E">
        <w:rPr>
          <w:rFonts w:ascii="ＭＳ 明朝" w:eastAsia="ＭＳ 明朝" w:hAnsi="ＭＳ 明朝"/>
          <w:color w:val="000000" w:themeColor="text1"/>
          <w:sz w:val="21"/>
          <w:szCs w:val="21"/>
          <w:lang w:eastAsia="ja-JP"/>
        </w:rPr>
        <w:t>EPSEN法</w:t>
      </w:r>
      <w:r w:rsidR="00A253B0" w:rsidRPr="0021426E">
        <w:rPr>
          <w:rFonts w:ascii="ＭＳ 明朝" w:eastAsia="ＭＳ 明朝" w:hAnsi="ＭＳ 明朝" w:hint="eastAsia"/>
          <w:color w:val="000000" w:themeColor="text1"/>
          <w:sz w:val="21"/>
          <w:szCs w:val="21"/>
          <w:lang w:eastAsia="ja-JP"/>
        </w:rPr>
        <w:t>」などとも表記する。）</w:t>
      </w:r>
    </w:p>
    <w:p w14:paraId="2E6855D6" w14:textId="59C0C728" w:rsidR="00AC2584" w:rsidRPr="0021426E" w:rsidRDefault="00AC2584" w:rsidP="007428E4">
      <w:pPr>
        <w:spacing w:before="0" w:after="0" w:line="240" w:lineRule="auto"/>
        <w:ind w:left="2125" w:hangingChars="1012" w:hanging="2125"/>
        <w:jc w:val="both"/>
        <w:rPr>
          <w:rFonts w:ascii="ＭＳ 明朝" w:eastAsia="ＭＳ 明朝" w:hAnsi="ＭＳ 明朝"/>
          <w:color w:val="000000" w:themeColor="text1"/>
          <w:sz w:val="21"/>
          <w:szCs w:val="21"/>
        </w:rPr>
      </w:pPr>
      <w:r w:rsidRPr="0021426E">
        <w:rPr>
          <w:rFonts w:ascii="ＭＳ 明朝" w:eastAsia="ＭＳ 明朝" w:hAnsi="ＭＳ 明朝"/>
          <w:color w:val="000000" w:themeColor="text1"/>
          <w:sz w:val="21"/>
          <w:szCs w:val="21"/>
        </w:rPr>
        <w:t>ESRI</w:t>
      </w:r>
      <w:r w:rsidRPr="0021426E">
        <w:rPr>
          <w:rFonts w:ascii="ＭＳ 明朝" w:eastAsia="ＭＳ 明朝" w:hAnsi="ＭＳ 明朝"/>
          <w:color w:val="000000" w:themeColor="text1"/>
          <w:sz w:val="21"/>
          <w:szCs w:val="21"/>
        </w:rPr>
        <w:tab/>
      </w:r>
      <w:proofErr w:type="spellStart"/>
      <w:r w:rsidRPr="0021426E">
        <w:rPr>
          <w:rFonts w:ascii="ＭＳ 明朝" w:eastAsia="ＭＳ 明朝" w:hAnsi="ＭＳ 明朝"/>
          <w:color w:val="000000" w:themeColor="text1"/>
          <w:sz w:val="21"/>
          <w:szCs w:val="21"/>
        </w:rPr>
        <w:t>経済社会研究所</w:t>
      </w:r>
      <w:proofErr w:type="spellEnd"/>
      <w:r w:rsidR="00B76202" w:rsidRPr="0021426E">
        <w:rPr>
          <w:rFonts w:ascii="ＭＳ 明朝" w:eastAsia="ＭＳ 明朝" w:hAnsi="ＭＳ 明朝" w:hint="eastAsia"/>
          <w:color w:val="000000" w:themeColor="text1"/>
          <w:sz w:val="18"/>
          <w:szCs w:val="18"/>
          <w:lang w:eastAsia="ja-JP"/>
        </w:rPr>
        <w:t xml:space="preserve"> </w:t>
      </w:r>
      <w:r w:rsidRPr="0021426E">
        <w:rPr>
          <w:rFonts w:ascii="ＭＳ 明朝" w:eastAsia="ＭＳ 明朝" w:hAnsi="ＭＳ 明朝"/>
          <w:color w:val="000000" w:themeColor="text1"/>
          <w:sz w:val="18"/>
          <w:szCs w:val="18"/>
        </w:rPr>
        <w:t>Economic and Social Research Institute</w:t>
      </w:r>
    </w:p>
    <w:p w14:paraId="73B1B4AD" w14:textId="53A53640" w:rsidR="00AC2584" w:rsidRPr="0021426E" w:rsidRDefault="00AC2584" w:rsidP="007428E4">
      <w:pPr>
        <w:spacing w:before="0" w:after="0" w:line="240" w:lineRule="auto"/>
        <w:ind w:left="2125" w:hangingChars="1012" w:hanging="2125"/>
        <w:jc w:val="both"/>
        <w:rPr>
          <w:rFonts w:ascii="ＭＳ 明朝" w:eastAsia="ＭＳ 明朝" w:hAnsi="ＭＳ 明朝"/>
          <w:color w:val="000000" w:themeColor="text1"/>
          <w:sz w:val="21"/>
          <w:szCs w:val="21"/>
          <w:lang w:eastAsia="ja-JP"/>
        </w:rPr>
      </w:pPr>
      <w:r w:rsidRPr="0021426E">
        <w:rPr>
          <w:rFonts w:ascii="ＭＳ 明朝" w:eastAsia="ＭＳ 明朝" w:hAnsi="ＭＳ 明朝"/>
          <w:color w:val="000000" w:themeColor="text1"/>
          <w:sz w:val="21"/>
          <w:szCs w:val="21"/>
          <w:lang w:eastAsia="ja-JP"/>
        </w:rPr>
        <w:t>EU</w:t>
      </w:r>
      <w:r w:rsidRPr="0021426E">
        <w:rPr>
          <w:rFonts w:ascii="ＭＳ 明朝" w:eastAsia="ＭＳ 明朝" w:hAnsi="ＭＳ 明朝"/>
          <w:color w:val="000000" w:themeColor="text1"/>
          <w:sz w:val="21"/>
          <w:szCs w:val="21"/>
          <w:lang w:eastAsia="ja-JP"/>
        </w:rPr>
        <w:tab/>
        <w:t>欧州連合</w:t>
      </w:r>
      <w:r w:rsidR="00B76202" w:rsidRPr="0021426E">
        <w:rPr>
          <w:rFonts w:ascii="ＭＳ 明朝" w:eastAsia="ＭＳ 明朝" w:hAnsi="ＭＳ 明朝" w:hint="eastAsia"/>
          <w:color w:val="000000" w:themeColor="text1"/>
          <w:sz w:val="18"/>
          <w:szCs w:val="18"/>
          <w:lang w:eastAsia="ja-JP"/>
        </w:rPr>
        <w:t xml:space="preserve"> </w:t>
      </w:r>
      <w:r w:rsidRPr="0021426E">
        <w:rPr>
          <w:rFonts w:ascii="ＭＳ 明朝" w:eastAsia="ＭＳ 明朝" w:hAnsi="ＭＳ 明朝"/>
          <w:color w:val="000000" w:themeColor="text1"/>
          <w:sz w:val="18"/>
          <w:szCs w:val="18"/>
          <w:lang w:eastAsia="ja-JP"/>
        </w:rPr>
        <w:t>European Union</w:t>
      </w:r>
    </w:p>
    <w:p w14:paraId="036D4B0F" w14:textId="041F2499" w:rsidR="00AC2584" w:rsidRPr="0021426E" w:rsidRDefault="00AC2584" w:rsidP="007428E4">
      <w:pPr>
        <w:spacing w:before="0" w:after="0" w:line="240" w:lineRule="auto"/>
        <w:ind w:left="2125" w:hangingChars="1012" w:hanging="2125"/>
        <w:jc w:val="both"/>
        <w:rPr>
          <w:rFonts w:ascii="ＭＳ 明朝" w:eastAsia="ＭＳ 明朝" w:hAnsi="ＭＳ 明朝"/>
          <w:color w:val="000000" w:themeColor="text1"/>
          <w:sz w:val="21"/>
          <w:szCs w:val="21"/>
          <w:lang w:eastAsia="ja-JP"/>
        </w:rPr>
      </w:pPr>
      <w:r w:rsidRPr="0021426E">
        <w:rPr>
          <w:rFonts w:ascii="ＭＳ 明朝" w:eastAsia="ＭＳ 明朝" w:hAnsi="ＭＳ 明朝"/>
          <w:color w:val="000000" w:themeColor="text1"/>
          <w:sz w:val="21"/>
          <w:szCs w:val="21"/>
          <w:lang w:eastAsia="ja-JP"/>
        </w:rPr>
        <w:t>HIQA</w:t>
      </w:r>
      <w:r w:rsidRPr="0021426E">
        <w:rPr>
          <w:rFonts w:ascii="ＭＳ 明朝" w:eastAsia="ＭＳ 明朝" w:hAnsi="ＭＳ 明朝"/>
          <w:color w:val="000000" w:themeColor="text1"/>
          <w:sz w:val="21"/>
          <w:szCs w:val="21"/>
          <w:lang w:eastAsia="ja-JP"/>
        </w:rPr>
        <w:tab/>
      </w:r>
      <w:r w:rsidRPr="0021426E">
        <w:rPr>
          <w:rFonts w:ascii="ＭＳ 明朝" w:eastAsia="ＭＳ 明朝" w:hAnsi="ＭＳ 明朝" w:hint="eastAsia"/>
          <w:color w:val="000000" w:themeColor="text1"/>
          <w:sz w:val="21"/>
          <w:szCs w:val="21"/>
          <w:lang w:eastAsia="ja-JP"/>
        </w:rPr>
        <w:t>保健</w:t>
      </w:r>
      <w:r w:rsidRPr="0021426E">
        <w:rPr>
          <w:rFonts w:ascii="ＭＳ 明朝" w:eastAsia="ＭＳ 明朝" w:hAnsi="ＭＳ 明朝"/>
          <w:color w:val="000000" w:themeColor="text1"/>
          <w:sz w:val="21"/>
          <w:szCs w:val="21"/>
          <w:lang w:eastAsia="ja-JP"/>
        </w:rPr>
        <w:t>情報・品質管理</w:t>
      </w:r>
      <w:r w:rsidRPr="0021426E">
        <w:rPr>
          <w:rFonts w:ascii="ＭＳ 明朝" w:eastAsia="ＭＳ 明朝" w:hAnsi="ＭＳ 明朝" w:hint="eastAsia"/>
          <w:color w:val="000000" w:themeColor="text1"/>
          <w:sz w:val="21"/>
          <w:szCs w:val="21"/>
          <w:lang w:eastAsia="ja-JP"/>
        </w:rPr>
        <w:t>庁</w:t>
      </w:r>
      <w:r w:rsidR="00B76202" w:rsidRPr="0021426E">
        <w:rPr>
          <w:rFonts w:ascii="ＭＳ 明朝" w:eastAsia="ＭＳ 明朝" w:hAnsi="ＭＳ 明朝" w:hint="eastAsia"/>
          <w:color w:val="000000" w:themeColor="text1"/>
          <w:sz w:val="18"/>
          <w:szCs w:val="18"/>
          <w:lang w:eastAsia="ja-JP"/>
        </w:rPr>
        <w:t xml:space="preserve"> </w:t>
      </w:r>
      <w:r w:rsidRPr="0021426E">
        <w:rPr>
          <w:rFonts w:ascii="ＭＳ 明朝" w:eastAsia="ＭＳ 明朝" w:hAnsi="ＭＳ 明朝"/>
          <w:color w:val="000000" w:themeColor="text1"/>
          <w:sz w:val="18"/>
          <w:szCs w:val="18"/>
          <w:lang w:eastAsia="ja-JP"/>
        </w:rPr>
        <w:t>Health Information and Quality Authority</w:t>
      </w:r>
    </w:p>
    <w:p w14:paraId="12E53BD2" w14:textId="39CBB1E9" w:rsidR="00AC2584" w:rsidRPr="0021426E" w:rsidRDefault="00AC2584" w:rsidP="007428E4">
      <w:pPr>
        <w:spacing w:before="0" w:after="0" w:line="240" w:lineRule="auto"/>
        <w:ind w:left="2125" w:hangingChars="1012" w:hanging="2125"/>
        <w:jc w:val="both"/>
        <w:rPr>
          <w:rFonts w:ascii="ＭＳ 明朝" w:eastAsia="ＭＳ 明朝" w:hAnsi="ＭＳ 明朝"/>
          <w:color w:val="000000" w:themeColor="text1"/>
          <w:sz w:val="21"/>
          <w:szCs w:val="21"/>
          <w:lang w:eastAsia="ja-JP"/>
        </w:rPr>
      </w:pPr>
      <w:r w:rsidRPr="0021426E">
        <w:rPr>
          <w:rFonts w:ascii="ＭＳ 明朝" w:eastAsia="ＭＳ 明朝" w:hAnsi="ＭＳ 明朝"/>
          <w:color w:val="000000" w:themeColor="text1"/>
          <w:sz w:val="21"/>
          <w:szCs w:val="21"/>
          <w:lang w:eastAsia="ja-JP"/>
        </w:rPr>
        <w:t>HSE</w:t>
      </w:r>
      <w:r w:rsidRPr="0021426E">
        <w:rPr>
          <w:rFonts w:ascii="ＭＳ 明朝" w:eastAsia="ＭＳ 明朝" w:hAnsi="ＭＳ 明朝"/>
          <w:color w:val="000000" w:themeColor="text1"/>
          <w:sz w:val="21"/>
          <w:szCs w:val="21"/>
          <w:lang w:eastAsia="ja-JP"/>
        </w:rPr>
        <w:tab/>
        <w:t>保健サービス執行機関</w:t>
      </w:r>
      <w:r w:rsidR="00B76202" w:rsidRPr="0021426E">
        <w:rPr>
          <w:rFonts w:ascii="ＭＳ 明朝" w:eastAsia="ＭＳ 明朝" w:hAnsi="ＭＳ 明朝" w:hint="eastAsia"/>
          <w:color w:val="000000" w:themeColor="text1"/>
          <w:sz w:val="21"/>
          <w:szCs w:val="21"/>
          <w:lang w:eastAsia="ja-JP"/>
        </w:rPr>
        <w:t xml:space="preserve"> </w:t>
      </w:r>
      <w:r w:rsidRPr="0021426E">
        <w:rPr>
          <w:rFonts w:ascii="ＭＳ 明朝" w:eastAsia="ＭＳ 明朝" w:hAnsi="ＭＳ 明朝"/>
          <w:color w:val="000000" w:themeColor="text1"/>
          <w:sz w:val="18"/>
          <w:szCs w:val="18"/>
          <w:lang w:eastAsia="ja-JP"/>
        </w:rPr>
        <w:t>Health Service Executive</w:t>
      </w:r>
    </w:p>
    <w:p w14:paraId="7F3491B2" w14:textId="5675178D" w:rsidR="00AC2584" w:rsidRPr="0021426E" w:rsidRDefault="00AC2584" w:rsidP="007428E4">
      <w:pPr>
        <w:spacing w:before="0" w:after="0" w:line="240" w:lineRule="auto"/>
        <w:ind w:left="2125" w:hangingChars="1012" w:hanging="2125"/>
        <w:jc w:val="both"/>
        <w:rPr>
          <w:rFonts w:ascii="ＭＳ 明朝" w:eastAsia="ＭＳ 明朝" w:hAnsi="ＭＳ 明朝"/>
          <w:color w:val="000000" w:themeColor="text1"/>
          <w:sz w:val="21"/>
          <w:szCs w:val="21"/>
          <w:lang w:eastAsia="ja-JP"/>
        </w:rPr>
      </w:pPr>
      <w:r w:rsidRPr="0021426E">
        <w:rPr>
          <w:rFonts w:ascii="ＭＳ 明朝" w:eastAsia="ＭＳ 明朝" w:hAnsi="ＭＳ 明朝"/>
          <w:color w:val="000000" w:themeColor="text1"/>
          <w:sz w:val="21"/>
          <w:szCs w:val="21"/>
          <w:lang w:eastAsia="ja-JP"/>
        </w:rPr>
        <w:t>IHREC</w:t>
      </w:r>
      <w:r w:rsidRPr="0021426E">
        <w:rPr>
          <w:rFonts w:ascii="ＭＳ 明朝" w:eastAsia="ＭＳ 明朝" w:hAnsi="ＭＳ 明朝"/>
          <w:color w:val="000000" w:themeColor="text1"/>
          <w:sz w:val="21"/>
          <w:szCs w:val="21"/>
          <w:lang w:eastAsia="ja-JP"/>
        </w:rPr>
        <w:tab/>
        <w:t>アイルランド人権・平等委員会</w:t>
      </w:r>
      <w:r w:rsidR="00B76202" w:rsidRPr="0021426E">
        <w:rPr>
          <w:rFonts w:ascii="ＭＳ 明朝" w:eastAsia="ＭＳ 明朝" w:hAnsi="ＭＳ 明朝" w:hint="eastAsia"/>
          <w:color w:val="000000" w:themeColor="text1"/>
          <w:sz w:val="21"/>
          <w:szCs w:val="21"/>
          <w:lang w:eastAsia="ja-JP"/>
        </w:rPr>
        <w:t xml:space="preserve"> </w:t>
      </w:r>
      <w:r w:rsidRPr="0021426E">
        <w:rPr>
          <w:rFonts w:ascii="ＭＳ 明朝" w:eastAsia="ＭＳ 明朝" w:hAnsi="ＭＳ 明朝"/>
          <w:color w:val="000000" w:themeColor="text1"/>
          <w:sz w:val="18"/>
          <w:szCs w:val="18"/>
          <w:lang w:eastAsia="ja-JP"/>
        </w:rPr>
        <w:t>Irish Human Rights and Equality Commission</w:t>
      </w:r>
    </w:p>
    <w:p w14:paraId="1EC65287" w14:textId="6515693E" w:rsidR="00AC2584" w:rsidRPr="0021426E" w:rsidRDefault="00AC2584" w:rsidP="007428E4">
      <w:pPr>
        <w:spacing w:before="0" w:after="0" w:line="240" w:lineRule="auto"/>
        <w:ind w:left="2125" w:hangingChars="1012" w:hanging="2125"/>
        <w:jc w:val="both"/>
        <w:rPr>
          <w:rFonts w:ascii="ＭＳ 明朝" w:eastAsia="ＭＳ 明朝" w:hAnsi="ＭＳ 明朝"/>
          <w:color w:val="000000" w:themeColor="text1"/>
          <w:sz w:val="21"/>
          <w:szCs w:val="21"/>
          <w:lang w:eastAsia="ja-JP"/>
        </w:rPr>
      </w:pPr>
      <w:r w:rsidRPr="0021426E">
        <w:rPr>
          <w:rFonts w:ascii="ＭＳ 明朝" w:eastAsia="ＭＳ 明朝" w:hAnsi="ＭＳ 明朝"/>
          <w:color w:val="000000" w:themeColor="text1"/>
          <w:sz w:val="21"/>
          <w:szCs w:val="21"/>
          <w:lang w:eastAsia="ja-JP"/>
        </w:rPr>
        <w:t>IHREC</w:t>
      </w:r>
      <w:r w:rsidRPr="0021426E">
        <w:rPr>
          <w:rFonts w:ascii="ＭＳ 明朝" w:eastAsia="ＭＳ 明朝" w:hAnsi="ＭＳ 明朝" w:hint="eastAsia"/>
          <w:color w:val="000000" w:themeColor="text1"/>
          <w:sz w:val="21"/>
          <w:szCs w:val="21"/>
          <w:lang w:eastAsia="ja-JP"/>
        </w:rPr>
        <w:t xml:space="preserve"> Act</w:t>
      </w:r>
      <w:r w:rsidRPr="0021426E">
        <w:rPr>
          <w:rFonts w:ascii="ＭＳ 明朝" w:eastAsia="ＭＳ 明朝" w:hAnsi="ＭＳ 明朝"/>
          <w:color w:val="000000" w:themeColor="text1"/>
          <w:sz w:val="21"/>
          <w:szCs w:val="21"/>
          <w:lang w:eastAsia="ja-JP"/>
        </w:rPr>
        <w:tab/>
        <w:t>2014</w:t>
      </w:r>
      <w:r w:rsidRPr="0021426E">
        <w:rPr>
          <w:rFonts w:ascii="ＭＳ 明朝" w:eastAsia="ＭＳ 明朝" w:hAnsi="ＭＳ 明朝" w:hint="eastAsia"/>
          <w:color w:val="000000" w:themeColor="text1"/>
          <w:sz w:val="21"/>
          <w:szCs w:val="21"/>
          <w:lang w:eastAsia="ja-JP"/>
        </w:rPr>
        <w:t>年</w:t>
      </w:r>
      <w:r w:rsidRPr="0021426E">
        <w:rPr>
          <w:rFonts w:ascii="ＭＳ 明朝" w:eastAsia="ＭＳ 明朝" w:hAnsi="ＭＳ 明朝"/>
          <w:color w:val="000000" w:themeColor="text1"/>
          <w:sz w:val="21"/>
          <w:szCs w:val="21"/>
          <w:lang w:eastAsia="ja-JP"/>
        </w:rPr>
        <w:t>アイルランド人権・平等委員会法</w:t>
      </w:r>
      <w:r w:rsidR="00B76202" w:rsidRPr="0021426E">
        <w:rPr>
          <w:rFonts w:ascii="ＭＳ 明朝" w:eastAsia="ＭＳ 明朝" w:hAnsi="ＭＳ 明朝" w:hint="eastAsia"/>
          <w:color w:val="000000" w:themeColor="text1"/>
          <w:sz w:val="18"/>
          <w:szCs w:val="18"/>
          <w:lang w:eastAsia="ja-JP"/>
        </w:rPr>
        <w:t xml:space="preserve"> </w:t>
      </w:r>
      <w:r w:rsidRPr="0021426E">
        <w:rPr>
          <w:rFonts w:ascii="ＭＳ 明朝" w:eastAsia="ＭＳ 明朝" w:hAnsi="ＭＳ 明朝"/>
          <w:color w:val="000000" w:themeColor="text1"/>
          <w:sz w:val="18"/>
          <w:szCs w:val="18"/>
          <w:lang w:eastAsia="ja-JP"/>
        </w:rPr>
        <w:t>Irish Human Rights and Equality Commission Act 2014</w:t>
      </w:r>
    </w:p>
    <w:p w14:paraId="3958B812" w14:textId="499980CE" w:rsidR="00AC2584" w:rsidRPr="0021426E" w:rsidRDefault="00AC2584" w:rsidP="007428E4">
      <w:pPr>
        <w:spacing w:before="0" w:after="0" w:line="240" w:lineRule="auto"/>
        <w:ind w:left="2125" w:hangingChars="1012" w:hanging="2125"/>
        <w:jc w:val="both"/>
        <w:rPr>
          <w:rFonts w:ascii="ＭＳ 明朝" w:eastAsia="ＭＳ 明朝" w:hAnsi="ＭＳ 明朝"/>
          <w:color w:val="000000" w:themeColor="text1"/>
          <w:sz w:val="21"/>
          <w:szCs w:val="21"/>
          <w:lang w:eastAsia="ja-JP"/>
        </w:rPr>
      </w:pPr>
      <w:r w:rsidRPr="0021426E">
        <w:rPr>
          <w:rFonts w:ascii="ＭＳ 明朝" w:eastAsia="ＭＳ 明朝" w:hAnsi="ＭＳ 明朝"/>
          <w:color w:val="000000" w:themeColor="text1"/>
          <w:sz w:val="21"/>
          <w:szCs w:val="21"/>
          <w:lang w:eastAsia="ja-JP"/>
        </w:rPr>
        <w:t>IMM</w:t>
      </w:r>
      <w:r w:rsidRPr="0021426E">
        <w:rPr>
          <w:rFonts w:ascii="ＭＳ 明朝" w:eastAsia="ＭＳ 明朝" w:hAnsi="ＭＳ 明朝"/>
          <w:color w:val="000000" w:themeColor="text1"/>
          <w:sz w:val="21"/>
          <w:szCs w:val="21"/>
          <w:lang w:eastAsia="ja-JP"/>
        </w:rPr>
        <w:tab/>
        <w:t>独立監視機構</w:t>
      </w:r>
      <w:r w:rsidRPr="0021426E">
        <w:rPr>
          <w:rFonts w:ascii="ＭＳ 明朝" w:eastAsia="ＭＳ 明朝" w:hAnsi="ＭＳ 明朝"/>
          <w:color w:val="000000" w:themeColor="text1"/>
          <w:sz w:val="18"/>
          <w:szCs w:val="18"/>
          <w:lang w:eastAsia="ja-JP"/>
        </w:rPr>
        <w:t xml:space="preserve"> Independent Monitoring Mechanism</w:t>
      </w:r>
    </w:p>
    <w:p w14:paraId="1B9A58C4" w14:textId="01735462" w:rsidR="00AC2584" w:rsidRPr="0021426E" w:rsidRDefault="00AC2584" w:rsidP="007428E4">
      <w:pPr>
        <w:spacing w:before="0" w:after="0" w:line="240" w:lineRule="auto"/>
        <w:ind w:left="2125" w:hangingChars="1012" w:hanging="2125"/>
        <w:jc w:val="both"/>
        <w:rPr>
          <w:rFonts w:ascii="ＭＳ 明朝" w:eastAsia="ＭＳ 明朝" w:hAnsi="ＭＳ 明朝"/>
          <w:color w:val="000000" w:themeColor="text1"/>
          <w:sz w:val="21"/>
          <w:szCs w:val="21"/>
          <w:lang w:eastAsia="ja-JP"/>
        </w:rPr>
      </w:pPr>
      <w:r w:rsidRPr="0021426E">
        <w:rPr>
          <w:rFonts w:ascii="ＭＳ 明朝" w:eastAsia="ＭＳ 明朝" w:hAnsi="ＭＳ 明朝"/>
          <w:color w:val="000000" w:themeColor="text1"/>
          <w:sz w:val="21"/>
          <w:szCs w:val="21"/>
          <w:lang w:eastAsia="ja-JP"/>
        </w:rPr>
        <w:t>ISL</w:t>
      </w:r>
      <w:r w:rsidRPr="0021426E">
        <w:rPr>
          <w:rFonts w:ascii="ＭＳ 明朝" w:eastAsia="ＭＳ 明朝" w:hAnsi="ＭＳ 明朝"/>
          <w:color w:val="000000" w:themeColor="text1"/>
          <w:sz w:val="21"/>
          <w:szCs w:val="21"/>
          <w:lang w:eastAsia="ja-JP"/>
        </w:rPr>
        <w:tab/>
        <w:t>アイルランド手話</w:t>
      </w:r>
      <w:r w:rsidR="00B76202" w:rsidRPr="0021426E">
        <w:rPr>
          <w:rFonts w:ascii="ＭＳ 明朝" w:eastAsia="ＭＳ 明朝" w:hAnsi="ＭＳ 明朝" w:hint="eastAsia"/>
          <w:color w:val="000000" w:themeColor="text1"/>
          <w:sz w:val="18"/>
          <w:szCs w:val="18"/>
          <w:lang w:eastAsia="ja-JP"/>
        </w:rPr>
        <w:t xml:space="preserve"> </w:t>
      </w:r>
      <w:r w:rsidRPr="0021426E">
        <w:rPr>
          <w:rFonts w:ascii="ＭＳ 明朝" w:eastAsia="ＭＳ 明朝" w:hAnsi="ＭＳ 明朝"/>
          <w:color w:val="000000" w:themeColor="text1"/>
          <w:sz w:val="18"/>
          <w:szCs w:val="18"/>
          <w:lang w:eastAsia="ja-JP"/>
        </w:rPr>
        <w:t>Irish Sign Language</w:t>
      </w:r>
    </w:p>
    <w:p w14:paraId="0B4C22F6" w14:textId="4078D372" w:rsidR="00AC2584" w:rsidRPr="0021426E" w:rsidRDefault="00AC2584" w:rsidP="007428E4">
      <w:pPr>
        <w:spacing w:before="0" w:after="0" w:line="240" w:lineRule="auto"/>
        <w:ind w:left="2125" w:hangingChars="1012" w:hanging="2125"/>
        <w:jc w:val="both"/>
        <w:rPr>
          <w:rFonts w:ascii="ＭＳ 明朝" w:eastAsia="ＭＳ 明朝" w:hAnsi="ＭＳ 明朝"/>
          <w:color w:val="000000" w:themeColor="text1"/>
          <w:sz w:val="21"/>
          <w:szCs w:val="21"/>
          <w:lang w:eastAsia="ja-JP"/>
        </w:rPr>
      </w:pPr>
      <w:r w:rsidRPr="0021426E">
        <w:rPr>
          <w:rFonts w:ascii="ＭＳ 明朝" w:eastAsia="ＭＳ 明朝" w:hAnsi="ＭＳ 明朝"/>
          <w:color w:val="000000" w:themeColor="text1"/>
          <w:sz w:val="21"/>
          <w:szCs w:val="21"/>
          <w:lang w:eastAsia="ja-JP"/>
        </w:rPr>
        <w:t>ISL</w:t>
      </w:r>
      <w:r w:rsidRPr="0021426E">
        <w:rPr>
          <w:rFonts w:ascii="ＭＳ 明朝" w:eastAsia="ＭＳ 明朝" w:hAnsi="ＭＳ 明朝" w:hint="eastAsia"/>
          <w:color w:val="000000" w:themeColor="text1"/>
          <w:sz w:val="21"/>
          <w:szCs w:val="21"/>
          <w:lang w:eastAsia="ja-JP"/>
        </w:rPr>
        <w:t xml:space="preserve"> Act</w:t>
      </w:r>
      <w:r w:rsidRPr="0021426E">
        <w:rPr>
          <w:rFonts w:ascii="ＭＳ 明朝" w:eastAsia="ＭＳ 明朝" w:hAnsi="ＭＳ 明朝"/>
          <w:color w:val="000000" w:themeColor="text1"/>
          <w:sz w:val="21"/>
          <w:szCs w:val="21"/>
          <w:lang w:eastAsia="ja-JP"/>
        </w:rPr>
        <w:tab/>
        <w:t>2017</w:t>
      </w:r>
      <w:r w:rsidRPr="0021426E">
        <w:rPr>
          <w:rFonts w:ascii="ＭＳ 明朝" w:eastAsia="ＭＳ 明朝" w:hAnsi="ＭＳ 明朝" w:hint="eastAsia"/>
          <w:color w:val="000000" w:themeColor="text1"/>
          <w:sz w:val="21"/>
          <w:szCs w:val="21"/>
          <w:lang w:eastAsia="ja-JP"/>
        </w:rPr>
        <w:t>年</w:t>
      </w:r>
      <w:r w:rsidRPr="0021426E">
        <w:rPr>
          <w:rFonts w:ascii="ＭＳ 明朝" w:eastAsia="ＭＳ 明朝" w:hAnsi="ＭＳ 明朝"/>
          <w:color w:val="000000" w:themeColor="text1"/>
          <w:sz w:val="21"/>
          <w:szCs w:val="21"/>
          <w:lang w:eastAsia="ja-JP"/>
        </w:rPr>
        <w:t>アイルランド手話法</w:t>
      </w:r>
      <w:r w:rsidR="00B76202" w:rsidRPr="0021426E">
        <w:rPr>
          <w:rFonts w:ascii="ＭＳ 明朝" w:eastAsia="ＭＳ 明朝" w:hAnsi="ＭＳ 明朝" w:hint="eastAsia"/>
          <w:color w:val="000000" w:themeColor="text1"/>
          <w:sz w:val="18"/>
          <w:szCs w:val="18"/>
          <w:lang w:eastAsia="ja-JP"/>
        </w:rPr>
        <w:t xml:space="preserve"> </w:t>
      </w:r>
      <w:r w:rsidRPr="0021426E">
        <w:rPr>
          <w:rFonts w:ascii="ＭＳ 明朝" w:eastAsia="ＭＳ 明朝" w:hAnsi="ＭＳ 明朝"/>
          <w:color w:val="000000" w:themeColor="text1"/>
          <w:sz w:val="18"/>
          <w:szCs w:val="18"/>
          <w:lang w:eastAsia="ja-JP"/>
        </w:rPr>
        <w:t>Irish Sign Language Act 2017</w:t>
      </w:r>
    </w:p>
    <w:p w14:paraId="02E5DCFC" w14:textId="3EA00BC9" w:rsidR="00AC2584" w:rsidRPr="0021426E" w:rsidRDefault="00AC2584" w:rsidP="007428E4">
      <w:pPr>
        <w:spacing w:before="0" w:after="0" w:line="240" w:lineRule="auto"/>
        <w:ind w:left="2125" w:hangingChars="1012" w:hanging="2125"/>
        <w:jc w:val="both"/>
        <w:rPr>
          <w:rFonts w:ascii="ＭＳ 明朝" w:eastAsia="ＭＳ 明朝" w:hAnsi="ＭＳ 明朝"/>
          <w:color w:val="000000" w:themeColor="text1"/>
          <w:sz w:val="21"/>
          <w:szCs w:val="21"/>
          <w:lang w:eastAsia="ja-JP"/>
        </w:rPr>
      </w:pPr>
      <w:r w:rsidRPr="0021426E">
        <w:rPr>
          <w:rFonts w:ascii="ＭＳ 明朝" w:eastAsia="ＭＳ 明朝" w:hAnsi="ＭＳ 明朝"/>
          <w:color w:val="000000" w:themeColor="text1"/>
          <w:sz w:val="21"/>
          <w:szCs w:val="21"/>
          <w:lang w:eastAsia="ja-JP"/>
        </w:rPr>
        <w:t>LGBTQIA+</w:t>
      </w:r>
      <w:r w:rsidRPr="0021426E">
        <w:rPr>
          <w:rFonts w:ascii="ＭＳ 明朝" w:eastAsia="ＭＳ 明朝" w:hAnsi="ＭＳ 明朝"/>
          <w:color w:val="000000" w:themeColor="text1"/>
          <w:sz w:val="21"/>
          <w:szCs w:val="21"/>
          <w:lang w:eastAsia="ja-JP"/>
        </w:rPr>
        <w:tab/>
        <w:t>レズビアン、ゲイ、バイセクシュアル、トランスジェンダー、クィア／クエスチョニング、インターセックス、アセクシュアル、その他の性的指向および性自認</w:t>
      </w:r>
      <w:r w:rsidR="00B76202" w:rsidRPr="0021426E">
        <w:rPr>
          <w:rFonts w:ascii="ＭＳ 明朝" w:eastAsia="ＭＳ 明朝" w:hAnsi="ＭＳ 明朝" w:hint="eastAsia"/>
          <w:color w:val="000000" w:themeColor="text1"/>
          <w:sz w:val="21"/>
          <w:szCs w:val="21"/>
          <w:lang w:eastAsia="ja-JP"/>
        </w:rPr>
        <w:t xml:space="preserve"> </w:t>
      </w:r>
      <w:r w:rsidR="00B76202" w:rsidRPr="0021426E">
        <w:rPr>
          <w:rFonts w:ascii="ＭＳ 明朝" w:eastAsia="ＭＳ 明朝" w:hAnsi="ＭＳ 明朝"/>
          <w:color w:val="000000" w:themeColor="text1"/>
          <w:sz w:val="18"/>
          <w:szCs w:val="18"/>
          <w:lang w:eastAsia="ja-JP"/>
        </w:rPr>
        <w:t>Lesbian, gay, bisexual, transgender, queer/questioning, intersex, asexual, and other sexual orientations and gender identities</w:t>
      </w:r>
    </w:p>
    <w:p w14:paraId="475B6A11" w14:textId="6115A291" w:rsidR="00AC2584" w:rsidRPr="0021426E" w:rsidRDefault="00AC2584" w:rsidP="007428E4">
      <w:pPr>
        <w:spacing w:before="0" w:after="0" w:line="240" w:lineRule="auto"/>
        <w:ind w:left="2125" w:hangingChars="1012" w:hanging="2125"/>
        <w:jc w:val="both"/>
        <w:rPr>
          <w:rFonts w:ascii="ＭＳ 明朝" w:eastAsia="ＭＳ 明朝" w:hAnsi="ＭＳ 明朝"/>
          <w:color w:val="000000" w:themeColor="text1"/>
          <w:sz w:val="21"/>
          <w:szCs w:val="21"/>
        </w:rPr>
      </w:pPr>
      <w:r w:rsidRPr="0021426E">
        <w:rPr>
          <w:rFonts w:ascii="ＭＳ 明朝" w:eastAsia="ＭＳ 明朝" w:hAnsi="ＭＳ 明朝"/>
          <w:color w:val="000000" w:themeColor="text1"/>
          <w:sz w:val="21"/>
          <w:szCs w:val="21"/>
        </w:rPr>
        <w:t>MHE</w:t>
      </w:r>
      <w:r w:rsidRPr="0021426E">
        <w:rPr>
          <w:rFonts w:ascii="ＭＳ 明朝" w:eastAsia="ＭＳ 明朝" w:hAnsi="ＭＳ 明朝"/>
          <w:color w:val="000000" w:themeColor="text1"/>
          <w:sz w:val="21"/>
          <w:szCs w:val="21"/>
        </w:rPr>
        <w:tab/>
      </w:r>
      <w:proofErr w:type="spellStart"/>
      <w:r w:rsidRPr="0021426E">
        <w:rPr>
          <w:rFonts w:ascii="ＭＳ 明朝" w:eastAsia="ＭＳ 明朝" w:hAnsi="ＭＳ 明朝"/>
          <w:color w:val="000000" w:themeColor="text1"/>
          <w:sz w:val="21"/>
          <w:szCs w:val="21"/>
        </w:rPr>
        <w:t>精神保健施設</w:t>
      </w:r>
      <w:proofErr w:type="spellEnd"/>
      <w:r w:rsidRPr="0021426E">
        <w:rPr>
          <w:rFonts w:ascii="ＭＳ 明朝" w:eastAsia="ＭＳ 明朝" w:hAnsi="ＭＳ 明朝"/>
          <w:color w:val="000000" w:themeColor="text1"/>
          <w:sz w:val="18"/>
          <w:szCs w:val="18"/>
        </w:rPr>
        <w:t xml:space="preserve"> Mental Health Establishment</w:t>
      </w:r>
    </w:p>
    <w:p w14:paraId="1900E2B3" w14:textId="76549DD2" w:rsidR="00AC2584" w:rsidRPr="0021426E" w:rsidRDefault="00AC2584" w:rsidP="007428E4">
      <w:pPr>
        <w:spacing w:before="0" w:after="0" w:line="240" w:lineRule="auto"/>
        <w:ind w:left="2125" w:hangingChars="1012" w:hanging="2125"/>
        <w:jc w:val="both"/>
        <w:rPr>
          <w:rFonts w:ascii="ＭＳ 明朝" w:eastAsia="ＭＳ 明朝" w:hAnsi="ＭＳ 明朝"/>
          <w:color w:val="000000" w:themeColor="text1"/>
          <w:sz w:val="21"/>
          <w:szCs w:val="21"/>
        </w:rPr>
      </w:pPr>
      <w:r w:rsidRPr="0021426E">
        <w:rPr>
          <w:rFonts w:ascii="ＭＳ 明朝" w:eastAsia="ＭＳ 明朝" w:hAnsi="ＭＳ 明朝"/>
          <w:color w:val="000000" w:themeColor="text1"/>
          <w:sz w:val="21"/>
          <w:szCs w:val="21"/>
        </w:rPr>
        <w:t>NEB</w:t>
      </w:r>
      <w:r w:rsidRPr="0021426E">
        <w:rPr>
          <w:rFonts w:ascii="ＭＳ 明朝" w:eastAsia="ＭＳ 明朝" w:hAnsi="ＭＳ 明朝"/>
          <w:color w:val="000000" w:themeColor="text1"/>
          <w:sz w:val="21"/>
          <w:szCs w:val="21"/>
        </w:rPr>
        <w:tab/>
      </w:r>
      <w:r w:rsidRPr="0021426E">
        <w:rPr>
          <w:rFonts w:ascii="ＭＳ 明朝" w:eastAsia="ＭＳ 明朝" w:hAnsi="ＭＳ 明朝" w:hint="eastAsia"/>
          <w:color w:val="000000" w:themeColor="text1"/>
          <w:sz w:val="21"/>
          <w:szCs w:val="21"/>
          <w:lang w:eastAsia="ja-JP"/>
        </w:rPr>
        <w:t>国家</w:t>
      </w:r>
      <w:proofErr w:type="spellStart"/>
      <w:r w:rsidRPr="0021426E">
        <w:rPr>
          <w:rFonts w:ascii="ＭＳ 明朝" w:eastAsia="ＭＳ 明朝" w:hAnsi="ＭＳ 明朝"/>
          <w:color w:val="000000" w:themeColor="text1"/>
          <w:sz w:val="21"/>
          <w:szCs w:val="21"/>
        </w:rPr>
        <w:t>平等機関</w:t>
      </w:r>
      <w:proofErr w:type="spellEnd"/>
      <w:r w:rsidR="00B76202" w:rsidRPr="0021426E">
        <w:rPr>
          <w:rFonts w:ascii="ＭＳ 明朝" w:eastAsia="ＭＳ 明朝" w:hAnsi="ＭＳ 明朝" w:hint="eastAsia"/>
          <w:color w:val="000000" w:themeColor="text1"/>
          <w:sz w:val="18"/>
          <w:szCs w:val="18"/>
          <w:lang w:eastAsia="ja-JP"/>
        </w:rPr>
        <w:t xml:space="preserve"> </w:t>
      </w:r>
      <w:r w:rsidRPr="0021426E">
        <w:rPr>
          <w:rFonts w:ascii="ＭＳ 明朝" w:eastAsia="ＭＳ 明朝" w:hAnsi="ＭＳ 明朝"/>
          <w:color w:val="000000" w:themeColor="text1"/>
          <w:sz w:val="18"/>
          <w:szCs w:val="18"/>
        </w:rPr>
        <w:t>National Equality Body</w:t>
      </w:r>
    </w:p>
    <w:p w14:paraId="5205B34F" w14:textId="74BB380C" w:rsidR="00AC2584" w:rsidRPr="0021426E" w:rsidRDefault="00AC2584" w:rsidP="007428E4">
      <w:pPr>
        <w:spacing w:before="0" w:after="0" w:line="240" w:lineRule="auto"/>
        <w:ind w:left="2125" w:hangingChars="1012" w:hanging="2125"/>
        <w:jc w:val="both"/>
        <w:rPr>
          <w:rFonts w:ascii="ＭＳ 明朝" w:eastAsia="ＭＳ 明朝" w:hAnsi="ＭＳ 明朝"/>
          <w:color w:val="000000" w:themeColor="text1"/>
          <w:sz w:val="16"/>
          <w:szCs w:val="16"/>
        </w:rPr>
      </w:pPr>
      <w:r w:rsidRPr="0021426E">
        <w:rPr>
          <w:rFonts w:ascii="ＭＳ 明朝" w:eastAsia="ＭＳ 明朝" w:hAnsi="ＭＳ 明朝"/>
          <w:color w:val="000000" w:themeColor="text1"/>
          <w:sz w:val="21"/>
          <w:szCs w:val="21"/>
        </w:rPr>
        <w:t>NDA</w:t>
      </w:r>
      <w:r w:rsidRPr="0021426E">
        <w:rPr>
          <w:rFonts w:ascii="ＭＳ 明朝" w:eastAsia="ＭＳ 明朝" w:hAnsi="ＭＳ 明朝"/>
          <w:color w:val="000000" w:themeColor="text1"/>
          <w:sz w:val="21"/>
          <w:szCs w:val="21"/>
        </w:rPr>
        <w:tab/>
      </w:r>
      <w:r w:rsidRPr="0021426E">
        <w:rPr>
          <w:rFonts w:ascii="ＭＳ 明朝" w:eastAsia="ＭＳ 明朝" w:hAnsi="ＭＳ 明朝" w:hint="eastAsia"/>
          <w:color w:val="000000" w:themeColor="text1"/>
          <w:sz w:val="21"/>
          <w:szCs w:val="21"/>
          <w:lang w:eastAsia="ja-JP"/>
        </w:rPr>
        <w:t>全国</w:t>
      </w:r>
      <w:proofErr w:type="spellStart"/>
      <w:r w:rsidRPr="0021426E">
        <w:rPr>
          <w:rFonts w:ascii="ＭＳ 明朝" w:eastAsia="ＭＳ 明朝" w:hAnsi="ＭＳ 明朝"/>
          <w:color w:val="000000" w:themeColor="text1"/>
          <w:sz w:val="21"/>
          <w:szCs w:val="21"/>
        </w:rPr>
        <w:t>障害者</w:t>
      </w:r>
      <w:proofErr w:type="spellEnd"/>
      <w:r w:rsidRPr="0021426E">
        <w:rPr>
          <w:rFonts w:ascii="ＭＳ 明朝" w:eastAsia="ＭＳ 明朝" w:hAnsi="ＭＳ 明朝" w:hint="eastAsia"/>
          <w:color w:val="000000" w:themeColor="text1"/>
          <w:sz w:val="21"/>
          <w:szCs w:val="21"/>
          <w:lang w:eastAsia="ja-JP"/>
        </w:rPr>
        <w:t>局</w:t>
      </w:r>
      <w:r w:rsidRPr="0021426E">
        <w:rPr>
          <w:rFonts w:ascii="ＭＳ 明朝" w:eastAsia="ＭＳ 明朝" w:hAnsi="ＭＳ 明朝"/>
          <w:color w:val="000000" w:themeColor="text1"/>
          <w:sz w:val="18"/>
          <w:szCs w:val="18"/>
        </w:rPr>
        <w:t xml:space="preserve"> National Disability Authority</w:t>
      </w:r>
    </w:p>
    <w:p w14:paraId="77E9B000" w14:textId="27376BB0" w:rsidR="005533DB" w:rsidRPr="0021426E" w:rsidRDefault="00AC2584" w:rsidP="00EE14C3">
      <w:pPr>
        <w:spacing w:before="0" w:after="0" w:line="240" w:lineRule="auto"/>
        <w:ind w:left="2125" w:hangingChars="1012" w:hanging="2125"/>
        <w:jc w:val="both"/>
        <w:rPr>
          <w:rFonts w:ascii="ＭＳ 明朝" w:eastAsia="ＭＳ 明朝" w:hAnsi="ＭＳ 明朝"/>
          <w:color w:val="000000" w:themeColor="text1"/>
          <w:sz w:val="16"/>
          <w:szCs w:val="16"/>
          <w:lang w:eastAsia="ja-JP"/>
        </w:rPr>
      </w:pPr>
      <w:r w:rsidRPr="0021426E">
        <w:rPr>
          <w:rFonts w:ascii="ＭＳ 明朝" w:eastAsia="ＭＳ 明朝" w:hAnsi="ＭＳ 明朝"/>
          <w:color w:val="000000" w:themeColor="text1"/>
          <w:sz w:val="21"/>
          <w:szCs w:val="21"/>
        </w:rPr>
        <w:t>NDS</w:t>
      </w:r>
      <w:r w:rsidRPr="0021426E">
        <w:rPr>
          <w:rFonts w:ascii="ＭＳ 明朝" w:eastAsia="ＭＳ 明朝" w:hAnsi="ＭＳ 明朝"/>
          <w:color w:val="000000" w:themeColor="text1"/>
          <w:sz w:val="21"/>
          <w:szCs w:val="21"/>
        </w:rPr>
        <w:tab/>
      </w:r>
      <w:r w:rsidRPr="0021426E">
        <w:rPr>
          <w:rFonts w:ascii="ＭＳ 明朝" w:eastAsia="ＭＳ 明朝" w:hAnsi="ＭＳ 明朝" w:hint="eastAsia"/>
          <w:color w:val="000000" w:themeColor="text1"/>
          <w:sz w:val="21"/>
          <w:szCs w:val="21"/>
          <w:lang w:eastAsia="ja-JP"/>
        </w:rPr>
        <w:t>全国</w:t>
      </w:r>
      <w:proofErr w:type="spellStart"/>
      <w:r w:rsidRPr="0021426E">
        <w:rPr>
          <w:rFonts w:ascii="ＭＳ 明朝" w:eastAsia="ＭＳ 明朝" w:hAnsi="ＭＳ 明朝"/>
          <w:color w:val="000000" w:themeColor="text1"/>
          <w:sz w:val="21"/>
          <w:szCs w:val="21"/>
        </w:rPr>
        <w:t>障害者戦略</w:t>
      </w:r>
      <w:proofErr w:type="spellEnd"/>
      <w:r w:rsidR="00B76202" w:rsidRPr="0021426E">
        <w:rPr>
          <w:rFonts w:ascii="ＭＳ 明朝" w:eastAsia="ＭＳ 明朝" w:hAnsi="ＭＳ 明朝" w:hint="eastAsia"/>
          <w:color w:val="000000" w:themeColor="text1"/>
          <w:sz w:val="18"/>
          <w:szCs w:val="18"/>
          <w:lang w:eastAsia="ja-JP"/>
        </w:rPr>
        <w:t xml:space="preserve"> </w:t>
      </w:r>
      <w:r w:rsidRPr="0021426E">
        <w:rPr>
          <w:rFonts w:ascii="ＭＳ 明朝" w:eastAsia="ＭＳ 明朝" w:hAnsi="ＭＳ 明朝"/>
          <w:color w:val="000000" w:themeColor="text1"/>
          <w:sz w:val="18"/>
          <w:szCs w:val="18"/>
        </w:rPr>
        <w:t>National Disability Strategy</w:t>
      </w:r>
    </w:p>
    <w:p w14:paraId="4807A1B7" w14:textId="53FAE09F" w:rsidR="00AC2584" w:rsidRPr="0021426E" w:rsidRDefault="00AC2584" w:rsidP="007428E4">
      <w:pPr>
        <w:spacing w:before="0" w:after="0" w:line="240" w:lineRule="auto"/>
        <w:ind w:left="2125" w:hangingChars="1012" w:hanging="2125"/>
        <w:jc w:val="both"/>
        <w:rPr>
          <w:rFonts w:ascii="ＭＳ 明朝" w:eastAsia="ＭＳ 明朝" w:hAnsi="ＭＳ 明朝"/>
          <w:color w:val="000000" w:themeColor="text1"/>
          <w:sz w:val="21"/>
          <w:szCs w:val="21"/>
          <w:lang w:eastAsia="ja-JP"/>
        </w:rPr>
      </w:pPr>
      <w:r w:rsidRPr="0021426E">
        <w:rPr>
          <w:rFonts w:ascii="ＭＳ 明朝" w:eastAsia="ＭＳ 明朝" w:hAnsi="ＭＳ 明朝"/>
          <w:color w:val="000000" w:themeColor="text1"/>
          <w:sz w:val="21"/>
          <w:szCs w:val="21"/>
          <w:lang w:eastAsia="ja-JP"/>
        </w:rPr>
        <w:t>NHRI</w:t>
      </w:r>
      <w:r w:rsidRPr="0021426E">
        <w:rPr>
          <w:rFonts w:ascii="ＭＳ 明朝" w:eastAsia="ＭＳ 明朝" w:hAnsi="ＭＳ 明朝"/>
          <w:color w:val="000000" w:themeColor="text1"/>
          <w:sz w:val="21"/>
          <w:szCs w:val="21"/>
          <w:lang w:eastAsia="ja-JP"/>
        </w:rPr>
        <w:tab/>
        <w:t>国家人権機関</w:t>
      </w:r>
      <w:r w:rsidR="00B76202" w:rsidRPr="0021426E">
        <w:rPr>
          <w:rFonts w:ascii="ＭＳ 明朝" w:eastAsia="ＭＳ 明朝" w:hAnsi="ＭＳ 明朝" w:hint="eastAsia"/>
          <w:color w:val="000000" w:themeColor="text1"/>
          <w:sz w:val="18"/>
          <w:szCs w:val="18"/>
          <w:lang w:eastAsia="ja-JP"/>
        </w:rPr>
        <w:t xml:space="preserve"> </w:t>
      </w:r>
      <w:r w:rsidRPr="0021426E">
        <w:rPr>
          <w:rFonts w:ascii="ＭＳ 明朝" w:eastAsia="ＭＳ 明朝" w:hAnsi="ＭＳ 明朝"/>
          <w:color w:val="000000" w:themeColor="text1"/>
          <w:sz w:val="18"/>
          <w:szCs w:val="18"/>
          <w:lang w:eastAsia="ja-JP"/>
        </w:rPr>
        <w:t>National Human Rights Institution</w:t>
      </w:r>
    </w:p>
    <w:p w14:paraId="67D3C903" w14:textId="5A88080E" w:rsidR="00AC2584" w:rsidRPr="0021426E" w:rsidRDefault="00AC2584" w:rsidP="007428E4">
      <w:pPr>
        <w:spacing w:before="0" w:after="0" w:line="240" w:lineRule="auto"/>
        <w:ind w:left="2125" w:hangingChars="1012" w:hanging="2125"/>
        <w:jc w:val="both"/>
        <w:rPr>
          <w:rFonts w:ascii="ＭＳ 明朝" w:eastAsia="ＭＳ 明朝" w:hAnsi="ＭＳ 明朝"/>
          <w:color w:val="000000" w:themeColor="text1"/>
          <w:sz w:val="16"/>
          <w:szCs w:val="16"/>
          <w:lang w:eastAsia="ja-JP"/>
        </w:rPr>
      </w:pPr>
      <w:r w:rsidRPr="0021426E">
        <w:rPr>
          <w:rFonts w:ascii="ＭＳ 明朝" w:eastAsia="ＭＳ 明朝" w:hAnsi="ＭＳ 明朝"/>
          <w:color w:val="000000" w:themeColor="text1"/>
          <w:sz w:val="21"/>
          <w:szCs w:val="21"/>
          <w:lang w:eastAsia="ja-JP"/>
        </w:rPr>
        <w:t>NTRIS</w:t>
      </w:r>
      <w:r w:rsidRPr="0021426E">
        <w:rPr>
          <w:rFonts w:ascii="ＭＳ 明朝" w:eastAsia="ＭＳ 明朝" w:hAnsi="ＭＳ 明朝"/>
          <w:color w:val="000000" w:themeColor="text1"/>
          <w:sz w:val="21"/>
          <w:szCs w:val="21"/>
          <w:lang w:eastAsia="ja-JP"/>
        </w:rPr>
        <w:tab/>
        <w:t>全国トラベラー・ロマ</w:t>
      </w:r>
      <w:r w:rsidRPr="0021426E">
        <w:rPr>
          <w:rFonts w:ascii="ＭＳ 明朝" w:eastAsia="ＭＳ 明朝" w:hAnsi="ＭＳ 明朝" w:hint="eastAsia"/>
          <w:color w:val="000000" w:themeColor="text1"/>
          <w:sz w:val="21"/>
          <w:szCs w:val="21"/>
          <w:lang w:eastAsia="ja-JP"/>
        </w:rPr>
        <w:t>・インクルージョン</w:t>
      </w:r>
      <w:r w:rsidRPr="0021426E">
        <w:rPr>
          <w:rFonts w:ascii="ＭＳ 明朝" w:eastAsia="ＭＳ 明朝" w:hAnsi="ＭＳ 明朝"/>
          <w:color w:val="000000" w:themeColor="text1"/>
          <w:sz w:val="21"/>
          <w:szCs w:val="21"/>
          <w:lang w:eastAsia="ja-JP"/>
        </w:rPr>
        <w:t>戦略</w:t>
      </w:r>
      <w:r w:rsidR="00B76202" w:rsidRPr="0021426E">
        <w:rPr>
          <w:rFonts w:ascii="ＭＳ 明朝" w:eastAsia="ＭＳ 明朝" w:hAnsi="ＭＳ 明朝" w:hint="eastAsia"/>
          <w:color w:val="000000" w:themeColor="text1"/>
          <w:sz w:val="18"/>
          <w:szCs w:val="18"/>
          <w:lang w:eastAsia="ja-JP"/>
        </w:rPr>
        <w:t xml:space="preserve"> </w:t>
      </w:r>
      <w:r w:rsidRPr="0021426E">
        <w:rPr>
          <w:rFonts w:ascii="ＭＳ 明朝" w:eastAsia="ＭＳ 明朝" w:hAnsi="ＭＳ 明朝"/>
          <w:color w:val="000000" w:themeColor="text1"/>
          <w:sz w:val="18"/>
          <w:szCs w:val="18"/>
          <w:lang w:eastAsia="ja-JP"/>
        </w:rPr>
        <w:t>National Traveller and Roma Inclusion Strategy</w:t>
      </w:r>
    </w:p>
    <w:p w14:paraId="42D368A2" w14:textId="2FA9E830" w:rsidR="00AC2584" w:rsidRPr="0021426E" w:rsidRDefault="00AC2584" w:rsidP="007428E4">
      <w:pPr>
        <w:spacing w:before="0" w:after="0" w:line="240" w:lineRule="auto"/>
        <w:ind w:left="2125" w:hangingChars="1012" w:hanging="2125"/>
        <w:jc w:val="both"/>
        <w:rPr>
          <w:rFonts w:ascii="ＭＳ 明朝" w:eastAsia="ＭＳ 明朝" w:hAnsi="ＭＳ 明朝"/>
          <w:color w:val="000000" w:themeColor="text1"/>
          <w:sz w:val="16"/>
          <w:szCs w:val="16"/>
          <w:lang w:eastAsia="ja-JP"/>
        </w:rPr>
      </w:pPr>
      <w:r w:rsidRPr="0021426E">
        <w:rPr>
          <w:rFonts w:ascii="ＭＳ 明朝" w:eastAsia="ＭＳ 明朝" w:hAnsi="ＭＳ 明朝"/>
          <w:color w:val="000000" w:themeColor="text1"/>
          <w:sz w:val="21"/>
          <w:szCs w:val="21"/>
          <w:lang w:eastAsia="ja-JP"/>
        </w:rPr>
        <w:t>OPCAT</w:t>
      </w:r>
      <w:r w:rsidRPr="0021426E">
        <w:rPr>
          <w:rFonts w:ascii="ＭＳ 明朝" w:eastAsia="ＭＳ 明朝" w:hAnsi="ＭＳ 明朝"/>
          <w:color w:val="000000" w:themeColor="text1"/>
          <w:sz w:val="21"/>
          <w:szCs w:val="21"/>
          <w:lang w:eastAsia="ja-JP"/>
        </w:rPr>
        <w:tab/>
        <w:t>拷問等禁止条約の選択議定書</w:t>
      </w:r>
      <w:r w:rsidR="00B76202" w:rsidRPr="0021426E">
        <w:rPr>
          <w:rFonts w:ascii="ＭＳ 明朝" w:eastAsia="ＭＳ 明朝" w:hAnsi="ＭＳ 明朝" w:hint="eastAsia"/>
          <w:color w:val="000000" w:themeColor="text1"/>
          <w:sz w:val="18"/>
          <w:szCs w:val="18"/>
          <w:lang w:eastAsia="ja-JP"/>
        </w:rPr>
        <w:t xml:space="preserve"> </w:t>
      </w:r>
      <w:r w:rsidRPr="0021426E">
        <w:rPr>
          <w:rFonts w:ascii="ＭＳ 明朝" w:eastAsia="ＭＳ 明朝" w:hAnsi="ＭＳ 明朝"/>
          <w:color w:val="000000" w:themeColor="text1"/>
          <w:sz w:val="18"/>
          <w:szCs w:val="18"/>
          <w:lang w:eastAsia="ja-JP"/>
        </w:rPr>
        <w:t>Optional Protocol to the Convention Against Torture</w:t>
      </w:r>
    </w:p>
    <w:p w14:paraId="4361E1F2" w14:textId="243D50E1" w:rsidR="00AC2584" w:rsidRPr="0021426E" w:rsidRDefault="00AC2584" w:rsidP="007428E4">
      <w:pPr>
        <w:spacing w:before="0" w:after="0" w:line="240" w:lineRule="auto"/>
        <w:ind w:left="2125" w:hangingChars="1012" w:hanging="2125"/>
        <w:jc w:val="both"/>
        <w:rPr>
          <w:rFonts w:ascii="ＭＳ 明朝" w:eastAsia="ＭＳ 明朝" w:hAnsi="ＭＳ 明朝"/>
          <w:color w:val="000000" w:themeColor="text1"/>
          <w:sz w:val="21"/>
          <w:szCs w:val="21"/>
          <w:lang w:eastAsia="ja-JP"/>
        </w:rPr>
      </w:pPr>
      <w:r w:rsidRPr="0021426E">
        <w:rPr>
          <w:rFonts w:ascii="ＭＳ 明朝" w:eastAsia="ＭＳ 明朝" w:hAnsi="ＭＳ 明朝"/>
          <w:color w:val="000000" w:themeColor="text1"/>
          <w:sz w:val="21"/>
          <w:szCs w:val="21"/>
          <w:lang w:eastAsia="ja-JP"/>
        </w:rPr>
        <w:t>PA</w:t>
      </w:r>
      <w:r w:rsidRPr="0021426E">
        <w:rPr>
          <w:rFonts w:ascii="ＭＳ 明朝" w:eastAsia="ＭＳ 明朝" w:hAnsi="ＭＳ 明朝"/>
          <w:color w:val="000000" w:themeColor="text1"/>
          <w:sz w:val="21"/>
          <w:szCs w:val="21"/>
          <w:lang w:eastAsia="ja-JP"/>
        </w:rPr>
        <w:tab/>
        <w:t>パーソナルアシスタンス</w:t>
      </w:r>
      <w:r w:rsidR="00B76202" w:rsidRPr="0021426E">
        <w:rPr>
          <w:rFonts w:ascii="ＭＳ 明朝" w:eastAsia="ＭＳ 明朝" w:hAnsi="ＭＳ 明朝" w:hint="eastAsia"/>
          <w:color w:val="000000" w:themeColor="text1"/>
          <w:sz w:val="18"/>
          <w:szCs w:val="18"/>
          <w:lang w:eastAsia="ja-JP"/>
        </w:rPr>
        <w:t xml:space="preserve"> </w:t>
      </w:r>
      <w:r w:rsidRPr="0021426E">
        <w:rPr>
          <w:rFonts w:ascii="ＭＳ 明朝" w:eastAsia="ＭＳ 明朝" w:hAnsi="ＭＳ 明朝"/>
          <w:color w:val="000000" w:themeColor="text1"/>
          <w:sz w:val="18"/>
          <w:szCs w:val="18"/>
          <w:lang w:eastAsia="ja-JP"/>
        </w:rPr>
        <w:t>Personal Assistance</w:t>
      </w:r>
    </w:p>
    <w:p w14:paraId="1D25EB9D" w14:textId="70B07D75" w:rsidR="00AC2584" w:rsidRPr="0021426E" w:rsidRDefault="00AC2584" w:rsidP="007428E4">
      <w:pPr>
        <w:spacing w:before="0" w:after="0" w:line="240" w:lineRule="auto"/>
        <w:ind w:left="2125" w:hangingChars="1012" w:hanging="2125"/>
        <w:jc w:val="both"/>
        <w:rPr>
          <w:rFonts w:ascii="ＭＳ 明朝" w:eastAsia="ＭＳ 明朝" w:hAnsi="ＭＳ 明朝"/>
          <w:color w:val="000000" w:themeColor="text1"/>
          <w:sz w:val="16"/>
          <w:szCs w:val="16"/>
          <w:lang w:eastAsia="ja-JP"/>
        </w:rPr>
      </w:pPr>
      <w:r w:rsidRPr="0021426E">
        <w:rPr>
          <w:rFonts w:ascii="ＭＳ 明朝" w:eastAsia="ＭＳ 明朝" w:hAnsi="ＭＳ 明朝"/>
          <w:color w:val="000000" w:themeColor="text1"/>
          <w:sz w:val="21"/>
          <w:szCs w:val="21"/>
          <w:lang w:eastAsia="ja-JP"/>
        </w:rPr>
        <w:t>PSD</w:t>
      </w:r>
      <w:r w:rsidRPr="0021426E">
        <w:rPr>
          <w:rFonts w:ascii="ＭＳ 明朝" w:eastAsia="ＭＳ 明朝" w:hAnsi="ＭＳ 明朝"/>
          <w:color w:val="000000" w:themeColor="text1"/>
          <w:sz w:val="21"/>
          <w:szCs w:val="21"/>
          <w:lang w:eastAsia="ja-JP"/>
        </w:rPr>
        <w:tab/>
        <w:t>公共部門における平等と人権の義務</w:t>
      </w:r>
      <w:r w:rsidRPr="0021426E">
        <w:rPr>
          <w:rFonts w:ascii="ＭＳ 明朝" w:eastAsia="ＭＳ 明朝" w:hAnsi="ＭＳ 明朝"/>
          <w:color w:val="000000" w:themeColor="text1"/>
          <w:sz w:val="18"/>
          <w:szCs w:val="18"/>
          <w:lang w:eastAsia="ja-JP"/>
        </w:rPr>
        <w:t xml:space="preserve"> Public Sector Equality and Human Rights Duty</w:t>
      </w:r>
    </w:p>
    <w:p w14:paraId="52CCB2B0" w14:textId="5F54A09A" w:rsidR="00AC2584" w:rsidRPr="0021426E" w:rsidRDefault="00AC2584" w:rsidP="007428E4">
      <w:pPr>
        <w:spacing w:before="0" w:after="0" w:line="240" w:lineRule="auto"/>
        <w:ind w:left="2125" w:hangingChars="1012" w:hanging="2125"/>
        <w:jc w:val="both"/>
        <w:rPr>
          <w:rFonts w:ascii="ＭＳ 明朝" w:eastAsia="ＭＳ 明朝" w:hAnsi="ＭＳ 明朝"/>
          <w:color w:val="000000" w:themeColor="text1"/>
          <w:sz w:val="21"/>
          <w:szCs w:val="21"/>
          <w:lang w:eastAsia="ja-JP"/>
        </w:rPr>
      </w:pPr>
      <w:r w:rsidRPr="0021426E">
        <w:rPr>
          <w:rFonts w:ascii="ＭＳ 明朝" w:eastAsia="ＭＳ 明朝" w:hAnsi="ＭＳ 明朝"/>
          <w:color w:val="000000" w:themeColor="text1"/>
          <w:sz w:val="21"/>
          <w:szCs w:val="21"/>
          <w:lang w:eastAsia="ja-JP"/>
        </w:rPr>
        <w:t>SEN</w:t>
      </w:r>
      <w:r w:rsidRPr="0021426E">
        <w:rPr>
          <w:rFonts w:ascii="ＭＳ 明朝" w:eastAsia="ＭＳ 明朝" w:hAnsi="ＭＳ 明朝"/>
          <w:color w:val="000000" w:themeColor="text1"/>
          <w:sz w:val="21"/>
          <w:szCs w:val="21"/>
          <w:lang w:eastAsia="ja-JP"/>
        </w:rPr>
        <w:tab/>
        <w:t>特別</w:t>
      </w:r>
      <w:r w:rsidR="008A477B" w:rsidRPr="0021426E">
        <w:rPr>
          <w:rFonts w:ascii="ＭＳ 明朝" w:eastAsia="ＭＳ 明朝" w:hAnsi="ＭＳ 明朝"/>
          <w:color w:val="000000" w:themeColor="text1"/>
          <w:sz w:val="21"/>
          <w:szCs w:val="21"/>
          <w:lang w:eastAsia="ja-JP"/>
        </w:rPr>
        <w:t>支援</w:t>
      </w:r>
      <w:r w:rsidRPr="0021426E">
        <w:rPr>
          <w:rFonts w:ascii="ＭＳ 明朝" w:eastAsia="ＭＳ 明朝" w:hAnsi="ＭＳ 明朝"/>
          <w:color w:val="000000" w:themeColor="text1"/>
          <w:sz w:val="21"/>
          <w:szCs w:val="21"/>
          <w:lang w:eastAsia="ja-JP"/>
        </w:rPr>
        <w:t>教育</w:t>
      </w:r>
      <w:r w:rsidRPr="0021426E">
        <w:rPr>
          <w:rFonts w:ascii="ＭＳ 明朝" w:eastAsia="ＭＳ 明朝" w:hAnsi="ＭＳ 明朝" w:hint="eastAsia"/>
          <w:color w:val="000000" w:themeColor="text1"/>
          <w:sz w:val="21"/>
          <w:szCs w:val="21"/>
          <w:lang w:eastAsia="ja-JP"/>
        </w:rPr>
        <w:t>ニーズ</w:t>
      </w:r>
      <w:r w:rsidR="00B76202" w:rsidRPr="0021426E">
        <w:rPr>
          <w:rFonts w:ascii="ＭＳ 明朝" w:eastAsia="ＭＳ 明朝" w:hAnsi="ＭＳ 明朝" w:hint="eastAsia"/>
          <w:color w:val="000000" w:themeColor="text1"/>
          <w:sz w:val="18"/>
          <w:szCs w:val="18"/>
          <w:lang w:eastAsia="ja-JP"/>
        </w:rPr>
        <w:t xml:space="preserve"> </w:t>
      </w:r>
      <w:r w:rsidRPr="0021426E">
        <w:rPr>
          <w:rFonts w:ascii="ＭＳ 明朝" w:eastAsia="ＭＳ 明朝" w:hAnsi="ＭＳ 明朝"/>
          <w:color w:val="000000" w:themeColor="text1"/>
          <w:sz w:val="18"/>
          <w:szCs w:val="18"/>
          <w:lang w:eastAsia="ja-JP"/>
        </w:rPr>
        <w:t>Special Educational Needs</w:t>
      </w:r>
    </w:p>
    <w:p w14:paraId="11EFDCD0" w14:textId="03AD3845" w:rsidR="00AC2584" w:rsidRPr="0021426E" w:rsidRDefault="00AC2584" w:rsidP="007428E4">
      <w:pPr>
        <w:spacing w:before="0" w:after="0" w:line="240" w:lineRule="auto"/>
        <w:ind w:left="2125" w:hangingChars="1012" w:hanging="2125"/>
        <w:jc w:val="both"/>
        <w:rPr>
          <w:rFonts w:ascii="ＭＳ 明朝" w:eastAsia="ＭＳ 明朝" w:hAnsi="ＭＳ 明朝"/>
          <w:color w:val="000000" w:themeColor="text1"/>
          <w:sz w:val="21"/>
          <w:szCs w:val="21"/>
          <w:lang w:eastAsia="ja-JP"/>
        </w:rPr>
      </w:pPr>
      <w:r w:rsidRPr="0021426E">
        <w:rPr>
          <w:rFonts w:ascii="ＭＳ 明朝" w:eastAsia="ＭＳ 明朝" w:hAnsi="ＭＳ 明朝"/>
          <w:color w:val="000000" w:themeColor="text1"/>
          <w:sz w:val="21"/>
          <w:szCs w:val="21"/>
          <w:lang w:eastAsia="ja-JP"/>
        </w:rPr>
        <w:t>UNCRC</w:t>
      </w:r>
      <w:r w:rsidRPr="0021426E">
        <w:rPr>
          <w:rFonts w:ascii="ＭＳ 明朝" w:eastAsia="ＭＳ 明朝" w:hAnsi="ＭＳ 明朝"/>
          <w:color w:val="000000" w:themeColor="text1"/>
          <w:sz w:val="21"/>
          <w:szCs w:val="21"/>
          <w:lang w:eastAsia="ja-JP"/>
        </w:rPr>
        <w:tab/>
        <w:t>国連児童の権利に関する条約</w:t>
      </w:r>
      <w:r w:rsidR="00B76202" w:rsidRPr="0021426E">
        <w:rPr>
          <w:rFonts w:ascii="ＭＳ 明朝" w:eastAsia="ＭＳ 明朝" w:hAnsi="ＭＳ 明朝" w:hint="eastAsia"/>
          <w:color w:val="000000" w:themeColor="text1"/>
          <w:sz w:val="18"/>
          <w:szCs w:val="18"/>
          <w:lang w:eastAsia="ja-JP"/>
        </w:rPr>
        <w:t xml:space="preserve"> </w:t>
      </w:r>
      <w:r w:rsidRPr="0021426E">
        <w:rPr>
          <w:rFonts w:ascii="ＭＳ 明朝" w:eastAsia="ＭＳ 明朝" w:hAnsi="ＭＳ 明朝"/>
          <w:color w:val="000000" w:themeColor="text1"/>
          <w:sz w:val="18"/>
          <w:szCs w:val="18"/>
          <w:lang w:eastAsia="ja-JP"/>
        </w:rPr>
        <w:t>UN Convention on the Rights of the Child</w:t>
      </w:r>
    </w:p>
    <w:p w14:paraId="39F6C6FE" w14:textId="5BDFC9EE" w:rsidR="00AC2584" w:rsidRPr="0021426E" w:rsidRDefault="00AC2584" w:rsidP="007428E4">
      <w:pPr>
        <w:spacing w:before="0" w:after="0" w:line="240" w:lineRule="auto"/>
        <w:ind w:left="2125" w:hangingChars="1012" w:hanging="2125"/>
        <w:jc w:val="both"/>
        <w:rPr>
          <w:rFonts w:ascii="ＭＳ 明朝" w:eastAsia="ＭＳ 明朝" w:hAnsi="ＭＳ 明朝"/>
          <w:color w:val="000000" w:themeColor="text1"/>
          <w:sz w:val="16"/>
          <w:szCs w:val="16"/>
          <w:lang w:eastAsia="ja-JP"/>
        </w:rPr>
      </w:pPr>
      <w:r w:rsidRPr="0021426E">
        <w:rPr>
          <w:rFonts w:ascii="ＭＳ 明朝" w:eastAsia="ＭＳ 明朝" w:hAnsi="ＭＳ 明朝"/>
          <w:color w:val="000000" w:themeColor="text1"/>
          <w:sz w:val="21"/>
          <w:szCs w:val="21"/>
          <w:lang w:eastAsia="ja-JP"/>
        </w:rPr>
        <w:t>UNCRPD</w:t>
      </w:r>
      <w:r w:rsidRPr="0021426E">
        <w:rPr>
          <w:rFonts w:ascii="ＭＳ 明朝" w:eastAsia="ＭＳ 明朝" w:hAnsi="ＭＳ 明朝"/>
          <w:color w:val="000000" w:themeColor="text1"/>
          <w:sz w:val="21"/>
          <w:szCs w:val="21"/>
          <w:lang w:eastAsia="ja-JP"/>
        </w:rPr>
        <w:tab/>
        <w:t>国連障害者権利条約</w:t>
      </w:r>
      <w:bookmarkEnd w:id="7"/>
      <w:r w:rsidR="00B76202" w:rsidRPr="0021426E">
        <w:rPr>
          <w:rFonts w:ascii="ＭＳ 明朝" w:eastAsia="ＭＳ 明朝" w:hAnsi="ＭＳ 明朝" w:hint="eastAsia"/>
          <w:color w:val="000000" w:themeColor="text1"/>
          <w:sz w:val="18"/>
          <w:szCs w:val="18"/>
          <w:lang w:eastAsia="ja-JP"/>
        </w:rPr>
        <w:t xml:space="preserve"> </w:t>
      </w:r>
      <w:r w:rsidRPr="0021426E">
        <w:rPr>
          <w:rFonts w:ascii="ＭＳ 明朝" w:eastAsia="ＭＳ 明朝" w:hAnsi="ＭＳ 明朝"/>
          <w:color w:val="000000" w:themeColor="text1"/>
          <w:sz w:val="18"/>
          <w:szCs w:val="18"/>
          <w:lang w:eastAsia="ja-JP"/>
        </w:rPr>
        <w:t>United Nations Convention on the Rights of Persons with Disabilities</w:t>
      </w:r>
    </w:p>
    <w:p w14:paraId="31ECBCD2" w14:textId="7CDDD660" w:rsidR="00EE14C3" w:rsidRPr="0021426E" w:rsidRDefault="00EE14C3" w:rsidP="00684F0A">
      <w:pPr>
        <w:pStyle w:val="2"/>
        <w:spacing w:before="0" w:line="240" w:lineRule="auto"/>
        <w:rPr>
          <w:rFonts w:ascii="ＭＳ 明朝" w:eastAsia="ＭＳ 明朝" w:hAnsi="ＭＳ 明朝"/>
          <w:sz w:val="18"/>
          <w:szCs w:val="18"/>
          <w:lang w:eastAsia="ja-JP"/>
        </w:rPr>
      </w:pPr>
      <w:bookmarkStart w:id="8" w:name="_Toc201276733"/>
      <w:bookmarkEnd w:id="5"/>
      <w:r w:rsidRPr="0021426E">
        <w:rPr>
          <w:rFonts w:ascii="ＭＳ 明朝" w:eastAsia="ＭＳ 明朝" w:hAnsi="ＭＳ 明朝" w:hint="eastAsia"/>
          <w:sz w:val="18"/>
          <w:szCs w:val="18"/>
          <w:lang w:eastAsia="ja-JP"/>
        </w:rPr>
        <w:lastRenderedPageBreak/>
        <w:t xml:space="preserve">（訳注　</w:t>
      </w:r>
      <w:r w:rsidRPr="0021426E">
        <w:rPr>
          <w:rFonts w:ascii="ＭＳ 明朝" w:eastAsia="ＭＳ 明朝" w:hAnsi="ＭＳ 明朝"/>
          <w:sz w:val="18"/>
          <w:szCs w:val="18"/>
          <w:lang w:eastAsia="ja-JP"/>
        </w:rPr>
        <w:t>UNCRPD</w:t>
      </w:r>
      <w:r w:rsidRPr="0021426E">
        <w:rPr>
          <w:rFonts w:ascii="ＭＳ 明朝" w:eastAsia="ＭＳ 明朝" w:hAnsi="ＭＳ 明朝" w:hint="eastAsia"/>
          <w:sz w:val="18"/>
          <w:szCs w:val="18"/>
          <w:lang w:eastAsia="ja-JP"/>
        </w:rPr>
        <w:t>は、CがCommitteeである、「</w:t>
      </w:r>
      <w:r w:rsidRPr="0021426E">
        <w:rPr>
          <w:rFonts w:ascii="ＭＳ 明朝" w:eastAsia="ＭＳ 明朝" w:hAnsi="ＭＳ 明朝"/>
          <w:sz w:val="18"/>
          <w:szCs w:val="18"/>
          <w:lang w:eastAsia="ja-JP"/>
        </w:rPr>
        <w:t xml:space="preserve">United Nations </w:t>
      </w:r>
      <w:r w:rsidRPr="0021426E">
        <w:rPr>
          <w:rFonts w:ascii="ＭＳ 明朝" w:eastAsia="ＭＳ 明朝" w:hAnsi="ＭＳ 明朝" w:hint="eastAsia"/>
          <w:sz w:val="18"/>
          <w:szCs w:val="18"/>
          <w:lang w:eastAsia="ja-JP"/>
        </w:rPr>
        <w:t>Committee</w:t>
      </w:r>
      <w:r w:rsidRPr="0021426E">
        <w:rPr>
          <w:rFonts w:ascii="ＭＳ 明朝" w:eastAsia="ＭＳ 明朝" w:hAnsi="ＭＳ 明朝"/>
          <w:sz w:val="18"/>
          <w:szCs w:val="18"/>
          <w:lang w:eastAsia="ja-JP"/>
        </w:rPr>
        <w:t xml:space="preserve"> on the Rights of Persons with Disabilities国連障害者権利</w:t>
      </w:r>
      <w:r w:rsidRPr="0021426E">
        <w:rPr>
          <w:rFonts w:ascii="ＭＳ 明朝" w:eastAsia="ＭＳ 明朝" w:hAnsi="ＭＳ 明朝" w:hint="eastAsia"/>
          <w:sz w:val="18"/>
          <w:szCs w:val="18"/>
          <w:lang w:eastAsia="ja-JP"/>
        </w:rPr>
        <w:t>委員会」の略記にもなっている。）</w:t>
      </w:r>
    </w:p>
    <w:p w14:paraId="64C453CB" w14:textId="77777777" w:rsidR="00684F0A" w:rsidRPr="0021426E" w:rsidRDefault="00684F0A" w:rsidP="00AC2584">
      <w:pPr>
        <w:pStyle w:val="2"/>
        <w:rPr>
          <w:rFonts w:ascii="ＭＳ 明朝" w:eastAsia="ＭＳ 明朝" w:hAnsi="ＭＳ 明朝"/>
          <w:b/>
          <w:bCs/>
          <w:sz w:val="24"/>
          <w:szCs w:val="24"/>
          <w:lang w:eastAsia="ja-JP"/>
        </w:rPr>
      </w:pPr>
    </w:p>
    <w:p w14:paraId="4B3CD74A" w14:textId="0A8328E3" w:rsidR="00AC2584" w:rsidRPr="0021426E" w:rsidRDefault="00EE14C3" w:rsidP="00AC2584">
      <w:pPr>
        <w:pStyle w:val="2"/>
        <w:rPr>
          <w:rFonts w:ascii="ＭＳ 明朝" w:eastAsia="ＭＳ 明朝" w:hAnsi="ＭＳ 明朝"/>
          <w:b/>
          <w:bCs/>
          <w:sz w:val="24"/>
          <w:szCs w:val="24"/>
          <w:lang w:eastAsia="ja-JP"/>
        </w:rPr>
      </w:pPr>
      <w:r w:rsidRPr="0021426E">
        <w:rPr>
          <w:rFonts w:ascii="ＭＳ 明朝" w:eastAsia="ＭＳ 明朝" w:hAnsi="ＭＳ 明朝"/>
          <w:b/>
          <w:bCs/>
          <w:sz w:val="24"/>
          <w:szCs w:val="24"/>
          <w:lang w:eastAsia="ja-JP"/>
        </w:rPr>
        <w:t>アイルランド</w:t>
      </w:r>
      <w:bookmarkStart w:id="9" w:name="_Hlk219291050"/>
      <w:r w:rsidRPr="0021426E">
        <w:rPr>
          <w:rFonts w:ascii="ＭＳ 明朝" w:eastAsia="ＭＳ 明朝" w:hAnsi="ＭＳ 明朝"/>
          <w:b/>
          <w:bCs/>
          <w:sz w:val="24"/>
          <w:szCs w:val="24"/>
          <w:lang w:eastAsia="ja-JP"/>
        </w:rPr>
        <w:t>人権・平等委員会</w:t>
      </w:r>
      <w:bookmarkEnd w:id="8"/>
      <w:bookmarkEnd w:id="9"/>
      <w:r w:rsidR="00AC2584" w:rsidRPr="0021426E">
        <w:rPr>
          <w:rFonts w:ascii="ＭＳ 明朝" w:eastAsia="ＭＳ 明朝" w:hAnsi="ＭＳ 明朝"/>
          <w:b/>
          <w:bCs/>
          <w:sz w:val="24"/>
          <w:szCs w:val="24"/>
          <w:lang w:eastAsia="ja-JP"/>
        </w:rPr>
        <w:t xml:space="preserve"> </w:t>
      </w:r>
    </w:p>
    <w:p w14:paraId="781C03A0" w14:textId="21D699BA" w:rsidR="00AC2584" w:rsidRPr="0021426E" w:rsidRDefault="00AC2584" w:rsidP="00AC2584">
      <w:pPr>
        <w:rPr>
          <w:rFonts w:ascii="ＭＳ 明朝" w:eastAsia="ＭＳ 明朝" w:hAnsi="ＭＳ 明朝"/>
          <w:color w:val="000000" w:themeColor="text1"/>
          <w:sz w:val="21"/>
          <w:szCs w:val="21"/>
          <w:lang w:eastAsia="ja-JP"/>
        </w:rPr>
      </w:pPr>
      <w:r w:rsidRPr="0021426E">
        <w:rPr>
          <w:rFonts w:ascii="ＭＳ 明朝" w:eastAsia="ＭＳ 明朝" w:hAnsi="ＭＳ 明朝"/>
          <w:color w:val="000000" w:themeColor="text1"/>
          <w:sz w:val="21"/>
          <w:szCs w:val="21"/>
          <w:lang w:eastAsia="ja-JP"/>
        </w:rPr>
        <w:t>アイルランド人権・平等委員会（</w:t>
      </w:r>
      <w:bookmarkStart w:id="10" w:name="_Hlk199500128"/>
      <w:r w:rsidR="006E1A98" w:rsidRPr="0021426E">
        <w:rPr>
          <w:rFonts w:ascii="ＭＳ 明朝" w:eastAsia="ＭＳ 明朝" w:hAnsi="ＭＳ 明朝"/>
          <w:color w:val="000000" w:themeColor="text1"/>
          <w:sz w:val="21"/>
          <w:szCs w:val="21"/>
          <w:lang w:eastAsia="ja-JP"/>
        </w:rPr>
        <w:t>IHREC</w:t>
      </w:r>
      <w:r w:rsidR="006E1A98" w:rsidRPr="0021426E">
        <w:rPr>
          <w:rFonts w:ascii="ＭＳ 明朝" w:eastAsia="ＭＳ 明朝" w:hAnsi="ＭＳ 明朝" w:hint="eastAsia"/>
          <w:color w:val="000000" w:themeColor="text1"/>
          <w:sz w:val="18"/>
          <w:szCs w:val="18"/>
          <w:lang w:eastAsia="ja-JP"/>
        </w:rPr>
        <w:t>:</w:t>
      </w:r>
      <w:r w:rsidR="006E1A98" w:rsidRPr="0021426E">
        <w:rPr>
          <w:rFonts w:ascii="ＭＳ 明朝" w:eastAsia="ＭＳ 明朝" w:hAnsi="ＭＳ 明朝"/>
          <w:color w:val="000000" w:themeColor="text1"/>
          <w:sz w:val="18"/>
          <w:szCs w:val="18"/>
          <w:lang w:eastAsia="ja-JP"/>
        </w:rPr>
        <w:t xml:space="preserve"> </w:t>
      </w:r>
      <w:r w:rsidRPr="0021426E">
        <w:rPr>
          <w:rFonts w:ascii="ＭＳ 明朝" w:eastAsia="ＭＳ 明朝" w:hAnsi="ＭＳ 明朝"/>
          <w:color w:val="000000" w:themeColor="text1"/>
          <w:sz w:val="18"/>
          <w:szCs w:val="18"/>
          <w:lang w:eastAsia="ja-JP"/>
        </w:rPr>
        <w:t>Irish Human Rights and Equality Commission</w:t>
      </w:r>
      <w:r w:rsidRPr="0021426E">
        <w:rPr>
          <w:rFonts w:ascii="ＭＳ 明朝" w:eastAsia="ＭＳ 明朝" w:hAnsi="ＭＳ 明朝"/>
          <w:color w:val="000000" w:themeColor="text1"/>
          <w:sz w:val="21"/>
          <w:szCs w:val="21"/>
          <w:lang w:eastAsia="ja-JP"/>
        </w:rPr>
        <w:t>）は、アイルランドにおける</w:t>
      </w:r>
      <w:r w:rsidR="006E1A98" w:rsidRPr="0021426E">
        <w:rPr>
          <w:rFonts w:ascii="ＭＳ 明朝" w:eastAsia="ＭＳ 明朝" w:hAnsi="ＭＳ 明朝" w:hint="eastAsia"/>
          <w:color w:val="000000" w:themeColor="text1"/>
          <w:sz w:val="21"/>
          <w:szCs w:val="21"/>
          <w:lang w:val="en-US" w:eastAsia="ja-JP"/>
        </w:rPr>
        <w:t>「</w:t>
      </w:r>
      <w:r w:rsidRPr="0021426E">
        <w:rPr>
          <w:rFonts w:ascii="ＭＳ 明朝" w:eastAsia="ＭＳ 明朝" w:hAnsi="ＭＳ 明朝"/>
          <w:color w:val="000000" w:themeColor="text1"/>
          <w:sz w:val="21"/>
          <w:szCs w:val="21"/>
          <w:lang w:eastAsia="ja-JP"/>
        </w:rPr>
        <w:t>A</w:t>
      </w:r>
      <w:r w:rsidR="006E1A98" w:rsidRPr="0021426E">
        <w:rPr>
          <w:rFonts w:ascii="ＭＳ 明朝" w:eastAsia="ＭＳ 明朝" w:hAnsi="ＭＳ 明朝" w:hint="eastAsia"/>
          <w:color w:val="000000" w:themeColor="text1"/>
          <w:sz w:val="21"/>
          <w:szCs w:val="21"/>
          <w:lang w:eastAsia="ja-JP"/>
        </w:rPr>
        <w:t>」</w:t>
      </w:r>
      <w:r w:rsidRPr="0021426E">
        <w:rPr>
          <w:rFonts w:ascii="ＭＳ 明朝" w:eastAsia="ＭＳ 明朝" w:hAnsi="ＭＳ 明朝" w:hint="eastAsia"/>
          <w:color w:val="000000" w:themeColor="text1"/>
          <w:sz w:val="21"/>
          <w:szCs w:val="21"/>
          <w:lang w:eastAsia="ja-JP"/>
        </w:rPr>
        <w:t>ランクの</w:t>
      </w:r>
      <w:r w:rsidR="00EA3A8D" w:rsidRPr="0021426E">
        <w:rPr>
          <w:rFonts w:ascii="ＭＳ 明朝" w:eastAsia="ＭＳ 明朝" w:hAnsi="ＭＳ 明朝"/>
          <w:color w:val="000000" w:themeColor="text1"/>
          <w:sz w:val="21"/>
          <w:szCs w:val="21"/>
          <w:lang w:eastAsia="ja-JP"/>
        </w:rPr>
        <w:t>国家</w:t>
      </w:r>
      <w:r w:rsidRPr="0021426E">
        <w:rPr>
          <w:rFonts w:ascii="ＭＳ 明朝" w:eastAsia="ＭＳ 明朝" w:hAnsi="ＭＳ 明朝"/>
          <w:color w:val="000000" w:themeColor="text1"/>
          <w:sz w:val="21"/>
          <w:szCs w:val="21"/>
          <w:lang w:eastAsia="ja-JP"/>
        </w:rPr>
        <w:t>人権機関（</w:t>
      </w:r>
      <w:r w:rsidR="006E1A98" w:rsidRPr="0021426E">
        <w:rPr>
          <w:rFonts w:ascii="ＭＳ 明朝" w:eastAsia="ＭＳ 明朝" w:hAnsi="ＭＳ 明朝"/>
          <w:color w:val="000000" w:themeColor="text1"/>
          <w:sz w:val="21"/>
          <w:szCs w:val="21"/>
          <w:lang w:eastAsia="ja-JP"/>
        </w:rPr>
        <w:t>NHRI</w:t>
      </w:r>
      <w:r w:rsidR="006E1A98" w:rsidRPr="0021426E">
        <w:rPr>
          <w:rFonts w:ascii="ＭＳ 明朝" w:eastAsia="ＭＳ 明朝" w:hAnsi="ＭＳ 明朝" w:hint="eastAsia"/>
          <w:color w:val="000000" w:themeColor="text1"/>
          <w:sz w:val="18"/>
          <w:szCs w:val="18"/>
          <w:lang w:eastAsia="ja-JP"/>
        </w:rPr>
        <w:t>:</w:t>
      </w:r>
      <w:r w:rsidR="006E1A98" w:rsidRPr="0021426E">
        <w:rPr>
          <w:rFonts w:ascii="ＭＳ 明朝" w:eastAsia="ＭＳ 明朝" w:hAnsi="ＭＳ 明朝"/>
          <w:color w:val="000000" w:themeColor="text1"/>
          <w:sz w:val="21"/>
          <w:szCs w:val="21"/>
          <w:lang w:eastAsia="ja-JP"/>
        </w:rPr>
        <w:t xml:space="preserve"> </w:t>
      </w:r>
      <w:r w:rsidRPr="0021426E">
        <w:rPr>
          <w:rFonts w:ascii="ＭＳ 明朝" w:eastAsia="ＭＳ 明朝" w:hAnsi="ＭＳ 明朝"/>
          <w:color w:val="000000" w:themeColor="text1"/>
          <w:sz w:val="18"/>
          <w:szCs w:val="18"/>
          <w:lang w:eastAsia="ja-JP"/>
        </w:rPr>
        <w:t>National Human Rights Institution</w:t>
      </w:r>
      <w:r w:rsidRPr="0021426E">
        <w:rPr>
          <w:rFonts w:ascii="ＭＳ 明朝" w:eastAsia="ＭＳ 明朝" w:hAnsi="ＭＳ 明朝"/>
          <w:color w:val="000000" w:themeColor="text1"/>
          <w:sz w:val="21"/>
          <w:szCs w:val="21"/>
          <w:lang w:eastAsia="ja-JP"/>
        </w:rPr>
        <w:t>）</w:t>
      </w:r>
      <w:r w:rsidRPr="0021426E">
        <w:rPr>
          <w:rFonts w:ascii="ＭＳ 明朝" w:eastAsia="ＭＳ 明朝" w:hAnsi="ＭＳ 明朝" w:hint="eastAsia"/>
          <w:color w:val="000000" w:themeColor="text1"/>
          <w:sz w:val="21"/>
          <w:szCs w:val="21"/>
          <w:lang w:eastAsia="ja-JP"/>
        </w:rPr>
        <w:t>であり</w:t>
      </w:r>
      <w:bookmarkStart w:id="11" w:name="_Hlk199940270"/>
      <w:r w:rsidR="006E1A98" w:rsidRPr="0021426E">
        <w:rPr>
          <w:rFonts w:ascii="ＭＳ 明朝" w:eastAsia="ＭＳ 明朝" w:hAnsi="ＭＳ 明朝" w:hint="eastAsia"/>
          <w:color w:val="000000" w:themeColor="text1"/>
          <w:sz w:val="21"/>
          <w:szCs w:val="21"/>
          <w:lang w:eastAsia="ja-JP"/>
        </w:rPr>
        <w:t>国家</w:t>
      </w:r>
      <w:r w:rsidRPr="0021426E">
        <w:rPr>
          <w:rFonts w:ascii="ＭＳ 明朝" w:eastAsia="ＭＳ 明朝" w:hAnsi="ＭＳ 明朝"/>
          <w:color w:val="000000" w:themeColor="text1"/>
          <w:sz w:val="21"/>
          <w:szCs w:val="21"/>
          <w:lang w:eastAsia="ja-JP"/>
        </w:rPr>
        <w:t>平等機関</w:t>
      </w:r>
      <w:r w:rsidRPr="000402F5">
        <w:rPr>
          <w:rFonts w:ascii="ＭＳ 明朝" w:eastAsia="ＭＳ 明朝" w:hAnsi="ＭＳ 明朝"/>
          <w:color w:val="000000" w:themeColor="text1"/>
          <w:sz w:val="21"/>
          <w:szCs w:val="21"/>
          <w:lang w:eastAsia="ja-JP"/>
        </w:rPr>
        <w:t>（</w:t>
      </w:r>
      <w:r w:rsidR="006E1A98" w:rsidRPr="000402F5">
        <w:rPr>
          <w:rFonts w:ascii="ＭＳ 明朝" w:eastAsia="ＭＳ 明朝" w:hAnsi="ＭＳ 明朝"/>
          <w:color w:val="000000" w:themeColor="text1"/>
          <w:sz w:val="21"/>
          <w:szCs w:val="21"/>
          <w:lang w:eastAsia="ja-JP"/>
        </w:rPr>
        <w:t>NEB</w:t>
      </w:r>
      <w:r w:rsidR="006E1A98" w:rsidRPr="000402F5">
        <w:rPr>
          <w:rFonts w:ascii="ＭＳ 明朝" w:eastAsia="ＭＳ 明朝" w:hAnsi="ＭＳ 明朝" w:hint="eastAsia"/>
          <w:color w:val="000000" w:themeColor="text1"/>
          <w:sz w:val="21"/>
          <w:szCs w:val="21"/>
          <w:lang w:eastAsia="ja-JP"/>
        </w:rPr>
        <w:t xml:space="preserve">: </w:t>
      </w:r>
      <w:r w:rsidRPr="000402F5">
        <w:rPr>
          <w:rFonts w:ascii="ＭＳ 明朝" w:eastAsia="ＭＳ 明朝" w:hAnsi="ＭＳ 明朝"/>
          <w:color w:val="000000" w:themeColor="text1"/>
          <w:sz w:val="18"/>
          <w:szCs w:val="18"/>
          <w:lang w:eastAsia="ja-JP"/>
        </w:rPr>
        <w:t>National Equality Body</w:t>
      </w:r>
      <w:r w:rsidRPr="000402F5">
        <w:rPr>
          <w:rFonts w:ascii="ＭＳ 明朝" w:eastAsia="ＭＳ 明朝" w:hAnsi="ＭＳ 明朝"/>
          <w:color w:val="000000" w:themeColor="text1"/>
          <w:sz w:val="21"/>
          <w:szCs w:val="21"/>
          <w:lang w:eastAsia="ja-JP"/>
        </w:rPr>
        <w:t>）</w:t>
      </w:r>
      <w:r w:rsidRPr="000402F5">
        <w:rPr>
          <w:rFonts w:ascii="ＭＳ 明朝" w:eastAsia="ＭＳ 明朝" w:hAnsi="ＭＳ 明朝" w:hint="eastAsia"/>
          <w:color w:val="000000" w:themeColor="text1"/>
          <w:sz w:val="21"/>
          <w:szCs w:val="21"/>
          <w:lang w:eastAsia="ja-JP"/>
        </w:rPr>
        <w:t>でも</w:t>
      </w:r>
      <w:bookmarkEnd w:id="10"/>
      <w:bookmarkEnd w:id="11"/>
      <w:r w:rsidRPr="000402F5">
        <w:rPr>
          <w:rFonts w:ascii="ＭＳ 明朝" w:eastAsia="ＭＳ 明朝" w:hAnsi="ＭＳ 明朝" w:hint="eastAsia"/>
          <w:color w:val="000000" w:themeColor="text1"/>
          <w:sz w:val="21"/>
          <w:szCs w:val="21"/>
          <w:lang w:eastAsia="ja-JP"/>
        </w:rPr>
        <w:t>ある</w:t>
      </w:r>
      <w:r w:rsidRPr="000402F5">
        <w:rPr>
          <w:rStyle w:val="af6"/>
          <w:rFonts w:ascii="ＭＳ 明朝" w:eastAsia="ＭＳ 明朝" w:hAnsi="ＭＳ 明朝"/>
          <w:color w:val="000000" w:themeColor="text1"/>
          <w:sz w:val="21"/>
          <w:szCs w:val="21"/>
        </w:rPr>
        <w:footnoteReference w:id="1"/>
      </w:r>
      <w:r w:rsidRPr="000402F5">
        <w:rPr>
          <w:rFonts w:ascii="ＭＳ 明朝" w:eastAsia="ＭＳ 明朝" w:hAnsi="ＭＳ 明朝"/>
          <w:color w:val="000000" w:themeColor="text1"/>
          <w:sz w:val="21"/>
          <w:szCs w:val="21"/>
          <w:lang w:eastAsia="ja-JP"/>
        </w:rPr>
        <w:t>。</w:t>
      </w:r>
      <w:bookmarkStart w:id="12" w:name="_Hlk219723534"/>
      <w:r w:rsidR="00EA3A8D" w:rsidRPr="000402F5">
        <w:rPr>
          <w:rFonts w:ascii="ＭＳ 明朝" w:eastAsia="ＭＳ 明朝" w:hAnsi="ＭＳ 明朝" w:hint="eastAsia"/>
          <w:color w:val="000000" w:themeColor="text1"/>
          <w:sz w:val="21"/>
          <w:szCs w:val="21"/>
          <w:lang w:eastAsia="ja-JP"/>
        </w:rPr>
        <w:t>我々</w:t>
      </w:r>
      <w:r w:rsidR="00194C47" w:rsidRPr="000402F5">
        <w:rPr>
          <w:rFonts w:ascii="ＭＳ 明朝" w:eastAsia="ＭＳ 明朝" w:hAnsi="ＭＳ 明朝"/>
          <w:color w:val="000000" w:themeColor="text1"/>
          <w:sz w:val="21"/>
          <w:szCs w:val="21"/>
          <w:lang w:eastAsia="ja-JP"/>
        </w:rPr>
        <w:t>IHREC</w:t>
      </w:r>
      <w:bookmarkEnd w:id="12"/>
      <w:r w:rsidRPr="000402F5">
        <w:rPr>
          <w:rFonts w:ascii="ＭＳ 明朝" w:eastAsia="ＭＳ 明朝" w:hAnsi="ＭＳ 明朝" w:hint="eastAsia"/>
          <w:color w:val="000000" w:themeColor="text1"/>
          <w:sz w:val="21"/>
          <w:szCs w:val="21"/>
          <w:lang w:eastAsia="ja-JP"/>
        </w:rPr>
        <w:t>は</w:t>
      </w:r>
      <w:r w:rsidRPr="000402F5">
        <w:rPr>
          <w:rFonts w:ascii="ＭＳ 明朝" w:eastAsia="ＭＳ 明朝" w:hAnsi="ＭＳ 明朝"/>
          <w:color w:val="000000" w:themeColor="text1"/>
          <w:sz w:val="21"/>
          <w:szCs w:val="21"/>
          <w:lang w:eastAsia="ja-JP"/>
        </w:rPr>
        <w:t>、国連障害者権利条約（</w:t>
      </w:r>
      <w:bookmarkStart w:id="13" w:name="_Hlk199500154"/>
      <w:r w:rsidRPr="000402F5">
        <w:rPr>
          <w:rFonts w:ascii="ＭＳ 明朝" w:eastAsia="ＭＳ 明朝" w:hAnsi="ＭＳ 明朝"/>
          <w:color w:val="000000" w:themeColor="text1"/>
          <w:sz w:val="21"/>
          <w:szCs w:val="21"/>
          <w:lang w:eastAsia="ja-JP"/>
        </w:rPr>
        <w:t>UNCRPD）に基づくアイルランドの独立監視機構（</w:t>
      </w:r>
      <w:r w:rsidR="006E1A98" w:rsidRPr="000402F5">
        <w:rPr>
          <w:rFonts w:ascii="ＭＳ 明朝" w:eastAsia="ＭＳ 明朝" w:hAnsi="ＭＳ 明朝"/>
          <w:color w:val="000000" w:themeColor="text1"/>
          <w:sz w:val="21"/>
          <w:szCs w:val="21"/>
          <w:lang w:eastAsia="ja-JP"/>
        </w:rPr>
        <w:t>IMM</w:t>
      </w:r>
      <w:r w:rsidR="006E1A98" w:rsidRPr="000402F5">
        <w:rPr>
          <w:rFonts w:ascii="ＭＳ 明朝" w:eastAsia="ＭＳ 明朝" w:hAnsi="ＭＳ 明朝" w:hint="eastAsia"/>
          <w:color w:val="000000" w:themeColor="text1"/>
          <w:sz w:val="21"/>
          <w:szCs w:val="21"/>
          <w:lang w:eastAsia="ja-JP"/>
        </w:rPr>
        <w:t xml:space="preserve">: </w:t>
      </w:r>
      <w:r w:rsidRPr="000402F5">
        <w:rPr>
          <w:rFonts w:ascii="ＭＳ 明朝" w:eastAsia="ＭＳ 明朝" w:hAnsi="ＭＳ 明朝"/>
          <w:color w:val="000000" w:themeColor="text1"/>
          <w:sz w:val="18"/>
          <w:szCs w:val="18"/>
          <w:lang w:eastAsia="ja-JP"/>
        </w:rPr>
        <w:t>Independent Monitoring Mechanism</w:t>
      </w:r>
      <w:r w:rsidRPr="000402F5">
        <w:rPr>
          <w:rFonts w:ascii="ＭＳ 明朝" w:eastAsia="ＭＳ 明朝" w:hAnsi="ＭＳ 明朝"/>
          <w:color w:val="000000" w:themeColor="text1"/>
          <w:sz w:val="21"/>
          <w:szCs w:val="21"/>
          <w:lang w:eastAsia="ja-JP"/>
        </w:rPr>
        <w:t>）であり</w:t>
      </w:r>
      <w:r w:rsidRPr="000402F5">
        <w:rPr>
          <w:rStyle w:val="af6"/>
          <w:rFonts w:ascii="ＭＳ 明朝" w:eastAsia="ＭＳ 明朝" w:hAnsi="ＭＳ 明朝"/>
          <w:color w:val="000000" w:themeColor="text1"/>
          <w:sz w:val="21"/>
          <w:szCs w:val="21"/>
        </w:rPr>
        <w:footnoteReference w:id="2"/>
      </w:r>
      <w:bookmarkEnd w:id="13"/>
      <w:r w:rsidRPr="000402F5">
        <w:rPr>
          <w:rFonts w:ascii="ＭＳ 明朝" w:eastAsia="ＭＳ 明朝" w:hAnsi="ＭＳ 明朝"/>
          <w:color w:val="000000" w:themeColor="text1"/>
          <w:sz w:val="21"/>
          <w:szCs w:val="21"/>
          <w:lang w:eastAsia="ja-JP"/>
        </w:rPr>
        <w:t>、人身取引に関する独立国家報告機関（Independent National Rapporteur on the Trafficking of Human Beings）であり</w:t>
      </w:r>
      <w:r w:rsidRPr="000402F5">
        <w:rPr>
          <w:rStyle w:val="af6"/>
          <w:rFonts w:ascii="ＭＳ 明朝" w:eastAsia="ＭＳ 明朝" w:hAnsi="ＭＳ 明朝"/>
          <w:color w:val="000000" w:themeColor="text1"/>
          <w:sz w:val="21"/>
          <w:szCs w:val="21"/>
        </w:rPr>
        <w:footnoteReference w:id="3"/>
      </w:r>
      <w:r w:rsidRPr="000402F5">
        <w:rPr>
          <w:rFonts w:ascii="ＭＳ 明朝" w:eastAsia="ＭＳ 明朝" w:hAnsi="ＭＳ 明朝"/>
          <w:color w:val="000000" w:themeColor="text1"/>
          <w:sz w:val="21"/>
          <w:szCs w:val="21"/>
          <w:lang w:eastAsia="ja-JP"/>
        </w:rPr>
        <w:t>、批准待ちの拷問禁止条約選択議定書に基づく国家予防</w:t>
      </w:r>
      <w:r w:rsidR="00191EDF" w:rsidRPr="000402F5">
        <w:rPr>
          <w:rFonts w:ascii="ＭＳ 明朝" w:eastAsia="ＭＳ 明朝" w:hAnsi="ＭＳ 明朝" w:hint="eastAsia"/>
          <w:color w:val="000000" w:themeColor="text1"/>
          <w:sz w:val="21"/>
          <w:szCs w:val="21"/>
          <w:lang w:eastAsia="ja-JP"/>
        </w:rPr>
        <w:t>メカニズム</w:t>
      </w:r>
      <w:r w:rsidRPr="000402F5">
        <w:rPr>
          <w:rFonts w:ascii="ＭＳ 明朝" w:eastAsia="ＭＳ 明朝" w:hAnsi="ＭＳ 明朝"/>
          <w:color w:val="000000" w:themeColor="text1"/>
          <w:sz w:val="21"/>
          <w:szCs w:val="21"/>
          <w:lang w:eastAsia="ja-JP"/>
        </w:rPr>
        <w:t>（</w:t>
      </w:r>
      <w:r w:rsidR="00DB5E7C" w:rsidRPr="000402F5">
        <w:rPr>
          <w:rFonts w:ascii="ＭＳ 明朝" w:eastAsia="ＭＳ 明朝" w:hAnsi="ＭＳ 明朝"/>
          <w:color w:val="000000" w:themeColor="text1"/>
          <w:sz w:val="21"/>
          <w:szCs w:val="21"/>
          <w:lang w:eastAsia="ja-JP"/>
        </w:rPr>
        <w:t>NPM</w:t>
      </w:r>
      <w:r w:rsidR="00DB5E7C" w:rsidRPr="000402F5">
        <w:rPr>
          <w:rFonts w:ascii="ＭＳ 明朝" w:eastAsia="ＭＳ 明朝" w:hAnsi="ＭＳ 明朝" w:hint="eastAsia"/>
          <w:color w:val="000000" w:themeColor="text1"/>
          <w:sz w:val="21"/>
          <w:szCs w:val="21"/>
          <w:lang w:eastAsia="ja-JP"/>
        </w:rPr>
        <w:t xml:space="preserve">: </w:t>
      </w:r>
      <w:r w:rsidRPr="000402F5">
        <w:rPr>
          <w:rFonts w:ascii="ＭＳ 明朝" w:eastAsia="ＭＳ 明朝" w:hAnsi="ＭＳ 明朝"/>
          <w:color w:val="000000" w:themeColor="text1"/>
          <w:sz w:val="18"/>
          <w:szCs w:val="18"/>
          <w:lang w:eastAsia="ja-JP"/>
        </w:rPr>
        <w:t>National Preventive Mechanism</w:t>
      </w:r>
      <w:r w:rsidRPr="000402F5">
        <w:rPr>
          <w:rFonts w:ascii="ＭＳ 明朝" w:eastAsia="ＭＳ 明朝" w:hAnsi="ＭＳ 明朝"/>
          <w:color w:val="000000" w:themeColor="text1"/>
          <w:sz w:val="21"/>
          <w:szCs w:val="21"/>
          <w:lang w:eastAsia="ja-JP"/>
        </w:rPr>
        <w:t>）の調整役</w:t>
      </w:r>
      <w:bookmarkStart w:id="14" w:name="_Hlk199500178"/>
      <w:r w:rsidRPr="000402F5">
        <w:rPr>
          <w:rFonts w:ascii="ＭＳ 明朝" w:eastAsia="ＭＳ 明朝" w:hAnsi="ＭＳ 明朝"/>
          <w:color w:val="000000" w:themeColor="text1"/>
          <w:sz w:val="21"/>
          <w:szCs w:val="21"/>
          <w:lang w:eastAsia="ja-JP"/>
        </w:rPr>
        <w:t>を割り当てられる予定で</w:t>
      </w:r>
      <w:bookmarkEnd w:id="14"/>
      <w:r w:rsidRPr="000402F5">
        <w:rPr>
          <w:rFonts w:ascii="ＭＳ 明朝" w:eastAsia="ＭＳ 明朝" w:hAnsi="ＭＳ 明朝" w:hint="eastAsia"/>
          <w:color w:val="000000" w:themeColor="text1"/>
          <w:sz w:val="21"/>
          <w:szCs w:val="21"/>
          <w:lang w:eastAsia="ja-JP"/>
        </w:rPr>
        <w:t>ある</w:t>
      </w:r>
      <w:r w:rsidRPr="000402F5">
        <w:rPr>
          <w:rStyle w:val="af6"/>
          <w:rFonts w:ascii="ＭＳ 明朝" w:eastAsia="ＭＳ 明朝" w:hAnsi="ＭＳ 明朝"/>
          <w:color w:val="000000" w:themeColor="text1"/>
          <w:sz w:val="21"/>
          <w:szCs w:val="21"/>
        </w:rPr>
        <w:footnoteReference w:id="4"/>
      </w:r>
      <w:r w:rsidRPr="000402F5">
        <w:rPr>
          <w:rFonts w:ascii="ＭＳ 明朝" w:eastAsia="ＭＳ 明朝" w:hAnsi="ＭＳ 明朝"/>
          <w:color w:val="000000" w:themeColor="text1"/>
          <w:sz w:val="21"/>
          <w:szCs w:val="21"/>
          <w:lang w:eastAsia="ja-JP"/>
        </w:rPr>
        <w:t>。北アイルランドの人権・平等機関と並</w:t>
      </w:r>
      <w:r w:rsidRPr="000402F5">
        <w:rPr>
          <w:rFonts w:ascii="ＭＳ 明朝" w:eastAsia="ＭＳ 明朝" w:hAnsi="ＭＳ 明朝" w:hint="eastAsia"/>
          <w:color w:val="000000" w:themeColor="text1"/>
          <w:sz w:val="21"/>
          <w:szCs w:val="21"/>
          <w:lang w:eastAsia="ja-JP"/>
        </w:rPr>
        <w:t>んで</w:t>
      </w:r>
      <w:r w:rsidRPr="000402F5">
        <w:rPr>
          <w:rFonts w:ascii="ＭＳ 明朝" w:eastAsia="ＭＳ 明朝" w:hAnsi="ＭＳ 明朝"/>
          <w:color w:val="000000" w:themeColor="text1"/>
          <w:sz w:val="21"/>
          <w:szCs w:val="21"/>
          <w:lang w:eastAsia="ja-JP"/>
        </w:rPr>
        <w:t>、アイルランド島全体に関わる平等・人権問題を検討・報告する</w:t>
      </w:r>
      <w:r w:rsidRPr="000402F5">
        <w:rPr>
          <w:rFonts w:ascii="ＭＳ 明朝" w:eastAsia="ＭＳ 明朝" w:hAnsi="ＭＳ 明朝" w:hint="eastAsia"/>
          <w:color w:val="000000" w:themeColor="text1"/>
          <w:sz w:val="21"/>
          <w:szCs w:val="21"/>
          <w:lang w:eastAsia="ja-JP"/>
        </w:rPr>
        <w:t>任務を背負っている</w:t>
      </w:r>
      <w:r w:rsidRPr="000402F5">
        <w:rPr>
          <w:rStyle w:val="af6"/>
          <w:rFonts w:ascii="ＭＳ 明朝" w:eastAsia="ＭＳ 明朝" w:hAnsi="ＭＳ 明朝"/>
          <w:color w:val="000000" w:themeColor="text1"/>
          <w:sz w:val="21"/>
          <w:szCs w:val="21"/>
        </w:rPr>
        <w:footnoteReference w:id="5"/>
      </w:r>
      <w:r w:rsidRPr="000402F5">
        <w:rPr>
          <w:rFonts w:ascii="ＭＳ 明朝" w:eastAsia="ＭＳ 明朝" w:hAnsi="ＭＳ 明朝"/>
          <w:color w:val="000000" w:themeColor="text1"/>
          <w:sz w:val="21"/>
          <w:szCs w:val="21"/>
          <w:lang w:eastAsia="ja-JP"/>
        </w:rPr>
        <w:t>。また、2021年男女賃金格差情報法</w:t>
      </w:r>
      <w:r w:rsidR="00C14847" w:rsidRPr="000402F5">
        <w:rPr>
          <w:rFonts w:ascii="ＭＳ 明朝" w:eastAsia="ＭＳ 明朝" w:hAnsi="ＭＳ 明朝" w:hint="eastAsia"/>
          <w:color w:val="000000" w:themeColor="text1"/>
          <w:sz w:val="21"/>
          <w:szCs w:val="21"/>
          <w:lang w:eastAsia="ja-JP"/>
        </w:rPr>
        <w:t>（</w:t>
      </w:r>
      <w:r w:rsidR="00C14847" w:rsidRPr="000402F5">
        <w:rPr>
          <w:rFonts w:ascii="ＭＳ 明朝" w:eastAsia="ＭＳ 明朝" w:hAnsi="ＭＳ 明朝"/>
          <w:color w:val="000000" w:themeColor="text1"/>
          <w:sz w:val="18"/>
          <w:szCs w:val="18"/>
          <w:lang w:eastAsia="ja-JP"/>
        </w:rPr>
        <w:t>Gender Pay Gap Information Act 2021</w:t>
      </w:r>
      <w:r w:rsidR="00C14847" w:rsidRPr="000402F5">
        <w:rPr>
          <w:rFonts w:ascii="ＭＳ 明朝" w:eastAsia="ＭＳ 明朝" w:hAnsi="ＭＳ 明朝" w:hint="eastAsia"/>
          <w:color w:val="000000" w:themeColor="text1"/>
          <w:sz w:val="21"/>
          <w:szCs w:val="21"/>
          <w:lang w:eastAsia="ja-JP"/>
        </w:rPr>
        <w:t>）</w:t>
      </w:r>
      <w:r w:rsidRPr="000402F5">
        <w:rPr>
          <w:rStyle w:val="af6"/>
          <w:rFonts w:ascii="ＭＳ 明朝" w:eastAsia="ＭＳ 明朝" w:hAnsi="ＭＳ 明朝"/>
          <w:color w:val="000000" w:themeColor="text1"/>
          <w:sz w:val="21"/>
          <w:szCs w:val="21"/>
        </w:rPr>
        <w:footnoteReference w:id="6"/>
      </w:r>
      <w:r w:rsidRPr="000402F5">
        <w:rPr>
          <w:rFonts w:ascii="ＭＳ 明朝" w:eastAsia="ＭＳ 明朝" w:hAnsi="ＭＳ 明朝"/>
          <w:color w:val="000000" w:themeColor="text1"/>
          <w:sz w:val="21"/>
          <w:szCs w:val="21"/>
          <w:lang w:eastAsia="ja-JP"/>
        </w:rPr>
        <w:t>に基づく法的権限を有し、EU人工知能法</w:t>
      </w:r>
      <w:r w:rsidR="00C14847" w:rsidRPr="000402F5">
        <w:rPr>
          <w:rFonts w:ascii="ＭＳ 明朝" w:eastAsia="ＭＳ 明朝" w:hAnsi="ＭＳ 明朝" w:hint="eastAsia"/>
          <w:color w:val="000000" w:themeColor="text1"/>
          <w:sz w:val="21"/>
          <w:szCs w:val="21"/>
          <w:lang w:eastAsia="ja-JP"/>
        </w:rPr>
        <w:t>（</w:t>
      </w:r>
      <w:r w:rsidR="00C14847" w:rsidRPr="000402F5">
        <w:rPr>
          <w:rFonts w:ascii="ＭＳ 明朝" w:eastAsia="ＭＳ 明朝" w:hAnsi="ＭＳ 明朝"/>
          <w:color w:val="000000" w:themeColor="text1"/>
          <w:sz w:val="18"/>
          <w:szCs w:val="18"/>
          <w:lang w:eastAsia="ja-JP"/>
        </w:rPr>
        <w:t>EU Artificial Intelligence Act</w:t>
      </w:r>
      <w:r w:rsidR="00C14847" w:rsidRPr="000402F5">
        <w:rPr>
          <w:rFonts w:ascii="ＭＳ 明朝" w:eastAsia="ＭＳ 明朝" w:hAnsi="ＭＳ 明朝" w:hint="eastAsia"/>
          <w:color w:val="000000" w:themeColor="text1"/>
          <w:sz w:val="21"/>
          <w:szCs w:val="21"/>
          <w:lang w:eastAsia="ja-JP"/>
        </w:rPr>
        <w:t>）</w:t>
      </w:r>
      <w:r w:rsidRPr="000402F5">
        <w:rPr>
          <w:rFonts w:ascii="ＭＳ 明朝" w:eastAsia="ＭＳ 明朝" w:hAnsi="ＭＳ 明朝"/>
          <w:color w:val="000000" w:themeColor="text1"/>
          <w:sz w:val="21"/>
          <w:szCs w:val="21"/>
          <w:lang w:eastAsia="ja-JP"/>
        </w:rPr>
        <w:t>に関連する役割</w:t>
      </w:r>
      <w:r w:rsidRPr="000402F5">
        <w:rPr>
          <w:rFonts w:ascii="ＭＳ 明朝" w:eastAsia="ＭＳ 明朝" w:hAnsi="ＭＳ 明朝" w:hint="eastAsia"/>
          <w:color w:val="000000" w:themeColor="text1"/>
          <w:sz w:val="21"/>
          <w:szCs w:val="21"/>
          <w:lang w:eastAsia="ja-JP"/>
        </w:rPr>
        <w:t>も</w:t>
      </w:r>
      <w:r w:rsidRPr="000402F5">
        <w:rPr>
          <w:rFonts w:ascii="ＭＳ 明朝" w:eastAsia="ＭＳ 明朝" w:hAnsi="ＭＳ 明朝"/>
          <w:color w:val="000000" w:themeColor="text1"/>
          <w:sz w:val="21"/>
          <w:szCs w:val="21"/>
          <w:lang w:eastAsia="ja-JP"/>
        </w:rPr>
        <w:t>担ってい</w:t>
      </w:r>
      <w:r w:rsidRPr="000402F5">
        <w:rPr>
          <w:rFonts w:ascii="ＭＳ 明朝" w:eastAsia="ＭＳ 明朝" w:hAnsi="ＭＳ 明朝" w:hint="eastAsia"/>
          <w:color w:val="000000" w:themeColor="text1"/>
          <w:sz w:val="21"/>
          <w:szCs w:val="21"/>
          <w:lang w:eastAsia="ja-JP"/>
        </w:rPr>
        <w:t>る</w:t>
      </w:r>
      <w:r w:rsidRPr="000402F5">
        <w:rPr>
          <w:rStyle w:val="af6"/>
          <w:rFonts w:ascii="ＭＳ 明朝" w:eastAsia="ＭＳ 明朝" w:hAnsi="ＭＳ 明朝"/>
          <w:color w:val="000000" w:themeColor="text1"/>
          <w:sz w:val="21"/>
          <w:szCs w:val="21"/>
        </w:rPr>
        <w:footnoteReference w:id="7"/>
      </w:r>
      <w:r w:rsidRPr="000402F5">
        <w:rPr>
          <w:rFonts w:ascii="ＭＳ 明朝" w:eastAsia="ＭＳ 明朝" w:hAnsi="ＭＳ 明朝" w:hint="eastAsia"/>
          <w:color w:val="000000" w:themeColor="text1"/>
          <w:sz w:val="21"/>
          <w:szCs w:val="21"/>
          <w:lang w:eastAsia="ja-JP"/>
        </w:rPr>
        <w:t>。</w:t>
      </w:r>
    </w:p>
    <w:p w14:paraId="65C417D8" w14:textId="1BD53320" w:rsidR="00AC2584" w:rsidRPr="0021426E" w:rsidRDefault="00340104" w:rsidP="00AC2584">
      <w:pPr>
        <w:rPr>
          <w:rFonts w:ascii="ＭＳ 明朝" w:eastAsia="ＭＳ 明朝" w:hAnsi="ＭＳ 明朝"/>
          <w:color w:val="000000" w:themeColor="text1"/>
          <w:sz w:val="21"/>
          <w:szCs w:val="21"/>
          <w:lang w:eastAsia="ja-JP"/>
        </w:rPr>
      </w:pPr>
      <w:bookmarkStart w:id="21" w:name="_Hlk199500218"/>
      <w:r w:rsidRPr="0021426E">
        <w:rPr>
          <w:rFonts w:ascii="ＭＳ 明朝" w:eastAsia="ＭＳ 明朝" w:hAnsi="ＭＳ 明朝" w:hint="eastAsia"/>
          <w:color w:val="000000" w:themeColor="text1"/>
          <w:sz w:val="21"/>
          <w:szCs w:val="21"/>
          <w:lang w:eastAsia="ja-JP"/>
        </w:rPr>
        <w:lastRenderedPageBreak/>
        <w:t>我々</w:t>
      </w:r>
      <w:r w:rsidRPr="0021426E">
        <w:rPr>
          <w:rFonts w:ascii="ＭＳ 明朝" w:eastAsia="ＭＳ 明朝" w:hAnsi="ＭＳ 明朝"/>
          <w:color w:val="000000" w:themeColor="text1"/>
          <w:sz w:val="21"/>
          <w:szCs w:val="21"/>
          <w:lang w:eastAsia="ja-JP"/>
        </w:rPr>
        <w:t>IHREC</w:t>
      </w:r>
      <w:r w:rsidRPr="0021426E">
        <w:rPr>
          <w:rFonts w:ascii="ＭＳ 明朝" w:eastAsia="ＭＳ 明朝" w:hAnsi="ＭＳ 明朝" w:hint="eastAsia"/>
          <w:color w:val="000000" w:themeColor="text1"/>
          <w:sz w:val="21"/>
          <w:szCs w:val="21"/>
          <w:lang w:eastAsia="ja-JP"/>
        </w:rPr>
        <w:t>は、</w:t>
      </w:r>
      <w:bookmarkEnd w:id="21"/>
      <w:r w:rsidR="00AC2584" w:rsidRPr="0021426E">
        <w:rPr>
          <w:rFonts w:ascii="ＭＳ 明朝" w:eastAsia="ＭＳ 明朝" w:hAnsi="ＭＳ 明朝"/>
          <w:color w:val="000000" w:themeColor="text1"/>
          <w:sz w:val="21"/>
          <w:szCs w:val="21"/>
          <w:lang w:eastAsia="ja-JP"/>
        </w:rPr>
        <w:t>アイルランドの国連障害者権利条約（UNCRPD）遵守状況審査、及び審査期間中に国家に提起すべき</w:t>
      </w:r>
      <w:r w:rsidR="00AC2584" w:rsidRPr="0021426E">
        <w:rPr>
          <w:rFonts w:ascii="ＭＳ 明朝" w:eastAsia="ＭＳ 明朝" w:hAnsi="ＭＳ 明朝" w:hint="eastAsia"/>
          <w:color w:val="000000" w:themeColor="text1"/>
          <w:sz w:val="21"/>
          <w:szCs w:val="21"/>
          <w:lang w:eastAsia="ja-JP"/>
        </w:rPr>
        <w:t>事前質問事項</w:t>
      </w:r>
      <w:r w:rsidR="00AC2584" w:rsidRPr="0021426E">
        <w:rPr>
          <w:rFonts w:ascii="ＭＳ 明朝" w:eastAsia="ＭＳ 明朝" w:hAnsi="ＭＳ 明朝"/>
          <w:color w:val="000000" w:themeColor="text1"/>
          <w:sz w:val="21"/>
          <w:szCs w:val="21"/>
          <w:lang w:eastAsia="ja-JP"/>
        </w:rPr>
        <w:t>を検討する</w:t>
      </w:r>
      <w:r w:rsidR="00AC2584" w:rsidRPr="0021426E">
        <w:rPr>
          <w:rFonts w:ascii="ＭＳ 明朝" w:eastAsia="ＭＳ 明朝" w:hAnsi="ＭＳ 明朝" w:hint="eastAsia"/>
          <w:color w:val="000000" w:themeColor="text1"/>
          <w:sz w:val="21"/>
          <w:szCs w:val="21"/>
          <w:lang w:eastAsia="ja-JP"/>
        </w:rPr>
        <w:t>会期前会合</w:t>
      </w:r>
      <w:r w:rsidR="00AC2584" w:rsidRPr="0021426E">
        <w:rPr>
          <w:rFonts w:ascii="ＭＳ 明朝" w:eastAsia="ＭＳ 明朝" w:hAnsi="ＭＳ 明朝"/>
          <w:color w:val="000000" w:themeColor="text1"/>
          <w:sz w:val="21"/>
          <w:szCs w:val="21"/>
          <w:lang w:eastAsia="ja-JP"/>
        </w:rPr>
        <w:t>に先立ち、</w:t>
      </w:r>
      <w:r w:rsidRPr="0021426E">
        <w:rPr>
          <w:rFonts w:ascii="ＭＳ 明朝" w:eastAsia="ＭＳ 明朝" w:hAnsi="ＭＳ 明朝"/>
          <w:color w:val="000000" w:themeColor="text1"/>
          <w:sz w:val="21"/>
          <w:szCs w:val="21"/>
          <w:lang w:eastAsia="ja-JP"/>
        </w:rPr>
        <w:t>国連障害者権利委員会（以下</w:t>
      </w:r>
      <w:r w:rsidRPr="0021426E">
        <w:rPr>
          <w:rFonts w:ascii="ＭＳ 明朝" w:eastAsia="ＭＳ 明朝" w:hAnsi="ＭＳ 明朝" w:hint="eastAsia"/>
          <w:color w:val="000000" w:themeColor="text1"/>
          <w:sz w:val="21"/>
          <w:szCs w:val="21"/>
          <w:lang w:eastAsia="ja-JP"/>
        </w:rPr>
        <w:t>、</w:t>
      </w:r>
      <w:bookmarkStart w:id="22" w:name="_Hlk219897598"/>
      <w:r w:rsidR="00B93922" w:rsidRPr="0021426E">
        <w:rPr>
          <w:rFonts w:ascii="ＭＳ 明朝" w:eastAsia="ＭＳ 明朝" w:hAnsi="ＭＳ 明朝"/>
          <w:color w:val="000000" w:themeColor="text1"/>
          <w:sz w:val="21"/>
          <w:szCs w:val="21"/>
          <w:lang w:eastAsia="ja-JP"/>
        </w:rPr>
        <w:t>障害者権利</w:t>
      </w:r>
      <w:bookmarkEnd w:id="22"/>
      <w:r w:rsidRPr="0021426E">
        <w:rPr>
          <w:rFonts w:ascii="ＭＳ 明朝" w:eastAsia="ＭＳ 明朝" w:hAnsi="ＭＳ 明朝"/>
          <w:color w:val="000000" w:themeColor="text1"/>
          <w:sz w:val="21"/>
          <w:szCs w:val="21"/>
          <w:lang w:eastAsia="ja-JP"/>
        </w:rPr>
        <w:t>委員会）に対し</w:t>
      </w:r>
      <w:r w:rsidRPr="0021426E">
        <w:rPr>
          <w:rFonts w:ascii="ＭＳ 明朝" w:eastAsia="ＭＳ 明朝" w:hAnsi="ＭＳ 明朝" w:hint="eastAsia"/>
          <w:color w:val="000000" w:themeColor="text1"/>
          <w:sz w:val="21"/>
          <w:szCs w:val="21"/>
          <w:lang w:eastAsia="ja-JP"/>
        </w:rPr>
        <w:t>て</w:t>
      </w:r>
      <w:r w:rsidR="00AC2584" w:rsidRPr="0021426E">
        <w:rPr>
          <w:rFonts w:ascii="ＭＳ 明朝" w:eastAsia="ＭＳ 明朝" w:hAnsi="ＭＳ 明朝"/>
          <w:color w:val="000000" w:themeColor="text1"/>
          <w:sz w:val="21"/>
          <w:szCs w:val="21"/>
          <w:lang w:eastAsia="ja-JP"/>
        </w:rPr>
        <w:t>情報を提供する機会を歓迎</w:t>
      </w:r>
      <w:r w:rsidR="00AC2584" w:rsidRPr="0021426E">
        <w:rPr>
          <w:rFonts w:ascii="ＭＳ 明朝" w:eastAsia="ＭＳ 明朝" w:hAnsi="ＭＳ 明朝" w:hint="eastAsia"/>
          <w:color w:val="000000" w:themeColor="text1"/>
          <w:sz w:val="21"/>
          <w:szCs w:val="21"/>
          <w:lang w:eastAsia="ja-JP"/>
        </w:rPr>
        <w:t>する</w:t>
      </w:r>
      <w:r w:rsidR="00AC2584" w:rsidRPr="0021426E">
        <w:rPr>
          <w:rFonts w:ascii="ＭＳ 明朝" w:eastAsia="ＭＳ 明朝" w:hAnsi="ＭＳ 明朝"/>
          <w:color w:val="000000" w:themeColor="text1"/>
          <w:sz w:val="21"/>
          <w:szCs w:val="21"/>
          <w:lang w:eastAsia="ja-JP"/>
        </w:rPr>
        <w:t>。</w:t>
      </w:r>
    </w:p>
    <w:p w14:paraId="2ED3AA16" w14:textId="77777777" w:rsidR="00AC2584" w:rsidRPr="000402F5" w:rsidRDefault="00AC2584" w:rsidP="00AC2584">
      <w:pPr>
        <w:rPr>
          <w:rFonts w:ascii="ＭＳ 明朝" w:eastAsia="ＭＳ 明朝" w:hAnsi="ＭＳ 明朝"/>
          <w:color w:val="000000" w:themeColor="text1"/>
          <w:sz w:val="21"/>
          <w:szCs w:val="21"/>
          <w:lang w:eastAsia="ja-JP"/>
        </w:rPr>
      </w:pPr>
      <w:r w:rsidRPr="0021426E">
        <w:rPr>
          <w:rFonts w:ascii="ＭＳ 明朝" w:eastAsia="ＭＳ 明朝" w:hAnsi="ＭＳ 明朝"/>
          <w:color w:val="000000" w:themeColor="text1"/>
          <w:sz w:val="21"/>
          <w:szCs w:val="21"/>
          <w:lang w:eastAsia="ja-JP"/>
        </w:rPr>
        <w:t>アイルランドは2007年にUNCRPDに署名し、2018年に批准した。これはEU加盟国の中で最後の批准で</w:t>
      </w:r>
      <w:r w:rsidRPr="0021426E">
        <w:rPr>
          <w:rFonts w:ascii="ＭＳ 明朝" w:eastAsia="ＭＳ 明朝" w:hAnsi="ＭＳ 明朝" w:hint="eastAsia"/>
          <w:color w:val="000000" w:themeColor="text1"/>
          <w:sz w:val="21"/>
          <w:szCs w:val="21"/>
          <w:lang w:eastAsia="ja-JP"/>
        </w:rPr>
        <w:t>あった</w:t>
      </w:r>
      <w:r w:rsidRPr="0021426E">
        <w:rPr>
          <w:rFonts w:ascii="ＭＳ 明朝" w:eastAsia="ＭＳ 明朝" w:hAnsi="ＭＳ 明朝"/>
          <w:color w:val="000000" w:themeColor="text1"/>
          <w:sz w:val="21"/>
          <w:szCs w:val="21"/>
          <w:lang w:eastAsia="ja-JP"/>
        </w:rPr>
        <w:t>。選択議定書の批准は2024年11月まで行われず、アイルランドは国際的に例外的な立場に置</w:t>
      </w:r>
      <w:r w:rsidRPr="000402F5">
        <w:rPr>
          <w:rFonts w:ascii="ＭＳ 明朝" w:eastAsia="ＭＳ 明朝" w:hAnsi="ＭＳ 明朝"/>
          <w:color w:val="000000" w:themeColor="text1"/>
          <w:sz w:val="21"/>
          <w:szCs w:val="21"/>
          <w:lang w:eastAsia="ja-JP"/>
        </w:rPr>
        <w:t>かれていた。この</w:t>
      </w:r>
      <w:r w:rsidRPr="000402F5">
        <w:rPr>
          <w:rFonts w:ascii="ＭＳ 明朝" w:eastAsia="ＭＳ 明朝" w:hAnsi="ＭＳ 明朝" w:hint="eastAsia"/>
          <w:color w:val="000000" w:themeColor="text1"/>
          <w:sz w:val="21"/>
          <w:szCs w:val="21"/>
          <w:lang w:eastAsia="ja-JP"/>
        </w:rPr>
        <w:t>議定書の</w:t>
      </w:r>
      <w:r w:rsidRPr="000402F5">
        <w:rPr>
          <w:rFonts w:ascii="ＭＳ 明朝" w:eastAsia="ＭＳ 明朝" w:hAnsi="ＭＳ 明朝"/>
          <w:color w:val="000000" w:themeColor="text1"/>
          <w:sz w:val="21"/>
          <w:szCs w:val="21"/>
          <w:lang w:eastAsia="ja-JP"/>
        </w:rPr>
        <w:t>批准は重要な一歩ではあったものの、UNCRPDの完全な実施に向けて国家が取り組むべき課題は依然として多く残されてい</w:t>
      </w:r>
      <w:r w:rsidRPr="000402F5">
        <w:rPr>
          <w:rFonts w:ascii="ＭＳ 明朝" w:eastAsia="ＭＳ 明朝" w:hAnsi="ＭＳ 明朝" w:hint="eastAsia"/>
          <w:color w:val="000000" w:themeColor="text1"/>
          <w:sz w:val="21"/>
          <w:szCs w:val="21"/>
          <w:lang w:eastAsia="ja-JP"/>
        </w:rPr>
        <w:t>る</w:t>
      </w:r>
      <w:r w:rsidRPr="000402F5">
        <w:rPr>
          <w:rStyle w:val="af6"/>
          <w:rFonts w:ascii="ＭＳ 明朝" w:eastAsia="ＭＳ 明朝" w:hAnsi="ＭＳ 明朝"/>
          <w:color w:val="000000" w:themeColor="text1"/>
          <w:sz w:val="21"/>
          <w:szCs w:val="21"/>
        </w:rPr>
        <w:footnoteReference w:id="8"/>
      </w:r>
      <w:r w:rsidRPr="000402F5">
        <w:rPr>
          <w:rFonts w:ascii="ＭＳ 明朝" w:eastAsia="ＭＳ 明朝" w:hAnsi="ＭＳ 明朝"/>
          <w:color w:val="000000" w:themeColor="text1"/>
          <w:sz w:val="21"/>
          <w:szCs w:val="21"/>
          <w:lang w:eastAsia="ja-JP"/>
        </w:rPr>
        <w:t>。</w:t>
      </w:r>
    </w:p>
    <w:p w14:paraId="0930E80F" w14:textId="5DE6D30B" w:rsidR="00AC2584" w:rsidRPr="000402F5" w:rsidRDefault="00AC2584" w:rsidP="00AC2584">
      <w:pPr>
        <w:rPr>
          <w:rFonts w:ascii="ＭＳ 明朝" w:eastAsia="ＭＳ 明朝" w:hAnsi="ＭＳ 明朝"/>
          <w:color w:val="000000" w:themeColor="text1"/>
          <w:sz w:val="21"/>
          <w:szCs w:val="21"/>
          <w:lang w:eastAsia="ja-JP"/>
        </w:rPr>
      </w:pPr>
      <w:r w:rsidRPr="000402F5">
        <w:rPr>
          <w:rFonts w:ascii="ＭＳ 明朝" w:eastAsia="ＭＳ 明朝" w:hAnsi="ＭＳ 明朝"/>
          <w:color w:val="000000" w:themeColor="text1"/>
          <w:sz w:val="21"/>
          <w:szCs w:val="21"/>
          <w:lang w:eastAsia="ja-JP"/>
        </w:rPr>
        <w:t>アイルランドは2021年に</w:t>
      </w:r>
      <w:r w:rsidR="005C411D" w:rsidRPr="000402F5">
        <w:rPr>
          <w:rFonts w:ascii="ＭＳ 明朝" w:eastAsia="ＭＳ 明朝" w:hAnsi="ＭＳ 明朝" w:hint="eastAsia"/>
          <w:color w:val="000000" w:themeColor="text1"/>
          <w:sz w:val="21"/>
          <w:szCs w:val="21"/>
          <w:lang w:eastAsia="ja-JP"/>
        </w:rPr>
        <w:t>障害者権利</w:t>
      </w:r>
      <w:r w:rsidRPr="000402F5">
        <w:rPr>
          <w:rFonts w:ascii="ＭＳ 明朝" w:eastAsia="ＭＳ 明朝" w:hAnsi="ＭＳ 明朝"/>
          <w:color w:val="000000" w:themeColor="text1"/>
          <w:sz w:val="21"/>
          <w:szCs w:val="21"/>
          <w:lang w:eastAsia="ja-JP"/>
        </w:rPr>
        <w:t>委員会へ初の</w:t>
      </w:r>
      <w:r w:rsidR="00BD6793" w:rsidRPr="000402F5">
        <w:rPr>
          <w:rFonts w:ascii="ＭＳ 明朝" w:eastAsia="ＭＳ 明朝" w:hAnsi="ＭＳ 明朝" w:hint="eastAsia"/>
          <w:color w:val="000000" w:themeColor="text1"/>
          <w:sz w:val="21"/>
          <w:szCs w:val="21"/>
          <w:lang w:eastAsia="ja-JP"/>
        </w:rPr>
        <w:t>締約国</w:t>
      </w:r>
      <w:r w:rsidRPr="000402F5">
        <w:rPr>
          <w:rFonts w:ascii="ＭＳ 明朝" w:eastAsia="ＭＳ 明朝" w:hAnsi="ＭＳ 明朝"/>
          <w:color w:val="000000" w:themeColor="text1"/>
          <w:sz w:val="21"/>
          <w:szCs w:val="21"/>
          <w:lang w:eastAsia="ja-JP"/>
        </w:rPr>
        <w:t>報告を提出した</w:t>
      </w:r>
      <w:r w:rsidRPr="000402F5">
        <w:rPr>
          <w:rStyle w:val="af6"/>
          <w:rFonts w:ascii="ＭＳ 明朝" w:eastAsia="ＭＳ 明朝" w:hAnsi="ＭＳ 明朝"/>
          <w:color w:val="000000" w:themeColor="text1"/>
          <w:sz w:val="21"/>
          <w:szCs w:val="21"/>
        </w:rPr>
        <w:footnoteReference w:id="9"/>
      </w:r>
      <w:r w:rsidRPr="000402F5">
        <w:rPr>
          <w:rFonts w:ascii="ＭＳ 明朝" w:eastAsia="ＭＳ 明朝" w:hAnsi="ＭＳ 明朝"/>
          <w:color w:val="000000" w:themeColor="text1"/>
          <w:sz w:val="21"/>
          <w:szCs w:val="21"/>
          <w:lang w:eastAsia="ja-JP"/>
        </w:rPr>
        <w:t>。この報告は</w:t>
      </w:r>
      <w:r w:rsidR="00340104" w:rsidRPr="000402F5">
        <w:rPr>
          <w:rFonts w:ascii="ＭＳ 明朝" w:eastAsia="ＭＳ 明朝" w:hAnsi="ＭＳ 明朝" w:hint="eastAsia"/>
          <w:color w:val="000000" w:themeColor="text1"/>
          <w:sz w:val="21"/>
          <w:szCs w:val="21"/>
          <w:lang w:eastAsia="ja-JP"/>
        </w:rPr>
        <w:t>満足できる</w:t>
      </w:r>
      <w:r w:rsidRPr="000402F5">
        <w:rPr>
          <w:rFonts w:ascii="ＭＳ 明朝" w:eastAsia="ＭＳ 明朝" w:hAnsi="ＭＳ 明朝"/>
          <w:color w:val="000000" w:themeColor="text1"/>
          <w:sz w:val="21"/>
          <w:szCs w:val="21"/>
          <w:lang w:eastAsia="ja-JP"/>
        </w:rPr>
        <w:t>ものであるが、そのアプローチには限界があり、成果</w:t>
      </w:r>
      <w:r w:rsidRPr="000402F5">
        <w:rPr>
          <w:rFonts w:ascii="ＭＳ 明朝" w:eastAsia="ＭＳ 明朝" w:hAnsi="ＭＳ 明朝" w:hint="eastAsia"/>
          <w:color w:val="000000" w:themeColor="text1"/>
          <w:sz w:val="21"/>
          <w:szCs w:val="21"/>
          <w:lang w:eastAsia="ja-JP"/>
        </w:rPr>
        <w:t>（</w:t>
      </w:r>
      <w:r w:rsidRPr="000402F5">
        <w:rPr>
          <w:rFonts w:ascii="ＭＳ 明朝" w:eastAsia="ＭＳ 明朝" w:hAnsi="ＭＳ 明朝"/>
          <w:color w:val="000000" w:themeColor="text1"/>
          <w:sz w:val="21"/>
          <w:szCs w:val="21"/>
          <w:lang w:eastAsia="ja-JP"/>
        </w:rPr>
        <w:t>outcomes</w:t>
      </w:r>
      <w:r w:rsidRPr="000402F5">
        <w:rPr>
          <w:rFonts w:ascii="ＭＳ 明朝" w:eastAsia="ＭＳ 明朝" w:hAnsi="ＭＳ 明朝" w:hint="eastAsia"/>
          <w:color w:val="000000" w:themeColor="text1"/>
          <w:sz w:val="21"/>
          <w:szCs w:val="21"/>
          <w:lang w:eastAsia="ja-JP"/>
        </w:rPr>
        <w:t>）</w:t>
      </w:r>
      <w:r w:rsidRPr="000402F5">
        <w:rPr>
          <w:rFonts w:ascii="ＭＳ 明朝" w:eastAsia="ＭＳ 明朝" w:hAnsi="ＭＳ 明朝"/>
          <w:color w:val="000000" w:themeColor="text1"/>
          <w:sz w:val="21"/>
          <w:szCs w:val="21"/>
          <w:lang w:eastAsia="ja-JP"/>
        </w:rPr>
        <w:t>の測定や個人・コミュニティの実体験の把握よりも、政策や立法上の</w:t>
      </w:r>
      <w:r w:rsidRPr="000402F5">
        <w:rPr>
          <w:rFonts w:ascii="ＭＳ 明朝" w:eastAsia="ＭＳ 明朝" w:hAnsi="ＭＳ 明朝" w:hint="eastAsia"/>
          <w:color w:val="000000" w:themeColor="text1"/>
          <w:sz w:val="21"/>
          <w:szCs w:val="21"/>
          <w:lang w:eastAsia="ja-JP"/>
        </w:rPr>
        <w:t>成果（</w:t>
      </w:r>
      <w:r w:rsidRPr="000402F5">
        <w:rPr>
          <w:rFonts w:ascii="ＭＳ 明朝" w:eastAsia="ＭＳ 明朝" w:hAnsi="ＭＳ 明朝"/>
          <w:color w:val="000000" w:themeColor="text1"/>
          <w:sz w:val="21"/>
          <w:szCs w:val="21"/>
          <w:lang w:eastAsia="ja-JP"/>
        </w:rPr>
        <w:t>outputs</w:t>
      </w:r>
      <w:r w:rsidRPr="000402F5">
        <w:rPr>
          <w:rFonts w:ascii="ＭＳ 明朝" w:eastAsia="ＭＳ 明朝" w:hAnsi="ＭＳ 明朝" w:hint="eastAsia"/>
          <w:color w:val="000000" w:themeColor="text1"/>
          <w:sz w:val="21"/>
          <w:szCs w:val="21"/>
          <w:lang w:eastAsia="ja-JP"/>
        </w:rPr>
        <w:t>）</w:t>
      </w:r>
      <w:r w:rsidRPr="000402F5">
        <w:rPr>
          <w:rFonts w:ascii="ＭＳ 明朝" w:eastAsia="ＭＳ 明朝" w:hAnsi="ＭＳ 明朝"/>
          <w:color w:val="000000" w:themeColor="text1"/>
          <w:sz w:val="21"/>
          <w:szCs w:val="21"/>
          <w:lang w:eastAsia="ja-JP"/>
        </w:rPr>
        <w:t>に焦点が当てられている</w:t>
      </w:r>
      <w:r w:rsidRPr="000402F5">
        <w:rPr>
          <w:rStyle w:val="af6"/>
          <w:rFonts w:ascii="ＭＳ 明朝" w:eastAsia="ＭＳ 明朝" w:hAnsi="ＭＳ 明朝"/>
          <w:color w:val="000000" w:themeColor="text1"/>
          <w:sz w:val="21"/>
          <w:szCs w:val="21"/>
        </w:rPr>
        <w:footnoteReference w:id="10"/>
      </w:r>
      <w:r w:rsidRPr="000402F5">
        <w:rPr>
          <w:rFonts w:ascii="ＭＳ 明朝" w:eastAsia="ＭＳ 明朝" w:hAnsi="ＭＳ 明朝"/>
          <w:color w:val="000000" w:themeColor="text1"/>
          <w:sz w:val="21"/>
          <w:szCs w:val="21"/>
          <w:lang w:eastAsia="ja-JP"/>
        </w:rPr>
        <w:t>。</w:t>
      </w:r>
    </w:p>
    <w:p w14:paraId="5D93566A" w14:textId="5C0971C2" w:rsidR="003A3E77" w:rsidRPr="0021426E" w:rsidRDefault="00340104" w:rsidP="00C91988">
      <w:pPr>
        <w:rPr>
          <w:rFonts w:ascii="ＭＳ 明朝" w:eastAsia="ＭＳ 明朝" w:hAnsi="ＭＳ 明朝"/>
          <w:color w:val="000000" w:themeColor="text1"/>
          <w:sz w:val="21"/>
          <w:szCs w:val="21"/>
          <w:lang w:eastAsia="ja-JP"/>
        </w:rPr>
      </w:pPr>
      <w:bookmarkStart w:id="24" w:name="_Hlk199500242"/>
      <w:r w:rsidRPr="000402F5">
        <w:rPr>
          <w:rFonts w:ascii="ＭＳ 明朝" w:eastAsia="ＭＳ 明朝" w:hAnsi="ＭＳ 明朝" w:hint="eastAsia"/>
          <w:color w:val="000000" w:themeColor="text1"/>
          <w:sz w:val="21"/>
          <w:szCs w:val="21"/>
          <w:lang w:eastAsia="ja-JP"/>
        </w:rPr>
        <w:t>その</w:t>
      </w:r>
      <w:r w:rsidR="00AC2584" w:rsidRPr="000402F5">
        <w:rPr>
          <w:rFonts w:ascii="ＭＳ 明朝" w:eastAsia="ＭＳ 明朝" w:hAnsi="ＭＳ 明朝"/>
          <w:color w:val="000000" w:themeColor="text1"/>
          <w:sz w:val="21"/>
          <w:szCs w:val="21"/>
          <w:lang w:eastAsia="ja-JP"/>
        </w:rPr>
        <w:t>報告は、国連障害者権利条約に基づくアイルランドのIMM（</w:t>
      </w:r>
      <w:r w:rsidR="00F14CCA" w:rsidRPr="000402F5">
        <w:rPr>
          <w:rFonts w:ascii="ＭＳ 明朝" w:eastAsia="ＭＳ 明朝" w:hAnsi="ＭＳ 明朝"/>
          <w:color w:val="000000" w:themeColor="text1"/>
          <w:sz w:val="18"/>
          <w:szCs w:val="18"/>
          <w:lang w:eastAsia="ja-JP"/>
        </w:rPr>
        <w:t>Independent Monitoring Mechanism</w:t>
      </w:r>
      <w:r w:rsidR="00AC2584" w:rsidRPr="000402F5">
        <w:rPr>
          <w:rFonts w:ascii="ＭＳ 明朝" w:eastAsia="ＭＳ 明朝" w:hAnsi="ＭＳ 明朝"/>
          <w:color w:val="000000" w:themeColor="text1"/>
          <w:sz w:val="21"/>
          <w:szCs w:val="21"/>
          <w:lang w:eastAsia="ja-JP"/>
        </w:rPr>
        <w:t>独立監視</w:t>
      </w:r>
      <w:r w:rsidR="00AC2584" w:rsidRPr="000402F5">
        <w:rPr>
          <w:rFonts w:ascii="ＭＳ 明朝" w:eastAsia="ＭＳ 明朝" w:hAnsi="ＭＳ 明朝" w:hint="eastAsia"/>
          <w:color w:val="000000" w:themeColor="text1"/>
          <w:sz w:val="21"/>
          <w:szCs w:val="21"/>
          <w:lang w:eastAsia="ja-JP"/>
        </w:rPr>
        <w:t>機構</w:t>
      </w:r>
      <w:r w:rsidR="00AC2584" w:rsidRPr="000402F5">
        <w:rPr>
          <w:rFonts w:ascii="ＭＳ 明朝" w:eastAsia="ＭＳ 明朝" w:hAnsi="ＭＳ 明朝"/>
          <w:color w:val="000000" w:themeColor="text1"/>
          <w:sz w:val="21"/>
          <w:szCs w:val="21"/>
          <w:lang w:eastAsia="ja-JP"/>
        </w:rPr>
        <w:t>）として、当団体が</w:t>
      </w:r>
      <w:r w:rsidR="003555E1" w:rsidRPr="000402F5">
        <w:rPr>
          <w:rFonts w:ascii="ＭＳ 明朝" w:eastAsia="ＭＳ 明朝" w:hAnsi="ＭＳ 明朝" w:cs="ＭＳ 明朝" w:hint="eastAsia"/>
          <w:color w:val="000000" w:themeColor="text1"/>
          <w:sz w:val="21"/>
          <w:szCs w:val="21"/>
          <w:lang w:eastAsia="ja-JP"/>
        </w:rPr>
        <w:t>障害者権利</w:t>
      </w:r>
      <w:r w:rsidR="00AC2584" w:rsidRPr="000402F5">
        <w:rPr>
          <w:rFonts w:ascii="ＭＳ 明朝" w:eastAsia="ＭＳ 明朝" w:hAnsi="ＭＳ 明朝"/>
          <w:color w:val="000000" w:themeColor="text1"/>
          <w:sz w:val="21"/>
          <w:szCs w:val="21"/>
          <w:lang w:eastAsia="ja-JP"/>
        </w:rPr>
        <w:t>委員会に提出する初めての報告である。</w:t>
      </w:r>
      <w:bookmarkEnd w:id="24"/>
      <w:r w:rsidR="00AC2584" w:rsidRPr="000402F5">
        <w:rPr>
          <w:rFonts w:ascii="ＭＳ 明朝" w:eastAsia="ＭＳ 明朝" w:hAnsi="ＭＳ 明朝"/>
          <w:color w:val="000000" w:themeColor="text1"/>
          <w:sz w:val="21"/>
          <w:szCs w:val="21"/>
          <w:lang w:eastAsia="ja-JP"/>
        </w:rPr>
        <w:t>本報告は、アイルランドにおける</w:t>
      </w:r>
      <w:r w:rsidR="00490779" w:rsidRPr="000402F5">
        <w:rPr>
          <w:rFonts w:ascii="ＭＳ 明朝" w:eastAsia="ＭＳ 明朝" w:hAnsi="ＭＳ 明朝" w:hint="eastAsia"/>
          <w:color w:val="000000" w:themeColor="text1"/>
          <w:sz w:val="21"/>
          <w:szCs w:val="21"/>
          <w:lang w:eastAsia="ja-JP"/>
        </w:rPr>
        <w:t>障害のある人</w:t>
      </w:r>
      <w:r w:rsidR="00AC2584" w:rsidRPr="000402F5">
        <w:rPr>
          <w:rFonts w:ascii="ＭＳ 明朝" w:eastAsia="ＭＳ 明朝" w:hAnsi="ＭＳ 明朝"/>
          <w:color w:val="000000" w:themeColor="text1"/>
          <w:sz w:val="21"/>
          <w:szCs w:val="21"/>
          <w:lang w:eastAsia="ja-JP"/>
        </w:rPr>
        <w:t>の権利の完全な実現を阻む多くの体系的かつ持続的な</w:t>
      </w:r>
      <w:r w:rsidR="00490779" w:rsidRPr="000402F5">
        <w:rPr>
          <w:rFonts w:ascii="ＭＳ 明朝" w:eastAsia="ＭＳ 明朝" w:hAnsi="ＭＳ 明朝" w:hint="eastAsia"/>
          <w:color w:val="000000" w:themeColor="text1"/>
          <w:sz w:val="21"/>
          <w:szCs w:val="21"/>
          <w:lang w:eastAsia="ja-JP"/>
        </w:rPr>
        <w:t>バリア</w:t>
      </w:r>
      <w:r w:rsidR="00AC2584" w:rsidRPr="000402F5">
        <w:rPr>
          <w:rFonts w:ascii="ＭＳ 明朝" w:eastAsia="ＭＳ 明朝" w:hAnsi="ＭＳ 明朝"/>
          <w:color w:val="000000" w:themeColor="text1"/>
          <w:sz w:val="21"/>
          <w:szCs w:val="21"/>
          <w:lang w:eastAsia="ja-JP"/>
        </w:rPr>
        <w:t>を指摘してきた、国際的</w:t>
      </w:r>
      <w:r w:rsidR="00AC2584" w:rsidRPr="000402F5">
        <w:rPr>
          <w:rFonts w:ascii="ＭＳ 明朝" w:eastAsia="ＭＳ 明朝" w:hAnsi="ＭＳ 明朝" w:hint="eastAsia"/>
          <w:color w:val="000000" w:themeColor="text1"/>
          <w:sz w:val="21"/>
          <w:szCs w:val="21"/>
          <w:lang w:eastAsia="ja-JP"/>
        </w:rPr>
        <w:t>および</w:t>
      </w:r>
      <w:r w:rsidR="00AC2584" w:rsidRPr="000402F5">
        <w:rPr>
          <w:rFonts w:ascii="ＭＳ 明朝" w:eastAsia="ＭＳ 明朝" w:hAnsi="ＭＳ 明朝"/>
          <w:color w:val="000000" w:themeColor="text1"/>
          <w:sz w:val="21"/>
          <w:szCs w:val="21"/>
          <w:lang w:eastAsia="ja-JP"/>
        </w:rPr>
        <w:t>欧州</w:t>
      </w:r>
      <w:r w:rsidR="00AC2584" w:rsidRPr="000402F5">
        <w:rPr>
          <w:rFonts w:ascii="ＭＳ 明朝" w:eastAsia="ＭＳ 明朝" w:hAnsi="ＭＳ 明朝" w:hint="eastAsia"/>
          <w:color w:val="000000" w:themeColor="text1"/>
          <w:sz w:val="21"/>
          <w:szCs w:val="21"/>
          <w:lang w:eastAsia="ja-JP"/>
        </w:rPr>
        <w:t>の</w:t>
      </w:r>
      <w:r w:rsidR="00AC2584" w:rsidRPr="000402F5">
        <w:rPr>
          <w:rFonts w:ascii="ＭＳ 明朝" w:eastAsia="ＭＳ 明朝" w:hAnsi="ＭＳ 明朝"/>
          <w:color w:val="000000" w:themeColor="text1"/>
          <w:sz w:val="21"/>
          <w:szCs w:val="21"/>
          <w:lang w:eastAsia="ja-JP"/>
        </w:rPr>
        <w:t>報告メカニズムへの過去の提出文書を基盤とし、これを補完するものである</w:t>
      </w:r>
      <w:r w:rsidR="00AC2584" w:rsidRPr="000402F5">
        <w:rPr>
          <w:rStyle w:val="af6"/>
          <w:rFonts w:ascii="ＭＳ 明朝" w:eastAsia="ＭＳ 明朝" w:hAnsi="ＭＳ 明朝"/>
          <w:color w:val="000000" w:themeColor="text1"/>
          <w:sz w:val="21"/>
          <w:szCs w:val="21"/>
        </w:rPr>
        <w:footnoteReference w:id="11"/>
      </w:r>
      <w:r w:rsidR="00AC2584" w:rsidRPr="000402F5">
        <w:rPr>
          <w:rFonts w:ascii="ＭＳ 明朝" w:eastAsia="ＭＳ 明朝" w:hAnsi="ＭＳ 明朝"/>
          <w:color w:val="000000" w:themeColor="text1"/>
          <w:sz w:val="21"/>
          <w:szCs w:val="21"/>
          <w:lang w:eastAsia="ja-JP"/>
        </w:rPr>
        <w:t>。</w:t>
      </w:r>
      <w:r w:rsidR="00AC2584" w:rsidRPr="000402F5">
        <w:rPr>
          <w:rFonts w:ascii="ＭＳ 明朝" w:eastAsia="ＭＳ 明朝" w:hAnsi="ＭＳ 明朝" w:hint="eastAsia"/>
          <w:color w:val="000000" w:themeColor="text1"/>
          <w:sz w:val="21"/>
          <w:szCs w:val="21"/>
          <w:lang w:eastAsia="ja-JP"/>
        </w:rPr>
        <w:t>ここには</w:t>
      </w:r>
      <w:r w:rsidR="00AC2584" w:rsidRPr="000402F5">
        <w:rPr>
          <w:rFonts w:ascii="ＭＳ 明朝" w:eastAsia="ＭＳ 明朝" w:hAnsi="ＭＳ 明朝"/>
          <w:color w:val="000000" w:themeColor="text1"/>
          <w:sz w:val="21"/>
          <w:szCs w:val="21"/>
          <w:lang w:eastAsia="ja-JP"/>
        </w:rPr>
        <w:t>障害者団体（DPOs）</w:t>
      </w:r>
      <w:r w:rsidR="00AC2584" w:rsidRPr="000402F5">
        <w:rPr>
          <w:rStyle w:val="af6"/>
          <w:rFonts w:ascii="ＭＳ 明朝" w:eastAsia="ＭＳ 明朝" w:hAnsi="ＭＳ 明朝"/>
          <w:color w:val="000000" w:themeColor="text1"/>
          <w:sz w:val="21"/>
          <w:szCs w:val="21"/>
        </w:rPr>
        <w:footnoteReference w:id="12"/>
      </w:r>
      <w:r w:rsidR="00AC2584" w:rsidRPr="000402F5">
        <w:rPr>
          <w:rFonts w:ascii="ＭＳ 明朝" w:eastAsia="ＭＳ 明朝" w:hAnsi="ＭＳ 明朝"/>
          <w:color w:val="000000" w:themeColor="text1"/>
          <w:sz w:val="21"/>
          <w:szCs w:val="21"/>
          <w:lang w:eastAsia="ja-JP"/>
        </w:rPr>
        <w:t>、</w:t>
      </w:r>
      <w:r w:rsidR="000948CA" w:rsidRPr="000402F5">
        <w:rPr>
          <w:rFonts w:ascii="ＭＳ 明朝" w:eastAsia="ＭＳ 明朝" w:hAnsi="ＭＳ 明朝" w:hint="eastAsia"/>
          <w:color w:val="000000" w:themeColor="text1"/>
          <w:sz w:val="21"/>
          <w:szCs w:val="21"/>
          <w:lang w:eastAsia="ja-JP"/>
        </w:rPr>
        <w:t>障害のある人</w:t>
      </w:r>
      <w:r w:rsidR="00AC2584" w:rsidRPr="000402F5">
        <w:rPr>
          <w:rFonts w:ascii="ＭＳ 明朝" w:eastAsia="ＭＳ 明朝" w:hAnsi="ＭＳ 明朝"/>
          <w:color w:val="000000" w:themeColor="text1"/>
          <w:sz w:val="21"/>
          <w:szCs w:val="21"/>
          <w:lang w:eastAsia="ja-JP"/>
        </w:rPr>
        <w:t>（</w:t>
      </w:r>
      <w:r w:rsidR="000948CA" w:rsidRPr="000402F5">
        <w:rPr>
          <w:rFonts w:ascii="ＭＳ 明朝" w:eastAsia="ＭＳ 明朝" w:hAnsi="ＭＳ 明朝" w:hint="eastAsia"/>
          <w:color w:val="000000" w:themeColor="text1"/>
          <w:sz w:val="21"/>
          <w:szCs w:val="21"/>
          <w:lang w:eastAsia="ja-JP"/>
        </w:rPr>
        <w:t>我々</w:t>
      </w:r>
      <w:r w:rsidR="000948CA" w:rsidRPr="000402F5">
        <w:rPr>
          <w:rFonts w:ascii="ＭＳ 明朝" w:eastAsia="ＭＳ 明朝" w:hAnsi="ＭＳ 明朝"/>
          <w:color w:val="000000" w:themeColor="text1"/>
          <w:lang w:eastAsia="ja-JP"/>
        </w:rPr>
        <w:t>IHREC</w:t>
      </w:r>
      <w:r w:rsidR="00AC2584" w:rsidRPr="000402F5">
        <w:rPr>
          <w:rFonts w:ascii="ＭＳ 明朝" w:eastAsia="ＭＳ 明朝" w:hAnsi="ＭＳ 明朝" w:hint="eastAsia"/>
          <w:color w:val="000000" w:themeColor="text1"/>
          <w:sz w:val="21"/>
          <w:szCs w:val="21"/>
          <w:lang w:eastAsia="ja-JP"/>
        </w:rPr>
        <w:t>の</w:t>
      </w:r>
      <w:r w:rsidR="00AC2584" w:rsidRPr="000402F5">
        <w:rPr>
          <w:rFonts w:ascii="ＭＳ 明朝" w:eastAsia="ＭＳ 明朝" w:hAnsi="ＭＳ 明朝"/>
          <w:color w:val="000000" w:themeColor="text1"/>
          <w:sz w:val="21"/>
          <w:szCs w:val="21"/>
          <w:lang w:eastAsia="ja-JP"/>
        </w:rPr>
        <w:t>障害者諮問委員会（DAC）</w:t>
      </w:r>
      <w:r w:rsidR="00AC2584" w:rsidRPr="000402F5">
        <w:rPr>
          <w:rStyle w:val="af6"/>
          <w:rFonts w:ascii="ＭＳ 明朝" w:eastAsia="ＭＳ 明朝" w:hAnsi="ＭＳ 明朝"/>
          <w:color w:val="000000" w:themeColor="text1"/>
          <w:sz w:val="21"/>
          <w:szCs w:val="21"/>
        </w:rPr>
        <w:footnoteReference w:id="13"/>
      </w:r>
      <w:r w:rsidR="00AC2584" w:rsidRPr="000402F5">
        <w:rPr>
          <w:rFonts w:ascii="ＭＳ 明朝" w:eastAsia="ＭＳ 明朝" w:hAnsi="ＭＳ 明朝"/>
          <w:color w:val="000000" w:themeColor="text1"/>
          <w:sz w:val="21"/>
          <w:szCs w:val="21"/>
          <w:lang w:eastAsia="ja-JP"/>
        </w:rPr>
        <w:t>を</w:t>
      </w:r>
      <w:r w:rsidR="00AC2584" w:rsidRPr="000402F5">
        <w:rPr>
          <w:rFonts w:ascii="ＭＳ 明朝" w:eastAsia="ＭＳ 明朝" w:hAnsi="ＭＳ 明朝" w:hint="eastAsia"/>
          <w:color w:val="000000" w:themeColor="text1"/>
          <w:sz w:val="21"/>
          <w:szCs w:val="21"/>
          <w:lang w:eastAsia="ja-JP"/>
        </w:rPr>
        <w:t>通じてのものを</w:t>
      </w:r>
      <w:r w:rsidR="00AC2584" w:rsidRPr="000402F5">
        <w:rPr>
          <w:rFonts w:ascii="ＭＳ 明朝" w:eastAsia="ＭＳ 明朝" w:hAnsi="ＭＳ 明朝"/>
          <w:color w:val="000000" w:themeColor="text1"/>
          <w:sz w:val="21"/>
          <w:szCs w:val="21"/>
          <w:lang w:eastAsia="ja-JP"/>
        </w:rPr>
        <w:t>含む）、市民社会組織（CSOs）からの意見が大幅に反映されている。</w:t>
      </w:r>
    </w:p>
    <w:p w14:paraId="65B03476" w14:textId="77777777" w:rsidR="000948CA" w:rsidRPr="0021426E" w:rsidRDefault="000948CA" w:rsidP="00AC2584">
      <w:pPr>
        <w:rPr>
          <w:rFonts w:ascii="ＭＳ 明朝" w:eastAsia="ＭＳ 明朝" w:hAnsi="ＭＳ 明朝"/>
          <w:color w:val="000000" w:themeColor="text1"/>
          <w:sz w:val="21"/>
          <w:szCs w:val="21"/>
          <w:lang w:eastAsia="ja-JP"/>
        </w:rPr>
      </w:pPr>
    </w:p>
    <w:p w14:paraId="142111C9" w14:textId="35A4A106" w:rsidR="00AC2584" w:rsidRPr="0021426E" w:rsidRDefault="00AC2584" w:rsidP="00AC2584">
      <w:pPr>
        <w:pStyle w:val="2"/>
        <w:rPr>
          <w:rFonts w:ascii="ＭＳ 明朝" w:eastAsia="ＭＳ 明朝" w:hAnsi="ＭＳ 明朝"/>
          <w:sz w:val="21"/>
          <w:szCs w:val="21"/>
          <w:lang w:eastAsia="ja-JP"/>
        </w:rPr>
      </w:pPr>
      <w:bookmarkStart w:id="26" w:name="_Toc201276734"/>
      <w:bookmarkStart w:id="27" w:name="_Toc197461558"/>
      <w:r w:rsidRPr="0021426E">
        <w:rPr>
          <w:rFonts w:ascii="ＭＳ 明朝" w:eastAsia="ＭＳ 明朝" w:hAnsi="ＭＳ 明朝"/>
          <w:b/>
          <w:bCs/>
          <w:sz w:val="24"/>
          <w:szCs w:val="24"/>
          <w:lang w:eastAsia="ja-JP"/>
        </w:rPr>
        <w:t>国連障害者権利条約の実施に関する</w:t>
      </w:r>
      <w:bookmarkEnd w:id="26"/>
      <w:r w:rsidR="00C91988" w:rsidRPr="0021426E">
        <w:rPr>
          <w:rFonts w:ascii="ＭＳ 明朝" w:eastAsia="ＭＳ 明朝" w:hAnsi="ＭＳ 明朝" w:hint="eastAsia"/>
          <w:b/>
          <w:bCs/>
          <w:sz w:val="24"/>
          <w:szCs w:val="24"/>
          <w:lang w:eastAsia="ja-JP"/>
        </w:rPr>
        <w:t>全般的評価</w:t>
      </w:r>
    </w:p>
    <w:bookmarkEnd w:id="27"/>
    <w:p w14:paraId="53B41B5E" w14:textId="5B958AF8" w:rsidR="00AC2584" w:rsidRPr="000402F5" w:rsidRDefault="004C6535" w:rsidP="00AC2584">
      <w:pPr>
        <w:rPr>
          <w:rFonts w:ascii="ＭＳ 明朝" w:eastAsia="ＭＳ 明朝" w:hAnsi="ＭＳ 明朝"/>
          <w:color w:val="000000" w:themeColor="text1"/>
          <w:sz w:val="21"/>
          <w:szCs w:val="21"/>
          <w:lang w:eastAsia="ja-JP"/>
        </w:rPr>
      </w:pPr>
      <w:r w:rsidRPr="000402F5">
        <w:rPr>
          <w:rFonts w:ascii="ＭＳ 明朝" w:eastAsia="ＭＳ 明朝" w:hAnsi="ＭＳ 明朝" w:hint="eastAsia"/>
          <w:color w:val="000000" w:themeColor="text1"/>
          <w:sz w:val="21"/>
          <w:szCs w:val="21"/>
          <w:lang w:eastAsia="ja-JP"/>
        </w:rPr>
        <w:t>我々</w:t>
      </w:r>
      <w:bookmarkStart w:id="28" w:name="_Hlk226125302"/>
      <w:r w:rsidRPr="000402F5">
        <w:rPr>
          <w:rFonts w:ascii="ＭＳ 明朝" w:eastAsia="ＭＳ 明朝" w:hAnsi="ＭＳ 明朝"/>
          <w:color w:val="000000" w:themeColor="text1"/>
          <w:lang w:eastAsia="ja-JP"/>
        </w:rPr>
        <w:t>IHREC</w:t>
      </w:r>
      <w:bookmarkEnd w:id="28"/>
      <w:r w:rsidR="00AC2584" w:rsidRPr="000402F5">
        <w:rPr>
          <w:rFonts w:ascii="ＭＳ 明朝" w:eastAsia="ＭＳ 明朝" w:hAnsi="ＭＳ 明朝"/>
          <w:color w:val="000000" w:themeColor="text1"/>
          <w:sz w:val="21"/>
          <w:szCs w:val="21"/>
          <w:lang w:eastAsia="ja-JP"/>
        </w:rPr>
        <w:t>は、危険にさらされている個人や自由を奪われた個人を適切に保護する立法の推進を含め、主要な法的枠組みについて国家による見直しと改正を繰り返し批判し、要請してきた</w:t>
      </w:r>
      <w:r w:rsidR="00AC2584" w:rsidRPr="000402F5">
        <w:rPr>
          <w:rStyle w:val="af6"/>
          <w:rFonts w:ascii="ＭＳ 明朝" w:eastAsia="ＭＳ 明朝" w:hAnsi="ＭＳ 明朝"/>
          <w:color w:val="000000" w:themeColor="text1"/>
          <w:sz w:val="21"/>
          <w:szCs w:val="21"/>
        </w:rPr>
        <w:footnoteReference w:id="14"/>
      </w:r>
      <w:r w:rsidR="00AC2584" w:rsidRPr="000402F5">
        <w:rPr>
          <w:rFonts w:ascii="ＭＳ 明朝" w:eastAsia="ＭＳ 明朝" w:hAnsi="ＭＳ 明朝"/>
          <w:color w:val="000000" w:themeColor="text1"/>
          <w:sz w:val="21"/>
          <w:szCs w:val="21"/>
          <w:lang w:eastAsia="ja-JP"/>
        </w:rPr>
        <w:t>。2015年支援付き意思決定（能力）</w:t>
      </w:r>
      <w:r w:rsidRPr="000402F5">
        <w:rPr>
          <w:rFonts w:ascii="ＭＳ 明朝" w:eastAsia="ＭＳ 明朝" w:hAnsi="ＭＳ 明朝" w:hint="eastAsia"/>
          <w:color w:val="000000" w:themeColor="text1"/>
          <w:sz w:val="21"/>
          <w:szCs w:val="21"/>
          <w:lang w:eastAsia="ja-JP"/>
        </w:rPr>
        <w:t>法</w:t>
      </w:r>
      <w:r w:rsidR="00AC2584" w:rsidRPr="000402F5">
        <w:rPr>
          <w:rFonts w:ascii="ＭＳ 明朝" w:eastAsia="ＭＳ 明朝" w:hAnsi="ＭＳ 明朝"/>
          <w:color w:val="000000" w:themeColor="text1"/>
          <w:sz w:val="21"/>
          <w:szCs w:val="21"/>
          <w:lang w:eastAsia="ja-JP"/>
        </w:rPr>
        <w:t>（ADMC法）</w:t>
      </w:r>
      <w:r w:rsidR="00AC2584" w:rsidRPr="000402F5">
        <w:rPr>
          <w:rStyle w:val="af6"/>
          <w:rFonts w:ascii="ＭＳ 明朝" w:eastAsia="ＭＳ 明朝" w:hAnsi="ＭＳ 明朝"/>
          <w:color w:val="000000" w:themeColor="text1"/>
          <w:sz w:val="21"/>
          <w:szCs w:val="21"/>
        </w:rPr>
        <w:footnoteReference w:id="15"/>
      </w:r>
      <w:r w:rsidR="00AC2584" w:rsidRPr="000402F5">
        <w:rPr>
          <w:rFonts w:ascii="ＭＳ 明朝" w:eastAsia="ＭＳ 明朝" w:hAnsi="ＭＳ 明朝"/>
          <w:color w:val="000000" w:themeColor="text1"/>
          <w:sz w:val="21"/>
          <w:szCs w:val="21"/>
          <w:lang w:eastAsia="ja-JP"/>
        </w:rPr>
        <w:t>は権利に基づくモデルへの重要な転換を示すものであったが、その実践的な適用には早急な対応を要する課題が生じている。</w:t>
      </w:r>
    </w:p>
    <w:p w14:paraId="3F8ACCB3" w14:textId="5263C605" w:rsidR="00AC2584" w:rsidRPr="000402F5" w:rsidRDefault="00AC2584" w:rsidP="004631AC">
      <w:pPr>
        <w:rPr>
          <w:rFonts w:ascii="ＭＳ 明朝" w:eastAsia="ＭＳ 明朝" w:hAnsi="ＭＳ 明朝"/>
          <w:color w:val="000000" w:themeColor="text1"/>
          <w:sz w:val="21"/>
          <w:szCs w:val="21"/>
          <w:shd w:val="clear" w:color="auto" w:fill="FFFFFF"/>
          <w:lang w:eastAsia="ja-JP"/>
        </w:rPr>
      </w:pPr>
      <w:r w:rsidRPr="000402F5">
        <w:rPr>
          <w:rFonts w:ascii="ＭＳ 明朝" w:eastAsia="ＭＳ 明朝" w:hAnsi="ＭＳ 明朝"/>
          <w:color w:val="000000" w:themeColor="text1"/>
          <w:sz w:val="21"/>
          <w:szCs w:val="21"/>
          <w:lang w:eastAsia="ja-JP"/>
        </w:rPr>
        <w:t>既存の法律と公共政策の</w:t>
      </w:r>
      <w:r w:rsidRPr="000402F5">
        <w:rPr>
          <w:rFonts w:ascii="ＭＳ 明朝" w:eastAsia="ＭＳ 明朝" w:hAnsi="ＭＳ 明朝" w:hint="eastAsia"/>
          <w:color w:val="000000" w:themeColor="text1"/>
          <w:sz w:val="21"/>
          <w:szCs w:val="21"/>
          <w:lang w:eastAsia="ja-JP"/>
        </w:rPr>
        <w:t>総合</w:t>
      </w:r>
      <w:r w:rsidRPr="000402F5">
        <w:rPr>
          <w:rFonts w:ascii="ＭＳ 明朝" w:eastAsia="ＭＳ 明朝" w:hAnsi="ＭＳ 明朝"/>
          <w:color w:val="000000" w:themeColor="text1"/>
          <w:sz w:val="21"/>
          <w:szCs w:val="21"/>
          <w:lang w:eastAsia="ja-JP"/>
        </w:rPr>
        <w:t>的な見直しが緊急に必要であり、国連障害者権利条約（UNCRPD）との整合性を最優先課題とすべきである</w:t>
      </w:r>
      <w:r w:rsidRPr="000402F5">
        <w:rPr>
          <w:rStyle w:val="af6"/>
          <w:rFonts w:ascii="ＭＳ 明朝" w:eastAsia="ＭＳ 明朝" w:hAnsi="ＭＳ 明朝"/>
          <w:color w:val="000000" w:themeColor="text1"/>
          <w:sz w:val="21"/>
          <w:szCs w:val="21"/>
        </w:rPr>
        <w:footnoteReference w:id="16"/>
      </w:r>
      <w:r w:rsidRPr="000402F5">
        <w:rPr>
          <w:rFonts w:ascii="ＭＳ 明朝" w:eastAsia="ＭＳ 明朝" w:hAnsi="ＭＳ 明朝"/>
          <w:color w:val="000000" w:themeColor="text1"/>
          <w:sz w:val="21"/>
          <w:szCs w:val="21"/>
          <w:lang w:eastAsia="ja-JP"/>
        </w:rPr>
        <w:t>。アイルランドは二元法体系を採用しており、</w:t>
      </w:r>
      <w:r w:rsidR="00BD6793" w:rsidRPr="000402F5">
        <w:rPr>
          <w:rFonts w:ascii="ＭＳ 明朝" w:eastAsia="ＭＳ 明朝" w:hAnsi="ＭＳ 明朝" w:hint="eastAsia"/>
          <w:color w:val="000000" w:themeColor="text1"/>
          <w:sz w:val="21"/>
          <w:szCs w:val="21"/>
          <w:lang w:eastAsia="ja-JP"/>
        </w:rPr>
        <w:t>締約国</w:t>
      </w:r>
      <w:r w:rsidRPr="000402F5">
        <w:rPr>
          <w:rFonts w:ascii="ＭＳ 明朝" w:eastAsia="ＭＳ 明朝" w:hAnsi="ＭＳ 明朝"/>
          <w:color w:val="000000" w:themeColor="text1"/>
          <w:sz w:val="21"/>
          <w:szCs w:val="21"/>
          <w:lang w:eastAsia="ja-JP"/>
        </w:rPr>
        <w:t>がIHRECや国際条約機関による国内法への人権</w:t>
      </w:r>
      <w:r w:rsidRPr="000402F5">
        <w:rPr>
          <w:rFonts w:ascii="ＭＳ 明朝" w:eastAsia="ＭＳ 明朝" w:hAnsi="ＭＳ 明朝" w:hint="eastAsia"/>
          <w:color w:val="000000" w:themeColor="text1"/>
          <w:sz w:val="21"/>
          <w:szCs w:val="21"/>
          <w:lang w:eastAsia="ja-JP"/>
        </w:rPr>
        <w:t>の</w:t>
      </w:r>
      <w:r w:rsidRPr="000402F5">
        <w:rPr>
          <w:rFonts w:ascii="ＭＳ 明朝" w:eastAsia="ＭＳ 明朝" w:hAnsi="ＭＳ 明朝"/>
          <w:color w:val="000000" w:themeColor="text1"/>
          <w:sz w:val="21"/>
          <w:szCs w:val="21"/>
          <w:lang w:eastAsia="ja-JP"/>
        </w:rPr>
        <w:t>組み込み</w:t>
      </w:r>
      <w:r w:rsidRPr="000402F5">
        <w:rPr>
          <w:rFonts w:ascii="ＭＳ 明朝" w:eastAsia="ＭＳ 明朝" w:hAnsi="ＭＳ 明朝" w:hint="eastAsia"/>
          <w:color w:val="000000" w:themeColor="text1"/>
          <w:sz w:val="21"/>
          <w:szCs w:val="21"/>
          <w:lang w:eastAsia="ja-JP"/>
        </w:rPr>
        <w:t>の</w:t>
      </w:r>
      <w:r w:rsidRPr="000402F5">
        <w:rPr>
          <w:rFonts w:ascii="ＭＳ 明朝" w:eastAsia="ＭＳ 明朝" w:hAnsi="ＭＳ 明朝"/>
          <w:color w:val="000000" w:themeColor="text1"/>
          <w:sz w:val="21"/>
          <w:szCs w:val="21"/>
          <w:lang w:eastAsia="ja-JP"/>
        </w:rPr>
        <w:t>要請を拒んできたことから、この点は特に重要である。この立場は国連人権委員会にも反映されており、同委員会は国家に対し能力及び精神(psychosocial)障害に関する立法の迅速かつ完全な施行・改正を確保し、国際基準に沿った</w:t>
      </w:r>
      <w:r w:rsidRPr="000402F5">
        <w:rPr>
          <w:rFonts w:ascii="ＭＳ 明朝" w:eastAsia="ＭＳ 明朝" w:hAnsi="ＭＳ 明朝" w:hint="eastAsia"/>
          <w:color w:val="000000" w:themeColor="text1"/>
          <w:sz w:val="21"/>
          <w:szCs w:val="21"/>
          <w:lang w:eastAsia="ja-JP"/>
        </w:rPr>
        <w:t>無</w:t>
      </w:r>
      <w:r w:rsidRPr="000402F5">
        <w:rPr>
          <w:rFonts w:ascii="ＭＳ 明朝" w:eastAsia="ＭＳ 明朝" w:hAnsi="ＭＳ 明朝"/>
          <w:color w:val="000000" w:themeColor="text1"/>
          <w:sz w:val="21"/>
          <w:szCs w:val="21"/>
          <w:lang w:eastAsia="ja-JP"/>
        </w:rPr>
        <w:t>差別を支持する</w:t>
      </w:r>
      <w:r w:rsidR="008A5091" w:rsidRPr="000402F5">
        <w:rPr>
          <w:rFonts w:ascii="ＭＳ 明朝" w:eastAsia="ＭＳ 明朝" w:hAnsi="ＭＳ 明朝" w:hint="eastAsia"/>
          <w:color w:val="000000" w:themeColor="text1"/>
          <w:sz w:val="21"/>
          <w:szCs w:val="21"/>
          <w:lang w:eastAsia="ja-JP"/>
        </w:rPr>
        <w:t>、</w:t>
      </w:r>
      <w:r w:rsidRPr="000402F5">
        <w:rPr>
          <w:rFonts w:ascii="ＭＳ 明朝" w:eastAsia="ＭＳ 明朝" w:hAnsi="ＭＳ 明朝"/>
          <w:color w:val="000000" w:themeColor="text1"/>
          <w:sz w:val="21"/>
          <w:szCs w:val="21"/>
          <w:lang w:eastAsia="ja-JP"/>
        </w:rPr>
        <w:t>人権に基づくアプローチを保証するよう勧告している</w:t>
      </w:r>
      <w:r w:rsidRPr="000402F5">
        <w:rPr>
          <w:rStyle w:val="af6"/>
          <w:rFonts w:ascii="ＭＳ 明朝" w:eastAsia="ＭＳ 明朝" w:hAnsi="ＭＳ 明朝"/>
          <w:color w:val="000000" w:themeColor="text1"/>
          <w:sz w:val="21"/>
          <w:szCs w:val="21"/>
        </w:rPr>
        <w:footnoteReference w:id="17"/>
      </w:r>
      <w:r w:rsidRPr="000402F5">
        <w:rPr>
          <w:rFonts w:ascii="ＭＳ 明朝" w:eastAsia="ＭＳ 明朝" w:hAnsi="ＭＳ 明朝"/>
          <w:color w:val="000000" w:themeColor="text1"/>
          <w:sz w:val="21"/>
          <w:szCs w:val="21"/>
          <w:lang w:eastAsia="ja-JP"/>
        </w:rPr>
        <w:t>。</w:t>
      </w:r>
      <w:r w:rsidRPr="000402F5">
        <w:rPr>
          <w:rFonts w:ascii="ＭＳ 明朝" w:eastAsia="ＭＳ 明朝" w:hAnsi="ＭＳ 明朝" w:cs="Calibri"/>
          <w:color w:val="000000" w:themeColor="text1"/>
          <w:sz w:val="21"/>
          <w:szCs w:val="21"/>
          <w:lang w:eastAsia="ja-JP"/>
        </w:rPr>
        <w:t>アイルランドの国連障害者権利条</w:t>
      </w:r>
      <w:r w:rsidRPr="0021426E">
        <w:rPr>
          <w:rFonts w:ascii="ＭＳ 明朝" w:eastAsia="ＭＳ 明朝" w:hAnsi="ＭＳ 明朝" w:cs="Calibri"/>
          <w:color w:val="000000" w:themeColor="text1"/>
          <w:sz w:val="21"/>
          <w:szCs w:val="21"/>
          <w:lang w:eastAsia="ja-JP"/>
        </w:rPr>
        <w:lastRenderedPageBreak/>
        <w:t>約批准</w:t>
      </w:r>
      <w:r w:rsidR="00B824DA" w:rsidRPr="0021426E">
        <w:rPr>
          <w:rFonts w:ascii="ＭＳ 明朝" w:eastAsia="ＭＳ 明朝" w:hAnsi="ＭＳ 明朝" w:cs="Calibri" w:hint="eastAsia"/>
          <w:color w:val="000000" w:themeColor="text1"/>
          <w:sz w:val="21"/>
          <w:szCs w:val="21"/>
          <w:lang w:eastAsia="ja-JP"/>
        </w:rPr>
        <w:t>の際に求められる</w:t>
      </w:r>
      <w:r w:rsidRPr="0021426E">
        <w:rPr>
          <w:rFonts w:ascii="ＭＳ 明朝" w:eastAsia="ＭＳ 明朝" w:hAnsi="ＭＳ 明朝" w:cs="Calibri"/>
          <w:color w:val="000000" w:themeColor="text1"/>
          <w:sz w:val="21"/>
          <w:szCs w:val="21"/>
          <w:lang w:eastAsia="ja-JP"/>
        </w:rPr>
        <w:t>パラダイムシフトは、改正法に</w:t>
      </w:r>
      <w:r w:rsidRPr="0021426E">
        <w:rPr>
          <w:rFonts w:ascii="ＭＳ 明朝" w:eastAsia="ＭＳ 明朝" w:hAnsi="ＭＳ 明朝" w:cs="Calibri" w:hint="eastAsia"/>
          <w:color w:val="000000" w:themeColor="text1"/>
          <w:sz w:val="21"/>
          <w:szCs w:val="21"/>
          <w:lang w:eastAsia="ja-JP"/>
        </w:rPr>
        <w:t>よって</w:t>
      </w:r>
      <w:r w:rsidRPr="0021426E">
        <w:rPr>
          <w:rFonts w:ascii="ＭＳ 明朝" w:eastAsia="ＭＳ 明朝" w:hAnsi="ＭＳ 明朝" w:cs="Calibri"/>
          <w:color w:val="000000" w:themeColor="text1"/>
          <w:sz w:val="21"/>
          <w:szCs w:val="21"/>
          <w:lang w:eastAsia="ja-JP"/>
        </w:rPr>
        <w:t>明確に示されねばならない。</w:t>
      </w:r>
      <w:r w:rsidR="00B824DA" w:rsidRPr="0021426E">
        <w:rPr>
          <w:rFonts w:ascii="ＭＳ 明朝" w:eastAsia="ＭＳ 明朝" w:hAnsi="ＭＳ 明朝" w:hint="eastAsia"/>
          <w:color w:val="000000" w:themeColor="text1"/>
          <w:sz w:val="21"/>
          <w:szCs w:val="21"/>
          <w:shd w:val="clear" w:color="auto" w:fill="FFFFFF"/>
          <w:lang w:eastAsia="ja-JP"/>
        </w:rPr>
        <w:t>最も重要</w:t>
      </w:r>
      <w:r w:rsidR="00B824DA" w:rsidRPr="000402F5">
        <w:rPr>
          <w:rFonts w:ascii="ＭＳ 明朝" w:eastAsia="ＭＳ 明朝" w:hAnsi="ＭＳ 明朝" w:hint="eastAsia"/>
          <w:color w:val="000000" w:themeColor="text1"/>
          <w:sz w:val="21"/>
          <w:szCs w:val="21"/>
          <w:shd w:val="clear" w:color="auto" w:fill="FFFFFF"/>
          <w:lang w:eastAsia="ja-JP"/>
        </w:rPr>
        <w:t>な法律が、</w:t>
      </w:r>
      <w:r w:rsidRPr="000402F5">
        <w:rPr>
          <w:rFonts w:ascii="ＭＳ 明朝" w:eastAsia="ＭＳ 明朝" w:hAnsi="ＭＳ 明朝"/>
          <w:color w:val="000000" w:themeColor="text1"/>
          <w:sz w:val="21"/>
          <w:szCs w:val="21"/>
          <w:shd w:val="clear" w:color="auto" w:fill="FFFFFF"/>
          <w:lang w:eastAsia="ja-JP"/>
        </w:rPr>
        <w:t>部分的または未施行</w:t>
      </w:r>
      <w:r w:rsidR="00B824DA" w:rsidRPr="000402F5">
        <w:rPr>
          <w:rFonts w:ascii="ＭＳ 明朝" w:eastAsia="ＭＳ 明朝" w:hAnsi="ＭＳ 明朝" w:hint="eastAsia"/>
          <w:color w:val="000000" w:themeColor="text1"/>
          <w:sz w:val="21"/>
          <w:szCs w:val="21"/>
          <w:shd w:val="clear" w:color="auto" w:fill="FFFFFF"/>
          <w:lang w:eastAsia="ja-JP"/>
        </w:rPr>
        <w:t>である</w:t>
      </w:r>
      <w:r w:rsidRPr="000402F5">
        <w:rPr>
          <w:rFonts w:ascii="ＭＳ 明朝" w:eastAsia="ＭＳ 明朝" w:hAnsi="ＭＳ 明朝"/>
          <w:color w:val="000000" w:themeColor="text1"/>
          <w:sz w:val="21"/>
          <w:szCs w:val="21"/>
          <w:shd w:val="clear" w:color="auto" w:fill="FFFFFF"/>
          <w:lang w:eastAsia="ja-JP"/>
        </w:rPr>
        <w:t>問題に対処する必要がある</w:t>
      </w:r>
      <w:r w:rsidRPr="000402F5">
        <w:rPr>
          <w:rStyle w:val="af6"/>
          <w:rFonts w:ascii="ＭＳ 明朝" w:eastAsia="ＭＳ 明朝" w:hAnsi="ＭＳ 明朝"/>
          <w:color w:val="000000" w:themeColor="text1"/>
          <w:sz w:val="21"/>
          <w:szCs w:val="21"/>
          <w:shd w:val="clear" w:color="auto" w:fill="FFFFFF"/>
        </w:rPr>
        <w:footnoteReference w:id="18"/>
      </w:r>
      <w:r w:rsidRPr="000402F5">
        <w:rPr>
          <w:rFonts w:ascii="ＭＳ 明朝" w:eastAsia="ＭＳ 明朝" w:hAnsi="ＭＳ 明朝"/>
          <w:color w:val="000000" w:themeColor="text1"/>
          <w:sz w:val="21"/>
          <w:szCs w:val="21"/>
          <w:shd w:val="clear" w:color="auto" w:fill="FFFFFF"/>
          <w:lang w:eastAsia="ja-JP"/>
        </w:rPr>
        <w:t>。</w:t>
      </w:r>
      <w:r w:rsidRPr="000402F5">
        <w:rPr>
          <w:rFonts w:ascii="ＭＳ 明朝" w:eastAsia="ＭＳ 明朝" w:hAnsi="ＭＳ 明朝"/>
          <w:color w:val="000000" w:themeColor="text1"/>
          <w:sz w:val="21"/>
          <w:szCs w:val="21"/>
          <w:lang w:eastAsia="ja-JP"/>
        </w:rPr>
        <w:t>障害に関連する法律の審査、改正、遵守状況の監視の全段階において、</w:t>
      </w:r>
      <w:r w:rsidR="00CF6266" w:rsidRPr="000402F5">
        <w:rPr>
          <w:rFonts w:ascii="ＭＳ 明朝" w:eastAsia="ＭＳ 明朝" w:hAnsi="ＭＳ 明朝" w:hint="eastAsia"/>
          <w:color w:val="000000" w:themeColor="text1"/>
          <w:sz w:val="21"/>
          <w:szCs w:val="21"/>
          <w:lang w:eastAsia="ja-JP"/>
        </w:rPr>
        <w:t>障害のある人</w:t>
      </w:r>
      <w:r w:rsidRPr="000402F5">
        <w:rPr>
          <w:rFonts w:ascii="ＭＳ 明朝" w:eastAsia="ＭＳ 明朝" w:hAnsi="ＭＳ 明朝"/>
          <w:color w:val="000000" w:themeColor="text1"/>
          <w:sz w:val="21"/>
          <w:szCs w:val="21"/>
          <w:lang w:eastAsia="ja-JP"/>
        </w:rPr>
        <w:t>及び障害</w:t>
      </w:r>
      <w:r w:rsidR="00E82428" w:rsidRPr="000402F5">
        <w:rPr>
          <w:rFonts w:ascii="ＭＳ 明朝" w:eastAsia="ＭＳ 明朝" w:hAnsi="ＭＳ 明朝" w:hint="eastAsia"/>
          <w:color w:val="000000" w:themeColor="text1"/>
          <w:sz w:val="20"/>
          <w:szCs w:val="20"/>
          <w:lang w:eastAsia="ja-JP"/>
        </w:rPr>
        <w:t>当事</w:t>
      </w:r>
      <w:r w:rsidRPr="000402F5">
        <w:rPr>
          <w:rFonts w:ascii="ＭＳ 明朝" w:eastAsia="ＭＳ 明朝" w:hAnsi="ＭＳ 明朝"/>
          <w:color w:val="000000" w:themeColor="text1"/>
          <w:sz w:val="21"/>
          <w:szCs w:val="21"/>
          <w:lang w:eastAsia="ja-JP"/>
        </w:rPr>
        <w:t>者団体（DPO）が関与</w:t>
      </w:r>
      <w:r w:rsidR="00CF6266" w:rsidRPr="000402F5">
        <w:rPr>
          <w:rFonts w:ascii="ＭＳ 明朝" w:eastAsia="ＭＳ 明朝" w:hAnsi="ＭＳ 明朝" w:hint="eastAsia"/>
          <w:color w:val="000000" w:themeColor="text1"/>
          <w:sz w:val="21"/>
          <w:szCs w:val="21"/>
          <w:lang w:eastAsia="ja-JP"/>
        </w:rPr>
        <w:t>することが必要</w:t>
      </w:r>
      <w:r w:rsidRPr="000402F5">
        <w:rPr>
          <w:rFonts w:ascii="ＭＳ 明朝" w:eastAsia="ＭＳ 明朝" w:hAnsi="ＭＳ 明朝"/>
          <w:color w:val="000000" w:themeColor="text1"/>
          <w:sz w:val="21"/>
          <w:szCs w:val="21"/>
          <w:lang w:eastAsia="ja-JP"/>
        </w:rPr>
        <w:t>である。これには、立法前の精査、法律の策定及び実施への</w:t>
      </w:r>
      <w:r w:rsidR="00CF6266" w:rsidRPr="000402F5">
        <w:rPr>
          <w:rFonts w:ascii="ＭＳ 明朝" w:eastAsia="ＭＳ 明朝" w:hAnsi="ＭＳ 明朝" w:hint="eastAsia"/>
          <w:color w:val="000000" w:themeColor="text1"/>
          <w:sz w:val="21"/>
          <w:szCs w:val="21"/>
          <w:lang w:eastAsia="ja-JP"/>
        </w:rPr>
        <w:t>、</w:t>
      </w:r>
      <w:r w:rsidRPr="000402F5">
        <w:rPr>
          <w:rFonts w:ascii="ＭＳ 明朝" w:eastAsia="ＭＳ 明朝" w:hAnsi="ＭＳ 明朝"/>
          <w:color w:val="000000" w:themeColor="text1"/>
          <w:sz w:val="21"/>
          <w:szCs w:val="21"/>
          <w:lang w:eastAsia="ja-JP"/>
        </w:rPr>
        <w:t>実質的な参加機会の提供が含まれる。これまで、</w:t>
      </w:r>
      <w:r w:rsidR="00BD6793" w:rsidRPr="000402F5">
        <w:rPr>
          <w:rFonts w:ascii="ＭＳ 明朝" w:eastAsia="ＭＳ 明朝" w:hAnsi="ＭＳ 明朝" w:hint="eastAsia"/>
          <w:color w:val="000000" w:themeColor="text1"/>
          <w:sz w:val="21"/>
          <w:szCs w:val="21"/>
          <w:lang w:eastAsia="ja-JP"/>
        </w:rPr>
        <w:t>締約国</w:t>
      </w:r>
      <w:r w:rsidRPr="000402F5">
        <w:rPr>
          <w:rFonts w:ascii="ＭＳ 明朝" w:eastAsia="ＭＳ 明朝" w:hAnsi="ＭＳ 明朝"/>
          <w:color w:val="000000" w:themeColor="text1"/>
          <w:sz w:val="21"/>
          <w:szCs w:val="21"/>
          <w:lang w:eastAsia="ja-JP"/>
        </w:rPr>
        <w:t>は立法に関する参加及び協議に関するUNCRPD上の義務を果たしていない</w:t>
      </w:r>
      <w:r w:rsidRPr="000402F5">
        <w:rPr>
          <w:rStyle w:val="af6"/>
          <w:rFonts w:ascii="ＭＳ 明朝" w:eastAsia="ＭＳ 明朝" w:hAnsi="ＭＳ 明朝"/>
          <w:color w:val="000000" w:themeColor="text1"/>
          <w:sz w:val="21"/>
          <w:szCs w:val="21"/>
        </w:rPr>
        <w:footnoteReference w:id="19"/>
      </w:r>
      <w:r w:rsidRPr="000402F5">
        <w:rPr>
          <w:rFonts w:ascii="ＭＳ 明朝" w:eastAsia="ＭＳ 明朝" w:hAnsi="ＭＳ 明朝"/>
          <w:color w:val="000000" w:themeColor="text1"/>
          <w:sz w:val="21"/>
          <w:szCs w:val="21"/>
          <w:lang w:eastAsia="ja-JP"/>
        </w:rPr>
        <w:t>。</w:t>
      </w:r>
    </w:p>
    <w:p w14:paraId="4ADBC9EA" w14:textId="6A2B6306" w:rsidR="00AC2584" w:rsidRPr="0021426E" w:rsidRDefault="00BD6793" w:rsidP="00AC2584">
      <w:pPr>
        <w:rPr>
          <w:rFonts w:ascii="ＭＳ 明朝" w:eastAsia="ＭＳ 明朝" w:hAnsi="ＭＳ 明朝"/>
          <w:color w:val="000000" w:themeColor="text1"/>
          <w:sz w:val="21"/>
          <w:szCs w:val="21"/>
          <w:lang w:eastAsia="ja-JP"/>
        </w:rPr>
      </w:pPr>
      <w:r w:rsidRPr="000402F5">
        <w:rPr>
          <w:rFonts w:ascii="ＭＳ 明朝" w:eastAsia="ＭＳ 明朝" w:hAnsi="ＭＳ 明朝" w:hint="eastAsia"/>
          <w:color w:val="000000" w:themeColor="text1"/>
          <w:sz w:val="21"/>
          <w:szCs w:val="21"/>
          <w:lang w:eastAsia="ja-JP"/>
        </w:rPr>
        <w:t>締約国</w:t>
      </w:r>
      <w:r w:rsidR="00AC2584" w:rsidRPr="000402F5">
        <w:rPr>
          <w:rFonts w:ascii="ＭＳ 明朝" w:eastAsia="ＭＳ 明朝" w:hAnsi="ＭＳ 明朝"/>
          <w:color w:val="000000" w:themeColor="text1"/>
          <w:sz w:val="21"/>
          <w:szCs w:val="21"/>
          <w:lang w:eastAsia="ja-JP"/>
        </w:rPr>
        <w:t>は条約第12条</w:t>
      </w:r>
      <w:r w:rsidR="00AC2584" w:rsidRPr="000402F5">
        <w:rPr>
          <w:rStyle w:val="af6"/>
          <w:rFonts w:ascii="ＭＳ 明朝" w:eastAsia="ＭＳ 明朝" w:hAnsi="ＭＳ 明朝"/>
          <w:color w:val="000000" w:themeColor="text1"/>
          <w:sz w:val="21"/>
          <w:szCs w:val="21"/>
        </w:rPr>
        <w:footnoteReference w:id="20"/>
      </w:r>
      <w:r w:rsidR="00AC2584" w:rsidRPr="000402F5">
        <w:rPr>
          <w:rFonts w:ascii="ＭＳ 明朝" w:eastAsia="ＭＳ 明朝" w:hAnsi="ＭＳ 明朝"/>
          <w:color w:val="000000" w:themeColor="text1"/>
          <w:sz w:val="21"/>
          <w:szCs w:val="21"/>
          <w:lang w:eastAsia="ja-JP"/>
        </w:rPr>
        <w:t>、第14条</w:t>
      </w:r>
      <w:r w:rsidR="00AC2584" w:rsidRPr="000402F5">
        <w:rPr>
          <w:rStyle w:val="af6"/>
          <w:rFonts w:ascii="ＭＳ 明朝" w:eastAsia="ＭＳ 明朝" w:hAnsi="ＭＳ 明朝"/>
          <w:color w:val="000000" w:themeColor="text1"/>
          <w:sz w:val="21"/>
          <w:szCs w:val="21"/>
        </w:rPr>
        <w:footnoteReference w:id="21"/>
      </w:r>
      <w:r w:rsidR="00AC2584" w:rsidRPr="000402F5">
        <w:rPr>
          <w:rFonts w:ascii="ＭＳ 明朝" w:eastAsia="ＭＳ 明朝" w:hAnsi="ＭＳ 明朝"/>
          <w:color w:val="000000" w:themeColor="text1"/>
          <w:sz w:val="21"/>
          <w:szCs w:val="21"/>
          <w:lang w:eastAsia="ja-JP"/>
        </w:rPr>
        <w:t>、第27条</w:t>
      </w:r>
      <w:r w:rsidR="00AC2584" w:rsidRPr="000402F5">
        <w:rPr>
          <w:rStyle w:val="af6"/>
          <w:rFonts w:ascii="ＭＳ 明朝" w:eastAsia="ＭＳ 明朝" w:hAnsi="ＭＳ 明朝"/>
          <w:color w:val="000000" w:themeColor="text1"/>
          <w:sz w:val="21"/>
          <w:szCs w:val="21"/>
        </w:rPr>
        <w:footnoteReference w:id="22"/>
      </w:r>
      <w:r w:rsidR="00AC2584" w:rsidRPr="000402F5">
        <w:rPr>
          <w:rFonts w:ascii="ＭＳ 明朝" w:eastAsia="ＭＳ 明朝" w:hAnsi="ＭＳ 明朝"/>
          <w:color w:val="000000" w:themeColor="text1"/>
          <w:sz w:val="21"/>
          <w:szCs w:val="21"/>
          <w:lang w:eastAsia="ja-JP"/>
        </w:rPr>
        <w:t>、に対する宣言及び留保を維持している。</w:t>
      </w:r>
    </w:p>
    <w:p w14:paraId="6CDDFC82" w14:textId="3BC80013" w:rsidR="00AC2584" w:rsidRPr="00687E30" w:rsidRDefault="007A34E3" w:rsidP="00687E30">
      <w:pPr>
        <w:pStyle w:val="Recommentations"/>
        <w:pBdr>
          <w:bottom w:val="single" w:sz="4" w:space="1" w:color="auto"/>
        </w:pBdr>
        <w:shd w:val="clear" w:color="auto" w:fill="F2CEED" w:themeFill="accent5" w:themeFillTint="33"/>
        <w:rPr>
          <w:color w:val="000000" w:themeColor="text1"/>
        </w:rPr>
      </w:pPr>
      <w:r w:rsidRPr="00687E30">
        <w:rPr>
          <w:color w:val="000000" w:themeColor="text1"/>
        </w:rPr>
        <w:t>障害者権利</w:t>
      </w:r>
      <w:r w:rsidR="00AC2584" w:rsidRPr="00687E30">
        <w:rPr>
          <w:color w:val="000000" w:themeColor="text1"/>
        </w:rPr>
        <w:t>委員会は、</w:t>
      </w:r>
      <w:r w:rsidR="00BD6793" w:rsidRPr="00687E30">
        <w:rPr>
          <w:color w:val="000000" w:themeColor="text1"/>
        </w:rPr>
        <w:t>締約国</w:t>
      </w:r>
      <w:r w:rsidR="00AC2584" w:rsidRPr="00687E30">
        <w:rPr>
          <w:color w:val="000000" w:themeColor="text1"/>
        </w:rPr>
        <w:t>に対し、以下の時間枠を定めた計画について質問すべきである：</w:t>
      </w:r>
    </w:p>
    <w:p w14:paraId="1B2CF3A6" w14:textId="1FDAB7B5" w:rsidR="00AC2584" w:rsidRPr="00687E30" w:rsidRDefault="00E82428" w:rsidP="00687E30">
      <w:pPr>
        <w:pStyle w:val="Recommentations"/>
        <w:pBdr>
          <w:bottom w:val="single" w:sz="4" w:space="1" w:color="auto"/>
        </w:pBdr>
        <w:shd w:val="clear" w:color="auto" w:fill="F2CEED" w:themeFill="accent5" w:themeFillTint="33"/>
        <w:rPr>
          <w:color w:val="000000" w:themeColor="text1"/>
        </w:rPr>
      </w:pPr>
      <w:r w:rsidRPr="00687E30">
        <w:rPr>
          <w:color w:val="000000" w:themeColor="text1"/>
        </w:rPr>
        <w:lastRenderedPageBreak/>
        <w:t xml:space="preserve">- </w:t>
      </w:r>
      <w:r w:rsidR="00AC2584" w:rsidRPr="00687E30">
        <w:rPr>
          <w:color w:val="000000" w:themeColor="text1"/>
        </w:rPr>
        <w:t>既存の立法及び公共政策について、障害者及び障害</w:t>
      </w:r>
      <w:r w:rsidRPr="00687E30">
        <w:rPr>
          <w:color w:val="000000" w:themeColor="text1"/>
        </w:rPr>
        <w:t>当事</w:t>
      </w:r>
      <w:r w:rsidR="00AC2584" w:rsidRPr="00687E30">
        <w:rPr>
          <w:color w:val="000000" w:themeColor="text1"/>
        </w:rPr>
        <w:t>者団体（</w:t>
      </w:r>
      <w:r w:rsidR="00AC2584" w:rsidRPr="00687E30">
        <w:rPr>
          <w:color w:val="000000" w:themeColor="text1"/>
        </w:rPr>
        <w:t>DPO</w:t>
      </w:r>
      <w:r w:rsidR="00E91284" w:rsidRPr="00687E30">
        <w:rPr>
          <w:rFonts w:hint="eastAsia"/>
          <w:color w:val="000000" w:themeColor="text1"/>
        </w:rPr>
        <w:t>s</w:t>
      </w:r>
      <w:r w:rsidR="00AC2584" w:rsidRPr="00687E30">
        <w:rPr>
          <w:color w:val="000000" w:themeColor="text1"/>
        </w:rPr>
        <w:t>）の積極的な参加を得て総合的な見直しを実施し、断片化した法的枠組みを統合・調整し、</w:t>
      </w:r>
      <w:r w:rsidR="00AC2584" w:rsidRPr="00687E30">
        <w:rPr>
          <w:color w:val="000000" w:themeColor="text1"/>
        </w:rPr>
        <w:t>UNCRPD</w:t>
      </w:r>
      <w:r w:rsidR="00AC2584" w:rsidRPr="00687E30">
        <w:rPr>
          <w:color w:val="000000" w:themeColor="text1"/>
        </w:rPr>
        <w:t>と整合させること。</w:t>
      </w:r>
    </w:p>
    <w:p w14:paraId="03F4C630" w14:textId="0764603F" w:rsidR="001A239F" w:rsidRPr="0021426E" w:rsidRDefault="00E82428" w:rsidP="00687E30">
      <w:pPr>
        <w:pStyle w:val="Recommentations"/>
        <w:shd w:val="clear" w:color="auto" w:fill="F2CEED" w:themeFill="accent5" w:themeFillTint="33"/>
        <w:rPr>
          <w:rFonts w:eastAsiaTheme="minorEastAsia"/>
          <w:noProof w:val="0"/>
          <w:color w:val="000000" w:themeColor="text1"/>
        </w:rPr>
      </w:pPr>
      <w:r w:rsidRPr="00687E30">
        <w:rPr>
          <w:color w:val="000000" w:themeColor="text1"/>
        </w:rPr>
        <w:t xml:space="preserve">- </w:t>
      </w:r>
      <w:r w:rsidR="00AC2584" w:rsidRPr="00687E30">
        <w:rPr>
          <w:color w:val="000000" w:themeColor="text1"/>
        </w:rPr>
        <w:t>国連障害者権利条約第</w:t>
      </w:r>
      <w:r w:rsidR="00AC2584" w:rsidRPr="00687E30">
        <w:rPr>
          <w:color w:val="000000" w:themeColor="text1"/>
        </w:rPr>
        <w:t>12</w:t>
      </w:r>
      <w:r w:rsidR="00AC2584" w:rsidRPr="00687E30">
        <w:rPr>
          <w:color w:val="000000" w:themeColor="text1"/>
        </w:rPr>
        <w:t>条、第</w:t>
      </w:r>
      <w:r w:rsidR="00AC2584" w:rsidRPr="00687E30">
        <w:rPr>
          <w:color w:val="000000" w:themeColor="text1"/>
        </w:rPr>
        <w:t>14</w:t>
      </w:r>
      <w:r w:rsidR="00AC2584" w:rsidRPr="00687E30">
        <w:rPr>
          <w:color w:val="000000" w:themeColor="text1"/>
        </w:rPr>
        <w:t>条及び第</w:t>
      </w:r>
      <w:r w:rsidR="00AC2584" w:rsidRPr="00687E30">
        <w:rPr>
          <w:color w:val="000000" w:themeColor="text1"/>
        </w:rPr>
        <w:t>27</w:t>
      </w:r>
      <w:r w:rsidR="00AC2584" w:rsidRPr="00687E30">
        <w:rPr>
          <w:color w:val="000000" w:themeColor="text1"/>
        </w:rPr>
        <w:t>条に基づく宣言及び留保を撤回すること。</w:t>
      </w:r>
    </w:p>
    <w:p w14:paraId="4B1D0B3F" w14:textId="77777777" w:rsidR="000044CD" w:rsidRPr="0021426E" w:rsidRDefault="000044CD" w:rsidP="003555E1">
      <w:pPr>
        <w:adjustRightInd w:val="0"/>
        <w:snapToGrid w:val="0"/>
        <w:spacing w:before="0" w:afterLines="50" w:line="240" w:lineRule="exact"/>
        <w:rPr>
          <w:rFonts w:eastAsia="ＭＳ 明朝"/>
          <w:color w:val="000000" w:themeColor="text1"/>
          <w:sz w:val="18"/>
          <w:szCs w:val="18"/>
          <w:lang w:val="en-GB" w:eastAsia="ja-JP"/>
        </w:rPr>
      </w:pPr>
    </w:p>
    <w:p w14:paraId="632344FA" w14:textId="0864D670" w:rsidR="00AC2584" w:rsidRPr="0021426E" w:rsidRDefault="00AC2584" w:rsidP="00AC2584">
      <w:pPr>
        <w:pStyle w:val="2"/>
        <w:rPr>
          <w:rFonts w:ascii="ＭＳ 明朝" w:eastAsia="ＭＳ 明朝" w:hAnsi="ＭＳ 明朝"/>
          <w:b/>
          <w:bCs/>
          <w:sz w:val="24"/>
          <w:szCs w:val="24"/>
          <w:lang w:eastAsia="ja-JP"/>
        </w:rPr>
      </w:pPr>
      <w:bookmarkStart w:id="38" w:name="_Toc201276735"/>
      <w:r w:rsidRPr="0021426E">
        <w:rPr>
          <w:rFonts w:ascii="ＭＳ 明朝" w:eastAsia="ＭＳ 明朝" w:hAnsi="ＭＳ 明朝"/>
          <w:b/>
          <w:bCs/>
          <w:sz w:val="24"/>
          <w:szCs w:val="24"/>
          <w:lang w:eastAsia="ja-JP"/>
        </w:rPr>
        <w:t>障害</w:t>
      </w:r>
      <w:r w:rsidRPr="0021426E">
        <w:rPr>
          <w:rFonts w:ascii="ＭＳ 明朝" w:eastAsia="ＭＳ 明朝" w:hAnsi="ＭＳ 明朝" w:hint="eastAsia"/>
          <w:b/>
          <w:bCs/>
          <w:sz w:val="24"/>
          <w:szCs w:val="24"/>
          <w:lang w:eastAsia="ja-JP"/>
        </w:rPr>
        <w:t>のある人</w:t>
      </w:r>
      <w:r w:rsidRPr="0021426E">
        <w:rPr>
          <w:rFonts w:ascii="ＭＳ 明朝" w:eastAsia="ＭＳ 明朝" w:hAnsi="ＭＳ 明朝"/>
          <w:b/>
          <w:bCs/>
          <w:sz w:val="24"/>
          <w:szCs w:val="24"/>
          <w:lang w:eastAsia="ja-JP"/>
        </w:rPr>
        <w:t>の権利促進のための国内</w:t>
      </w:r>
      <w:r w:rsidRPr="0021426E">
        <w:rPr>
          <w:rFonts w:ascii="ＭＳ 明朝" w:eastAsia="ＭＳ 明朝" w:hAnsi="ＭＳ 明朝" w:hint="eastAsia"/>
          <w:b/>
          <w:bCs/>
          <w:sz w:val="24"/>
          <w:szCs w:val="24"/>
          <w:lang w:eastAsia="ja-JP"/>
        </w:rPr>
        <w:t>メカニズム</w:t>
      </w:r>
      <w:bookmarkEnd w:id="38"/>
    </w:p>
    <w:p w14:paraId="5B1A051C" w14:textId="5A73CA29" w:rsidR="00AC2584" w:rsidRPr="0021426E" w:rsidRDefault="00BD6793" w:rsidP="001B2EAA">
      <w:pPr>
        <w:rPr>
          <w:rFonts w:ascii="ＭＳ 明朝" w:eastAsia="ＭＳ 明朝" w:hAnsi="ＭＳ 明朝"/>
          <w:color w:val="000000" w:themeColor="text1"/>
          <w:sz w:val="21"/>
          <w:szCs w:val="21"/>
          <w:lang w:eastAsia="ja-JP"/>
        </w:rPr>
      </w:pPr>
      <w:bookmarkStart w:id="39" w:name="_Hlk201049664"/>
      <w:r w:rsidRPr="0021426E">
        <w:rPr>
          <w:rFonts w:ascii="ＭＳ 明朝" w:eastAsia="ＭＳ 明朝" w:hAnsi="ＭＳ 明朝" w:hint="eastAsia"/>
          <w:color w:val="000000" w:themeColor="text1"/>
          <w:sz w:val="21"/>
          <w:szCs w:val="21"/>
          <w:lang w:eastAsia="ja-JP"/>
        </w:rPr>
        <w:t>締約国</w:t>
      </w:r>
      <w:r w:rsidR="00AC2584" w:rsidRPr="0021426E">
        <w:rPr>
          <w:rFonts w:ascii="ＭＳ 明朝" w:eastAsia="ＭＳ 明朝" w:hAnsi="ＭＳ 明朝"/>
          <w:color w:val="000000" w:themeColor="text1"/>
          <w:sz w:val="21"/>
          <w:szCs w:val="21"/>
          <w:lang w:eastAsia="ja-JP"/>
        </w:rPr>
        <w:t>報告は複数の機関・メカニズム、文書、活動</w:t>
      </w:r>
      <w:r w:rsidR="00AC2584" w:rsidRPr="0021426E">
        <w:rPr>
          <w:rFonts w:ascii="ＭＳ 明朝" w:eastAsia="ＭＳ 明朝" w:hAnsi="ＭＳ 明朝" w:hint="eastAsia"/>
          <w:color w:val="000000" w:themeColor="text1"/>
          <w:sz w:val="21"/>
          <w:szCs w:val="21"/>
          <w:lang w:eastAsia="ja-JP"/>
        </w:rPr>
        <w:t>に</w:t>
      </w:r>
      <w:r w:rsidR="00AC2584" w:rsidRPr="0021426E">
        <w:rPr>
          <w:rFonts w:ascii="ＭＳ 明朝" w:eastAsia="ＭＳ 明朝" w:hAnsi="ＭＳ 明朝"/>
          <w:color w:val="000000" w:themeColor="text1"/>
          <w:sz w:val="21"/>
          <w:szCs w:val="21"/>
          <w:lang w:eastAsia="ja-JP"/>
        </w:rPr>
        <w:t>言及しているが、アイルランド人権</w:t>
      </w:r>
      <w:r w:rsidR="00AC2584" w:rsidRPr="0021426E">
        <w:rPr>
          <w:rFonts w:ascii="ＭＳ 明朝" w:eastAsia="ＭＳ 明朝" w:hAnsi="ＭＳ 明朝" w:hint="eastAsia"/>
          <w:color w:val="000000" w:themeColor="text1"/>
          <w:sz w:val="21"/>
          <w:szCs w:val="21"/>
          <w:lang w:eastAsia="ja-JP"/>
        </w:rPr>
        <w:t>・平等</w:t>
      </w:r>
      <w:r w:rsidR="00AC2584" w:rsidRPr="0021426E">
        <w:rPr>
          <w:rFonts w:ascii="ＭＳ 明朝" w:eastAsia="ＭＳ 明朝" w:hAnsi="ＭＳ 明朝"/>
          <w:color w:val="000000" w:themeColor="text1"/>
          <w:sz w:val="21"/>
          <w:szCs w:val="21"/>
          <w:lang w:eastAsia="ja-JP"/>
        </w:rPr>
        <w:t>委員会</w:t>
      </w:r>
      <w:r w:rsidR="00762EC0" w:rsidRPr="0021426E">
        <w:rPr>
          <w:rFonts w:ascii="ＭＳ 明朝" w:eastAsia="ＭＳ 明朝" w:hAnsi="ＭＳ 明朝"/>
          <w:color w:val="000000" w:themeColor="text1"/>
          <w:sz w:val="21"/>
          <w:szCs w:val="21"/>
          <w:lang w:eastAsia="ja-JP"/>
        </w:rPr>
        <w:t>（IHREC</w:t>
      </w:r>
      <w:r w:rsidR="00AC2584" w:rsidRPr="0021426E">
        <w:rPr>
          <w:rFonts w:ascii="ＭＳ 明朝" w:eastAsia="ＭＳ 明朝" w:hAnsi="ＭＳ 明朝"/>
          <w:color w:val="000000" w:themeColor="text1"/>
          <w:sz w:val="21"/>
          <w:szCs w:val="21"/>
          <w:lang w:eastAsia="ja-JP"/>
        </w:rPr>
        <w:t>）、市民社会組織（CSO）、国際条約</w:t>
      </w:r>
      <w:r w:rsidR="00AC2584" w:rsidRPr="0021426E">
        <w:rPr>
          <w:rFonts w:ascii="ＭＳ 明朝" w:eastAsia="ＭＳ 明朝" w:hAnsi="ＭＳ 明朝" w:hint="eastAsia"/>
          <w:color w:val="000000" w:themeColor="text1"/>
          <w:sz w:val="21"/>
          <w:szCs w:val="21"/>
          <w:lang w:eastAsia="ja-JP"/>
        </w:rPr>
        <w:t>体</w:t>
      </w:r>
      <w:r w:rsidR="00AC2584" w:rsidRPr="0021426E">
        <w:rPr>
          <w:rFonts w:ascii="ＭＳ 明朝" w:eastAsia="ＭＳ 明朝" w:hAnsi="ＭＳ 明朝"/>
          <w:color w:val="000000" w:themeColor="text1"/>
          <w:sz w:val="21"/>
          <w:szCs w:val="21"/>
          <w:lang w:eastAsia="ja-JP"/>
        </w:rPr>
        <w:t>が繰り返し指摘してきたように、アイルランドは「政策は豊富だが実施は不十分」である。2026年は「</w:t>
      </w:r>
      <w:r w:rsidR="00A25285" w:rsidRPr="0021426E">
        <w:rPr>
          <w:rFonts w:ascii="ＭＳ 明朝" w:eastAsia="ＭＳ 明朝" w:hAnsi="ＭＳ 明朝" w:hint="eastAsia"/>
          <w:color w:val="000000" w:themeColor="text1"/>
          <w:sz w:val="21"/>
          <w:szCs w:val="21"/>
          <w:lang w:eastAsia="ja-JP"/>
        </w:rPr>
        <w:t>全国</w:t>
      </w:r>
      <w:r w:rsidR="00AC2584" w:rsidRPr="0021426E">
        <w:rPr>
          <w:rFonts w:ascii="ＭＳ 明朝" w:eastAsia="ＭＳ 明朝" w:hAnsi="ＭＳ 明朝"/>
          <w:color w:val="000000" w:themeColor="text1"/>
          <w:sz w:val="21"/>
          <w:szCs w:val="21"/>
          <w:lang w:eastAsia="ja-JP"/>
        </w:rPr>
        <w:t>障害者</w:t>
      </w:r>
      <w:r w:rsidR="00AC2584" w:rsidRPr="0021426E">
        <w:rPr>
          <w:rFonts w:ascii="ＭＳ 明朝" w:eastAsia="ＭＳ 明朝" w:hAnsi="ＭＳ 明朝" w:hint="eastAsia"/>
          <w:color w:val="000000" w:themeColor="text1"/>
          <w:sz w:val="21"/>
          <w:szCs w:val="21"/>
          <w:lang w:eastAsia="ja-JP"/>
        </w:rPr>
        <w:t>の</w:t>
      </w:r>
      <w:r w:rsidR="00AC2584" w:rsidRPr="0021426E">
        <w:rPr>
          <w:rFonts w:ascii="ＭＳ 明朝" w:eastAsia="ＭＳ 明朝" w:hAnsi="ＭＳ 明朝"/>
          <w:color w:val="000000" w:themeColor="text1"/>
          <w:sz w:val="21"/>
          <w:szCs w:val="21"/>
          <w:lang w:eastAsia="ja-JP"/>
        </w:rPr>
        <w:t>地位委員会報告書</w:t>
      </w:r>
      <w:r w:rsidR="004F6A79" w:rsidRPr="0021426E">
        <w:rPr>
          <w:rFonts w:ascii="ＭＳ 明朝" w:eastAsia="ＭＳ 明朝" w:hAnsi="ＭＳ 明朝" w:hint="eastAsia"/>
          <w:color w:val="000000" w:themeColor="text1"/>
          <w:sz w:val="21"/>
          <w:szCs w:val="21"/>
          <w:lang w:eastAsia="ja-JP"/>
        </w:rPr>
        <w:t>（</w:t>
      </w:r>
      <w:r w:rsidR="004F6A79" w:rsidRPr="0021426E">
        <w:rPr>
          <w:rFonts w:ascii="ＭＳ 明朝" w:eastAsia="ＭＳ 明朝" w:hAnsi="ＭＳ 明朝"/>
          <w:color w:val="000000" w:themeColor="text1"/>
          <w:sz w:val="18"/>
          <w:szCs w:val="18"/>
          <w:lang w:eastAsia="ja-JP"/>
        </w:rPr>
        <w:t>Report of the National Commission on the Status of People with Disa</w:t>
      </w:r>
      <w:r w:rsidR="004F6A79" w:rsidRPr="000402F5">
        <w:rPr>
          <w:rFonts w:ascii="ＭＳ 明朝" w:eastAsia="ＭＳ 明朝" w:hAnsi="ＭＳ 明朝"/>
          <w:color w:val="000000" w:themeColor="text1"/>
          <w:sz w:val="18"/>
          <w:szCs w:val="18"/>
          <w:lang w:eastAsia="ja-JP"/>
        </w:rPr>
        <w:t>bilities</w:t>
      </w:r>
      <w:r w:rsidR="004F6A79" w:rsidRPr="000402F5">
        <w:rPr>
          <w:rFonts w:ascii="ＭＳ 明朝" w:eastAsia="ＭＳ 明朝" w:hAnsi="ＭＳ 明朝" w:hint="eastAsia"/>
          <w:color w:val="000000" w:themeColor="text1"/>
          <w:sz w:val="21"/>
          <w:szCs w:val="21"/>
          <w:lang w:eastAsia="ja-JP"/>
        </w:rPr>
        <w:t>）</w:t>
      </w:r>
      <w:r w:rsidR="00AC2584" w:rsidRPr="000402F5">
        <w:rPr>
          <w:rFonts w:ascii="ＭＳ 明朝" w:eastAsia="ＭＳ 明朝" w:hAnsi="ＭＳ 明朝"/>
          <w:color w:val="000000" w:themeColor="text1"/>
          <w:sz w:val="21"/>
          <w:szCs w:val="21"/>
          <w:lang w:eastAsia="ja-JP"/>
        </w:rPr>
        <w:t>」</w:t>
      </w:r>
      <w:r w:rsidR="00AC2584" w:rsidRPr="000402F5">
        <w:rPr>
          <w:rStyle w:val="af6"/>
          <w:rFonts w:ascii="ＭＳ 明朝" w:eastAsia="ＭＳ 明朝" w:hAnsi="ＭＳ 明朝"/>
          <w:color w:val="000000" w:themeColor="text1"/>
          <w:sz w:val="21"/>
          <w:szCs w:val="21"/>
        </w:rPr>
        <w:footnoteReference w:id="23"/>
      </w:r>
      <w:r w:rsidR="00AC2584" w:rsidRPr="000402F5">
        <w:rPr>
          <w:rFonts w:ascii="ＭＳ 明朝" w:eastAsia="ＭＳ 明朝" w:hAnsi="ＭＳ 明朝"/>
          <w:color w:val="000000" w:themeColor="text1"/>
          <w:sz w:val="21"/>
          <w:szCs w:val="21"/>
          <w:lang w:eastAsia="ja-JP"/>
        </w:rPr>
        <w:t>30周年に</w:t>
      </w:r>
      <w:r w:rsidR="00AC2584" w:rsidRPr="0021426E">
        <w:rPr>
          <w:rFonts w:ascii="ＭＳ 明朝" w:eastAsia="ＭＳ 明朝" w:hAnsi="ＭＳ 明朝"/>
          <w:color w:val="000000" w:themeColor="text1"/>
          <w:sz w:val="21"/>
          <w:szCs w:val="21"/>
          <w:lang w:eastAsia="ja-JP"/>
        </w:rPr>
        <w:t>あたる。先見的な意図とは対照的に、過去30年間の記録は、権利の促進を実現し続けることに</w:t>
      </w:r>
      <w:r w:rsidR="00762EC0" w:rsidRPr="0021426E">
        <w:rPr>
          <w:rFonts w:ascii="ＭＳ 明朝" w:eastAsia="ＭＳ 明朝" w:hAnsi="ＭＳ 明朝" w:hint="eastAsia"/>
          <w:color w:val="000000" w:themeColor="text1"/>
          <w:sz w:val="21"/>
          <w:szCs w:val="21"/>
          <w:lang w:eastAsia="ja-JP"/>
        </w:rPr>
        <w:t>次々</w:t>
      </w:r>
      <w:r w:rsidR="00AC2584" w:rsidRPr="0021426E">
        <w:rPr>
          <w:rFonts w:ascii="ＭＳ 明朝" w:eastAsia="ＭＳ 明朝" w:hAnsi="ＭＳ 明朝"/>
          <w:color w:val="000000" w:themeColor="text1"/>
          <w:sz w:val="21"/>
          <w:szCs w:val="21"/>
          <w:lang w:eastAsia="ja-JP"/>
        </w:rPr>
        <w:t>に失敗してきた国家機構の姿を映している。</w:t>
      </w:r>
    </w:p>
    <w:bookmarkEnd w:id="39"/>
    <w:p w14:paraId="1042D84B" w14:textId="47C4CD4E" w:rsidR="00AC2584" w:rsidRPr="0021426E" w:rsidRDefault="00BD6793" w:rsidP="001B2EAA">
      <w:pPr>
        <w:rPr>
          <w:rFonts w:ascii="ＭＳ 明朝" w:eastAsia="ＭＳ 明朝" w:hAnsi="ＭＳ 明朝"/>
          <w:color w:val="000000" w:themeColor="text1"/>
          <w:sz w:val="21"/>
          <w:szCs w:val="21"/>
          <w:lang w:eastAsia="ja-JP"/>
        </w:rPr>
      </w:pPr>
      <w:r w:rsidRPr="0021426E">
        <w:rPr>
          <w:rFonts w:ascii="ＭＳ 明朝" w:eastAsia="ＭＳ 明朝" w:hAnsi="ＭＳ 明朝" w:hint="eastAsia"/>
          <w:color w:val="000000" w:themeColor="text1"/>
          <w:sz w:val="21"/>
          <w:szCs w:val="21"/>
          <w:lang w:eastAsia="ja-JP"/>
        </w:rPr>
        <w:t>締約国</w:t>
      </w:r>
      <w:r w:rsidR="00AC2584" w:rsidRPr="0021426E">
        <w:rPr>
          <w:rFonts w:ascii="ＭＳ 明朝" w:eastAsia="ＭＳ 明朝" w:hAnsi="ＭＳ 明朝"/>
          <w:color w:val="000000" w:themeColor="text1"/>
          <w:sz w:val="21"/>
          <w:szCs w:val="21"/>
          <w:lang w:eastAsia="ja-JP"/>
        </w:rPr>
        <w:t>の平等戦略</w:t>
      </w:r>
      <w:r w:rsidR="00AC2584" w:rsidRPr="0021426E">
        <w:rPr>
          <w:rFonts w:ascii="ＭＳ 明朝" w:eastAsia="ＭＳ 明朝" w:hAnsi="ＭＳ 明朝" w:hint="eastAsia"/>
          <w:color w:val="000000" w:themeColor="text1"/>
          <w:sz w:val="21"/>
          <w:szCs w:val="21"/>
          <w:lang w:eastAsia="ja-JP"/>
        </w:rPr>
        <w:t>の</w:t>
      </w:r>
      <w:r w:rsidR="00AC2584" w:rsidRPr="0021426E">
        <w:rPr>
          <w:rFonts w:ascii="ＭＳ 明朝" w:eastAsia="ＭＳ 明朝" w:hAnsi="ＭＳ 明朝"/>
          <w:color w:val="000000" w:themeColor="text1"/>
          <w:sz w:val="21"/>
          <w:szCs w:val="21"/>
          <w:lang w:eastAsia="ja-JP"/>
        </w:rPr>
        <w:t>実績は失敗続きである：</w:t>
      </w:r>
    </w:p>
    <w:p w14:paraId="6F7075E8" w14:textId="77777777" w:rsidR="00AC2584" w:rsidRPr="0021426E" w:rsidRDefault="00AC2584" w:rsidP="001B2EAA">
      <w:pPr>
        <w:pStyle w:val="Bullets"/>
        <w:spacing w:after="120"/>
        <w:rPr>
          <w:rFonts w:ascii="ＭＳ 明朝" w:eastAsia="ＭＳ 明朝" w:hAnsi="ＭＳ 明朝"/>
          <w:color w:val="000000" w:themeColor="text1"/>
          <w:sz w:val="21"/>
          <w:szCs w:val="21"/>
          <w:lang w:eastAsia="ja-JP"/>
        </w:rPr>
      </w:pPr>
      <w:r w:rsidRPr="0021426E">
        <w:rPr>
          <w:rFonts w:ascii="ＭＳ 明朝" w:eastAsia="ＭＳ 明朝" w:hAnsi="ＭＳ 明朝"/>
          <w:color w:val="000000" w:themeColor="text1"/>
          <w:sz w:val="21"/>
          <w:szCs w:val="21"/>
          <w:lang w:eastAsia="ja-JP"/>
        </w:rPr>
        <w:t xml:space="preserve">政策を適時かつ適切に策定できなかったこと； </w:t>
      </w:r>
    </w:p>
    <w:p w14:paraId="48683C1E" w14:textId="77777777" w:rsidR="00AC2584" w:rsidRPr="0021426E" w:rsidRDefault="00AC2584" w:rsidP="001B2EAA">
      <w:pPr>
        <w:pStyle w:val="Bullets"/>
        <w:spacing w:after="120"/>
        <w:rPr>
          <w:rFonts w:ascii="ＭＳ 明朝" w:eastAsia="ＭＳ 明朝" w:hAnsi="ＭＳ 明朝"/>
          <w:color w:val="000000" w:themeColor="text1"/>
          <w:sz w:val="21"/>
          <w:szCs w:val="21"/>
          <w:lang w:eastAsia="ja-JP"/>
        </w:rPr>
      </w:pPr>
      <w:r w:rsidRPr="0021426E">
        <w:rPr>
          <w:rFonts w:ascii="ＭＳ 明朝" w:eastAsia="ＭＳ 明朝" w:hAnsi="ＭＳ 明朝"/>
          <w:color w:val="000000" w:themeColor="text1"/>
          <w:sz w:val="21"/>
          <w:szCs w:val="21"/>
          <w:lang w:eastAsia="ja-JP"/>
        </w:rPr>
        <w:t>政策を適切に実施せず、不平等や差別</w:t>
      </w:r>
      <w:r w:rsidRPr="0021426E">
        <w:rPr>
          <w:rFonts w:ascii="ＭＳ 明朝" w:eastAsia="ＭＳ 明朝" w:hAnsi="ＭＳ 明朝" w:hint="eastAsia"/>
          <w:color w:val="000000" w:themeColor="text1"/>
          <w:sz w:val="21"/>
          <w:szCs w:val="21"/>
          <w:lang w:eastAsia="ja-JP"/>
        </w:rPr>
        <w:t>への</w:t>
      </w:r>
      <w:r w:rsidRPr="0021426E">
        <w:rPr>
          <w:rFonts w:ascii="ＭＳ 明朝" w:eastAsia="ＭＳ 明朝" w:hAnsi="ＭＳ 明朝"/>
          <w:color w:val="000000" w:themeColor="text1"/>
          <w:sz w:val="21"/>
          <w:szCs w:val="21"/>
          <w:lang w:eastAsia="ja-JP"/>
        </w:rPr>
        <w:t xml:space="preserve">実証可能な影響をもたらさなかったこと； </w:t>
      </w:r>
    </w:p>
    <w:p w14:paraId="61D72808" w14:textId="05625C8F" w:rsidR="00AC2584" w:rsidRPr="0021426E" w:rsidRDefault="00AC2584" w:rsidP="001B2EAA">
      <w:pPr>
        <w:pStyle w:val="Bullets"/>
        <w:spacing w:after="120"/>
        <w:rPr>
          <w:rFonts w:ascii="ＭＳ 明朝" w:eastAsia="ＭＳ 明朝" w:hAnsi="ＭＳ 明朝"/>
          <w:color w:val="000000" w:themeColor="text1"/>
          <w:sz w:val="21"/>
          <w:szCs w:val="21"/>
          <w:lang w:eastAsia="ja-JP"/>
        </w:rPr>
      </w:pPr>
      <w:r w:rsidRPr="0021426E">
        <w:rPr>
          <w:rFonts w:ascii="ＭＳ 明朝" w:eastAsia="ＭＳ 明朝" w:hAnsi="ＭＳ 明朝"/>
          <w:color w:val="000000" w:themeColor="text1"/>
          <w:sz w:val="21"/>
          <w:szCs w:val="21"/>
          <w:lang w:eastAsia="ja-JP"/>
        </w:rPr>
        <w:t xml:space="preserve">適切な監督をできなかったこと；および </w:t>
      </w:r>
    </w:p>
    <w:p w14:paraId="750BAAA0" w14:textId="55941DAB" w:rsidR="00F668CD" w:rsidRPr="0021426E" w:rsidRDefault="00AC2584" w:rsidP="000E53C1">
      <w:pPr>
        <w:pStyle w:val="Bullets"/>
        <w:spacing w:after="120"/>
        <w:rPr>
          <w:rFonts w:ascii="ＭＳ 明朝" w:eastAsia="ＭＳ 明朝" w:hAnsi="ＭＳ 明朝"/>
          <w:color w:val="000000" w:themeColor="text1"/>
          <w:sz w:val="21"/>
          <w:szCs w:val="21"/>
          <w:lang w:eastAsia="ja-JP"/>
        </w:rPr>
      </w:pPr>
      <w:r w:rsidRPr="0021426E">
        <w:rPr>
          <w:rFonts w:ascii="ＭＳ 明朝" w:eastAsia="ＭＳ 明朝" w:hAnsi="ＭＳ 明朝"/>
          <w:color w:val="000000" w:themeColor="text1"/>
          <w:sz w:val="21"/>
          <w:szCs w:val="21"/>
          <w:lang w:eastAsia="ja-JP"/>
        </w:rPr>
        <w:t>様々な平等</w:t>
      </w:r>
      <w:r w:rsidRPr="0021426E">
        <w:rPr>
          <w:rFonts w:ascii="ＭＳ 明朝" w:eastAsia="ＭＳ 明朝" w:hAnsi="ＭＳ 明朝" w:hint="eastAsia"/>
          <w:color w:val="000000" w:themeColor="text1"/>
          <w:sz w:val="21"/>
          <w:szCs w:val="21"/>
          <w:lang w:eastAsia="ja-JP"/>
        </w:rPr>
        <w:t>の</w:t>
      </w:r>
      <w:r w:rsidR="00565CB9" w:rsidRPr="0021426E">
        <w:rPr>
          <w:rFonts w:ascii="ＭＳ 明朝" w:eastAsia="ＭＳ 明朝" w:hAnsi="ＭＳ 明朝" w:hint="eastAsia"/>
          <w:color w:val="000000" w:themeColor="text1"/>
          <w:sz w:val="21"/>
          <w:szCs w:val="21"/>
          <w:lang w:eastAsia="ja-JP"/>
        </w:rPr>
        <w:t>理由項目</w:t>
      </w:r>
      <w:r w:rsidR="000E53C1" w:rsidRPr="0021426E">
        <w:rPr>
          <w:rFonts w:ascii="ＭＳ 明朝" w:eastAsia="ＭＳ 明朝" w:hAnsi="ＭＳ 明朝" w:hint="eastAsia"/>
          <w:color w:val="000000" w:themeColor="text1"/>
          <w:sz w:val="18"/>
          <w:szCs w:val="18"/>
          <w:lang w:eastAsia="ja-JP"/>
        </w:rPr>
        <w:t>（訳注　例えば、</w:t>
      </w:r>
      <w:r w:rsidR="000E53C1" w:rsidRPr="0021426E">
        <w:rPr>
          <w:rFonts w:ascii="ＭＳ 明朝" w:eastAsia="ＭＳ 明朝" w:hAnsi="ＭＳ 明朝"/>
          <w:color w:val="000000" w:themeColor="text1"/>
          <w:sz w:val="18"/>
          <w:szCs w:val="18"/>
          <w:lang w:eastAsia="ja-JP"/>
        </w:rPr>
        <w:t>性別、人種、障害、年齢</w:t>
      </w:r>
      <w:r w:rsidR="000E53C1" w:rsidRPr="0021426E">
        <w:rPr>
          <w:rFonts w:ascii="ＭＳ 明朝" w:eastAsia="ＭＳ 明朝" w:hAnsi="ＭＳ 明朝" w:hint="eastAsia"/>
          <w:color w:val="000000" w:themeColor="text1"/>
          <w:sz w:val="18"/>
          <w:szCs w:val="18"/>
          <w:lang w:eastAsia="ja-JP"/>
        </w:rPr>
        <w:t>など。）</w:t>
      </w:r>
      <w:r w:rsidR="00F668CD" w:rsidRPr="0021426E">
        <w:rPr>
          <w:rFonts w:ascii="ＭＳ 明朝" w:eastAsia="ＭＳ 明朝" w:hAnsi="ＭＳ 明朝" w:hint="eastAsia"/>
          <w:color w:val="000000" w:themeColor="text1"/>
          <w:sz w:val="21"/>
          <w:szCs w:val="21"/>
          <w:lang w:eastAsia="ja-JP"/>
        </w:rPr>
        <w:t>をまたいで、</w:t>
      </w:r>
      <w:r w:rsidRPr="0021426E">
        <w:rPr>
          <w:rFonts w:ascii="ＭＳ 明朝" w:eastAsia="ＭＳ 明朝" w:hAnsi="ＭＳ 明朝"/>
          <w:color w:val="000000" w:themeColor="text1"/>
          <w:sz w:val="21"/>
          <w:szCs w:val="21"/>
          <w:lang w:eastAsia="ja-JP"/>
        </w:rPr>
        <w:t>政策策定を</w:t>
      </w:r>
      <w:r w:rsidR="00565CB9" w:rsidRPr="0021426E">
        <w:rPr>
          <w:rFonts w:ascii="ＭＳ 明朝" w:eastAsia="ＭＳ 明朝" w:hAnsi="ＭＳ 明朝" w:hint="eastAsia"/>
          <w:color w:val="000000" w:themeColor="text1"/>
          <w:sz w:val="21"/>
          <w:szCs w:val="21"/>
          <w:lang w:eastAsia="ja-JP"/>
        </w:rPr>
        <w:t>整合性のある</w:t>
      </w:r>
      <w:r w:rsidRPr="0021426E">
        <w:rPr>
          <w:rFonts w:ascii="ＭＳ 明朝" w:eastAsia="ＭＳ 明朝" w:hAnsi="ＭＳ 明朝"/>
          <w:color w:val="000000" w:themeColor="text1"/>
          <w:sz w:val="21"/>
          <w:szCs w:val="21"/>
          <w:lang w:eastAsia="ja-JP"/>
        </w:rPr>
        <w:t>方法で</w:t>
      </w:r>
      <w:r w:rsidR="00565CB9" w:rsidRPr="0021426E">
        <w:rPr>
          <w:rFonts w:ascii="ＭＳ 明朝" w:eastAsia="ＭＳ 明朝" w:hAnsi="ＭＳ 明朝" w:hint="eastAsia"/>
          <w:color w:val="000000" w:themeColor="text1"/>
          <w:sz w:val="21"/>
          <w:szCs w:val="21"/>
          <w:lang w:eastAsia="ja-JP"/>
        </w:rPr>
        <w:t>進められなか</w:t>
      </w:r>
      <w:r w:rsidR="00565CB9" w:rsidRPr="000402F5">
        <w:rPr>
          <w:rFonts w:ascii="ＭＳ 明朝" w:eastAsia="ＭＳ 明朝" w:hAnsi="ＭＳ 明朝" w:hint="eastAsia"/>
          <w:color w:val="000000" w:themeColor="text1"/>
          <w:sz w:val="21"/>
          <w:szCs w:val="21"/>
          <w:lang w:eastAsia="ja-JP"/>
        </w:rPr>
        <w:t>ったこと</w:t>
      </w:r>
      <w:r w:rsidRPr="000402F5">
        <w:rPr>
          <w:rStyle w:val="af6"/>
          <w:rFonts w:ascii="ＭＳ 明朝" w:eastAsia="ＭＳ 明朝" w:hAnsi="ＭＳ 明朝"/>
          <w:color w:val="000000" w:themeColor="text1"/>
          <w:sz w:val="21"/>
          <w:szCs w:val="21"/>
        </w:rPr>
        <w:footnoteReference w:id="24"/>
      </w:r>
      <w:r w:rsidRPr="000402F5">
        <w:rPr>
          <w:rFonts w:ascii="ＭＳ 明朝" w:eastAsia="ＭＳ 明朝" w:hAnsi="ＭＳ 明朝"/>
          <w:color w:val="000000" w:themeColor="text1"/>
          <w:sz w:val="21"/>
          <w:szCs w:val="21"/>
          <w:lang w:eastAsia="ja-JP"/>
        </w:rPr>
        <w:t>。</w:t>
      </w:r>
    </w:p>
    <w:p w14:paraId="0BFD2176" w14:textId="720EBD54" w:rsidR="00AC2584" w:rsidRPr="000402F5" w:rsidRDefault="0043199B" w:rsidP="00D02C05">
      <w:pPr>
        <w:adjustRightInd w:val="0"/>
        <w:snapToGrid w:val="0"/>
        <w:spacing w:before="0" w:after="0"/>
        <w:rPr>
          <w:rFonts w:ascii="ＭＳ 明朝" w:eastAsia="ＭＳ 明朝" w:hAnsi="ＭＳ 明朝"/>
          <w:color w:val="000000" w:themeColor="text1"/>
          <w:sz w:val="21"/>
          <w:szCs w:val="21"/>
          <w:lang w:eastAsia="ja-JP"/>
        </w:rPr>
      </w:pPr>
      <w:r w:rsidRPr="000402F5">
        <w:rPr>
          <w:rFonts w:ascii="ＭＳ 明朝" w:eastAsia="ＭＳ 明朝" w:hAnsi="ＭＳ 明朝" w:hint="eastAsia"/>
          <w:color w:val="000000" w:themeColor="text1"/>
          <w:sz w:val="21"/>
          <w:szCs w:val="21"/>
          <w:lang w:eastAsia="ja-JP"/>
        </w:rPr>
        <w:lastRenderedPageBreak/>
        <w:t>また、</w:t>
      </w:r>
      <w:r w:rsidR="001E2028" w:rsidRPr="0093016D">
        <w:rPr>
          <w:rFonts w:ascii="ＭＳ 明朝" w:eastAsia="ＭＳ 明朝" w:hAnsi="ＭＳ 明朝"/>
          <w:sz w:val="21"/>
          <w:szCs w:val="21"/>
          <w:lang w:eastAsia="ja-JP"/>
        </w:rPr>
        <w:t>広範な政策文書</w:t>
      </w:r>
      <w:r w:rsidR="001E2028" w:rsidRPr="0093016D">
        <w:rPr>
          <w:rStyle w:val="af6"/>
          <w:rFonts w:ascii="ＭＳ 明朝" w:eastAsia="ＭＳ 明朝" w:hAnsi="ＭＳ 明朝"/>
          <w:sz w:val="21"/>
          <w:szCs w:val="21"/>
        </w:rPr>
        <w:footnoteReference w:id="25"/>
      </w:r>
      <w:r w:rsidR="001E2028" w:rsidRPr="0093016D">
        <w:rPr>
          <w:rFonts w:ascii="ＭＳ 明朝" w:eastAsia="ＭＳ 明朝" w:hAnsi="ＭＳ 明朝"/>
          <w:sz w:val="21"/>
          <w:szCs w:val="21"/>
          <w:lang w:eastAsia="ja-JP"/>
        </w:rPr>
        <w:t>、</w:t>
      </w:r>
      <w:r w:rsidR="00AC2584" w:rsidRPr="000402F5">
        <w:rPr>
          <w:rFonts w:ascii="ＭＳ 明朝" w:eastAsia="ＭＳ 明朝" w:hAnsi="ＭＳ 明朝"/>
          <w:color w:val="000000" w:themeColor="text1"/>
          <w:sz w:val="21"/>
          <w:szCs w:val="21"/>
          <w:lang w:eastAsia="ja-JP"/>
        </w:rPr>
        <w:t>政府の公約</w:t>
      </w:r>
      <w:r w:rsidR="00AC2584" w:rsidRPr="000402F5">
        <w:rPr>
          <w:rStyle w:val="af6"/>
          <w:rFonts w:ascii="ＭＳ 明朝" w:eastAsia="ＭＳ 明朝" w:hAnsi="ＭＳ 明朝"/>
          <w:color w:val="000000" w:themeColor="text1"/>
          <w:sz w:val="21"/>
          <w:szCs w:val="21"/>
        </w:rPr>
        <w:footnoteReference w:id="26"/>
      </w:r>
      <w:r w:rsidR="00AC2584" w:rsidRPr="000402F5">
        <w:rPr>
          <w:rFonts w:ascii="ＭＳ 明朝" w:eastAsia="ＭＳ 明朝" w:hAnsi="ＭＳ 明朝"/>
          <w:color w:val="000000" w:themeColor="text1"/>
          <w:sz w:val="21"/>
          <w:szCs w:val="21"/>
          <w:lang w:eastAsia="ja-JP"/>
        </w:rPr>
        <w:t>、</w:t>
      </w:r>
      <w:r w:rsidRPr="000402F5">
        <w:rPr>
          <w:rFonts w:ascii="ＭＳ 明朝" w:eastAsia="ＭＳ 明朝" w:hAnsi="ＭＳ 明朝" w:hint="eastAsia"/>
          <w:color w:val="000000" w:themeColor="text1"/>
          <w:sz w:val="21"/>
          <w:szCs w:val="21"/>
          <w:lang w:eastAsia="ja-JP"/>
        </w:rPr>
        <w:t>障害に関する</w:t>
      </w:r>
      <w:r w:rsidR="00AC2584" w:rsidRPr="000402F5">
        <w:rPr>
          <w:rFonts w:ascii="ＭＳ 明朝" w:eastAsia="ＭＳ 明朝" w:hAnsi="ＭＳ 明朝"/>
          <w:color w:val="000000" w:themeColor="text1"/>
          <w:sz w:val="21"/>
          <w:szCs w:val="21"/>
          <w:lang w:eastAsia="ja-JP"/>
        </w:rPr>
        <w:t>内閣委員会</w:t>
      </w:r>
      <w:r w:rsidRPr="000402F5">
        <w:rPr>
          <w:rFonts w:ascii="Century" w:eastAsia="ＭＳ 明朝" w:hAnsi="Century"/>
          <w:color w:val="000000" w:themeColor="text1"/>
          <w:sz w:val="21"/>
          <w:szCs w:val="21"/>
          <w:lang w:eastAsia="ja-JP"/>
        </w:rPr>
        <w:t>（</w:t>
      </w:r>
      <w:r w:rsidRPr="000402F5">
        <w:rPr>
          <w:rFonts w:ascii="Century" w:eastAsia="ＭＳ 明朝" w:hAnsi="Century"/>
          <w:color w:val="000000" w:themeColor="text1"/>
          <w:sz w:val="18"/>
          <w:szCs w:val="18"/>
          <w:lang w:eastAsia="ja-JP"/>
        </w:rPr>
        <w:t>Cabinet Committee on Disability</w:t>
      </w:r>
      <w:r w:rsidRPr="000402F5">
        <w:rPr>
          <w:rFonts w:ascii="Century" w:eastAsia="ＭＳ 明朝" w:hAnsi="Century"/>
          <w:color w:val="000000" w:themeColor="text1"/>
          <w:sz w:val="21"/>
          <w:szCs w:val="21"/>
          <w:lang w:eastAsia="ja-JP"/>
        </w:rPr>
        <w:t>）</w:t>
      </w:r>
      <w:r w:rsidR="00AC2584" w:rsidRPr="000402F5">
        <w:rPr>
          <w:rFonts w:ascii="ＭＳ 明朝" w:eastAsia="ＭＳ 明朝" w:hAnsi="ＭＳ 明朝"/>
          <w:color w:val="000000" w:themeColor="text1"/>
          <w:sz w:val="21"/>
          <w:szCs w:val="21"/>
          <w:lang w:eastAsia="ja-JP"/>
        </w:rPr>
        <w:t>の設置</w:t>
      </w:r>
      <w:r w:rsidR="00AC2584" w:rsidRPr="000402F5">
        <w:rPr>
          <w:rStyle w:val="af6"/>
          <w:rFonts w:ascii="ＭＳ 明朝" w:eastAsia="ＭＳ 明朝" w:hAnsi="ＭＳ 明朝"/>
          <w:color w:val="000000" w:themeColor="text1"/>
          <w:sz w:val="21"/>
          <w:szCs w:val="21"/>
        </w:rPr>
        <w:footnoteReference w:id="27"/>
      </w:r>
      <w:r w:rsidR="00AC2584" w:rsidRPr="000402F5">
        <w:rPr>
          <w:rFonts w:ascii="ＭＳ 明朝" w:eastAsia="ＭＳ 明朝" w:hAnsi="ＭＳ 明朝"/>
          <w:color w:val="000000" w:themeColor="text1"/>
          <w:sz w:val="21"/>
          <w:szCs w:val="21"/>
          <w:lang w:eastAsia="ja-JP"/>
        </w:rPr>
        <w:t>、首相府内障害ユニットの設置</w:t>
      </w:r>
      <w:r w:rsidR="00AC2584" w:rsidRPr="000402F5">
        <w:rPr>
          <w:rStyle w:val="af6"/>
          <w:rFonts w:ascii="ＭＳ 明朝" w:eastAsia="ＭＳ 明朝" w:hAnsi="ＭＳ 明朝"/>
          <w:color w:val="000000" w:themeColor="text1"/>
          <w:sz w:val="21"/>
          <w:szCs w:val="21"/>
        </w:rPr>
        <w:footnoteReference w:id="28"/>
      </w:r>
      <w:r w:rsidR="00AC2584" w:rsidRPr="000402F5">
        <w:rPr>
          <w:rFonts w:ascii="ＭＳ 明朝" w:eastAsia="ＭＳ 明朝" w:hAnsi="ＭＳ 明朝"/>
          <w:color w:val="000000" w:themeColor="text1"/>
          <w:sz w:val="21"/>
          <w:szCs w:val="21"/>
          <w:lang w:eastAsia="ja-JP"/>
        </w:rPr>
        <w:t>、障害問題</w:t>
      </w:r>
      <w:r w:rsidR="00141BD0" w:rsidRPr="000402F5">
        <w:rPr>
          <w:rFonts w:ascii="ＭＳ 明朝" w:eastAsia="ＭＳ 明朝" w:hAnsi="ＭＳ 明朝" w:hint="eastAsia"/>
          <w:color w:val="000000" w:themeColor="text1"/>
          <w:sz w:val="21"/>
          <w:szCs w:val="21"/>
          <w:lang w:eastAsia="ja-JP"/>
        </w:rPr>
        <w:t>合同議会</w:t>
      </w:r>
      <w:r w:rsidR="00AC2584" w:rsidRPr="000402F5">
        <w:rPr>
          <w:rFonts w:ascii="ＭＳ 明朝" w:eastAsia="ＭＳ 明朝" w:hAnsi="ＭＳ 明朝"/>
          <w:color w:val="000000" w:themeColor="text1"/>
          <w:sz w:val="21"/>
          <w:szCs w:val="21"/>
          <w:lang w:eastAsia="ja-JP"/>
        </w:rPr>
        <w:t>委員会</w:t>
      </w:r>
      <w:r w:rsidR="00141BD0" w:rsidRPr="000402F5">
        <w:rPr>
          <w:rFonts w:eastAsia="ＭＳ 明朝"/>
          <w:color w:val="000000" w:themeColor="text1"/>
          <w:lang w:eastAsia="ja-JP"/>
        </w:rPr>
        <w:t>（</w:t>
      </w:r>
      <w:r w:rsidR="00141BD0" w:rsidRPr="000402F5">
        <w:rPr>
          <w:rFonts w:eastAsia="ＭＳ 明朝"/>
          <w:color w:val="000000" w:themeColor="text1"/>
          <w:sz w:val="18"/>
          <w:szCs w:val="18"/>
          <w:lang w:eastAsia="ja-JP"/>
        </w:rPr>
        <w:t>Joint Oireachtas Committee on</w:t>
      </w:r>
      <w:r w:rsidR="00141BD0" w:rsidRPr="0021426E">
        <w:rPr>
          <w:rFonts w:eastAsia="ＭＳ 明朝"/>
          <w:color w:val="000000" w:themeColor="text1"/>
          <w:sz w:val="18"/>
          <w:szCs w:val="18"/>
          <w:lang w:eastAsia="ja-JP"/>
        </w:rPr>
        <w:t xml:space="preserve"> </w:t>
      </w:r>
      <w:r w:rsidR="00141BD0" w:rsidRPr="000402F5">
        <w:rPr>
          <w:rFonts w:eastAsia="ＭＳ 明朝"/>
          <w:color w:val="000000" w:themeColor="text1"/>
          <w:sz w:val="18"/>
          <w:szCs w:val="18"/>
          <w:lang w:eastAsia="ja-JP"/>
        </w:rPr>
        <w:lastRenderedPageBreak/>
        <w:t>Disability Matters</w:t>
      </w:r>
      <w:r w:rsidR="00141BD0" w:rsidRPr="000402F5">
        <w:rPr>
          <w:rFonts w:eastAsia="ＭＳ 明朝"/>
          <w:color w:val="000000" w:themeColor="text1"/>
          <w:lang w:eastAsia="ja-JP"/>
        </w:rPr>
        <w:t>）</w:t>
      </w:r>
      <w:r w:rsidR="00AC2584" w:rsidRPr="000402F5">
        <w:rPr>
          <w:rFonts w:ascii="ＭＳ 明朝" w:eastAsia="ＭＳ 明朝" w:hAnsi="ＭＳ 明朝"/>
          <w:color w:val="000000" w:themeColor="text1"/>
          <w:sz w:val="21"/>
          <w:szCs w:val="21"/>
          <w:lang w:eastAsia="ja-JP"/>
        </w:rPr>
        <w:t>の設置</w:t>
      </w:r>
      <w:r w:rsidR="00AC2584" w:rsidRPr="000402F5">
        <w:rPr>
          <w:rStyle w:val="af6"/>
          <w:rFonts w:ascii="ＭＳ 明朝" w:eastAsia="ＭＳ 明朝" w:hAnsi="ＭＳ 明朝"/>
          <w:color w:val="000000" w:themeColor="text1"/>
          <w:sz w:val="21"/>
          <w:szCs w:val="21"/>
        </w:rPr>
        <w:footnoteReference w:id="29"/>
      </w:r>
      <w:r w:rsidR="00AC2584" w:rsidRPr="000402F5">
        <w:rPr>
          <w:rFonts w:ascii="ＭＳ 明朝" w:eastAsia="ＭＳ 明朝" w:hAnsi="ＭＳ 明朝"/>
          <w:color w:val="000000" w:themeColor="text1"/>
          <w:sz w:val="21"/>
          <w:szCs w:val="21"/>
          <w:lang w:eastAsia="ja-JP"/>
        </w:rPr>
        <w:t>にもかかわらず、国連障害者権利条約（UNCRPD）の実施に向けた進展を示す具体的かつ影響力のある成果は乏しい</w:t>
      </w:r>
      <w:r w:rsidR="00AC2584" w:rsidRPr="000402F5">
        <w:rPr>
          <w:rStyle w:val="af6"/>
          <w:rFonts w:ascii="ＭＳ 明朝" w:eastAsia="ＭＳ 明朝" w:hAnsi="ＭＳ 明朝"/>
          <w:color w:val="000000" w:themeColor="text1"/>
          <w:sz w:val="21"/>
          <w:szCs w:val="21"/>
        </w:rPr>
        <w:footnoteReference w:id="30"/>
      </w:r>
      <w:r w:rsidR="00AC2584" w:rsidRPr="000402F5">
        <w:rPr>
          <w:rFonts w:ascii="ＭＳ 明朝" w:eastAsia="ＭＳ 明朝" w:hAnsi="ＭＳ 明朝"/>
          <w:color w:val="000000" w:themeColor="text1"/>
          <w:sz w:val="21"/>
          <w:szCs w:val="21"/>
          <w:lang w:eastAsia="ja-JP"/>
        </w:rPr>
        <w:t>。アイルランドでは、</w:t>
      </w:r>
      <w:r w:rsidR="00141BD0" w:rsidRPr="000402F5">
        <w:rPr>
          <w:rFonts w:ascii="ＭＳ 明朝" w:eastAsia="ＭＳ 明朝" w:hAnsi="ＭＳ 明朝" w:hint="eastAsia"/>
          <w:color w:val="000000" w:themeColor="text1"/>
          <w:sz w:val="21"/>
          <w:szCs w:val="21"/>
          <w:lang w:eastAsia="ja-JP"/>
        </w:rPr>
        <w:t>これまで</w:t>
      </w:r>
      <w:r w:rsidR="00AC2584" w:rsidRPr="000402F5">
        <w:rPr>
          <w:rFonts w:ascii="ＭＳ 明朝" w:eastAsia="ＭＳ 明朝" w:hAnsi="ＭＳ 明朝"/>
          <w:color w:val="000000" w:themeColor="text1"/>
          <w:sz w:val="21"/>
          <w:szCs w:val="21"/>
          <w:lang w:eastAsia="ja-JP"/>
        </w:rPr>
        <w:t>の戦略が2022年に期限切れとなって以来、</w:t>
      </w:r>
      <w:r w:rsidR="00B00F9A" w:rsidRPr="000402F5">
        <w:rPr>
          <w:rFonts w:ascii="ＭＳ 明朝" w:eastAsia="ＭＳ 明朝" w:hAnsi="ＭＳ 明朝" w:hint="eastAsia"/>
          <w:color w:val="000000" w:themeColor="text1"/>
          <w:sz w:val="21"/>
          <w:szCs w:val="21"/>
          <w:lang w:eastAsia="ja-JP"/>
        </w:rPr>
        <w:t>全国</w:t>
      </w:r>
      <w:r w:rsidR="00AC2584" w:rsidRPr="000402F5">
        <w:rPr>
          <w:rFonts w:ascii="ＭＳ 明朝" w:eastAsia="ＭＳ 明朝" w:hAnsi="ＭＳ 明朝"/>
          <w:color w:val="000000" w:themeColor="text1"/>
          <w:sz w:val="21"/>
          <w:szCs w:val="21"/>
          <w:lang w:eastAsia="ja-JP"/>
        </w:rPr>
        <w:t>障害者戦略（NDS</w:t>
      </w:r>
      <w:r w:rsidR="00B00F9A" w:rsidRPr="000402F5">
        <w:rPr>
          <w:rFonts w:ascii="ＭＳ 明朝" w:eastAsia="ＭＳ 明朝" w:hAnsi="ＭＳ 明朝" w:hint="eastAsia"/>
          <w:color w:val="000000" w:themeColor="text1"/>
          <w:sz w:val="21"/>
          <w:szCs w:val="21"/>
          <w:lang w:eastAsia="ja-JP"/>
        </w:rPr>
        <w:t xml:space="preserve">: </w:t>
      </w:r>
      <w:bookmarkStart w:id="41" w:name="_Hlk219633265"/>
      <w:r w:rsidR="00B00F9A" w:rsidRPr="000402F5">
        <w:rPr>
          <w:rFonts w:ascii="ＭＳ 明朝" w:eastAsia="ＭＳ 明朝" w:hAnsi="ＭＳ 明朝"/>
          <w:color w:val="000000" w:themeColor="text1"/>
          <w:sz w:val="18"/>
          <w:szCs w:val="18"/>
          <w:lang w:eastAsia="ja-JP"/>
        </w:rPr>
        <w:t>National Disability Strategy</w:t>
      </w:r>
      <w:bookmarkEnd w:id="41"/>
      <w:r w:rsidR="00AC2584" w:rsidRPr="000402F5">
        <w:rPr>
          <w:rFonts w:ascii="ＭＳ 明朝" w:eastAsia="ＭＳ 明朝" w:hAnsi="ＭＳ 明朝"/>
          <w:color w:val="000000" w:themeColor="text1"/>
          <w:sz w:val="21"/>
          <w:szCs w:val="21"/>
          <w:lang w:eastAsia="ja-JP"/>
        </w:rPr>
        <w:t>）が存在していない</w:t>
      </w:r>
      <w:r w:rsidR="00AC2584" w:rsidRPr="000402F5">
        <w:rPr>
          <w:rStyle w:val="af6"/>
          <w:rFonts w:ascii="ＭＳ 明朝" w:eastAsia="ＭＳ 明朝" w:hAnsi="ＭＳ 明朝"/>
          <w:color w:val="000000" w:themeColor="text1"/>
          <w:sz w:val="21"/>
          <w:szCs w:val="21"/>
        </w:rPr>
        <w:footnoteReference w:id="31"/>
      </w:r>
      <w:r w:rsidR="00AC2584" w:rsidRPr="000402F5">
        <w:rPr>
          <w:rFonts w:ascii="ＭＳ 明朝" w:eastAsia="ＭＳ 明朝" w:hAnsi="ＭＳ 明朝"/>
          <w:color w:val="000000" w:themeColor="text1"/>
          <w:sz w:val="21"/>
          <w:szCs w:val="21"/>
          <w:lang w:eastAsia="ja-JP"/>
        </w:rPr>
        <w:t>。遅延し限定的な国家平等戦略</w:t>
      </w:r>
      <w:r w:rsidR="00141BD0" w:rsidRPr="000402F5">
        <w:rPr>
          <w:rFonts w:ascii="ＭＳ 明朝" w:eastAsia="ＭＳ 明朝" w:hAnsi="ＭＳ 明朝" w:hint="eastAsia"/>
          <w:color w:val="000000" w:themeColor="text1"/>
          <w:sz w:val="21"/>
          <w:szCs w:val="21"/>
          <w:lang w:eastAsia="ja-JP"/>
        </w:rPr>
        <w:t>のために</w:t>
      </w:r>
      <w:r w:rsidR="00AC2584" w:rsidRPr="000402F5">
        <w:rPr>
          <w:rFonts w:ascii="ＭＳ 明朝" w:eastAsia="ＭＳ 明朝" w:hAnsi="ＭＳ 明朝"/>
          <w:color w:val="000000" w:themeColor="text1"/>
          <w:sz w:val="21"/>
          <w:szCs w:val="21"/>
          <w:lang w:eastAsia="ja-JP"/>
        </w:rPr>
        <w:t>、</w:t>
      </w:r>
      <w:r w:rsidR="00170E8B" w:rsidRPr="000402F5">
        <w:rPr>
          <w:rFonts w:ascii="ＭＳ 明朝" w:eastAsia="ＭＳ 明朝" w:hAnsi="ＭＳ 明朝" w:hint="eastAsia"/>
          <w:color w:val="000000" w:themeColor="text1"/>
          <w:sz w:val="21"/>
          <w:szCs w:val="21"/>
          <w:lang w:eastAsia="ja-JP"/>
        </w:rPr>
        <w:t>分野横断的で調整の取れた（</w:t>
      </w:r>
      <w:r w:rsidR="00170E8B" w:rsidRPr="000402F5">
        <w:rPr>
          <w:rFonts w:ascii="ＭＳ 明朝" w:eastAsia="ＭＳ 明朝" w:hAnsi="ＭＳ 明朝"/>
          <w:color w:val="000000" w:themeColor="text1"/>
          <w:sz w:val="18"/>
          <w:szCs w:val="18"/>
          <w:lang w:eastAsia="ja-JP"/>
        </w:rPr>
        <w:t>Intersectional and coordinated</w:t>
      </w:r>
      <w:r w:rsidR="00170E8B" w:rsidRPr="000402F5">
        <w:rPr>
          <w:rFonts w:ascii="ＭＳ 明朝" w:eastAsia="ＭＳ 明朝" w:hAnsi="ＭＳ 明朝" w:hint="eastAsia"/>
          <w:color w:val="000000" w:themeColor="text1"/>
          <w:sz w:val="21"/>
          <w:szCs w:val="21"/>
          <w:lang w:eastAsia="ja-JP"/>
        </w:rPr>
        <w:t>）</w:t>
      </w:r>
      <w:r w:rsidR="00AC2584" w:rsidRPr="000402F5">
        <w:rPr>
          <w:rFonts w:ascii="ＭＳ 明朝" w:eastAsia="ＭＳ 明朝" w:hAnsi="ＭＳ 明朝"/>
          <w:color w:val="000000" w:themeColor="text1"/>
          <w:sz w:val="21"/>
          <w:szCs w:val="21"/>
          <w:lang w:eastAsia="ja-JP"/>
        </w:rPr>
        <w:t>政策立案が損なわれている</w:t>
      </w:r>
      <w:r w:rsidR="00AC2584" w:rsidRPr="000402F5">
        <w:rPr>
          <w:rStyle w:val="af6"/>
          <w:rFonts w:ascii="ＭＳ 明朝" w:eastAsia="ＭＳ 明朝" w:hAnsi="ＭＳ 明朝"/>
          <w:color w:val="000000" w:themeColor="text1"/>
          <w:sz w:val="21"/>
          <w:szCs w:val="21"/>
        </w:rPr>
        <w:footnoteReference w:id="32"/>
      </w:r>
      <w:r w:rsidR="00AC2584" w:rsidRPr="000402F5">
        <w:rPr>
          <w:rFonts w:ascii="ＭＳ 明朝" w:eastAsia="ＭＳ 明朝" w:hAnsi="ＭＳ 明朝"/>
          <w:color w:val="000000" w:themeColor="text1"/>
          <w:sz w:val="21"/>
          <w:szCs w:val="21"/>
          <w:lang w:eastAsia="ja-JP"/>
        </w:rPr>
        <w:t>。新NDSは2025年に公表予定だが、遅延</w:t>
      </w:r>
      <w:r w:rsidR="00AC2584" w:rsidRPr="000402F5">
        <w:rPr>
          <w:rFonts w:ascii="ＭＳ 明朝" w:eastAsia="ＭＳ 明朝" w:hAnsi="ＭＳ 明朝" w:hint="eastAsia"/>
          <w:color w:val="000000" w:themeColor="text1"/>
          <w:sz w:val="21"/>
          <w:szCs w:val="21"/>
          <w:lang w:eastAsia="ja-JP"/>
        </w:rPr>
        <w:t>が続いている</w:t>
      </w:r>
      <w:r w:rsidR="00AC2584" w:rsidRPr="000402F5">
        <w:rPr>
          <w:rFonts w:ascii="ＭＳ 明朝" w:eastAsia="ＭＳ 明朝" w:hAnsi="ＭＳ 明朝"/>
          <w:color w:val="000000" w:themeColor="text1"/>
          <w:sz w:val="21"/>
          <w:szCs w:val="21"/>
          <w:lang w:eastAsia="ja-JP"/>
        </w:rPr>
        <w:t>。</w:t>
      </w:r>
    </w:p>
    <w:p w14:paraId="5C5EB7A2" w14:textId="40344527" w:rsidR="00D02C05" w:rsidRPr="000402F5" w:rsidRDefault="00D02C05" w:rsidP="00D02C05">
      <w:pPr>
        <w:adjustRightInd w:val="0"/>
        <w:snapToGrid w:val="0"/>
        <w:spacing w:before="0" w:after="0" w:line="240" w:lineRule="exact"/>
        <w:rPr>
          <w:rFonts w:ascii="ＭＳ 明朝" w:eastAsia="ＭＳ 明朝" w:hAnsi="ＭＳ 明朝"/>
          <w:color w:val="000000" w:themeColor="text1"/>
          <w:sz w:val="18"/>
          <w:szCs w:val="18"/>
          <w:lang w:val="en-US" w:eastAsia="ja-JP"/>
        </w:rPr>
      </w:pPr>
      <w:r w:rsidRPr="000402F5">
        <w:rPr>
          <w:rFonts w:ascii="ＭＳ 明朝" w:eastAsia="ＭＳ 明朝" w:hAnsi="ＭＳ 明朝" w:hint="eastAsia"/>
          <w:color w:val="000000" w:themeColor="text1"/>
          <w:sz w:val="18"/>
          <w:szCs w:val="18"/>
          <w:lang w:eastAsia="ja-JP"/>
        </w:rPr>
        <w:t xml:space="preserve">（訳注　</w:t>
      </w:r>
      <w:r w:rsidRPr="000402F5">
        <w:rPr>
          <w:rFonts w:ascii="ＭＳ 明朝" w:eastAsia="ＭＳ 明朝" w:hAnsi="ＭＳ 明朝"/>
          <w:color w:val="000000" w:themeColor="text1"/>
          <w:sz w:val="18"/>
          <w:szCs w:val="18"/>
          <w:lang w:eastAsia="ja-JP"/>
        </w:rPr>
        <w:t>新NDS</w:t>
      </w:r>
      <w:r w:rsidRPr="000402F5">
        <w:rPr>
          <w:rFonts w:ascii="ＭＳ 明朝" w:eastAsia="ＭＳ 明朝" w:hAnsi="ＭＳ 明朝" w:hint="eastAsia"/>
          <w:color w:val="000000" w:themeColor="text1"/>
          <w:sz w:val="18"/>
          <w:szCs w:val="18"/>
          <w:lang w:eastAsia="ja-JP"/>
        </w:rPr>
        <w:t>として、</w:t>
      </w:r>
      <w:r w:rsidRPr="000402F5">
        <w:rPr>
          <w:rFonts w:ascii="ＭＳ 明朝" w:eastAsia="ＭＳ 明朝" w:hAnsi="ＭＳ 明朝"/>
          <w:color w:val="000000" w:themeColor="text1"/>
          <w:sz w:val="18"/>
          <w:szCs w:val="18"/>
          <w:lang w:eastAsia="ja-JP"/>
        </w:rPr>
        <w:t>2025年9月に最新の後継戦略</w:t>
      </w:r>
      <w:r w:rsidRPr="000402F5">
        <w:rPr>
          <w:rFonts w:ascii="ＭＳ 明朝" w:eastAsia="ＭＳ 明朝" w:hAnsi="ＭＳ 明朝" w:hint="eastAsia"/>
          <w:color w:val="000000" w:themeColor="text1"/>
          <w:sz w:val="18"/>
          <w:szCs w:val="18"/>
          <w:lang w:eastAsia="ja-JP"/>
        </w:rPr>
        <w:t>「</w:t>
      </w:r>
      <w:r w:rsidRPr="000402F5">
        <w:rPr>
          <w:rFonts w:ascii="ＭＳ 明朝" w:eastAsia="ＭＳ 明朝" w:hAnsi="ＭＳ 明朝"/>
          <w:color w:val="000000" w:themeColor="text1"/>
          <w:sz w:val="18"/>
          <w:szCs w:val="18"/>
          <w:lang w:eastAsia="ja-JP"/>
        </w:rPr>
        <w:t>全国障害者権利戦略　National Human Rights Strategy for Disabled People　2025–2030</w:t>
      </w:r>
      <w:r w:rsidRPr="000402F5">
        <w:rPr>
          <w:rFonts w:ascii="ＭＳ 明朝" w:eastAsia="ＭＳ 明朝" w:hAnsi="ＭＳ 明朝" w:hint="eastAsia"/>
          <w:color w:val="000000" w:themeColor="text1"/>
          <w:sz w:val="18"/>
          <w:szCs w:val="18"/>
          <w:lang w:eastAsia="ja-JP"/>
        </w:rPr>
        <w:t>）</w:t>
      </w:r>
      <w:r w:rsidRPr="000402F5">
        <w:rPr>
          <w:rFonts w:ascii="ＭＳ 明朝" w:eastAsia="ＭＳ 明朝" w:hAnsi="ＭＳ 明朝"/>
          <w:color w:val="000000" w:themeColor="text1"/>
          <w:sz w:val="18"/>
          <w:szCs w:val="18"/>
          <w:lang w:eastAsia="ja-JP"/>
        </w:rPr>
        <w:t>が正式に発表され</w:t>
      </w:r>
      <w:r w:rsidRPr="000402F5">
        <w:rPr>
          <w:rFonts w:ascii="ＭＳ 明朝" w:eastAsia="ＭＳ 明朝" w:hAnsi="ＭＳ 明朝" w:hint="eastAsia"/>
          <w:color w:val="000000" w:themeColor="text1"/>
          <w:sz w:val="18"/>
          <w:szCs w:val="18"/>
          <w:lang w:eastAsia="ja-JP"/>
        </w:rPr>
        <w:t>た。</w:t>
      </w:r>
    </w:p>
    <w:p w14:paraId="08F96438" w14:textId="120DC6C7" w:rsidR="00AC2584" w:rsidRPr="0021426E" w:rsidRDefault="00AC2584" w:rsidP="00AC2584">
      <w:pPr>
        <w:tabs>
          <w:tab w:val="num" w:pos="720"/>
        </w:tabs>
        <w:rPr>
          <w:rFonts w:ascii="ＭＳ 明朝" w:eastAsia="ＭＳ 明朝" w:hAnsi="ＭＳ 明朝"/>
          <w:color w:val="000000" w:themeColor="text1"/>
          <w:sz w:val="21"/>
          <w:szCs w:val="21"/>
          <w:lang w:eastAsia="ja-JP"/>
        </w:rPr>
      </w:pPr>
      <w:r w:rsidRPr="000402F5">
        <w:rPr>
          <w:rFonts w:ascii="ＭＳ 明朝" w:eastAsia="ＭＳ 明朝" w:hAnsi="ＭＳ 明朝"/>
          <w:color w:val="000000" w:themeColor="text1"/>
          <w:sz w:val="21"/>
          <w:szCs w:val="21"/>
          <w:lang w:eastAsia="ja-JP"/>
        </w:rPr>
        <w:t>2024年3月、</w:t>
      </w:r>
      <w:r w:rsidR="007A40E9" w:rsidRPr="000402F5">
        <w:rPr>
          <w:rFonts w:ascii="ＭＳ 明朝" w:eastAsia="ＭＳ 明朝" w:hAnsi="ＭＳ 明朝" w:hint="eastAsia"/>
          <w:color w:val="000000" w:themeColor="text1"/>
          <w:sz w:val="21"/>
          <w:szCs w:val="21"/>
          <w:lang w:eastAsia="ja-JP"/>
        </w:rPr>
        <w:t>我々</w:t>
      </w:r>
      <w:r w:rsidRPr="000402F5">
        <w:rPr>
          <w:rFonts w:ascii="ＭＳ 明朝" w:eastAsia="ＭＳ 明朝" w:hAnsi="ＭＳ 明朝"/>
          <w:color w:val="000000" w:themeColor="text1"/>
          <w:sz w:val="21"/>
          <w:szCs w:val="21"/>
          <w:lang w:eastAsia="ja-JP"/>
        </w:rPr>
        <w:t>はアイルランド政府に対し、国連条約監視機構及び欧州評議会機関による障害者権利関連の勧告と具体的解決策リストを提出した。しかしながら、政府がこれらの勧告をどのように実施しているかについて、</w:t>
      </w:r>
      <w:r w:rsidR="007A40E9" w:rsidRPr="000402F5">
        <w:rPr>
          <w:rFonts w:ascii="ＭＳ 明朝" w:eastAsia="ＭＳ 明朝" w:hAnsi="ＭＳ 明朝" w:hint="eastAsia"/>
          <w:color w:val="000000" w:themeColor="text1"/>
          <w:sz w:val="21"/>
          <w:szCs w:val="21"/>
          <w:lang w:eastAsia="ja-JP"/>
        </w:rPr>
        <w:t>我々</w:t>
      </w:r>
      <w:r w:rsidRPr="000402F5">
        <w:rPr>
          <w:rFonts w:ascii="ＭＳ 明朝" w:eastAsia="ＭＳ 明朝" w:hAnsi="ＭＳ 明朝"/>
          <w:color w:val="000000" w:themeColor="text1"/>
          <w:sz w:val="21"/>
          <w:szCs w:val="21"/>
          <w:lang w:eastAsia="ja-JP"/>
        </w:rPr>
        <w:t>との体系的な協議は行われていない。構造的かつ</w:t>
      </w:r>
      <w:r w:rsidRPr="000402F5">
        <w:rPr>
          <w:rFonts w:ascii="ＭＳ 明朝" w:eastAsia="ＭＳ 明朝" w:hAnsi="ＭＳ 明朝" w:hint="eastAsia"/>
          <w:color w:val="000000" w:themeColor="text1"/>
          <w:sz w:val="21"/>
          <w:szCs w:val="21"/>
          <w:lang w:eastAsia="ja-JP"/>
        </w:rPr>
        <w:t>意欲</w:t>
      </w:r>
      <w:r w:rsidRPr="000402F5">
        <w:rPr>
          <w:rFonts w:ascii="ＭＳ 明朝" w:eastAsia="ＭＳ 明朝" w:hAnsi="ＭＳ 明朝"/>
          <w:color w:val="000000" w:themeColor="text1"/>
          <w:sz w:val="21"/>
          <w:szCs w:val="21"/>
          <w:lang w:eastAsia="ja-JP"/>
        </w:rPr>
        <w:t>的な改革を実施するためには、国家は条約監視機関の</w:t>
      </w:r>
      <w:r w:rsidRPr="000402F5">
        <w:rPr>
          <w:rFonts w:ascii="ＭＳ 明朝" w:eastAsia="ＭＳ 明朝" w:hAnsi="ＭＳ 明朝" w:hint="eastAsia"/>
          <w:color w:val="000000" w:themeColor="text1"/>
          <w:sz w:val="21"/>
          <w:szCs w:val="21"/>
          <w:lang w:eastAsia="ja-JP"/>
        </w:rPr>
        <w:t>総括所見</w:t>
      </w:r>
      <w:r w:rsidRPr="000402F5">
        <w:rPr>
          <w:rFonts w:ascii="ＭＳ 明朝" w:eastAsia="ＭＳ 明朝" w:hAnsi="ＭＳ 明朝"/>
          <w:color w:val="000000" w:themeColor="text1"/>
          <w:sz w:val="21"/>
          <w:szCs w:val="21"/>
          <w:lang w:eastAsia="ja-JP"/>
        </w:rPr>
        <w:t>の国内実施（新たなNDSを含む）を優先し、実施に必要なメカニズムを確立し、十分な資源を投入しなければならない</w:t>
      </w:r>
      <w:r w:rsidRPr="000402F5">
        <w:rPr>
          <w:rStyle w:val="af6"/>
          <w:rFonts w:ascii="ＭＳ 明朝" w:eastAsia="ＭＳ 明朝" w:hAnsi="ＭＳ 明朝"/>
          <w:color w:val="000000" w:themeColor="text1"/>
          <w:sz w:val="21"/>
          <w:szCs w:val="21"/>
        </w:rPr>
        <w:footnoteReference w:id="33"/>
      </w:r>
      <w:r w:rsidRPr="000402F5">
        <w:rPr>
          <w:rFonts w:ascii="ＭＳ 明朝" w:eastAsia="ＭＳ 明朝" w:hAnsi="ＭＳ 明朝"/>
          <w:color w:val="000000" w:themeColor="text1"/>
          <w:sz w:val="21"/>
          <w:szCs w:val="21"/>
          <w:lang w:eastAsia="ja-JP"/>
        </w:rPr>
        <w:t>。財政的投資と公約にもかかわらず、</w:t>
      </w:r>
      <w:r w:rsidR="00D85256" w:rsidRPr="000402F5">
        <w:rPr>
          <w:rFonts w:ascii="ＭＳ 明朝" w:eastAsia="ＭＳ 明朝" w:hAnsi="ＭＳ 明朝" w:hint="eastAsia"/>
          <w:color w:val="000000" w:themeColor="text1"/>
          <w:sz w:val="21"/>
          <w:szCs w:val="21"/>
          <w:lang w:eastAsia="ja-JP"/>
        </w:rPr>
        <w:lastRenderedPageBreak/>
        <w:t>障害のある人</w:t>
      </w:r>
      <w:r w:rsidRPr="000402F5">
        <w:rPr>
          <w:rFonts w:ascii="ＭＳ 明朝" w:eastAsia="ＭＳ 明朝" w:hAnsi="ＭＳ 明朝"/>
          <w:color w:val="000000" w:themeColor="text1"/>
          <w:sz w:val="21"/>
          <w:szCs w:val="21"/>
          <w:lang w:eastAsia="ja-JP"/>
        </w:rPr>
        <w:t>が経験する広範な権利侵害と不平等に対する国家の対応は、これまで著しく不十分であった</w:t>
      </w:r>
      <w:r w:rsidR="00143995" w:rsidRPr="000402F5">
        <w:rPr>
          <w:rStyle w:val="af6"/>
          <w:rFonts w:ascii="ＭＳ 明朝" w:eastAsia="ＭＳ 明朝" w:hAnsi="ＭＳ 明朝"/>
          <w:color w:val="000000" w:themeColor="text1"/>
          <w:sz w:val="21"/>
          <w:szCs w:val="21"/>
        </w:rPr>
        <w:footnoteReference w:id="34"/>
      </w:r>
      <w:r w:rsidRPr="000402F5">
        <w:rPr>
          <w:rFonts w:ascii="ＭＳ 明朝" w:eastAsia="ＭＳ 明朝" w:hAnsi="ＭＳ 明朝"/>
          <w:color w:val="000000" w:themeColor="text1"/>
          <w:sz w:val="21"/>
          <w:szCs w:val="21"/>
          <w:lang w:eastAsia="ja-JP"/>
        </w:rPr>
        <w:t>。</w:t>
      </w:r>
    </w:p>
    <w:p w14:paraId="62865C3C" w14:textId="3438E726" w:rsidR="00AC2584" w:rsidRPr="0021426E" w:rsidRDefault="00AC2584" w:rsidP="00AC2584">
      <w:pPr>
        <w:rPr>
          <w:rFonts w:ascii="ＭＳ 明朝" w:eastAsia="ＭＳ 明朝" w:hAnsi="ＭＳ 明朝"/>
          <w:color w:val="000000" w:themeColor="text1"/>
          <w:sz w:val="21"/>
          <w:szCs w:val="21"/>
          <w:lang w:eastAsia="ja-JP"/>
        </w:rPr>
      </w:pPr>
      <w:r w:rsidRPr="0021426E">
        <w:rPr>
          <w:rFonts w:ascii="ＭＳ 明朝" w:eastAsia="ＭＳ 明朝" w:hAnsi="ＭＳ 明朝"/>
          <w:color w:val="000000" w:themeColor="text1"/>
          <w:sz w:val="21"/>
          <w:szCs w:val="21"/>
          <w:lang w:eastAsia="ja-JP"/>
        </w:rPr>
        <w:t>以下の明確な必要性が存在する：</w:t>
      </w:r>
    </w:p>
    <w:p w14:paraId="578D43DC" w14:textId="62B56ECA" w:rsidR="00AC2584" w:rsidRPr="0021426E" w:rsidRDefault="00AC2584" w:rsidP="00AC2584">
      <w:pPr>
        <w:pStyle w:val="Bullets"/>
        <w:rPr>
          <w:rFonts w:ascii="ＭＳ 明朝" w:eastAsia="ＭＳ 明朝" w:hAnsi="ＭＳ 明朝"/>
          <w:color w:val="000000" w:themeColor="text1"/>
          <w:sz w:val="21"/>
          <w:szCs w:val="21"/>
          <w:lang w:eastAsia="ja-JP"/>
        </w:rPr>
      </w:pPr>
      <w:r w:rsidRPr="0021426E">
        <w:rPr>
          <w:rFonts w:ascii="ＭＳ 明朝" w:eastAsia="ＭＳ 明朝" w:hAnsi="ＭＳ 明朝"/>
          <w:color w:val="000000" w:themeColor="text1"/>
          <w:sz w:val="21"/>
          <w:szCs w:val="21"/>
          <w:lang w:eastAsia="ja-JP"/>
        </w:rPr>
        <w:t>政策策定と障害者サービス提供</w:t>
      </w:r>
      <w:r w:rsidRPr="0021426E">
        <w:rPr>
          <w:rFonts w:ascii="ＭＳ 明朝" w:eastAsia="ＭＳ 明朝" w:hAnsi="ＭＳ 明朝" w:hint="eastAsia"/>
          <w:color w:val="000000" w:themeColor="text1"/>
          <w:sz w:val="21"/>
          <w:szCs w:val="21"/>
          <w:lang w:eastAsia="ja-JP"/>
        </w:rPr>
        <w:t>の間の</w:t>
      </w:r>
      <w:r w:rsidRPr="0021426E">
        <w:rPr>
          <w:rFonts w:ascii="ＭＳ 明朝" w:eastAsia="ＭＳ 明朝" w:hAnsi="ＭＳ 明朝"/>
          <w:color w:val="000000" w:themeColor="text1"/>
          <w:sz w:val="21"/>
          <w:szCs w:val="21"/>
          <w:lang w:eastAsia="ja-JP"/>
        </w:rPr>
        <w:t xml:space="preserve">整合性の向上； </w:t>
      </w:r>
    </w:p>
    <w:p w14:paraId="6171357F" w14:textId="58005DB0" w:rsidR="00AC2584" w:rsidRPr="0021426E" w:rsidRDefault="00AC2584" w:rsidP="00AC2584">
      <w:pPr>
        <w:pStyle w:val="Bullets"/>
        <w:rPr>
          <w:rFonts w:ascii="ＭＳ 明朝" w:eastAsia="ＭＳ 明朝" w:hAnsi="ＭＳ 明朝"/>
          <w:color w:val="000000" w:themeColor="text1"/>
          <w:sz w:val="21"/>
          <w:szCs w:val="21"/>
          <w:lang w:eastAsia="ja-JP"/>
        </w:rPr>
      </w:pPr>
      <w:r w:rsidRPr="0021426E">
        <w:rPr>
          <w:rFonts w:ascii="ＭＳ 明朝" w:eastAsia="ＭＳ 明朝" w:hAnsi="ＭＳ 明朝"/>
          <w:color w:val="000000" w:themeColor="text1"/>
          <w:sz w:val="21"/>
          <w:szCs w:val="21"/>
          <w:lang w:eastAsia="ja-JP"/>
        </w:rPr>
        <w:t>資源配分のためのデータ</w:t>
      </w:r>
      <w:r w:rsidR="00BE05FB" w:rsidRPr="0021426E">
        <w:rPr>
          <w:rFonts w:ascii="ＭＳ 明朝" w:eastAsia="ＭＳ 明朝" w:hAnsi="ＭＳ 明朝" w:hint="eastAsia"/>
          <w:color w:val="000000" w:themeColor="text1"/>
          <w:sz w:val="21"/>
          <w:szCs w:val="21"/>
          <w:lang w:eastAsia="ja-JP"/>
        </w:rPr>
        <w:t>への</w:t>
      </w:r>
      <w:r w:rsidRPr="0021426E">
        <w:rPr>
          <w:rFonts w:ascii="ＭＳ 明朝" w:eastAsia="ＭＳ 明朝" w:hAnsi="ＭＳ 明朝"/>
          <w:color w:val="000000" w:themeColor="text1"/>
          <w:sz w:val="21"/>
          <w:szCs w:val="21"/>
          <w:lang w:eastAsia="ja-JP"/>
        </w:rPr>
        <w:t xml:space="preserve">アクセス改善； </w:t>
      </w:r>
    </w:p>
    <w:p w14:paraId="4F1E3C87" w14:textId="09DE2AB4" w:rsidR="00AC2584" w:rsidRPr="0021426E" w:rsidRDefault="00AC2584" w:rsidP="00AC2584">
      <w:pPr>
        <w:pStyle w:val="Bullets"/>
        <w:rPr>
          <w:rFonts w:ascii="ＭＳ 明朝" w:eastAsia="ＭＳ 明朝" w:hAnsi="ＭＳ 明朝"/>
          <w:color w:val="000000" w:themeColor="text1"/>
          <w:sz w:val="21"/>
          <w:szCs w:val="21"/>
          <w:lang w:eastAsia="ja-JP"/>
        </w:rPr>
      </w:pPr>
      <w:r w:rsidRPr="0021426E">
        <w:rPr>
          <w:rFonts w:ascii="ＭＳ 明朝" w:eastAsia="ＭＳ 明朝" w:hAnsi="ＭＳ 明朝"/>
          <w:color w:val="000000" w:themeColor="text1"/>
          <w:sz w:val="21"/>
          <w:szCs w:val="21"/>
          <w:lang w:eastAsia="ja-JP"/>
        </w:rPr>
        <w:t>政府横断的な調整と</w:t>
      </w:r>
      <w:r w:rsidR="00BE05FB" w:rsidRPr="0021426E">
        <w:rPr>
          <w:rFonts w:ascii="ＭＳ 明朝" w:eastAsia="ＭＳ 明朝" w:hAnsi="ＭＳ 明朝" w:hint="eastAsia"/>
          <w:color w:val="000000" w:themeColor="text1"/>
          <w:sz w:val="21"/>
          <w:szCs w:val="21"/>
          <w:lang w:eastAsia="ja-JP"/>
        </w:rPr>
        <w:t>分野</w:t>
      </w:r>
      <w:r w:rsidRPr="0021426E">
        <w:rPr>
          <w:rFonts w:ascii="ＭＳ 明朝" w:eastAsia="ＭＳ 明朝" w:hAnsi="ＭＳ 明朝"/>
          <w:color w:val="000000" w:themeColor="text1"/>
          <w:sz w:val="21"/>
          <w:szCs w:val="21"/>
          <w:lang w:eastAsia="ja-JP"/>
        </w:rPr>
        <w:t>横断的な政策策定・説明責任の強化；</w:t>
      </w:r>
    </w:p>
    <w:p w14:paraId="5604D664" w14:textId="2B18E9A0" w:rsidR="00AC2584" w:rsidRPr="0021426E" w:rsidRDefault="00AC2584" w:rsidP="00AC2584">
      <w:pPr>
        <w:pStyle w:val="Bullets"/>
        <w:rPr>
          <w:rFonts w:ascii="ＭＳ 明朝" w:eastAsia="ＭＳ 明朝" w:hAnsi="ＭＳ 明朝"/>
          <w:color w:val="000000" w:themeColor="text1"/>
          <w:sz w:val="21"/>
          <w:szCs w:val="21"/>
          <w:lang w:eastAsia="ja-JP"/>
        </w:rPr>
      </w:pPr>
      <w:r w:rsidRPr="0021426E">
        <w:rPr>
          <w:rFonts w:ascii="ＭＳ 明朝" w:eastAsia="ＭＳ 明朝" w:hAnsi="ＭＳ 明朝"/>
          <w:color w:val="000000" w:themeColor="text1"/>
          <w:sz w:val="21"/>
          <w:szCs w:val="21"/>
          <w:lang w:eastAsia="ja-JP"/>
        </w:rPr>
        <w:t>主要な移行期</w:t>
      </w:r>
      <w:r w:rsidR="00BE05FB" w:rsidRPr="0021426E">
        <w:rPr>
          <w:rFonts w:ascii="ＭＳ 明朝" w:eastAsia="ＭＳ 明朝" w:hAnsi="ＭＳ 明朝" w:hint="eastAsia"/>
          <w:color w:val="000000" w:themeColor="text1"/>
          <w:sz w:val="21"/>
          <w:szCs w:val="21"/>
          <w:lang w:eastAsia="ja-JP"/>
        </w:rPr>
        <w:t>で</w:t>
      </w:r>
      <w:r w:rsidRPr="0021426E">
        <w:rPr>
          <w:rFonts w:ascii="ＭＳ 明朝" w:eastAsia="ＭＳ 明朝" w:hAnsi="ＭＳ 明朝"/>
          <w:color w:val="000000" w:themeColor="text1"/>
          <w:sz w:val="21"/>
          <w:szCs w:val="21"/>
          <w:lang w:eastAsia="ja-JP"/>
        </w:rPr>
        <w:t>利用可能な支援に関する</w:t>
      </w:r>
      <w:r w:rsidR="00BE05FB" w:rsidRPr="0021426E">
        <w:rPr>
          <w:rFonts w:ascii="ＭＳ 明朝" w:eastAsia="ＭＳ 明朝" w:hAnsi="ＭＳ 明朝" w:hint="eastAsia"/>
          <w:color w:val="000000" w:themeColor="text1"/>
          <w:sz w:val="21"/>
          <w:szCs w:val="21"/>
          <w:lang w:eastAsia="ja-JP"/>
        </w:rPr>
        <w:t>、</w:t>
      </w:r>
      <w:r w:rsidRPr="0021426E">
        <w:rPr>
          <w:rFonts w:ascii="ＭＳ 明朝" w:eastAsia="ＭＳ 明朝" w:hAnsi="ＭＳ 明朝"/>
          <w:color w:val="000000" w:themeColor="text1"/>
          <w:sz w:val="21"/>
          <w:szCs w:val="21"/>
          <w:lang w:eastAsia="ja-JP"/>
        </w:rPr>
        <w:t xml:space="preserve">一貫性のあるアクセシブルな情報の提供； </w:t>
      </w:r>
    </w:p>
    <w:p w14:paraId="12A1A1E2" w14:textId="52DB847A" w:rsidR="00AC2584" w:rsidRPr="0021426E" w:rsidRDefault="00AC2584" w:rsidP="00AC2584">
      <w:pPr>
        <w:pStyle w:val="Bullets"/>
        <w:rPr>
          <w:rFonts w:ascii="ＭＳ 明朝" w:eastAsia="ＭＳ 明朝" w:hAnsi="ＭＳ 明朝"/>
          <w:color w:val="000000" w:themeColor="text1"/>
          <w:sz w:val="21"/>
          <w:szCs w:val="21"/>
          <w:lang w:eastAsia="ja-JP"/>
        </w:rPr>
      </w:pPr>
      <w:r w:rsidRPr="0021426E">
        <w:rPr>
          <w:rFonts w:ascii="ＭＳ 明朝" w:eastAsia="ＭＳ 明朝" w:hAnsi="ＭＳ 明朝"/>
          <w:color w:val="000000" w:themeColor="text1"/>
          <w:sz w:val="21"/>
          <w:szCs w:val="21"/>
          <w:lang w:eastAsia="ja-JP"/>
        </w:rPr>
        <w:t>政策立案とデータ収集への完全な関与を可能とする</w:t>
      </w:r>
      <w:r w:rsidR="00BE05FB" w:rsidRPr="0021426E">
        <w:rPr>
          <w:rFonts w:ascii="ＭＳ 明朝" w:eastAsia="ＭＳ 明朝" w:hAnsi="ＭＳ 明朝" w:hint="eastAsia"/>
          <w:color w:val="000000" w:themeColor="text1"/>
          <w:sz w:val="21"/>
          <w:szCs w:val="21"/>
          <w:lang w:eastAsia="ja-JP"/>
        </w:rPr>
        <w:t>ための、</w:t>
      </w:r>
      <w:r w:rsidRPr="0021426E">
        <w:rPr>
          <w:rFonts w:ascii="ＭＳ 明朝" w:eastAsia="ＭＳ 明朝" w:hAnsi="ＭＳ 明朝"/>
          <w:color w:val="000000" w:themeColor="text1"/>
          <w:sz w:val="21"/>
          <w:szCs w:val="21"/>
          <w:lang w:eastAsia="ja-JP"/>
        </w:rPr>
        <w:t>障害</w:t>
      </w:r>
      <w:r w:rsidR="00BE05FB" w:rsidRPr="0021426E">
        <w:rPr>
          <w:rFonts w:ascii="ＭＳ 明朝" w:eastAsia="ＭＳ 明朝" w:hAnsi="ＭＳ 明朝" w:hint="eastAsia"/>
          <w:color w:val="000000" w:themeColor="text1"/>
          <w:sz w:val="21"/>
          <w:szCs w:val="21"/>
          <w:lang w:eastAsia="ja-JP"/>
        </w:rPr>
        <w:t>当時</w:t>
      </w:r>
      <w:r w:rsidRPr="0021426E">
        <w:rPr>
          <w:rFonts w:ascii="ＭＳ 明朝" w:eastAsia="ＭＳ 明朝" w:hAnsi="ＭＳ 明朝"/>
          <w:color w:val="000000" w:themeColor="text1"/>
          <w:sz w:val="21"/>
          <w:szCs w:val="21"/>
          <w:lang w:eastAsia="ja-JP"/>
        </w:rPr>
        <w:t>者団体（DPO）の能力強化策；</w:t>
      </w:r>
    </w:p>
    <w:p w14:paraId="5DCC0FA0" w14:textId="75C76C5D" w:rsidR="00AC2584" w:rsidRPr="0021426E" w:rsidRDefault="00AC2584" w:rsidP="00AC2584">
      <w:pPr>
        <w:pStyle w:val="Bullets"/>
        <w:rPr>
          <w:rFonts w:ascii="ＭＳ 明朝" w:eastAsia="ＭＳ 明朝" w:hAnsi="ＭＳ 明朝"/>
          <w:color w:val="000000" w:themeColor="text1"/>
          <w:sz w:val="21"/>
          <w:szCs w:val="21"/>
          <w:lang w:eastAsia="ja-JP"/>
        </w:rPr>
      </w:pPr>
      <w:r w:rsidRPr="0021426E">
        <w:rPr>
          <w:rFonts w:ascii="ＭＳ 明朝" w:eastAsia="ＭＳ 明朝" w:hAnsi="ＭＳ 明朝"/>
          <w:color w:val="000000" w:themeColor="text1"/>
          <w:sz w:val="21"/>
          <w:szCs w:val="21"/>
          <w:lang w:eastAsia="ja-JP"/>
        </w:rPr>
        <w:t>政策の共同創造</w:t>
      </w:r>
      <w:r w:rsidRPr="0021426E">
        <w:rPr>
          <w:rFonts w:ascii="ＭＳ 明朝" w:eastAsia="ＭＳ 明朝" w:hAnsi="ＭＳ 明朝" w:hint="eastAsia"/>
          <w:color w:val="000000" w:themeColor="text1"/>
          <w:sz w:val="21"/>
          <w:szCs w:val="21"/>
          <w:lang w:eastAsia="ja-JP"/>
        </w:rPr>
        <w:t>（</w:t>
      </w:r>
      <w:r w:rsidRPr="0021426E">
        <w:rPr>
          <w:rFonts w:ascii="ＭＳ 明朝" w:eastAsia="ＭＳ 明朝" w:hAnsi="ＭＳ 明朝"/>
          <w:color w:val="000000" w:themeColor="text1"/>
          <w:sz w:val="21"/>
          <w:szCs w:val="21"/>
          <w:lang w:eastAsia="ja-JP"/>
        </w:rPr>
        <w:t>co-creation of policy</w:t>
      </w:r>
      <w:r w:rsidRPr="0021426E">
        <w:rPr>
          <w:rFonts w:ascii="ＭＳ 明朝" w:eastAsia="ＭＳ 明朝" w:hAnsi="ＭＳ 明朝" w:hint="eastAsia"/>
          <w:color w:val="000000" w:themeColor="text1"/>
          <w:sz w:val="21"/>
          <w:szCs w:val="21"/>
          <w:lang w:eastAsia="ja-JP"/>
        </w:rPr>
        <w:t>）</w:t>
      </w:r>
      <w:r w:rsidRPr="0021426E">
        <w:rPr>
          <w:rFonts w:ascii="ＭＳ 明朝" w:eastAsia="ＭＳ 明朝" w:hAnsi="ＭＳ 明朝"/>
          <w:color w:val="000000" w:themeColor="text1"/>
          <w:sz w:val="21"/>
          <w:szCs w:val="21"/>
          <w:lang w:eastAsia="ja-JP"/>
        </w:rPr>
        <w:t>への</w:t>
      </w:r>
      <w:r w:rsidR="00BE05FB" w:rsidRPr="0021426E">
        <w:rPr>
          <w:rFonts w:ascii="ＭＳ 明朝" w:eastAsia="ＭＳ 明朝" w:hAnsi="ＭＳ 明朝" w:hint="eastAsia"/>
          <w:color w:val="000000" w:themeColor="text1"/>
          <w:sz w:val="21"/>
          <w:szCs w:val="21"/>
          <w:lang w:eastAsia="ja-JP"/>
        </w:rPr>
        <w:t>コミットメント</w:t>
      </w:r>
      <w:r w:rsidRPr="0021426E">
        <w:rPr>
          <w:rFonts w:ascii="ＭＳ 明朝" w:eastAsia="ＭＳ 明朝" w:hAnsi="ＭＳ 明朝"/>
          <w:color w:val="000000" w:themeColor="text1"/>
          <w:sz w:val="21"/>
          <w:szCs w:val="21"/>
          <w:lang w:eastAsia="ja-JP"/>
        </w:rPr>
        <w:t xml:space="preserve">；および </w:t>
      </w:r>
    </w:p>
    <w:p w14:paraId="6236B368" w14:textId="0EF485F7" w:rsidR="00BE05FB" w:rsidRPr="0021426E" w:rsidRDefault="00AC2584" w:rsidP="00D87F9D">
      <w:pPr>
        <w:pStyle w:val="Bullets"/>
        <w:rPr>
          <w:rFonts w:ascii="ＭＳ 明朝" w:eastAsia="ＭＳ 明朝" w:hAnsi="ＭＳ 明朝"/>
          <w:color w:val="000000" w:themeColor="text1"/>
          <w:sz w:val="21"/>
          <w:szCs w:val="21"/>
          <w:lang w:eastAsia="ja-JP"/>
        </w:rPr>
      </w:pPr>
      <w:r w:rsidRPr="0021426E">
        <w:rPr>
          <w:rFonts w:ascii="ＭＳ 明朝" w:eastAsia="ＭＳ 明朝" w:hAnsi="ＭＳ 明朝"/>
          <w:color w:val="000000" w:themeColor="text1"/>
          <w:sz w:val="21"/>
          <w:szCs w:val="21"/>
          <w:lang w:eastAsia="ja-JP"/>
        </w:rPr>
        <w:t>人間中心設計原則を支援する研修、ツールキット、リソースの提供。</w:t>
      </w:r>
    </w:p>
    <w:p w14:paraId="2286BCCA" w14:textId="3D7C700F" w:rsidR="00184133" w:rsidRPr="0021426E" w:rsidRDefault="00184133" w:rsidP="00BE05FB">
      <w:pPr>
        <w:pStyle w:val="Bullets"/>
        <w:numPr>
          <w:ilvl w:val="0"/>
          <w:numId w:val="0"/>
        </w:numPr>
        <w:ind w:left="720"/>
        <w:rPr>
          <w:rFonts w:ascii="ＭＳ 明朝" w:eastAsia="ＭＳ 明朝" w:hAnsi="ＭＳ 明朝"/>
          <w:color w:val="000000" w:themeColor="text1"/>
          <w:sz w:val="21"/>
          <w:szCs w:val="21"/>
          <w:lang w:eastAsia="ja-JP"/>
        </w:rPr>
      </w:pPr>
      <w:r w:rsidRPr="0021426E">
        <w:rPr>
          <w:rFonts w:ascii="ＭＳ 明朝" w:eastAsia="ＭＳ 明朝" w:hAnsi="ＭＳ 明朝" w:hint="eastAsia"/>
          <w:color w:val="000000" w:themeColor="text1"/>
          <w:sz w:val="18"/>
          <w:szCs w:val="18"/>
          <w:lang w:eastAsia="ja-JP"/>
        </w:rPr>
        <w:t>（訳注　脚注番号34は、原英文では上記の「</w:t>
      </w:r>
      <w:r w:rsidRPr="0021426E">
        <w:rPr>
          <w:rFonts w:ascii="ＭＳ 明朝" w:eastAsia="ＭＳ 明朝" w:hAnsi="ＭＳ 明朝"/>
          <w:color w:val="000000" w:themeColor="text1"/>
          <w:sz w:val="18"/>
          <w:szCs w:val="18"/>
          <w:lang w:eastAsia="ja-JP"/>
        </w:rPr>
        <w:t>リソースの提供</w:t>
      </w:r>
      <w:r w:rsidRPr="0021426E">
        <w:rPr>
          <w:rFonts w:ascii="ＭＳ 明朝" w:eastAsia="ＭＳ 明朝" w:hAnsi="ＭＳ 明朝" w:hint="eastAsia"/>
          <w:color w:val="000000" w:themeColor="text1"/>
          <w:sz w:val="18"/>
          <w:szCs w:val="18"/>
          <w:lang w:eastAsia="ja-JP"/>
        </w:rPr>
        <w:t>」のところについているが、脚注34の内容から判断すると、その前の「・・・</w:t>
      </w:r>
      <w:r w:rsidRPr="0021426E">
        <w:rPr>
          <w:rFonts w:ascii="ＭＳ 明朝" w:eastAsia="ＭＳ 明朝" w:hAnsi="ＭＳ 明朝"/>
          <w:color w:val="000000" w:themeColor="text1"/>
          <w:sz w:val="18"/>
          <w:szCs w:val="18"/>
          <w:lang w:eastAsia="ja-JP"/>
        </w:rPr>
        <w:t>著しく不十分であった</w:t>
      </w:r>
      <w:r w:rsidRPr="0021426E">
        <w:rPr>
          <w:rFonts w:ascii="ＭＳ 明朝" w:eastAsia="ＭＳ 明朝" w:hAnsi="ＭＳ 明朝" w:hint="eastAsia"/>
          <w:color w:val="000000" w:themeColor="text1"/>
          <w:sz w:val="18"/>
          <w:szCs w:val="18"/>
          <w:lang w:eastAsia="ja-JP"/>
        </w:rPr>
        <w:t>」のところに付けるべきものと思われるので、</w:t>
      </w:r>
      <w:r w:rsidR="00D87F9D" w:rsidRPr="0021426E">
        <w:rPr>
          <w:rFonts w:ascii="ＭＳ 明朝" w:eastAsia="ＭＳ 明朝" w:hAnsi="ＭＳ 明朝" w:hint="eastAsia"/>
          <w:color w:val="000000" w:themeColor="text1"/>
          <w:sz w:val="18"/>
          <w:szCs w:val="18"/>
          <w:lang w:eastAsia="ja-JP"/>
        </w:rPr>
        <w:t>そこに</w:t>
      </w:r>
      <w:r w:rsidRPr="0021426E">
        <w:rPr>
          <w:rFonts w:ascii="ＭＳ 明朝" w:eastAsia="ＭＳ 明朝" w:hAnsi="ＭＳ 明朝" w:hint="eastAsia"/>
          <w:color w:val="000000" w:themeColor="text1"/>
          <w:sz w:val="18"/>
          <w:szCs w:val="18"/>
          <w:lang w:eastAsia="ja-JP"/>
        </w:rPr>
        <w:t>移した。）</w:t>
      </w:r>
    </w:p>
    <w:p w14:paraId="6E150D8B" w14:textId="2CAE65AC" w:rsidR="00AC2584" w:rsidRPr="00374F87" w:rsidRDefault="007A34E3" w:rsidP="00374F87">
      <w:pPr>
        <w:pStyle w:val="Recommentations"/>
        <w:pBdr>
          <w:top w:val="none" w:sz="0" w:space="0" w:color="auto"/>
          <w:left w:val="none" w:sz="0" w:space="0" w:color="auto"/>
          <w:bottom w:val="none" w:sz="0" w:space="0" w:color="auto"/>
          <w:right w:val="none" w:sz="0" w:space="0" w:color="auto"/>
        </w:pBdr>
        <w:shd w:val="clear" w:color="auto" w:fill="F2CEED" w:themeFill="accent5" w:themeFillTint="33"/>
        <w:rPr>
          <w:color w:val="000000" w:themeColor="text1"/>
        </w:rPr>
      </w:pPr>
      <w:bookmarkStart w:id="46" w:name="_Hlk199167256"/>
      <w:r w:rsidRPr="00374F87">
        <w:rPr>
          <w:color w:val="000000" w:themeColor="text1"/>
        </w:rPr>
        <w:t>障害者権利</w:t>
      </w:r>
      <w:r w:rsidR="00AC2584" w:rsidRPr="00374F87">
        <w:rPr>
          <w:color w:val="000000" w:themeColor="text1"/>
        </w:rPr>
        <w:t>委員会は、</w:t>
      </w:r>
      <w:r w:rsidR="00BD6793" w:rsidRPr="00374F87">
        <w:rPr>
          <w:color w:val="000000" w:themeColor="text1"/>
        </w:rPr>
        <w:t>締約国</w:t>
      </w:r>
      <w:r w:rsidR="00AC2584" w:rsidRPr="00374F87">
        <w:rPr>
          <w:color w:val="000000" w:themeColor="text1"/>
        </w:rPr>
        <w:t>に対し以下を問うべきである：</w:t>
      </w:r>
      <w:r w:rsidR="008A4981" w:rsidRPr="00374F87">
        <w:rPr>
          <w:color w:val="000000" w:themeColor="text1"/>
        </w:rPr>
        <w:t xml:space="preserve"> </w:t>
      </w:r>
    </w:p>
    <w:p w14:paraId="38B58768" w14:textId="1C67BDAC" w:rsidR="00AC2584" w:rsidRPr="00374F87" w:rsidRDefault="00E82428" w:rsidP="00374F87">
      <w:pPr>
        <w:pStyle w:val="Recommentations"/>
        <w:pBdr>
          <w:top w:val="none" w:sz="0" w:space="0" w:color="auto"/>
          <w:left w:val="none" w:sz="0" w:space="0" w:color="auto"/>
          <w:bottom w:val="none" w:sz="0" w:space="0" w:color="auto"/>
          <w:right w:val="none" w:sz="0" w:space="0" w:color="auto"/>
        </w:pBdr>
        <w:shd w:val="clear" w:color="auto" w:fill="F2CEED" w:themeFill="accent5" w:themeFillTint="33"/>
        <w:rPr>
          <w:color w:val="000000" w:themeColor="text1"/>
        </w:rPr>
      </w:pPr>
      <w:r w:rsidRPr="00374F87">
        <w:rPr>
          <w:color w:val="000000" w:themeColor="text1"/>
        </w:rPr>
        <w:lastRenderedPageBreak/>
        <w:t>-</w:t>
      </w:r>
      <w:r w:rsidR="00170E88" w:rsidRPr="00374F87">
        <w:rPr>
          <w:color w:val="000000" w:themeColor="text1"/>
        </w:rPr>
        <w:t>全国</w:t>
      </w:r>
      <w:r w:rsidR="00AC2584" w:rsidRPr="00374F87">
        <w:rPr>
          <w:color w:val="000000" w:themeColor="text1"/>
        </w:rPr>
        <w:t>障害者戦略及び関連行動計画が、資源</w:t>
      </w:r>
      <w:r w:rsidR="008E00EE" w:rsidRPr="00374F87">
        <w:rPr>
          <w:color w:val="000000" w:themeColor="text1"/>
        </w:rPr>
        <w:t>が確保された実施</w:t>
      </w:r>
      <w:r w:rsidR="00AC2584" w:rsidRPr="00374F87">
        <w:rPr>
          <w:color w:val="000000" w:themeColor="text1"/>
        </w:rPr>
        <w:t>と説明責任</w:t>
      </w:r>
      <w:r w:rsidR="008E00EE" w:rsidRPr="00374F87">
        <w:rPr>
          <w:color w:val="000000" w:themeColor="text1"/>
        </w:rPr>
        <w:t>の</w:t>
      </w:r>
      <w:r w:rsidR="00AC2584" w:rsidRPr="00374F87">
        <w:rPr>
          <w:color w:val="000000" w:themeColor="text1"/>
        </w:rPr>
        <w:t>体制（実施状況の独立した監視、測定可能な成果・結果の監視</w:t>
      </w:r>
      <w:r w:rsidR="00170E88" w:rsidRPr="00374F87">
        <w:rPr>
          <w:color w:val="000000" w:themeColor="text1"/>
        </w:rPr>
        <w:t>など</w:t>
      </w:r>
      <w:r w:rsidR="00AC2584" w:rsidRPr="00374F87">
        <w:rPr>
          <w:color w:val="000000" w:themeColor="text1"/>
        </w:rPr>
        <w:t>）によって支えられ、国連障害者権利条約（</w:t>
      </w:r>
      <w:r w:rsidR="00AC2584" w:rsidRPr="00374F87">
        <w:rPr>
          <w:color w:val="000000" w:themeColor="text1"/>
        </w:rPr>
        <w:t>UNCRPD</w:t>
      </w:r>
      <w:r w:rsidR="00AC2584" w:rsidRPr="00374F87">
        <w:rPr>
          <w:color w:val="000000" w:themeColor="text1"/>
        </w:rPr>
        <w:t>）の遵守が改善されているか。</w:t>
      </w:r>
    </w:p>
    <w:p w14:paraId="271868A4" w14:textId="52E43DB5" w:rsidR="00AC2584" w:rsidRPr="00374F87" w:rsidRDefault="00E82428" w:rsidP="00374F87">
      <w:pPr>
        <w:pStyle w:val="Recommentations"/>
        <w:pBdr>
          <w:top w:val="none" w:sz="0" w:space="0" w:color="auto"/>
          <w:left w:val="none" w:sz="0" w:space="0" w:color="auto"/>
          <w:bottom w:val="none" w:sz="0" w:space="0" w:color="auto"/>
          <w:right w:val="none" w:sz="0" w:space="0" w:color="auto"/>
        </w:pBdr>
        <w:shd w:val="clear" w:color="auto" w:fill="F2CEED" w:themeFill="accent5" w:themeFillTint="33"/>
        <w:rPr>
          <w:color w:val="000000" w:themeColor="text1"/>
        </w:rPr>
      </w:pPr>
      <w:r w:rsidRPr="00374F87">
        <w:rPr>
          <w:color w:val="000000" w:themeColor="text1"/>
        </w:rPr>
        <w:t xml:space="preserve">- </w:t>
      </w:r>
      <w:r w:rsidR="00AC2584" w:rsidRPr="00374F87">
        <w:rPr>
          <w:color w:val="000000" w:themeColor="text1"/>
        </w:rPr>
        <w:t>新たな</w:t>
      </w:r>
      <w:r w:rsidR="008E00EE" w:rsidRPr="00374F87">
        <w:rPr>
          <w:color w:val="000000" w:themeColor="text1"/>
        </w:rPr>
        <w:t>全国</w:t>
      </w:r>
      <w:r w:rsidR="00AC2584" w:rsidRPr="00374F87">
        <w:rPr>
          <w:color w:val="000000" w:themeColor="text1"/>
        </w:rPr>
        <w:t>障害者戦略と、女性・少女、</w:t>
      </w:r>
      <w:r w:rsidR="00AC2584" w:rsidRPr="00374F87">
        <w:rPr>
          <w:color w:val="000000" w:themeColor="text1"/>
        </w:rPr>
        <w:t>LGBTQIA+</w:t>
      </w:r>
      <w:r w:rsidR="00AC2584" w:rsidRPr="00374F87">
        <w:rPr>
          <w:color w:val="000000" w:themeColor="text1"/>
        </w:rPr>
        <w:t>の人、移民、トラベラー</w:t>
      </w:r>
      <w:r w:rsidR="001918C4" w:rsidRPr="00374F87">
        <w:rPr>
          <w:color w:val="000000" w:themeColor="text1"/>
        </w:rPr>
        <w:t>（</w:t>
      </w:r>
      <w:r w:rsidR="001918C4" w:rsidRPr="00374F87">
        <w:rPr>
          <w:color w:val="000000" w:themeColor="text1"/>
          <w:sz w:val="18"/>
          <w:szCs w:val="18"/>
        </w:rPr>
        <w:t>Travellers</w:t>
      </w:r>
      <w:r w:rsidR="001918C4" w:rsidRPr="00374F87">
        <w:rPr>
          <w:color w:val="000000" w:themeColor="text1"/>
        </w:rPr>
        <w:t>）</w:t>
      </w:r>
      <w:r w:rsidR="00AC2584" w:rsidRPr="00374F87">
        <w:rPr>
          <w:color w:val="000000" w:themeColor="text1"/>
        </w:rPr>
        <w:t>及びロマ</w:t>
      </w:r>
      <w:r w:rsidR="001918C4" w:rsidRPr="00374F87">
        <w:rPr>
          <w:color w:val="000000" w:themeColor="text1"/>
        </w:rPr>
        <w:t>（</w:t>
      </w:r>
      <w:r w:rsidR="001918C4" w:rsidRPr="00374F87">
        <w:rPr>
          <w:color w:val="000000" w:themeColor="text1"/>
          <w:sz w:val="18"/>
          <w:szCs w:val="18"/>
        </w:rPr>
        <w:t>Roma</w:t>
      </w:r>
      <w:r w:rsidR="001918C4" w:rsidRPr="00374F87">
        <w:rPr>
          <w:color w:val="000000" w:themeColor="text1"/>
        </w:rPr>
        <w:t>）</w:t>
      </w:r>
      <w:r w:rsidR="00AC2584" w:rsidRPr="00374F87">
        <w:rPr>
          <w:color w:val="000000" w:themeColor="text1"/>
        </w:rPr>
        <w:t>を対象とする平等戦略の実施において、どのように調整されたアプローチを確保するのか。</w:t>
      </w:r>
    </w:p>
    <w:p w14:paraId="095253DB" w14:textId="0887CB61" w:rsidR="008E00EE" w:rsidRPr="0021426E" w:rsidRDefault="00512410" w:rsidP="00374F87">
      <w:pPr>
        <w:shd w:val="clear" w:color="auto" w:fill="F2CEED" w:themeFill="accent5" w:themeFillTint="33"/>
        <w:adjustRightInd w:val="0"/>
        <w:snapToGrid w:val="0"/>
        <w:spacing w:before="0" w:afterLines="50" w:line="240" w:lineRule="exact"/>
        <w:rPr>
          <w:rFonts w:eastAsia="ＭＳ 明朝"/>
          <w:color w:val="000000" w:themeColor="text1"/>
          <w:sz w:val="18"/>
          <w:szCs w:val="18"/>
          <w:lang w:val="en-GB" w:eastAsia="ja-JP"/>
        </w:rPr>
      </w:pPr>
      <w:r w:rsidRPr="00374F87">
        <w:rPr>
          <w:rFonts w:eastAsia="ＭＳ 明朝"/>
          <w:color w:val="000000" w:themeColor="text1"/>
          <w:sz w:val="18"/>
          <w:szCs w:val="18"/>
          <w:lang w:val="en-GB" w:eastAsia="ja-JP"/>
        </w:rPr>
        <w:t>（訳注　トラベラー</w:t>
      </w:r>
      <w:r w:rsidRPr="00374F87">
        <w:rPr>
          <w:rFonts w:eastAsia="ＭＳ 明朝"/>
          <w:color w:val="000000" w:themeColor="text1"/>
          <w:sz w:val="18"/>
          <w:szCs w:val="18"/>
          <w:lang w:val="en-GB" w:eastAsia="ja-JP"/>
        </w:rPr>
        <w:t xml:space="preserve"> </w:t>
      </w:r>
      <w:bookmarkStart w:id="47" w:name="_Hlk219635780"/>
      <w:r w:rsidRPr="00374F87">
        <w:rPr>
          <w:rFonts w:eastAsia="ＭＳ 明朝"/>
          <w:color w:val="000000" w:themeColor="text1"/>
          <w:sz w:val="18"/>
          <w:szCs w:val="18"/>
          <w:lang w:val="en-GB" w:eastAsia="ja-JP"/>
        </w:rPr>
        <w:t>Travellers</w:t>
      </w:r>
      <w:bookmarkEnd w:id="47"/>
      <w:r w:rsidRPr="00374F87">
        <w:rPr>
          <w:rFonts w:eastAsia="ＭＳ 明朝"/>
          <w:color w:val="000000" w:themeColor="text1"/>
          <w:sz w:val="18"/>
          <w:szCs w:val="18"/>
          <w:lang w:val="en-GB" w:eastAsia="ja-JP"/>
        </w:rPr>
        <w:t>はアイルランドの先住的な移動民族。ロマ</w:t>
      </w:r>
      <w:r w:rsidRPr="00374F87">
        <w:rPr>
          <w:rFonts w:eastAsia="ＭＳ 明朝"/>
          <w:color w:val="000000" w:themeColor="text1"/>
          <w:sz w:val="18"/>
          <w:szCs w:val="18"/>
          <w:lang w:val="en-GB" w:eastAsia="ja-JP"/>
        </w:rPr>
        <w:t xml:space="preserve"> Roma</w:t>
      </w:r>
      <w:r w:rsidRPr="00374F87">
        <w:rPr>
          <w:rFonts w:eastAsia="ＭＳ 明朝"/>
          <w:color w:val="000000" w:themeColor="text1"/>
          <w:sz w:val="18"/>
          <w:szCs w:val="18"/>
          <w:lang w:val="en-GB" w:eastAsia="ja-JP"/>
        </w:rPr>
        <w:t>は、アイルランドで生活する、東欧・中欧から移住してきた少数民族</w:t>
      </w:r>
      <w:r w:rsidRPr="00374F87">
        <w:rPr>
          <w:rFonts w:eastAsia="ＭＳ 明朝" w:hint="eastAsia"/>
          <w:color w:val="000000" w:themeColor="text1"/>
          <w:sz w:val="18"/>
          <w:szCs w:val="18"/>
          <w:lang w:val="en-GB" w:eastAsia="ja-JP"/>
        </w:rPr>
        <w:t>の</w:t>
      </w:r>
      <w:r w:rsidRPr="00374F87">
        <w:rPr>
          <w:rFonts w:eastAsia="ＭＳ 明朝"/>
          <w:color w:val="000000" w:themeColor="text1"/>
          <w:sz w:val="18"/>
          <w:szCs w:val="18"/>
          <w:lang w:val="en-GB" w:eastAsia="ja-JP"/>
        </w:rPr>
        <w:t>ロマ民族。）</w:t>
      </w:r>
      <w:bookmarkStart w:id="48" w:name="_Toc197461560"/>
      <w:bookmarkStart w:id="49" w:name="_Toc201276736"/>
      <w:bookmarkEnd w:id="46"/>
    </w:p>
    <w:p w14:paraId="3E02101C" w14:textId="77777777" w:rsidR="00E62241" w:rsidRPr="0021426E" w:rsidRDefault="00E62241" w:rsidP="008E00EE">
      <w:pPr>
        <w:adjustRightInd w:val="0"/>
        <w:snapToGrid w:val="0"/>
        <w:spacing w:before="0" w:afterLines="50" w:line="240" w:lineRule="exact"/>
        <w:rPr>
          <w:rFonts w:eastAsia="ＭＳ 明朝"/>
          <w:color w:val="000000" w:themeColor="text1"/>
          <w:sz w:val="18"/>
          <w:szCs w:val="18"/>
          <w:lang w:val="en-GB" w:eastAsia="ja-JP"/>
        </w:rPr>
      </w:pPr>
    </w:p>
    <w:p w14:paraId="6E731678" w14:textId="1C6FD530" w:rsidR="00AC2584" w:rsidRPr="0021426E" w:rsidRDefault="00AC2584" w:rsidP="00AC2584">
      <w:pPr>
        <w:pStyle w:val="2"/>
        <w:rPr>
          <w:rFonts w:ascii="ＭＳ 明朝" w:eastAsia="ＭＳ 明朝" w:hAnsi="ＭＳ 明朝"/>
          <w:b/>
          <w:bCs/>
          <w:sz w:val="24"/>
          <w:szCs w:val="24"/>
          <w:lang w:eastAsia="ja-JP"/>
        </w:rPr>
      </w:pPr>
      <w:r w:rsidRPr="0021426E">
        <w:rPr>
          <w:rFonts w:ascii="ＭＳ 明朝" w:eastAsia="ＭＳ 明朝" w:hAnsi="ＭＳ 明朝"/>
          <w:b/>
          <w:bCs/>
          <w:sz w:val="24"/>
          <w:szCs w:val="24"/>
          <w:lang w:eastAsia="ja-JP"/>
        </w:rPr>
        <w:t>公共部門における平等と人権の義務</w:t>
      </w:r>
      <w:bookmarkEnd w:id="48"/>
      <w:bookmarkEnd w:id="49"/>
    </w:p>
    <w:p w14:paraId="5031F0F4" w14:textId="19203ADF" w:rsidR="00AC2584" w:rsidRPr="000402F5" w:rsidRDefault="00AC2584" w:rsidP="00AC2584">
      <w:pPr>
        <w:rPr>
          <w:rFonts w:ascii="ＭＳ 明朝" w:eastAsia="ＭＳ 明朝" w:hAnsi="ＭＳ 明朝"/>
          <w:color w:val="000000" w:themeColor="text1"/>
          <w:sz w:val="21"/>
          <w:szCs w:val="21"/>
          <w:lang w:eastAsia="ja-JP"/>
        </w:rPr>
      </w:pPr>
      <w:r w:rsidRPr="0021426E">
        <w:rPr>
          <w:rFonts w:ascii="ＭＳ 明朝" w:eastAsia="ＭＳ 明朝" w:hAnsi="ＭＳ 明朝"/>
          <w:color w:val="000000" w:themeColor="text1"/>
          <w:sz w:val="21"/>
          <w:szCs w:val="21"/>
          <w:lang w:eastAsia="ja-JP"/>
        </w:rPr>
        <w:t>2014年アイルランド人権・平等委員会法</w:t>
      </w:r>
      <w:r w:rsidR="006B1EF1" w:rsidRPr="0021426E">
        <w:rPr>
          <w:rFonts w:ascii="ＭＳ 明朝" w:eastAsia="ＭＳ 明朝" w:hAnsi="ＭＳ 明朝" w:hint="eastAsia"/>
          <w:color w:val="000000" w:themeColor="text1"/>
          <w:sz w:val="21"/>
          <w:szCs w:val="21"/>
          <w:lang w:eastAsia="ja-JP"/>
        </w:rPr>
        <w:t>（</w:t>
      </w:r>
      <w:r w:rsidR="006B1EF1" w:rsidRPr="0021426E">
        <w:rPr>
          <w:rFonts w:ascii="ＭＳ 明朝" w:eastAsia="ＭＳ 明朝" w:hAnsi="ＭＳ 明朝"/>
          <w:color w:val="000000" w:themeColor="text1"/>
          <w:sz w:val="18"/>
          <w:szCs w:val="18"/>
          <w:lang w:eastAsia="ja-JP"/>
        </w:rPr>
        <w:t>Irish Human Rights and Equality Commission Act 2014</w:t>
      </w:r>
      <w:r w:rsidR="006B1EF1" w:rsidRPr="0021426E">
        <w:rPr>
          <w:rFonts w:ascii="ＭＳ 明朝" w:eastAsia="ＭＳ 明朝" w:hAnsi="ＭＳ 明朝" w:hint="eastAsia"/>
          <w:color w:val="000000" w:themeColor="text1"/>
          <w:sz w:val="21"/>
          <w:szCs w:val="21"/>
          <w:lang w:eastAsia="ja-JP"/>
        </w:rPr>
        <w:t>）</w:t>
      </w:r>
      <w:r w:rsidRPr="0021426E">
        <w:rPr>
          <w:rFonts w:ascii="ＭＳ 明朝" w:eastAsia="ＭＳ 明朝" w:hAnsi="ＭＳ 明朝"/>
          <w:color w:val="000000" w:themeColor="text1"/>
          <w:sz w:val="21"/>
          <w:szCs w:val="21"/>
          <w:lang w:eastAsia="ja-JP"/>
        </w:rPr>
        <w:t>（IHREC</w:t>
      </w:r>
      <w:r w:rsidRPr="000402F5">
        <w:rPr>
          <w:rFonts w:ascii="ＭＳ 明朝" w:eastAsia="ＭＳ 明朝" w:hAnsi="ＭＳ 明朝"/>
          <w:color w:val="000000" w:themeColor="text1"/>
          <w:sz w:val="21"/>
          <w:szCs w:val="21"/>
          <w:lang w:eastAsia="ja-JP"/>
        </w:rPr>
        <w:t>法）第42条</w:t>
      </w:r>
      <w:r w:rsidRPr="000402F5">
        <w:rPr>
          <w:rStyle w:val="af6"/>
          <w:rFonts w:ascii="ＭＳ 明朝" w:eastAsia="ＭＳ 明朝" w:hAnsi="ＭＳ 明朝"/>
          <w:color w:val="000000" w:themeColor="text1"/>
          <w:sz w:val="21"/>
          <w:szCs w:val="21"/>
        </w:rPr>
        <w:footnoteReference w:id="35"/>
      </w:r>
      <w:r w:rsidRPr="000402F5">
        <w:rPr>
          <w:rFonts w:ascii="ＭＳ 明朝" w:eastAsia="ＭＳ 明朝" w:hAnsi="ＭＳ 明朝"/>
          <w:color w:val="000000" w:themeColor="text1"/>
          <w:sz w:val="21"/>
          <w:szCs w:val="21"/>
          <w:lang w:eastAsia="ja-JP"/>
        </w:rPr>
        <w:t>は、すべての公共機関の機能</w:t>
      </w:r>
      <w:r w:rsidRPr="000402F5">
        <w:rPr>
          <w:rFonts w:ascii="ＭＳ 明朝" w:eastAsia="ＭＳ 明朝" w:hAnsi="ＭＳ 明朝" w:hint="eastAsia"/>
          <w:color w:val="000000" w:themeColor="text1"/>
          <w:sz w:val="21"/>
          <w:szCs w:val="21"/>
          <w:lang w:eastAsia="ja-JP"/>
        </w:rPr>
        <w:t>の</w:t>
      </w:r>
      <w:r w:rsidRPr="000402F5">
        <w:rPr>
          <w:rFonts w:ascii="ＭＳ 明朝" w:eastAsia="ＭＳ 明朝" w:hAnsi="ＭＳ 明朝"/>
          <w:color w:val="000000" w:themeColor="text1"/>
          <w:sz w:val="21"/>
          <w:szCs w:val="21"/>
          <w:lang w:eastAsia="ja-JP"/>
        </w:rPr>
        <w:t>遂行において</w:t>
      </w:r>
      <w:r w:rsidR="006B1EF1" w:rsidRPr="000402F5">
        <w:rPr>
          <w:rFonts w:ascii="ＭＳ 明朝" w:eastAsia="ＭＳ 明朝" w:hAnsi="ＭＳ 明朝" w:hint="eastAsia"/>
          <w:color w:val="000000" w:themeColor="text1"/>
          <w:sz w:val="21"/>
          <w:szCs w:val="21"/>
          <w:lang w:eastAsia="ja-JP"/>
        </w:rPr>
        <w:t>、</w:t>
      </w:r>
      <w:r w:rsidRPr="000402F5">
        <w:rPr>
          <w:rFonts w:ascii="ＭＳ 明朝" w:eastAsia="ＭＳ 明朝" w:hAnsi="ＭＳ 明朝"/>
          <w:color w:val="000000" w:themeColor="text1"/>
          <w:sz w:val="21"/>
          <w:szCs w:val="21"/>
          <w:lang w:eastAsia="ja-JP"/>
        </w:rPr>
        <w:t>差別撤廃、平等促進、人権保護の必要性を考慮する法的義務を課している。</w:t>
      </w:r>
      <w:bookmarkStart w:id="50" w:name="_Hlk199498498"/>
      <w:r w:rsidRPr="000402F5">
        <w:rPr>
          <w:rFonts w:ascii="ＭＳ 明朝" w:eastAsia="ＭＳ 明朝" w:hAnsi="ＭＳ 明朝"/>
          <w:color w:val="000000" w:themeColor="text1"/>
          <w:sz w:val="21"/>
          <w:szCs w:val="21"/>
          <w:lang w:eastAsia="ja-JP"/>
        </w:rPr>
        <w:t>公共部門における平等と人権の義務（PSD</w:t>
      </w:r>
      <w:r w:rsidR="006B1EF1" w:rsidRPr="000402F5">
        <w:rPr>
          <w:rFonts w:ascii="ＭＳ 明朝" w:eastAsia="ＭＳ 明朝" w:hAnsi="ＭＳ 明朝" w:hint="eastAsia"/>
          <w:color w:val="000000" w:themeColor="text1"/>
          <w:sz w:val="21"/>
          <w:szCs w:val="21"/>
          <w:lang w:eastAsia="ja-JP"/>
        </w:rPr>
        <w:t xml:space="preserve">: </w:t>
      </w:r>
      <w:r w:rsidR="006B1EF1" w:rsidRPr="000402F5">
        <w:rPr>
          <w:rFonts w:ascii="ＭＳ 明朝" w:eastAsia="ＭＳ 明朝" w:hAnsi="ＭＳ 明朝"/>
          <w:color w:val="000000" w:themeColor="text1"/>
          <w:sz w:val="16"/>
          <w:szCs w:val="16"/>
          <w:lang w:eastAsia="ja-JP"/>
        </w:rPr>
        <w:t>Public Sector Equality and Human Rights Duty</w:t>
      </w:r>
      <w:r w:rsidRPr="000402F5">
        <w:rPr>
          <w:rFonts w:ascii="ＭＳ 明朝" w:eastAsia="ＭＳ 明朝" w:hAnsi="ＭＳ 明朝"/>
          <w:color w:val="000000" w:themeColor="text1"/>
          <w:sz w:val="21"/>
          <w:szCs w:val="21"/>
          <w:lang w:eastAsia="ja-JP"/>
        </w:rPr>
        <w:t>）</w:t>
      </w:r>
      <w:bookmarkEnd w:id="50"/>
      <w:r w:rsidRPr="000402F5">
        <w:rPr>
          <w:rFonts w:ascii="ＭＳ 明朝" w:eastAsia="ＭＳ 明朝" w:hAnsi="ＭＳ 明朝"/>
          <w:color w:val="000000" w:themeColor="text1"/>
          <w:sz w:val="21"/>
          <w:szCs w:val="21"/>
          <w:lang w:eastAsia="ja-JP"/>
        </w:rPr>
        <w:t xml:space="preserve"> は、差別を推進・認識・対処するための国家的な仕組みである。公共部門全体での実施状況は依然として</w:t>
      </w:r>
      <w:r w:rsidR="006B1EF1" w:rsidRPr="000402F5">
        <w:rPr>
          <w:rFonts w:ascii="ＭＳ 明朝" w:eastAsia="ＭＳ 明朝" w:hAnsi="ＭＳ 明朝" w:hint="eastAsia"/>
          <w:color w:val="000000" w:themeColor="text1"/>
          <w:sz w:val="21"/>
          <w:szCs w:val="21"/>
          <w:lang w:eastAsia="ja-JP"/>
        </w:rPr>
        <w:t>一貫性がない</w:t>
      </w:r>
      <w:r w:rsidRPr="000402F5">
        <w:rPr>
          <w:rFonts w:ascii="ＭＳ 明朝" w:eastAsia="ＭＳ 明朝" w:hAnsi="ＭＳ 明朝"/>
          <w:color w:val="000000" w:themeColor="text1"/>
          <w:sz w:val="21"/>
          <w:szCs w:val="21"/>
          <w:vertAlign w:val="superscript"/>
        </w:rPr>
        <w:footnoteReference w:id="36"/>
      </w:r>
      <w:r w:rsidRPr="000402F5">
        <w:rPr>
          <w:rFonts w:ascii="ＭＳ 明朝" w:eastAsia="ＭＳ 明朝" w:hAnsi="ＭＳ 明朝"/>
          <w:color w:val="000000" w:themeColor="text1"/>
          <w:sz w:val="21"/>
          <w:szCs w:val="21"/>
          <w:lang w:eastAsia="ja-JP"/>
        </w:rPr>
        <w:t>。</w:t>
      </w:r>
    </w:p>
    <w:p w14:paraId="26F5A81E" w14:textId="540C4858" w:rsidR="00AC2584" w:rsidRPr="000402F5" w:rsidRDefault="00AC2584" w:rsidP="00AC2584">
      <w:pPr>
        <w:rPr>
          <w:rFonts w:ascii="ＭＳ 明朝" w:eastAsia="ＭＳ 明朝" w:hAnsi="ＭＳ 明朝"/>
          <w:color w:val="000000" w:themeColor="text1"/>
          <w:sz w:val="21"/>
          <w:szCs w:val="21"/>
          <w:lang w:eastAsia="ja-JP"/>
        </w:rPr>
      </w:pPr>
      <w:r w:rsidRPr="000402F5">
        <w:rPr>
          <w:rFonts w:ascii="ＭＳ 明朝" w:eastAsia="ＭＳ 明朝" w:hAnsi="ＭＳ 明朝"/>
          <w:color w:val="000000" w:themeColor="text1"/>
          <w:sz w:val="21"/>
          <w:szCs w:val="21"/>
          <w:lang w:eastAsia="ja-JP"/>
        </w:rPr>
        <w:t>PSDは、権利保有者を代表する組織との協議を促進し、サービス・政策・プログラムの開発に先立ち、彼らに関連する課題を特定する。適切に実施されれば、PSDは、障害のある人（複数のアイデンティティが交差する人を含む）が国家サービスへのアクセスにおいて直面する、認識されず対処されていない</w:t>
      </w:r>
      <w:r w:rsidR="006B1EF1" w:rsidRPr="000402F5">
        <w:rPr>
          <w:rFonts w:ascii="ＭＳ 明朝" w:eastAsia="ＭＳ 明朝" w:hAnsi="ＭＳ 明朝" w:hint="eastAsia"/>
          <w:color w:val="000000" w:themeColor="text1"/>
          <w:sz w:val="21"/>
          <w:szCs w:val="21"/>
          <w:lang w:eastAsia="ja-JP"/>
        </w:rPr>
        <w:t>バリア</w:t>
      </w:r>
      <w:r w:rsidRPr="000402F5">
        <w:rPr>
          <w:rFonts w:ascii="ＭＳ 明朝" w:eastAsia="ＭＳ 明朝" w:hAnsi="ＭＳ 明朝"/>
          <w:color w:val="000000" w:themeColor="text1"/>
          <w:sz w:val="21"/>
          <w:szCs w:val="21"/>
          <w:lang w:eastAsia="ja-JP"/>
        </w:rPr>
        <w:t>による</w:t>
      </w:r>
      <w:r w:rsidR="000559D8" w:rsidRPr="000402F5">
        <w:rPr>
          <w:rFonts w:ascii="ＭＳ 明朝" w:eastAsia="ＭＳ 明朝" w:hAnsi="ＭＳ 明朝" w:hint="eastAsia"/>
          <w:color w:val="000000" w:themeColor="text1"/>
          <w:sz w:val="21"/>
          <w:szCs w:val="21"/>
          <w:lang w:eastAsia="ja-JP"/>
        </w:rPr>
        <w:t>過剰な</w:t>
      </w:r>
      <w:r w:rsidRPr="000402F5">
        <w:rPr>
          <w:rFonts w:ascii="ＭＳ 明朝" w:eastAsia="ＭＳ 明朝" w:hAnsi="ＭＳ 明朝"/>
          <w:color w:val="000000" w:themeColor="text1"/>
          <w:sz w:val="21"/>
          <w:szCs w:val="21"/>
          <w:lang w:eastAsia="ja-JP"/>
        </w:rPr>
        <w:t>影響を特定するのに役立つ。</w:t>
      </w:r>
    </w:p>
    <w:p w14:paraId="393F5AD2" w14:textId="559B58D3" w:rsidR="00AC2584" w:rsidRPr="0021426E" w:rsidRDefault="000559D8" w:rsidP="00AC2584">
      <w:pPr>
        <w:rPr>
          <w:rFonts w:ascii="ＭＳ 明朝" w:eastAsia="ＭＳ 明朝" w:hAnsi="ＭＳ 明朝"/>
          <w:color w:val="000000" w:themeColor="text1"/>
          <w:sz w:val="21"/>
          <w:szCs w:val="21"/>
          <w:lang w:eastAsia="ja-JP"/>
        </w:rPr>
      </w:pPr>
      <w:r w:rsidRPr="000402F5">
        <w:rPr>
          <w:rFonts w:ascii="ＭＳ 明朝" w:eastAsia="ＭＳ 明朝" w:hAnsi="ＭＳ 明朝" w:hint="eastAsia"/>
          <w:color w:val="000000" w:themeColor="text1"/>
          <w:sz w:val="21"/>
          <w:szCs w:val="21"/>
          <w:lang w:eastAsia="ja-JP"/>
        </w:rPr>
        <w:t>我々</w:t>
      </w:r>
      <w:r w:rsidRPr="000402F5">
        <w:rPr>
          <w:rFonts w:ascii="ＭＳ 明朝" w:eastAsia="ＭＳ 明朝" w:hAnsi="ＭＳ 明朝"/>
          <w:color w:val="000000" w:themeColor="text1"/>
          <w:lang w:eastAsia="ja-JP"/>
        </w:rPr>
        <w:t>IHREC</w:t>
      </w:r>
      <w:r w:rsidR="00AC2584" w:rsidRPr="000402F5">
        <w:rPr>
          <w:rFonts w:ascii="ＭＳ 明朝" w:eastAsia="ＭＳ 明朝" w:hAnsi="ＭＳ 明朝"/>
          <w:color w:val="000000" w:themeColor="text1"/>
          <w:sz w:val="21"/>
          <w:szCs w:val="21"/>
          <w:lang w:eastAsia="ja-JP"/>
        </w:rPr>
        <w:t>は公共機関に対し、PSD実施に関する指導と研修を継続して提供している</w:t>
      </w:r>
      <w:r w:rsidR="00AC2584" w:rsidRPr="000402F5">
        <w:rPr>
          <w:rStyle w:val="af6"/>
          <w:rFonts w:ascii="ＭＳ 明朝" w:eastAsia="ＭＳ 明朝" w:hAnsi="ＭＳ 明朝"/>
          <w:color w:val="000000" w:themeColor="text1"/>
          <w:sz w:val="21"/>
          <w:szCs w:val="21"/>
        </w:rPr>
        <w:footnoteReference w:id="37"/>
      </w:r>
      <w:r w:rsidR="00AC2584" w:rsidRPr="000402F5">
        <w:rPr>
          <w:rFonts w:ascii="ＭＳ 明朝" w:eastAsia="ＭＳ 明朝" w:hAnsi="ＭＳ 明朝"/>
          <w:color w:val="000000" w:themeColor="text1"/>
          <w:sz w:val="21"/>
          <w:szCs w:val="21"/>
          <w:lang w:eastAsia="ja-JP"/>
        </w:rPr>
        <w:t>。</w:t>
      </w:r>
      <w:r w:rsidR="00AC26F6" w:rsidRPr="000402F5">
        <w:rPr>
          <w:rFonts w:ascii="ＭＳ 明朝" w:eastAsia="ＭＳ 明朝" w:hAnsi="ＭＳ 明朝" w:hint="eastAsia"/>
          <w:color w:val="000000" w:themeColor="text1"/>
          <w:sz w:val="21"/>
          <w:szCs w:val="21"/>
          <w:lang w:eastAsia="ja-JP"/>
        </w:rPr>
        <w:t>それでもな</w:t>
      </w:r>
      <w:r w:rsidR="00AC26F6" w:rsidRPr="0021426E">
        <w:rPr>
          <w:rFonts w:ascii="ＭＳ 明朝" w:eastAsia="ＭＳ 明朝" w:hAnsi="ＭＳ 明朝" w:hint="eastAsia"/>
          <w:color w:val="000000" w:themeColor="text1"/>
          <w:sz w:val="21"/>
          <w:szCs w:val="21"/>
          <w:lang w:eastAsia="ja-JP"/>
        </w:rPr>
        <w:t>お</w:t>
      </w:r>
      <w:r w:rsidR="00AC2584" w:rsidRPr="0021426E">
        <w:rPr>
          <w:rFonts w:ascii="ＭＳ 明朝" w:eastAsia="ＭＳ 明朝" w:hAnsi="ＭＳ 明朝"/>
          <w:color w:val="000000" w:themeColor="text1"/>
          <w:sz w:val="21"/>
          <w:szCs w:val="21"/>
          <w:lang w:eastAsia="ja-JP"/>
        </w:rPr>
        <w:t>、効果的な平等・人権影響評価</w:t>
      </w:r>
      <w:r w:rsidRPr="0021426E">
        <w:rPr>
          <w:rFonts w:ascii="ＭＳ 明朝" w:eastAsia="ＭＳ 明朝" w:hAnsi="ＭＳ 明朝" w:hint="eastAsia"/>
          <w:color w:val="000000" w:themeColor="text1"/>
          <w:sz w:val="21"/>
          <w:szCs w:val="21"/>
          <w:lang w:eastAsia="ja-JP"/>
        </w:rPr>
        <w:t>（</w:t>
      </w:r>
      <w:r w:rsidRPr="0021426E">
        <w:rPr>
          <w:rFonts w:ascii="ＭＳ 明朝" w:eastAsia="ＭＳ 明朝" w:hAnsi="ＭＳ 明朝"/>
          <w:color w:val="000000" w:themeColor="text1"/>
          <w:sz w:val="18"/>
          <w:szCs w:val="18"/>
          <w:lang w:eastAsia="ja-JP"/>
        </w:rPr>
        <w:t>Equality and Human Rights Impact Assessments</w:t>
      </w:r>
      <w:r w:rsidRPr="0021426E">
        <w:rPr>
          <w:rFonts w:ascii="ＭＳ 明朝" w:eastAsia="ＭＳ 明朝" w:hAnsi="ＭＳ 明朝" w:hint="eastAsia"/>
          <w:color w:val="000000" w:themeColor="text1"/>
          <w:sz w:val="21"/>
          <w:szCs w:val="21"/>
          <w:lang w:eastAsia="ja-JP"/>
        </w:rPr>
        <w:t>）</w:t>
      </w:r>
      <w:r w:rsidR="00AC2584" w:rsidRPr="0021426E">
        <w:rPr>
          <w:rFonts w:ascii="ＭＳ 明朝" w:eastAsia="ＭＳ 明朝" w:hAnsi="ＭＳ 明朝"/>
          <w:color w:val="000000" w:themeColor="text1"/>
          <w:sz w:val="21"/>
          <w:szCs w:val="21"/>
          <w:lang w:eastAsia="ja-JP"/>
        </w:rPr>
        <w:t>の実施不備や影響を受けるグループとの実質的な関与の欠如など、遵守上の</w:t>
      </w:r>
      <w:r w:rsidR="00AC2584" w:rsidRPr="0021426E">
        <w:rPr>
          <w:rFonts w:ascii="ＭＳ 明朝" w:eastAsia="ＭＳ 明朝" w:hAnsi="ＭＳ 明朝" w:hint="eastAsia"/>
          <w:color w:val="000000" w:themeColor="text1"/>
          <w:sz w:val="21"/>
          <w:szCs w:val="21"/>
          <w:lang w:eastAsia="ja-JP"/>
        </w:rPr>
        <w:t>課題</w:t>
      </w:r>
      <w:r w:rsidR="00AC26F6" w:rsidRPr="0021426E">
        <w:rPr>
          <w:rFonts w:ascii="ＭＳ 明朝" w:eastAsia="ＭＳ 明朝" w:hAnsi="ＭＳ 明朝" w:hint="eastAsia"/>
          <w:color w:val="000000" w:themeColor="text1"/>
          <w:sz w:val="21"/>
          <w:szCs w:val="21"/>
          <w:lang w:eastAsia="ja-JP"/>
        </w:rPr>
        <w:t>があることを認識している</w:t>
      </w:r>
      <w:r w:rsidR="00AC2584" w:rsidRPr="0021426E">
        <w:rPr>
          <w:rFonts w:ascii="ＭＳ 明朝" w:eastAsia="ＭＳ 明朝" w:hAnsi="ＭＳ 明朝"/>
          <w:color w:val="000000" w:themeColor="text1"/>
          <w:sz w:val="21"/>
          <w:szCs w:val="21"/>
          <w:lang w:eastAsia="ja-JP"/>
        </w:rPr>
        <w:t>。</w:t>
      </w:r>
    </w:p>
    <w:p w14:paraId="4E8BEE8C" w14:textId="613EFC70" w:rsidR="00AC2584" w:rsidRPr="00374F87" w:rsidRDefault="007A34E3" w:rsidP="00374F87">
      <w:pPr>
        <w:pStyle w:val="Recommentations"/>
        <w:shd w:val="clear" w:color="auto" w:fill="F2CEED" w:themeFill="accent5" w:themeFillTint="33"/>
        <w:rPr>
          <w:color w:val="000000" w:themeColor="text1"/>
        </w:rPr>
      </w:pPr>
      <w:r w:rsidRPr="00374F87">
        <w:rPr>
          <w:color w:val="000000" w:themeColor="text1"/>
        </w:rPr>
        <w:lastRenderedPageBreak/>
        <w:t>障害者権利</w:t>
      </w:r>
      <w:r w:rsidR="00AC2584" w:rsidRPr="00374F87">
        <w:rPr>
          <w:color w:val="000000" w:themeColor="text1"/>
        </w:rPr>
        <w:t>委員会は</w:t>
      </w:r>
      <w:r w:rsidR="00BD6793" w:rsidRPr="00374F87">
        <w:rPr>
          <w:color w:val="000000" w:themeColor="text1"/>
        </w:rPr>
        <w:t>締約国</w:t>
      </w:r>
      <w:r w:rsidR="00AC2584" w:rsidRPr="00374F87">
        <w:rPr>
          <w:color w:val="000000" w:themeColor="text1"/>
        </w:rPr>
        <w:t>に対し、以下の点を問うべきである：</w:t>
      </w:r>
    </w:p>
    <w:p w14:paraId="694B5CE7" w14:textId="5BDAC885" w:rsidR="00AC2584" w:rsidRPr="00374F87" w:rsidRDefault="00AC26F6" w:rsidP="00374F87">
      <w:pPr>
        <w:pStyle w:val="Recommentations"/>
        <w:shd w:val="clear" w:color="auto" w:fill="F2CEED" w:themeFill="accent5" w:themeFillTint="33"/>
        <w:rPr>
          <w:color w:val="000000" w:themeColor="text1"/>
        </w:rPr>
      </w:pPr>
      <w:r w:rsidRPr="00374F87">
        <w:rPr>
          <w:color w:val="000000" w:themeColor="text1"/>
        </w:rPr>
        <w:t xml:space="preserve">- </w:t>
      </w:r>
      <w:r w:rsidR="00AC2584" w:rsidRPr="00374F87">
        <w:rPr>
          <w:color w:val="000000" w:themeColor="text1"/>
        </w:rPr>
        <w:t>公共部門の平等・人権義務の遵守を促進するため、政策立案・予算編成・サービス提供枠組みへの平等組み込みを目的とした通達形式の正式な通知を公的機関に発出するか。また、年次報告書において障害者への影響に関する平等・人権影響評価の結果を透明性をもって公表するか。</w:t>
      </w:r>
    </w:p>
    <w:p w14:paraId="0B380747" w14:textId="0A92A775" w:rsidR="00AC2584" w:rsidRPr="00374F87" w:rsidRDefault="00AC26F6" w:rsidP="00374F87">
      <w:pPr>
        <w:pStyle w:val="Recommentations"/>
        <w:shd w:val="clear" w:color="auto" w:fill="F2CEED" w:themeFill="accent5" w:themeFillTint="33"/>
        <w:rPr>
          <w:color w:val="000000" w:themeColor="text1"/>
        </w:rPr>
      </w:pPr>
      <w:r w:rsidRPr="00374F87">
        <w:rPr>
          <w:color w:val="000000" w:themeColor="text1"/>
        </w:rPr>
        <w:t xml:space="preserve">- </w:t>
      </w:r>
      <w:r w:rsidR="00AC2584" w:rsidRPr="00374F87">
        <w:rPr>
          <w:color w:val="000000" w:themeColor="text1"/>
        </w:rPr>
        <w:t>今後策定される</w:t>
      </w:r>
      <w:r w:rsidR="00E82428" w:rsidRPr="00374F87">
        <w:rPr>
          <w:color w:val="000000" w:themeColor="text1"/>
        </w:rPr>
        <w:t>全国</w:t>
      </w:r>
      <w:r w:rsidR="00AC2584" w:rsidRPr="00374F87">
        <w:rPr>
          <w:color w:val="000000" w:themeColor="text1"/>
        </w:rPr>
        <w:t>障害者戦略に、</w:t>
      </w:r>
      <w:bookmarkStart w:id="51" w:name="_Hlk199499052"/>
      <w:r w:rsidR="00AC2584" w:rsidRPr="00374F87">
        <w:rPr>
          <w:color w:val="000000" w:themeColor="text1"/>
        </w:rPr>
        <w:t>2014</w:t>
      </w:r>
      <w:r w:rsidR="00AC2584" w:rsidRPr="00374F87">
        <w:rPr>
          <w:color w:val="000000" w:themeColor="text1"/>
        </w:rPr>
        <w:t>年アイルランド人権・平等委員会法</w:t>
      </w:r>
      <w:bookmarkEnd w:id="51"/>
      <w:r w:rsidR="00AC2584" w:rsidRPr="00374F87">
        <w:rPr>
          <w:color w:val="000000" w:themeColor="text1"/>
        </w:rPr>
        <w:t>第</w:t>
      </w:r>
      <w:r w:rsidR="00AC2584" w:rsidRPr="00374F87">
        <w:rPr>
          <w:color w:val="000000" w:themeColor="text1"/>
        </w:rPr>
        <w:t>42</w:t>
      </w:r>
      <w:r w:rsidR="00AC2584" w:rsidRPr="00374F87">
        <w:rPr>
          <w:color w:val="000000" w:themeColor="text1"/>
        </w:rPr>
        <w:t>条（特に第</w:t>
      </w:r>
      <w:r w:rsidR="00AC2584" w:rsidRPr="00374F87">
        <w:rPr>
          <w:color w:val="000000" w:themeColor="text1"/>
        </w:rPr>
        <w:t>42</w:t>
      </w:r>
      <w:r w:rsidR="00AC2584" w:rsidRPr="00374F87">
        <w:rPr>
          <w:color w:val="000000" w:themeColor="text1"/>
        </w:rPr>
        <w:t>条</w:t>
      </w:r>
      <w:r w:rsidR="00AC2584" w:rsidRPr="00374F87">
        <w:rPr>
          <w:color w:val="000000" w:themeColor="text1"/>
        </w:rPr>
        <w:t>(1)</w:t>
      </w:r>
      <w:r w:rsidR="00AC2584" w:rsidRPr="00374F87">
        <w:rPr>
          <w:color w:val="000000" w:themeColor="text1"/>
        </w:rPr>
        <w:t>）に基づく義務への具体的言及が含まれるか。</w:t>
      </w:r>
    </w:p>
    <w:p w14:paraId="7F7BDDD8" w14:textId="31AFCDF8" w:rsidR="00AC2584" w:rsidRPr="0021426E" w:rsidRDefault="00AC26F6" w:rsidP="00374F87">
      <w:pPr>
        <w:pStyle w:val="Recommentations"/>
        <w:shd w:val="clear" w:color="auto" w:fill="F2CEED" w:themeFill="accent5" w:themeFillTint="33"/>
        <w:rPr>
          <w:color w:val="000000" w:themeColor="text1"/>
        </w:rPr>
      </w:pPr>
      <w:r w:rsidRPr="00374F87">
        <w:rPr>
          <w:color w:val="000000" w:themeColor="text1"/>
        </w:rPr>
        <w:t xml:space="preserve">- </w:t>
      </w:r>
      <w:r w:rsidR="00AC2584" w:rsidRPr="00374F87">
        <w:rPr>
          <w:color w:val="000000" w:themeColor="text1"/>
        </w:rPr>
        <w:t>公共機関が、障害</w:t>
      </w:r>
      <w:r w:rsidR="00E82428" w:rsidRPr="00374F87">
        <w:rPr>
          <w:color w:val="000000" w:themeColor="text1"/>
        </w:rPr>
        <w:t>当事</w:t>
      </w:r>
      <w:r w:rsidR="00AC2584" w:rsidRPr="00374F87">
        <w:rPr>
          <w:color w:val="000000" w:themeColor="text1"/>
        </w:rPr>
        <w:t>者団体（</w:t>
      </w:r>
      <w:r w:rsidR="00AC2584" w:rsidRPr="00374F87">
        <w:rPr>
          <w:color w:val="000000" w:themeColor="text1"/>
        </w:rPr>
        <w:t>DPOs</w:t>
      </w:r>
      <w:r w:rsidR="00AC2584" w:rsidRPr="00374F87">
        <w:rPr>
          <w:color w:val="000000" w:themeColor="text1"/>
        </w:rPr>
        <w:t>）及び市民社会組織（</w:t>
      </w:r>
      <w:r w:rsidR="00AC2584" w:rsidRPr="00374F87">
        <w:rPr>
          <w:color w:val="000000" w:themeColor="text1"/>
        </w:rPr>
        <w:t>CSOs</w:t>
      </w:r>
      <w:r w:rsidR="00AC2584" w:rsidRPr="00374F87">
        <w:rPr>
          <w:color w:val="000000" w:themeColor="text1"/>
        </w:rPr>
        <w:t>）と協議し、特に交差性（</w:t>
      </w:r>
      <w:r w:rsidR="00AC2584" w:rsidRPr="00374F87">
        <w:rPr>
          <w:color w:val="000000" w:themeColor="text1"/>
        </w:rPr>
        <w:t>intersectionality</w:t>
      </w:r>
      <w:r w:rsidR="00AC2584" w:rsidRPr="00374F87">
        <w:rPr>
          <w:color w:val="000000" w:themeColor="text1"/>
        </w:rPr>
        <w:t>）に留意しつつ、関連する機能に関して障害者が直面する課題の評価を実施し、</w:t>
      </w:r>
      <w:r w:rsidR="00AC2584" w:rsidRPr="00374F87">
        <w:rPr>
          <w:color w:val="000000" w:themeColor="text1"/>
        </w:rPr>
        <w:t>2014</w:t>
      </w:r>
      <w:r w:rsidR="00AC2584" w:rsidRPr="00374F87">
        <w:rPr>
          <w:color w:val="000000" w:themeColor="text1"/>
        </w:rPr>
        <w:t>年アイルランド人権・平等委員会法第</w:t>
      </w:r>
      <w:r w:rsidR="00AC2584" w:rsidRPr="00374F87">
        <w:rPr>
          <w:color w:val="000000" w:themeColor="text1"/>
        </w:rPr>
        <w:t>42</w:t>
      </w:r>
      <w:r w:rsidR="00AC2584" w:rsidRPr="00374F87">
        <w:rPr>
          <w:color w:val="000000" w:themeColor="text1"/>
        </w:rPr>
        <w:t>条に基づく義務の遵守状況について進捗報告を行うことを確保するため、どのような措置が講じられるか。</w:t>
      </w:r>
    </w:p>
    <w:p w14:paraId="7F9E99ED" w14:textId="77777777" w:rsidR="00E62241" w:rsidRPr="0021426E" w:rsidRDefault="00E62241" w:rsidP="00AC26F6">
      <w:pPr>
        <w:rPr>
          <w:rFonts w:eastAsia="ＭＳ 明朝"/>
          <w:color w:val="000000" w:themeColor="text1"/>
          <w:lang w:eastAsia="ja-JP"/>
        </w:rPr>
      </w:pPr>
    </w:p>
    <w:p w14:paraId="4DFAAA5E" w14:textId="1023D859" w:rsidR="00AC2584" w:rsidRPr="0021426E" w:rsidRDefault="00AC2584" w:rsidP="00AC2584">
      <w:pPr>
        <w:pStyle w:val="2"/>
        <w:rPr>
          <w:rFonts w:ascii="ＭＳ 明朝" w:eastAsia="ＭＳ 明朝" w:hAnsi="ＭＳ 明朝"/>
          <w:b/>
          <w:bCs/>
          <w:sz w:val="24"/>
          <w:szCs w:val="24"/>
          <w:lang w:eastAsia="ja-JP"/>
        </w:rPr>
      </w:pPr>
      <w:bookmarkStart w:id="52" w:name="_Toc201276737"/>
      <w:r w:rsidRPr="0021426E">
        <w:rPr>
          <w:rFonts w:ascii="ＭＳ 明朝" w:eastAsia="ＭＳ 明朝" w:hAnsi="ＭＳ 明朝"/>
          <w:b/>
          <w:bCs/>
          <w:sz w:val="24"/>
          <w:szCs w:val="24"/>
          <w:lang w:eastAsia="ja-JP"/>
        </w:rPr>
        <w:t>障害</w:t>
      </w:r>
      <w:r w:rsidRPr="0021426E">
        <w:rPr>
          <w:rFonts w:ascii="ＭＳ 明朝" w:eastAsia="ＭＳ 明朝" w:hAnsi="ＭＳ 明朝" w:hint="eastAsia"/>
          <w:b/>
          <w:bCs/>
          <w:sz w:val="24"/>
          <w:szCs w:val="24"/>
          <w:lang w:eastAsia="ja-JP"/>
        </w:rPr>
        <w:t>者</w:t>
      </w:r>
      <w:r w:rsidRPr="0021426E">
        <w:rPr>
          <w:rFonts w:ascii="ＭＳ 明朝" w:eastAsia="ＭＳ 明朝" w:hAnsi="ＭＳ 明朝"/>
          <w:b/>
          <w:bCs/>
          <w:sz w:val="24"/>
          <w:szCs w:val="24"/>
          <w:lang w:eastAsia="ja-JP"/>
        </w:rPr>
        <w:t>の声</w:t>
      </w:r>
      <w:bookmarkEnd w:id="52"/>
    </w:p>
    <w:p w14:paraId="6BC0E474" w14:textId="39D93252" w:rsidR="00C8627A" w:rsidRPr="0021426E" w:rsidRDefault="00AC2584" w:rsidP="00AC2584">
      <w:pPr>
        <w:spacing w:after="240"/>
        <w:rPr>
          <w:rFonts w:ascii="ＭＳ 明朝" w:eastAsia="ＭＳ 明朝" w:hAnsi="ＭＳ 明朝"/>
          <w:color w:val="000000" w:themeColor="text1"/>
          <w:sz w:val="21"/>
          <w:szCs w:val="21"/>
          <w:lang w:eastAsia="ja-JP"/>
        </w:rPr>
      </w:pPr>
      <w:r w:rsidRPr="0021426E">
        <w:rPr>
          <w:rFonts w:ascii="ＭＳ 明朝" w:eastAsia="ＭＳ 明朝" w:hAnsi="ＭＳ 明朝"/>
          <w:color w:val="000000" w:themeColor="text1"/>
          <w:sz w:val="21"/>
          <w:szCs w:val="21"/>
          <w:lang w:eastAsia="ja-JP"/>
        </w:rPr>
        <w:t>本</w:t>
      </w:r>
      <w:r w:rsidR="00223858" w:rsidRPr="0021426E">
        <w:rPr>
          <w:rFonts w:ascii="ＭＳ 明朝" w:eastAsia="ＭＳ 明朝" w:hAnsi="ＭＳ 明朝"/>
          <w:color w:val="000000" w:themeColor="text1"/>
          <w:sz w:val="21"/>
          <w:szCs w:val="21"/>
          <w:lang w:eastAsia="ja-JP"/>
        </w:rPr>
        <w:t>提出資料の作成にあたり、</w:t>
      </w:r>
      <w:r w:rsidR="00121A68" w:rsidRPr="0021426E">
        <w:rPr>
          <w:rFonts w:ascii="ＭＳ 明朝" w:eastAsia="ＭＳ 明朝" w:hAnsi="ＭＳ 明朝" w:hint="eastAsia"/>
          <w:color w:val="000000" w:themeColor="text1"/>
          <w:sz w:val="21"/>
          <w:szCs w:val="21"/>
          <w:lang w:eastAsia="ja-JP"/>
        </w:rPr>
        <w:t>我々</w:t>
      </w:r>
      <w:r w:rsidR="00FD3451" w:rsidRPr="0021426E">
        <w:rPr>
          <w:rFonts w:ascii="ＭＳ 明朝" w:eastAsia="ＭＳ 明朝" w:hAnsi="ＭＳ 明朝"/>
          <w:color w:val="000000" w:themeColor="text1"/>
          <w:sz w:val="21"/>
          <w:szCs w:val="21"/>
          <w:lang w:eastAsia="ja-JP"/>
        </w:rPr>
        <w:t>IHREC</w:t>
      </w:r>
      <w:r w:rsidRPr="0021426E">
        <w:rPr>
          <w:rFonts w:ascii="ＭＳ 明朝" w:eastAsia="ＭＳ 明朝" w:hAnsi="ＭＳ 明朝"/>
          <w:color w:val="000000" w:themeColor="text1"/>
          <w:sz w:val="21"/>
          <w:szCs w:val="21"/>
          <w:lang w:eastAsia="ja-JP"/>
        </w:rPr>
        <w:t>は</w:t>
      </w:r>
      <w:r w:rsidR="00F039D1" w:rsidRPr="0021426E">
        <w:rPr>
          <w:rFonts w:ascii="ＭＳ 明朝" w:eastAsia="ＭＳ 明朝" w:hAnsi="ＭＳ 明朝" w:hint="eastAsia"/>
          <w:color w:val="000000" w:themeColor="text1"/>
          <w:sz w:val="21"/>
          <w:szCs w:val="21"/>
          <w:lang w:eastAsia="ja-JP"/>
        </w:rPr>
        <w:t>、以下のような活動を通じて、</w:t>
      </w:r>
      <w:r w:rsidRPr="0021426E">
        <w:rPr>
          <w:rFonts w:ascii="ＭＳ 明朝" w:eastAsia="ＭＳ 明朝" w:hAnsi="ＭＳ 明朝"/>
          <w:color w:val="000000" w:themeColor="text1"/>
          <w:sz w:val="21"/>
          <w:szCs w:val="21"/>
          <w:lang w:eastAsia="ja-JP"/>
        </w:rPr>
        <w:t>多様な権利保有者及び市民社会組織の専門知識・現場経験・知見を活用した：</w:t>
      </w:r>
      <w:r w:rsidR="00223858" w:rsidRPr="0021426E">
        <w:rPr>
          <w:rFonts w:ascii="ＭＳ 明朝" w:eastAsia="ＭＳ 明朝" w:hAnsi="ＭＳ 明朝"/>
          <w:color w:val="000000" w:themeColor="text1"/>
          <w:sz w:val="21"/>
          <w:szCs w:val="21"/>
          <w:lang w:eastAsia="ja-JP"/>
        </w:rPr>
        <w:t xml:space="preserve"> </w:t>
      </w:r>
    </w:p>
    <w:p w14:paraId="1409BBA7" w14:textId="64DD99E4" w:rsidR="00C8627A" w:rsidRPr="000402F5" w:rsidRDefault="00AC2584" w:rsidP="00AC2584">
      <w:pPr>
        <w:spacing w:after="240"/>
        <w:rPr>
          <w:rFonts w:ascii="ＭＳ 明朝" w:eastAsia="ＭＳ 明朝" w:hAnsi="ＭＳ 明朝"/>
          <w:color w:val="000000" w:themeColor="text1"/>
          <w:sz w:val="21"/>
          <w:szCs w:val="21"/>
          <w:lang w:eastAsia="ja-JP"/>
        </w:rPr>
      </w:pPr>
      <w:r w:rsidRPr="000402F5">
        <w:rPr>
          <w:rFonts w:ascii="ＭＳ 明朝" w:eastAsia="ＭＳ 明朝" w:hAnsi="ＭＳ 明朝"/>
          <w:color w:val="000000" w:themeColor="text1"/>
          <w:sz w:val="21"/>
          <w:szCs w:val="21"/>
          <w:lang w:eastAsia="ja-JP"/>
        </w:rPr>
        <w:t>- 自立生活権に焦点を当てた市民社会フォーラム</w:t>
      </w:r>
      <w:r w:rsidR="00121A68" w:rsidRPr="000402F5">
        <w:rPr>
          <w:rFonts w:ascii="ＭＳ 明朝" w:eastAsia="ＭＳ 明朝" w:hAnsi="ＭＳ 明朝" w:hint="eastAsia"/>
          <w:color w:val="000000" w:themeColor="text1"/>
          <w:sz w:val="21"/>
          <w:szCs w:val="21"/>
          <w:lang w:eastAsia="ja-JP"/>
        </w:rPr>
        <w:t>（</w:t>
      </w:r>
      <w:r w:rsidR="00121A68" w:rsidRPr="000402F5">
        <w:rPr>
          <w:rFonts w:ascii="ＭＳ 明朝" w:eastAsia="ＭＳ 明朝" w:hAnsi="ＭＳ 明朝"/>
          <w:color w:val="000000" w:themeColor="text1"/>
          <w:sz w:val="18"/>
          <w:szCs w:val="18"/>
          <w:lang w:eastAsia="ja-JP"/>
        </w:rPr>
        <w:t>Civil Society Forum</w:t>
      </w:r>
      <w:r w:rsidR="00121A68" w:rsidRPr="000402F5">
        <w:rPr>
          <w:rFonts w:ascii="ＭＳ 明朝" w:eastAsia="ＭＳ 明朝" w:hAnsi="ＭＳ 明朝" w:hint="eastAsia"/>
          <w:color w:val="000000" w:themeColor="text1"/>
          <w:sz w:val="21"/>
          <w:szCs w:val="21"/>
          <w:lang w:eastAsia="ja-JP"/>
        </w:rPr>
        <w:t>）</w:t>
      </w:r>
      <w:r w:rsidRPr="000402F5">
        <w:rPr>
          <w:rFonts w:ascii="ＭＳ 明朝" w:eastAsia="ＭＳ 明朝" w:hAnsi="ＭＳ 明朝"/>
          <w:color w:val="000000" w:themeColor="text1"/>
          <w:sz w:val="21"/>
          <w:szCs w:val="21"/>
          <w:lang w:eastAsia="ja-JP"/>
        </w:rPr>
        <w:t>の開催</w:t>
      </w:r>
      <w:r w:rsidRPr="000402F5">
        <w:rPr>
          <w:rStyle w:val="af6"/>
          <w:rFonts w:ascii="ＭＳ 明朝" w:eastAsia="ＭＳ 明朝" w:hAnsi="ＭＳ 明朝"/>
          <w:color w:val="000000" w:themeColor="text1"/>
          <w:sz w:val="21"/>
          <w:szCs w:val="21"/>
        </w:rPr>
        <w:footnoteReference w:id="38"/>
      </w:r>
      <w:r w:rsidRPr="000402F5">
        <w:rPr>
          <w:rFonts w:ascii="ＭＳ 明朝" w:eastAsia="ＭＳ 明朝" w:hAnsi="ＭＳ 明朝" w:hint="eastAsia"/>
          <w:color w:val="000000" w:themeColor="text1"/>
          <w:sz w:val="21"/>
          <w:szCs w:val="21"/>
          <w:lang w:eastAsia="ja-JP"/>
        </w:rPr>
        <w:t>、</w:t>
      </w:r>
    </w:p>
    <w:p w14:paraId="033AC96B" w14:textId="47CB8B96" w:rsidR="00C8627A" w:rsidRPr="000402F5" w:rsidRDefault="00AC2584" w:rsidP="00AC2584">
      <w:pPr>
        <w:spacing w:after="240"/>
        <w:rPr>
          <w:rFonts w:ascii="ＭＳ 明朝" w:eastAsia="ＭＳ 明朝" w:hAnsi="ＭＳ 明朝"/>
          <w:color w:val="000000" w:themeColor="text1"/>
          <w:sz w:val="21"/>
          <w:szCs w:val="21"/>
          <w:lang w:eastAsia="ja-JP"/>
        </w:rPr>
      </w:pPr>
      <w:r w:rsidRPr="000402F5">
        <w:rPr>
          <w:rFonts w:ascii="ＭＳ 明朝" w:eastAsia="ＭＳ 明朝" w:hAnsi="ＭＳ 明朝"/>
          <w:color w:val="000000" w:themeColor="text1"/>
          <w:sz w:val="21"/>
          <w:szCs w:val="21"/>
          <w:lang w:eastAsia="ja-JP"/>
        </w:rPr>
        <w:t>- 障害</w:t>
      </w:r>
      <w:r w:rsidR="00121A68" w:rsidRPr="000402F5">
        <w:rPr>
          <w:rFonts w:ascii="ＭＳ 明朝" w:eastAsia="ＭＳ 明朝" w:hAnsi="ＭＳ 明朝" w:hint="eastAsia"/>
          <w:color w:val="000000" w:themeColor="text1"/>
          <w:sz w:val="21"/>
          <w:szCs w:val="21"/>
          <w:lang w:eastAsia="ja-JP"/>
        </w:rPr>
        <w:t>当事</w:t>
      </w:r>
      <w:r w:rsidRPr="000402F5">
        <w:rPr>
          <w:rFonts w:ascii="ＭＳ 明朝" w:eastAsia="ＭＳ 明朝" w:hAnsi="ＭＳ 明朝"/>
          <w:color w:val="000000" w:themeColor="text1"/>
          <w:sz w:val="21"/>
          <w:szCs w:val="21"/>
          <w:lang w:eastAsia="ja-JP"/>
        </w:rPr>
        <w:t>者団体代表者フォーラムの運営</w:t>
      </w:r>
      <w:r w:rsidRPr="000402F5">
        <w:rPr>
          <w:rStyle w:val="af6"/>
          <w:rFonts w:ascii="ＭＳ 明朝" w:eastAsia="ＭＳ 明朝" w:hAnsi="ＭＳ 明朝"/>
          <w:color w:val="000000" w:themeColor="text1"/>
          <w:sz w:val="21"/>
          <w:szCs w:val="21"/>
        </w:rPr>
        <w:footnoteReference w:id="39"/>
      </w:r>
      <w:r w:rsidRPr="000402F5">
        <w:rPr>
          <w:rFonts w:ascii="ＭＳ 明朝" w:eastAsia="ＭＳ 明朝" w:hAnsi="ＭＳ 明朝" w:hint="eastAsia"/>
          <w:color w:val="000000" w:themeColor="text1"/>
          <w:sz w:val="21"/>
          <w:szCs w:val="21"/>
          <w:lang w:eastAsia="ja-JP"/>
        </w:rPr>
        <w:t>、</w:t>
      </w:r>
    </w:p>
    <w:p w14:paraId="3DABEBCF" w14:textId="5C6C416A" w:rsidR="00121A68" w:rsidRPr="000402F5" w:rsidRDefault="00AC2584" w:rsidP="00AC2584">
      <w:pPr>
        <w:spacing w:after="240"/>
        <w:rPr>
          <w:rFonts w:ascii="ＭＳ 明朝" w:eastAsia="ＭＳ 明朝" w:hAnsi="ＭＳ 明朝"/>
          <w:color w:val="000000" w:themeColor="text1"/>
          <w:sz w:val="21"/>
          <w:szCs w:val="21"/>
          <w:lang w:eastAsia="ja-JP"/>
        </w:rPr>
      </w:pPr>
      <w:r w:rsidRPr="000402F5">
        <w:rPr>
          <w:rFonts w:ascii="ＭＳ 明朝" w:eastAsia="ＭＳ 明朝" w:hAnsi="ＭＳ 明朝"/>
          <w:color w:val="000000" w:themeColor="text1"/>
          <w:sz w:val="21"/>
          <w:szCs w:val="21"/>
          <w:lang w:eastAsia="ja-JP"/>
        </w:rPr>
        <w:t>- 二</w:t>
      </w:r>
      <w:r w:rsidRPr="000402F5">
        <w:rPr>
          <w:rFonts w:ascii="ＭＳ 明朝" w:eastAsia="ＭＳ 明朝" w:hAnsi="ＭＳ 明朝" w:hint="eastAsia"/>
          <w:color w:val="000000" w:themeColor="text1"/>
          <w:sz w:val="21"/>
          <w:szCs w:val="21"/>
          <w:lang w:eastAsia="ja-JP"/>
        </w:rPr>
        <w:t>者</w:t>
      </w:r>
      <w:r w:rsidRPr="000402F5">
        <w:rPr>
          <w:rFonts w:ascii="ＭＳ 明朝" w:eastAsia="ＭＳ 明朝" w:hAnsi="ＭＳ 明朝"/>
          <w:color w:val="000000" w:themeColor="text1"/>
          <w:sz w:val="21"/>
          <w:szCs w:val="21"/>
          <w:lang w:eastAsia="ja-JP"/>
        </w:rPr>
        <w:t>協議の実施</w:t>
      </w:r>
      <w:r w:rsidRPr="000402F5">
        <w:rPr>
          <w:rFonts w:ascii="ＭＳ 明朝" w:eastAsia="ＭＳ 明朝" w:hAnsi="ＭＳ 明朝" w:hint="eastAsia"/>
          <w:color w:val="000000" w:themeColor="text1"/>
          <w:sz w:val="21"/>
          <w:szCs w:val="21"/>
          <w:lang w:eastAsia="ja-JP"/>
        </w:rPr>
        <w:t>、</w:t>
      </w:r>
    </w:p>
    <w:p w14:paraId="1BF4480E" w14:textId="4016603E" w:rsidR="00C8627A" w:rsidRPr="000402F5" w:rsidRDefault="00AC2584" w:rsidP="00AC2584">
      <w:pPr>
        <w:spacing w:after="240"/>
        <w:rPr>
          <w:rFonts w:ascii="ＭＳ 明朝" w:eastAsia="ＭＳ 明朝" w:hAnsi="ＭＳ 明朝"/>
          <w:color w:val="000000" w:themeColor="text1"/>
          <w:sz w:val="21"/>
          <w:szCs w:val="21"/>
          <w:lang w:eastAsia="ja-JP"/>
        </w:rPr>
      </w:pPr>
      <w:r w:rsidRPr="000402F5">
        <w:rPr>
          <w:rFonts w:ascii="ＭＳ 明朝" w:eastAsia="ＭＳ 明朝" w:hAnsi="ＭＳ 明朝"/>
          <w:color w:val="000000" w:themeColor="text1"/>
          <w:sz w:val="21"/>
          <w:szCs w:val="21"/>
          <w:lang w:eastAsia="ja-JP"/>
        </w:rPr>
        <w:t>- 市民社会</w:t>
      </w:r>
      <w:r w:rsidR="0029444A" w:rsidRPr="000402F5">
        <w:rPr>
          <w:rFonts w:ascii="ＭＳ 明朝" w:eastAsia="ＭＳ 明朝" w:hAnsi="ＭＳ 明朝" w:hint="eastAsia"/>
          <w:color w:val="000000" w:themeColor="text1"/>
          <w:sz w:val="21"/>
          <w:szCs w:val="21"/>
          <w:lang w:eastAsia="ja-JP"/>
        </w:rPr>
        <w:t>団体（</w:t>
      </w:r>
      <w:r w:rsidR="0029444A" w:rsidRPr="000402F5">
        <w:rPr>
          <w:rFonts w:ascii="ＭＳ 明朝" w:eastAsia="ＭＳ 明朝" w:hAnsi="ＭＳ 明朝"/>
          <w:color w:val="000000" w:themeColor="text1"/>
          <w:sz w:val="18"/>
          <w:szCs w:val="18"/>
          <w:lang w:eastAsia="ja-JP"/>
        </w:rPr>
        <w:t>civil society</w:t>
      </w:r>
      <w:r w:rsidR="0029444A" w:rsidRPr="000402F5">
        <w:rPr>
          <w:rFonts w:ascii="ＭＳ 明朝" w:eastAsia="ＭＳ 明朝" w:hAnsi="ＭＳ 明朝" w:hint="eastAsia"/>
          <w:color w:val="000000" w:themeColor="text1"/>
          <w:sz w:val="21"/>
          <w:szCs w:val="21"/>
          <w:lang w:eastAsia="ja-JP"/>
        </w:rPr>
        <w:t>）</w:t>
      </w:r>
      <w:r w:rsidRPr="000402F5">
        <w:rPr>
          <w:rFonts w:ascii="ＭＳ 明朝" w:eastAsia="ＭＳ 明朝" w:hAnsi="ＭＳ 明朝" w:hint="eastAsia"/>
          <w:color w:val="000000" w:themeColor="text1"/>
          <w:sz w:val="21"/>
          <w:szCs w:val="21"/>
          <w:lang w:eastAsia="ja-JP"/>
        </w:rPr>
        <w:t>提出の</w:t>
      </w:r>
      <w:r w:rsidR="0029444A" w:rsidRPr="000402F5">
        <w:rPr>
          <w:rFonts w:ascii="ＭＳ 明朝" w:eastAsia="ＭＳ 明朝" w:hAnsi="ＭＳ 明朝" w:hint="eastAsia"/>
          <w:color w:val="000000" w:themeColor="text1"/>
          <w:sz w:val="21"/>
          <w:szCs w:val="21"/>
          <w:lang w:eastAsia="ja-JP"/>
        </w:rPr>
        <w:t>資料・データ（</w:t>
      </w:r>
      <w:r w:rsidR="0029444A" w:rsidRPr="000402F5">
        <w:rPr>
          <w:rFonts w:ascii="ＭＳ 明朝" w:eastAsia="ＭＳ 明朝" w:hAnsi="ＭＳ 明朝"/>
          <w:color w:val="000000" w:themeColor="text1"/>
          <w:sz w:val="21"/>
          <w:szCs w:val="21"/>
          <w:lang w:eastAsia="ja-JP"/>
        </w:rPr>
        <w:t>evidence</w:t>
      </w:r>
      <w:r w:rsidR="0029444A" w:rsidRPr="000402F5">
        <w:rPr>
          <w:rFonts w:ascii="ＭＳ 明朝" w:eastAsia="ＭＳ 明朝" w:hAnsi="ＭＳ 明朝" w:hint="eastAsia"/>
          <w:color w:val="000000" w:themeColor="text1"/>
          <w:sz w:val="21"/>
          <w:szCs w:val="21"/>
          <w:lang w:eastAsia="ja-JP"/>
        </w:rPr>
        <w:t>）や</w:t>
      </w:r>
      <w:r w:rsidRPr="000402F5">
        <w:rPr>
          <w:rFonts w:ascii="ＭＳ 明朝" w:eastAsia="ＭＳ 明朝" w:hAnsi="ＭＳ 明朝"/>
          <w:color w:val="000000" w:themeColor="text1"/>
          <w:sz w:val="21"/>
          <w:szCs w:val="21"/>
          <w:lang w:eastAsia="ja-JP"/>
        </w:rPr>
        <w:t>分析の精査</w:t>
      </w:r>
      <w:r w:rsidRPr="000402F5">
        <w:rPr>
          <w:rFonts w:ascii="ＭＳ 明朝" w:eastAsia="ＭＳ 明朝" w:hAnsi="ＭＳ 明朝" w:hint="eastAsia"/>
          <w:color w:val="000000" w:themeColor="text1"/>
          <w:sz w:val="21"/>
          <w:szCs w:val="21"/>
          <w:lang w:eastAsia="ja-JP"/>
        </w:rPr>
        <w:t>、</w:t>
      </w:r>
    </w:p>
    <w:p w14:paraId="71D877B2" w14:textId="42FB88C3" w:rsidR="00F039D1" w:rsidRPr="000402F5" w:rsidRDefault="00AC2584" w:rsidP="00AC2584">
      <w:pPr>
        <w:spacing w:after="240"/>
        <w:rPr>
          <w:rFonts w:ascii="ＭＳ 明朝" w:eastAsia="ＭＳ 明朝" w:hAnsi="ＭＳ 明朝"/>
          <w:iCs/>
          <w:dstrike/>
          <w:color w:val="000000" w:themeColor="text1"/>
          <w:lang w:eastAsia="ja-JP"/>
        </w:rPr>
      </w:pPr>
      <w:r w:rsidRPr="000402F5">
        <w:rPr>
          <w:rFonts w:ascii="ＭＳ 明朝" w:eastAsia="ＭＳ 明朝" w:hAnsi="ＭＳ 明朝"/>
          <w:color w:val="000000" w:themeColor="text1"/>
          <w:sz w:val="21"/>
          <w:szCs w:val="21"/>
          <w:lang w:eastAsia="ja-JP"/>
        </w:rPr>
        <w:lastRenderedPageBreak/>
        <w:t>-</w:t>
      </w:r>
      <w:r w:rsidR="00121A68" w:rsidRPr="000402F5">
        <w:rPr>
          <w:rFonts w:ascii="ＭＳ 明朝" w:eastAsia="ＭＳ 明朝" w:hAnsi="ＭＳ 明朝" w:hint="eastAsia"/>
          <w:color w:val="000000" w:themeColor="text1"/>
          <w:sz w:val="21"/>
          <w:szCs w:val="21"/>
          <w:lang w:eastAsia="ja-JP"/>
        </w:rPr>
        <w:t>我々</w:t>
      </w:r>
      <w:r w:rsidRPr="000402F5">
        <w:rPr>
          <w:rFonts w:ascii="ＭＳ 明朝" w:eastAsia="ＭＳ 明朝" w:hAnsi="ＭＳ 明朝" w:hint="eastAsia"/>
          <w:color w:val="000000" w:themeColor="text1"/>
          <w:sz w:val="21"/>
          <w:szCs w:val="21"/>
          <w:lang w:eastAsia="ja-JP"/>
        </w:rPr>
        <w:t>の</w:t>
      </w:r>
      <w:r w:rsidR="00F039D1" w:rsidRPr="000402F5">
        <w:rPr>
          <w:rFonts w:ascii="ＭＳ 明朝" w:eastAsia="ＭＳ 明朝" w:hAnsi="ＭＳ 明朝" w:hint="eastAsia"/>
          <w:color w:val="000000" w:themeColor="text1"/>
          <w:sz w:val="21"/>
          <w:szCs w:val="21"/>
          <w:lang w:eastAsia="ja-JP"/>
        </w:rPr>
        <w:t>委員会内の、</w:t>
      </w:r>
      <w:r w:rsidR="00121A68" w:rsidRPr="000402F5">
        <w:rPr>
          <w:rFonts w:ascii="ＭＳ 明朝" w:eastAsia="ＭＳ 明朝" w:hAnsi="ＭＳ 明朝"/>
          <w:color w:val="000000" w:themeColor="text1"/>
          <w:sz w:val="21"/>
          <w:szCs w:val="21"/>
          <w:lang w:eastAsia="ja-JP"/>
        </w:rPr>
        <w:t>障害者諮問委員会</w:t>
      </w:r>
      <w:r w:rsidR="00121A68" w:rsidRPr="000402F5">
        <w:rPr>
          <w:rFonts w:ascii="ＭＳ 明朝" w:eastAsia="ＭＳ 明朝" w:hAnsi="ＭＳ 明朝" w:hint="eastAsia"/>
          <w:color w:val="000000" w:themeColor="text1"/>
          <w:sz w:val="21"/>
          <w:szCs w:val="21"/>
          <w:lang w:eastAsia="ja-JP"/>
        </w:rPr>
        <w:t>（</w:t>
      </w:r>
      <w:r w:rsidRPr="000402F5">
        <w:rPr>
          <w:rFonts w:ascii="ＭＳ 明朝" w:eastAsia="ＭＳ 明朝" w:hAnsi="ＭＳ 明朝"/>
          <w:color w:val="000000" w:themeColor="text1"/>
          <w:sz w:val="21"/>
          <w:szCs w:val="21"/>
          <w:lang w:eastAsia="ja-JP"/>
        </w:rPr>
        <w:t>DAC</w:t>
      </w:r>
      <w:r w:rsidR="00026772" w:rsidRPr="000402F5">
        <w:rPr>
          <w:rFonts w:ascii="ＭＳ 明朝" w:eastAsia="ＭＳ 明朝" w:hAnsi="ＭＳ 明朝" w:hint="eastAsia"/>
          <w:color w:val="000000" w:themeColor="text1"/>
          <w:sz w:val="21"/>
          <w:szCs w:val="21"/>
          <w:lang w:eastAsia="ja-JP"/>
        </w:rPr>
        <w:t xml:space="preserve">: </w:t>
      </w:r>
      <w:r w:rsidR="00026772" w:rsidRPr="000402F5">
        <w:rPr>
          <w:rFonts w:ascii="ＭＳ 明朝" w:eastAsia="ＭＳ 明朝" w:hAnsi="ＭＳ 明朝"/>
          <w:color w:val="000000" w:themeColor="text1"/>
          <w:sz w:val="18"/>
          <w:szCs w:val="18"/>
          <w:lang w:eastAsia="ja-JP"/>
        </w:rPr>
        <w:t>Disability Advisory Committee</w:t>
      </w:r>
      <w:r w:rsidR="00121A68" w:rsidRPr="000402F5">
        <w:rPr>
          <w:rFonts w:ascii="ＭＳ 明朝" w:eastAsia="ＭＳ 明朝" w:hAnsi="ＭＳ 明朝" w:hint="eastAsia"/>
          <w:color w:val="000000" w:themeColor="text1"/>
          <w:sz w:val="21"/>
          <w:szCs w:val="21"/>
          <w:lang w:eastAsia="ja-JP"/>
        </w:rPr>
        <w:t>）</w:t>
      </w:r>
      <w:r w:rsidRPr="000402F5">
        <w:rPr>
          <w:rFonts w:ascii="ＭＳ 明朝" w:eastAsia="ＭＳ 明朝" w:hAnsi="ＭＳ 明朝"/>
          <w:color w:val="000000" w:themeColor="text1"/>
          <w:sz w:val="21"/>
          <w:szCs w:val="21"/>
          <w:lang w:eastAsia="ja-JP"/>
        </w:rPr>
        <w:t>との連携</w:t>
      </w:r>
      <w:r w:rsidRPr="000402F5">
        <w:rPr>
          <w:rStyle w:val="af6"/>
          <w:rFonts w:ascii="ＭＳ 明朝" w:eastAsia="ＭＳ 明朝" w:hAnsi="ＭＳ 明朝"/>
          <w:color w:val="000000" w:themeColor="text1"/>
          <w:sz w:val="21"/>
          <w:szCs w:val="21"/>
        </w:rPr>
        <w:footnoteReference w:id="40"/>
      </w:r>
      <w:r w:rsidRPr="000402F5">
        <w:rPr>
          <w:rFonts w:ascii="ＭＳ 明朝" w:eastAsia="ＭＳ 明朝" w:hAnsi="ＭＳ 明朝" w:hint="eastAsia"/>
          <w:color w:val="000000" w:themeColor="text1"/>
          <w:sz w:val="21"/>
          <w:szCs w:val="21"/>
          <w:lang w:eastAsia="ja-JP"/>
        </w:rPr>
        <w:t>。</w:t>
      </w:r>
    </w:p>
    <w:p w14:paraId="2466BE94" w14:textId="2F0C76B2" w:rsidR="00AC2584" w:rsidRPr="000402F5" w:rsidRDefault="0029444A" w:rsidP="00AC2584">
      <w:pPr>
        <w:spacing w:after="240"/>
        <w:rPr>
          <w:rFonts w:ascii="ＭＳ 明朝" w:eastAsia="ＭＳ 明朝" w:hAnsi="ＭＳ 明朝"/>
          <w:color w:val="000000" w:themeColor="text1"/>
          <w:sz w:val="21"/>
          <w:szCs w:val="21"/>
          <w:lang w:eastAsia="ja-JP"/>
        </w:rPr>
      </w:pPr>
      <w:r w:rsidRPr="000402F5">
        <w:rPr>
          <w:rFonts w:ascii="ＭＳ 明朝" w:eastAsia="ＭＳ 明朝" w:hAnsi="ＭＳ 明朝" w:hint="eastAsia"/>
          <w:color w:val="000000" w:themeColor="text1"/>
          <w:sz w:val="21"/>
          <w:szCs w:val="21"/>
          <w:lang w:eastAsia="ja-JP"/>
        </w:rPr>
        <w:t>我々</w:t>
      </w:r>
      <w:r w:rsidRPr="000402F5">
        <w:rPr>
          <w:rFonts w:ascii="ＭＳ 明朝" w:eastAsia="ＭＳ 明朝" w:hAnsi="ＭＳ 明朝"/>
          <w:color w:val="000000" w:themeColor="text1"/>
          <w:sz w:val="21"/>
          <w:szCs w:val="21"/>
          <w:lang w:eastAsia="ja-JP"/>
        </w:rPr>
        <w:t>は</w:t>
      </w:r>
      <w:r w:rsidRPr="000402F5">
        <w:rPr>
          <w:rFonts w:ascii="ＭＳ 明朝" w:eastAsia="ＭＳ 明朝" w:hAnsi="ＭＳ 明朝" w:hint="eastAsia"/>
          <w:color w:val="000000" w:themeColor="text1"/>
          <w:sz w:val="21"/>
          <w:szCs w:val="21"/>
          <w:lang w:eastAsia="ja-JP"/>
        </w:rPr>
        <w:t>、この「</w:t>
      </w:r>
      <w:r w:rsidR="00AC2584" w:rsidRPr="000402F5">
        <w:rPr>
          <w:rFonts w:ascii="ＭＳ 明朝" w:eastAsia="ＭＳ 明朝" w:hAnsi="ＭＳ 明朝" w:hint="eastAsia"/>
          <w:color w:val="000000" w:themeColor="text1"/>
          <w:sz w:val="21"/>
          <w:szCs w:val="21"/>
          <w:lang w:eastAsia="ja-JP"/>
        </w:rPr>
        <w:t>事前質問事項</w:t>
      </w:r>
      <w:r w:rsidRPr="000402F5">
        <w:rPr>
          <w:rFonts w:ascii="ＭＳ 明朝" w:eastAsia="ＭＳ 明朝" w:hAnsi="ＭＳ 明朝" w:hint="eastAsia"/>
          <w:color w:val="000000" w:themeColor="text1"/>
          <w:sz w:val="21"/>
          <w:szCs w:val="21"/>
          <w:lang w:eastAsia="ja-JP"/>
        </w:rPr>
        <w:t>」</w:t>
      </w:r>
      <w:r w:rsidR="00AC2584" w:rsidRPr="000402F5">
        <w:rPr>
          <w:rFonts w:ascii="ＭＳ 明朝" w:eastAsia="ＭＳ 明朝" w:hAnsi="ＭＳ 明朝" w:hint="eastAsia"/>
          <w:color w:val="000000" w:themeColor="text1"/>
          <w:sz w:val="21"/>
          <w:szCs w:val="21"/>
          <w:lang w:eastAsia="ja-JP"/>
        </w:rPr>
        <w:t>の</w:t>
      </w:r>
      <w:r w:rsidRPr="000402F5">
        <w:rPr>
          <w:rFonts w:ascii="ＭＳ 明朝" w:eastAsia="ＭＳ 明朝" w:hAnsi="ＭＳ 明朝" w:hint="eastAsia"/>
          <w:color w:val="000000" w:themeColor="text1"/>
          <w:sz w:val="21"/>
          <w:szCs w:val="21"/>
          <w:lang w:eastAsia="ja-JP"/>
        </w:rPr>
        <w:t>作成</w:t>
      </w:r>
      <w:r w:rsidR="00AC2584" w:rsidRPr="000402F5">
        <w:rPr>
          <w:rFonts w:ascii="ＭＳ 明朝" w:eastAsia="ＭＳ 明朝" w:hAnsi="ＭＳ 明朝"/>
          <w:color w:val="000000" w:themeColor="text1"/>
          <w:sz w:val="21"/>
          <w:szCs w:val="21"/>
          <w:lang w:eastAsia="ja-JP"/>
        </w:rPr>
        <w:t>プロセスにおける</w:t>
      </w:r>
      <w:r w:rsidR="00AC2584" w:rsidRPr="000402F5">
        <w:rPr>
          <w:rFonts w:ascii="ＭＳ 明朝" w:eastAsia="ＭＳ 明朝" w:hAnsi="ＭＳ 明朝" w:hint="eastAsia"/>
          <w:color w:val="000000" w:themeColor="text1"/>
          <w:sz w:val="21"/>
          <w:szCs w:val="21"/>
          <w:lang w:eastAsia="ja-JP"/>
        </w:rPr>
        <w:t>障害者権利</w:t>
      </w:r>
      <w:r w:rsidR="00AC2584" w:rsidRPr="000402F5">
        <w:rPr>
          <w:rFonts w:ascii="ＭＳ 明朝" w:eastAsia="ＭＳ 明朝" w:hAnsi="ＭＳ 明朝"/>
          <w:color w:val="000000" w:themeColor="text1"/>
          <w:sz w:val="21"/>
          <w:szCs w:val="21"/>
          <w:lang w:eastAsia="ja-JP"/>
        </w:rPr>
        <w:t>委員会への報告</w:t>
      </w:r>
      <w:r w:rsidR="00AC2584" w:rsidRPr="000402F5">
        <w:rPr>
          <w:rFonts w:ascii="ＭＳ 明朝" w:eastAsia="ＭＳ 明朝" w:hAnsi="ＭＳ 明朝" w:hint="eastAsia"/>
          <w:color w:val="000000" w:themeColor="text1"/>
          <w:sz w:val="21"/>
          <w:szCs w:val="21"/>
          <w:lang w:eastAsia="ja-JP"/>
        </w:rPr>
        <w:t>と</w:t>
      </w:r>
      <w:r w:rsidR="00AC2584" w:rsidRPr="000402F5">
        <w:rPr>
          <w:rFonts w:ascii="ＭＳ 明朝" w:eastAsia="ＭＳ 明朝" w:hAnsi="ＭＳ 明朝"/>
          <w:color w:val="000000" w:themeColor="text1"/>
          <w:sz w:val="21"/>
          <w:szCs w:val="21"/>
          <w:lang w:eastAsia="ja-JP"/>
        </w:rPr>
        <w:t>関与を支援するため、市民社会組織向けガイダンスを策定した</w:t>
      </w:r>
      <w:r w:rsidR="00AC2584" w:rsidRPr="000402F5">
        <w:rPr>
          <w:rFonts w:ascii="ＭＳ 明朝" w:eastAsia="ＭＳ 明朝" w:hAnsi="ＭＳ 明朝"/>
          <w:color w:val="000000" w:themeColor="text1"/>
          <w:sz w:val="21"/>
          <w:szCs w:val="21"/>
          <w:vertAlign w:val="superscript"/>
        </w:rPr>
        <w:footnoteReference w:id="41"/>
      </w:r>
      <w:r w:rsidR="00AC2584" w:rsidRPr="000402F5">
        <w:rPr>
          <w:rFonts w:ascii="ＭＳ 明朝" w:eastAsia="ＭＳ 明朝" w:hAnsi="ＭＳ 明朝"/>
          <w:color w:val="000000" w:themeColor="text1"/>
          <w:sz w:val="21"/>
          <w:szCs w:val="21"/>
          <w:lang w:eastAsia="ja-JP"/>
        </w:rPr>
        <w:t>。書簡や会合において、繰り返し、障害</w:t>
      </w:r>
      <w:r w:rsidRPr="000402F5">
        <w:rPr>
          <w:rFonts w:ascii="ＭＳ 明朝" w:eastAsia="ＭＳ 明朝" w:hAnsi="ＭＳ 明朝" w:hint="eastAsia"/>
          <w:color w:val="000000" w:themeColor="text1"/>
          <w:sz w:val="21"/>
          <w:szCs w:val="21"/>
          <w:lang w:eastAsia="ja-JP"/>
        </w:rPr>
        <w:t>当事</w:t>
      </w:r>
      <w:r w:rsidR="00AC2584" w:rsidRPr="000402F5">
        <w:rPr>
          <w:rFonts w:ascii="ＭＳ 明朝" w:eastAsia="ＭＳ 明朝" w:hAnsi="ＭＳ 明朝"/>
          <w:color w:val="000000" w:themeColor="text1"/>
          <w:sz w:val="21"/>
          <w:szCs w:val="21"/>
          <w:lang w:eastAsia="ja-JP"/>
        </w:rPr>
        <w:t>者団体・</w:t>
      </w:r>
      <w:r w:rsidR="00AC2584" w:rsidRPr="0021426E">
        <w:rPr>
          <w:rFonts w:ascii="ＭＳ 明朝" w:eastAsia="ＭＳ 明朝" w:hAnsi="ＭＳ 明朝"/>
          <w:color w:val="000000" w:themeColor="text1"/>
          <w:sz w:val="21"/>
          <w:szCs w:val="21"/>
          <w:lang w:eastAsia="ja-JP"/>
        </w:rPr>
        <w:t>市民社会組織の関与に対する資金提供の重要性と、完全な参加を実現するための資源確保の必要性を</w:t>
      </w:r>
      <w:r w:rsidR="00AC2584" w:rsidRPr="000402F5">
        <w:rPr>
          <w:rFonts w:ascii="ＭＳ 明朝" w:eastAsia="ＭＳ 明朝" w:hAnsi="ＭＳ 明朝"/>
          <w:color w:val="000000" w:themeColor="text1"/>
          <w:sz w:val="21"/>
          <w:szCs w:val="21"/>
          <w:lang w:eastAsia="ja-JP"/>
        </w:rPr>
        <w:t>国に訴えてきた</w:t>
      </w:r>
      <w:r w:rsidR="00AC2584" w:rsidRPr="000402F5">
        <w:rPr>
          <w:rStyle w:val="af6"/>
          <w:rFonts w:ascii="ＭＳ 明朝" w:eastAsia="ＭＳ 明朝" w:hAnsi="ＭＳ 明朝"/>
          <w:color w:val="000000" w:themeColor="text1"/>
          <w:sz w:val="21"/>
          <w:szCs w:val="21"/>
        </w:rPr>
        <w:footnoteReference w:id="42"/>
      </w:r>
      <w:r w:rsidR="00AC2584" w:rsidRPr="000402F5">
        <w:rPr>
          <w:rFonts w:ascii="ＭＳ 明朝" w:eastAsia="ＭＳ 明朝" w:hAnsi="ＭＳ 明朝"/>
          <w:color w:val="000000" w:themeColor="text1"/>
          <w:sz w:val="21"/>
          <w:szCs w:val="21"/>
          <w:lang w:eastAsia="ja-JP"/>
        </w:rPr>
        <w:t>。</w:t>
      </w:r>
    </w:p>
    <w:p w14:paraId="14A9F2DC" w14:textId="294C2027" w:rsidR="00AC2584" w:rsidRPr="000402F5" w:rsidRDefault="0029444A" w:rsidP="00AC2584">
      <w:pPr>
        <w:rPr>
          <w:rFonts w:ascii="ＭＳ 明朝" w:eastAsia="ＭＳ 明朝" w:hAnsi="ＭＳ 明朝"/>
          <w:color w:val="000000" w:themeColor="text1"/>
          <w:sz w:val="21"/>
          <w:szCs w:val="21"/>
          <w:lang w:eastAsia="ja-JP"/>
        </w:rPr>
      </w:pPr>
      <w:r w:rsidRPr="000402F5">
        <w:rPr>
          <w:rFonts w:ascii="ＭＳ 明朝" w:eastAsia="ＭＳ 明朝" w:hAnsi="ＭＳ 明朝" w:hint="eastAsia"/>
          <w:color w:val="000000" w:themeColor="text1"/>
          <w:sz w:val="21"/>
          <w:szCs w:val="21"/>
          <w:lang w:eastAsia="ja-JP"/>
        </w:rPr>
        <w:t>また、</w:t>
      </w:r>
      <w:r w:rsidR="00AC2584" w:rsidRPr="000402F5">
        <w:rPr>
          <w:rFonts w:ascii="ＭＳ 明朝" w:eastAsia="ＭＳ 明朝" w:hAnsi="ＭＳ 明朝"/>
          <w:color w:val="000000" w:themeColor="text1"/>
          <w:sz w:val="21"/>
          <w:szCs w:val="21"/>
          <w:lang w:eastAsia="ja-JP"/>
        </w:rPr>
        <w:t>一貫して、</w:t>
      </w:r>
      <w:r w:rsidR="00BC15B3" w:rsidRPr="000402F5">
        <w:rPr>
          <w:rFonts w:ascii="ＭＳ 明朝" w:eastAsia="ＭＳ 明朝" w:hAnsi="ＭＳ 明朝" w:hint="eastAsia"/>
          <w:color w:val="000000" w:themeColor="text1"/>
          <w:sz w:val="21"/>
          <w:szCs w:val="21"/>
          <w:lang w:eastAsia="ja-JP"/>
        </w:rPr>
        <w:t>障害のある人</w:t>
      </w:r>
      <w:r w:rsidR="00AC2584" w:rsidRPr="000402F5">
        <w:rPr>
          <w:rFonts w:ascii="ＭＳ 明朝" w:eastAsia="ＭＳ 明朝" w:hAnsi="ＭＳ 明朝" w:cs="Calibri"/>
          <w:color w:val="000000" w:themeColor="text1"/>
          <w:sz w:val="21"/>
          <w:szCs w:val="21"/>
          <w:lang w:eastAsia="ja-JP"/>
        </w:rPr>
        <w:t>が立法・政策・戦略・行動計画に完全かつ平等に関与できるよう、立法・政策枠組み・手続きの</w:t>
      </w:r>
      <w:r w:rsidR="00AC2584" w:rsidRPr="000402F5">
        <w:rPr>
          <w:rFonts w:ascii="ＭＳ 明朝" w:eastAsia="ＭＳ 明朝" w:hAnsi="ＭＳ 明朝"/>
          <w:color w:val="000000" w:themeColor="text1"/>
          <w:sz w:val="21"/>
          <w:szCs w:val="21"/>
          <w:lang w:eastAsia="ja-JP"/>
        </w:rPr>
        <w:t>策定・実施において、</w:t>
      </w:r>
      <w:r w:rsidR="00BC15B3" w:rsidRPr="000402F5">
        <w:rPr>
          <w:rFonts w:ascii="ＭＳ 明朝" w:eastAsia="ＭＳ 明朝" w:hAnsi="ＭＳ 明朝" w:hint="eastAsia"/>
          <w:color w:val="000000" w:themeColor="text1"/>
          <w:sz w:val="21"/>
          <w:szCs w:val="21"/>
          <w:lang w:eastAsia="ja-JP"/>
        </w:rPr>
        <w:t>障害のある人</w:t>
      </w:r>
      <w:r w:rsidR="00AC2584" w:rsidRPr="000402F5">
        <w:rPr>
          <w:rFonts w:ascii="ＭＳ 明朝" w:eastAsia="ＭＳ 明朝" w:hAnsi="ＭＳ 明朝"/>
          <w:color w:val="000000" w:themeColor="text1"/>
          <w:sz w:val="21"/>
          <w:szCs w:val="21"/>
          <w:lang w:eastAsia="ja-JP"/>
        </w:rPr>
        <w:t>（その代表組織を含む）と協議し積極的に関与させる国家の義務を</w:t>
      </w:r>
      <w:r w:rsidR="00BC15B3" w:rsidRPr="000402F5">
        <w:rPr>
          <w:rFonts w:ascii="ＭＳ 明朝" w:eastAsia="ＭＳ 明朝" w:hAnsi="ＭＳ 明朝" w:hint="eastAsia"/>
          <w:color w:val="000000" w:themeColor="text1"/>
          <w:sz w:val="21"/>
          <w:szCs w:val="21"/>
          <w:lang w:eastAsia="ja-JP"/>
        </w:rPr>
        <w:t>喚起し</w:t>
      </w:r>
      <w:r w:rsidR="00AC2584" w:rsidRPr="000402F5">
        <w:rPr>
          <w:rFonts w:ascii="ＭＳ 明朝" w:eastAsia="ＭＳ 明朝" w:hAnsi="ＭＳ 明朝"/>
          <w:color w:val="000000" w:themeColor="text1"/>
          <w:sz w:val="21"/>
          <w:szCs w:val="21"/>
          <w:lang w:eastAsia="ja-JP"/>
        </w:rPr>
        <w:t>てきた</w:t>
      </w:r>
      <w:r w:rsidR="00AC2584" w:rsidRPr="000402F5">
        <w:rPr>
          <w:rStyle w:val="af6"/>
          <w:rFonts w:ascii="ＭＳ 明朝" w:eastAsia="ＭＳ 明朝" w:hAnsi="ＭＳ 明朝"/>
          <w:color w:val="000000" w:themeColor="text1"/>
          <w:sz w:val="21"/>
          <w:szCs w:val="21"/>
        </w:rPr>
        <w:footnoteReference w:id="43"/>
      </w:r>
      <w:r w:rsidR="00AC2584" w:rsidRPr="000402F5">
        <w:rPr>
          <w:rFonts w:ascii="ＭＳ 明朝" w:eastAsia="ＭＳ 明朝" w:hAnsi="ＭＳ 明朝" w:cs="Calibri"/>
          <w:color w:val="000000" w:themeColor="text1"/>
          <w:sz w:val="21"/>
          <w:szCs w:val="21"/>
          <w:lang w:eastAsia="ja-JP"/>
        </w:rPr>
        <w:t>。</w:t>
      </w:r>
    </w:p>
    <w:p w14:paraId="56D69326" w14:textId="400FFE27" w:rsidR="00AC2584" w:rsidRPr="0021426E" w:rsidRDefault="0029444A" w:rsidP="00AC2584">
      <w:pPr>
        <w:rPr>
          <w:rFonts w:ascii="ＭＳ 明朝" w:eastAsia="ＭＳ 明朝" w:hAnsi="ＭＳ 明朝"/>
          <w:color w:val="000000" w:themeColor="text1"/>
          <w:sz w:val="21"/>
          <w:szCs w:val="21"/>
          <w:lang w:eastAsia="ja-JP"/>
        </w:rPr>
      </w:pPr>
      <w:r w:rsidRPr="000402F5">
        <w:rPr>
          <w:rFonts w:ascii="ＭＳ 明朝" w:eastAsia="ＭＳ 明朝" w:hAnsi="ＭＳ 明朝" w:hint="eastAsia"/>
          <w:color w:val="000000" w:themeColor="text1"/>
          <w:sz w:val="21"/>
          <w:szCs w:val="21"/>
          <w:lang w:eastAsia="ja-JP"/>
        </w:rPr>
        <w:t>我々</w:t>
      </w:r>
      <w:r w:rsidR="00AC2584" w:rsidRPr="000402F5">
        <w:rPr>
          <w:rFonts w:ascii="ＭＳ 明朝" w:eastAsia="ＭＳ 明朝" w:hAnsi="ＭＳ 明朝"/>
          <w:color w:val="000000" w:themeColor="text1"/>
          <w:sz w:val="21"/>
          <w:szCs w:val="21"/>
          <w:lang w:eastAsia="ja-JP"/>
        </w:rPr>
        <w:t>は、多様なグループを代表する障害</w:t>
      </w:r>
      <w:r w:rsidR="00E82428" w:rsidRPr="000402F5">
        <w:rPr>
          <w:rFonts w:ascii="ＭＳ 明朝" w:eastAsia="ＭＳ 明朝" w:hAnsi="ＭＳ 明朝" w:hint="eastAsia"/>
          <w:color w:val="000000" w:themeColor="text1"/>
          <w:sz w:val="21"/>
          <w:szCs w:val="21"/>
          <w:lang w:eastAsia="ja-JP"/>
        </w:rPr>
        <w:t>当事</w:t>
      </w:r>
      <w:r w:rsidR="00AC2584" w:rsidRPr="000402F5">
        <w:rPr>
          <w:rFonts w:ascii="ＭＳ 明朝" w:eastAsia="ＭＳ 明朝" w:hAnsi="ＭＳ 明朝"/>
          <w:color w:val="000000" w:themeColor="text1"/>
          <w:sz w:val="21"/>
          <w:szCs w:val="21"/>
          <w:lang w:eastAsia="ja-JP"/>
        </w:rPr>
        <w:t>者団体（DPO</w:t>
      </w:r>
      <w:r w:rsidR="00F56E1C" w:rsidRPr="000402F5">
        <w:rPr>
          <w:rFonts w:ascii="ＭＳ 明朝" w:eastAsia="ＭＳ 明朝" w:hAnsi="ＭＳ 明朝" w:hint="eastAsia"/>
          <w:color w:val="000000" w:themeColor="text1"/>
          <w:sz w:val="21"/>
          <w:szCs w:val="21"/>
          <w:lang w:eastAsia="ja-JP"/>
        </w:rPr>
        <w:t>s</w:t>
      </w:r>
      <w:r w:rsidR="00AC2584" w:rsidRPr="000402F5">
        <w:rPr>
          <w:rFonts w:ascii="ＭＳ 明朝" w:eastAsia="ＭＳ 明朝" w:hAnsi="ＭＳ 明朝"/>
          <w:color w:val="000000" w:themeColor="text1"/>
          <w:sz w:val="21"/>
          <w:szCs w:val="21"/>
          <w:lang w:eastAsia="ja-JP"/>
        </w:rPr>
        <w:t>）の設立、能力強化、地域・地方・国家レベルでの積極的関与を支援するため、国家が積極的な措置を講じるよう勧告してきた</w:t>
      </w:r>
      <w:r w:rsidR="00AC2584" w:rsidRPr="000402F5">
        <w:rPr>
          <w:rStyle w:val="af6"/>
          <w:rFonts w:ascii="ＭＳ 明朝" w:eastAsia="ＭＳ 明朝" w:hAnsi="ＭＳ 明朝"/>
          <w:color w:val="000000" w:themeColor="text1"/>
          <w:sz w:val="21"/>
          <w:szCs w:val="21"/>
        </w:rPr>
        <w:footnoteReference w:id="44"/>
      </w:r>
      <w:r w:rsidR="00AC2584" w:rsidRPr="000402F5">
        <w:rPr>
          <w:rFonts w:ascii="ＭＳ 明朝" w:eastAsia="ＭＳ 明朝" w:hAnsi="ＭＳ 明朝"/>
          <w:color w:val="000000" w:themeColor="text1"/>
          <w:sz w:val="21"/>
          <w:szCs w:val="21"/>
          <w:lang w:eastAsia="ja-JP"/>
        </w:rPr>
        <w:t>。障害</w:t>
      </w:r>
      <w:r w:rsidR="00656BCC" w:rsidRPr="000402F5">
        <w:rPr>
          <w:rFonts w:ascii="ＭＳ 明朝" w:eastAsia="ＭＳ 明朝" w:hAnsi="ＭＳ 明朝" w:hint="eastAsia"/>
          <w:color w:val="000000" w:themeColor="text1"/>
          <w:sz w:val="21"/>
          <w:szCs w:val="21"/>
          <w:lang w:eastAsia="ja-JP"/>
        </w:rPr>
        <w:t>当事</w:t>
      </w:r>
      <w:r w:rsidR="00AC2584" w:rsidRPr="000402F5">
        <w:rPr>
          <w:rFonts w:ascii="ＭＳ 明朝" w:eastAsia="ＭＳ 明朝" w:hAnsi="ＭＳ 明朝"/>
          <w:color w:val="000000" w:themeColor="text1"/>
          <w:sz w:val="21"/>
          <w:szCs w:val="21"/>
          <w:lang w:eastAsia="ja-JP"/>
        </w:rPr>
        <w:t>者団体が条約を監視できるようにするための国家資金は不十分である</w:t>
      </w:r>
      <w:r w:rsidR="00AC2584" w:rsidRPr="000402F5">
        <w:rPr>
          <w:rStyle w:val="af6"/>
          <w:rFonts w:ascii="ＭＳ 明朝" w:eastAsia="ＭＳ 明朝" w:hAnsi="ＭＳ 明朝"/>
          <w:color w:val="000000" w:themeColor="text1"/>
          <w:sz w:val="21"/>
          <w:szCs w:val="21"/>
        </w:rPr>
        <w:footnoteReference w:id="45"/>
      </w:r>
      <w:r w:rsidR="00AC2584" w:rsidRPr="000402F5">
        <w:rPr>
          <w:rFonts w:ascii="ＭＳ 明朝" w:eastAsia="ＭＳ 明朝" w:hAnsi="ＭＳ 明朝"/>
          <w:color w:val="000000" w:themeColor="text1"/>
          <w:sz w:val="21"/>
          <w:szCs w:val="21"/>
          <w:lang w:eastAsia="ja-JP"/>
        </w:rPr>
        <w:t>。国は、障害</w:t>
      </w:r>
      <w:r w:rsidR="00E82428" w:rsidRPr="000402F5">
        <w:rPr>
          <w:rFonts w:ascii="ＭＳ 明朝" w:eastAsia="ＭＳ 明朝" w:hAnsi="ＭＳ 明朝" w:hint="eastAsia"/>
          <w:color w:val="000000" w:themeColor="text1"/>
          <w:sz w:val="20"/>
          <w:szCs w:val="20"/>
          <w:lang w:eastAsia="ja-JP"/>
        </w:rPr>
        <w:t>当事</w:t>
      </w:r>
      <w:r w:rsidR="00AC2584" w:rsidRPr="000402F5">
        <w:rPr>
          <w:rFonts w:ascii="ＭＳ 明朝" w:eastAsia="ＭＳ 明朝" w:hAnsi="ＭＳ 明朝"/>
          <w:color w:val="000000" w:themeColor="text1"/>
          <w:sz w:val="21"/>
          <w:szCs w:val="21"/>
          <w:lang w:eastAsia="ja-JP"/>
        </w:rPr>
        <w:t>者団体（DPO</w:t>
      </w:r>
      <w:r w:rsidR="00F56E1C" w:rsidRPr="000402F5">
        <w:rPr>
          <w:rFonts w:ascii="ＭＳ 明朝" w:eastAsia="ＭＳ 明朝" w:hAnsi="ＭＳ 明朝" w:hint="eastAsia"/>
          <w:color w:val="000000" w:themeColor="text1"/>
          <w:sz w:val="21"/>
          <w:szCs w:val="21"/>
          <w:lang w:eastAsia="ja-JP"/>
        </w:rPr>
        <w:t>s</w:t>
      </w:r>
      <w:r w:rsidR="00AC2584" w:rsidRPr="000402F5">
        <w:rPr>
          <w:rFonts w:ascii="ＭＳ 明朝" w:eastAsia="ＭＳ 明朝" w:hAnsi="ＭＳ 明朝"/>
          <w:color w:val="000000" w:themeColor="text1"/>
          <w:sz w:val="21"/>
          <w:szCs w:val="21"/>
          <w:lang w:eastAsia="ja-JP"/>
        </w:rPr>
        <w:t>）の</w:t>
      </w:r>
      <w:r w:rsidR="00AC2584" w:rsidRPr="000402F5">
        <w:rPr>
          <w:rFonts w:ascii="ＭＳ 明朝" w:eastAsia="ＭＳ 明朝" w:hAnsi="ＭＳ 明朝"/>
          <w:color w:val="000000" w:themeColor="text1"/>
          <w:sz w:val="21"/>
          <w:szCs w:val="21"/>
          <w:lang w:eastAsia="ja-JP"/>
        </w:rPr>
        <w:lastRenderedPageBreak/>
        <w:t>継続的な設立・発展・積極的参加・有意義な関与のために</w:t>
      </w:r>
      <w:r w:rsidR="00656BCC" w:rsidRPr="000402F5">
        <w:rPr>
          <w:rFonts w:ascii="ＭＳ 明朝" w:eastAsia="ＭＳ 明朝" w:hAnsi="ＭＳ 明朝" w:hint="eastAsia"/>
          <w:color w:val="000000" w:themeColor="text1"/>
          <w:sz w:val="21"/>
          <w:szCs w:val="21"/>
          <w:lang w:eastAsia="ja-JP"/>
        </w:rPr>
        <w:t>、</w:t>
      </w:r>
      <w:r w:rsidR="00AC2584" w:rsidRPr="000402F5">
        <w:rPr>
          <w:rFonts w:ascii="ＭＳ 明朝" w:eastAsia="ＭＳ 明朝" w:hAnsi="ＭＳ 明朝"/>
          <w:color w:val="000000" w:themeColor="text1"/>
          <w:sz w:val="21"/>
          <w:szCs w:val="21"/>
          <w:lang w:eastAsia="ja-JP"/>
        </w:rPr>
        <w:t>十分な資源を</w:t>
      </w:r>
      <w:r w:rsidR="00C61593" w:rsidRPr="000402F5">
        <w:rPr>
          <w:rFonts w:ascii="ＭＳ 明朝" w:eastAsia="ＭＳ 明朝" w:hAnsi="ＭＳ 明朝"/>
          <w:color w:val="000000" w:themeColor="text1"/>
          <w:sz w:val="21"/>
          <w:szCs w:val="21"/>
          <w:lang w:eastAsia="ja-JP"/>
        </w:rPr>
        <w:t>使途を限定</w:t>
      </w:r>
      <w:r w:rsidR="00C61593" w:rsidRPr="000402F5">
        <w:rPr>
          <w:rFonts w:ascii="ＭＳ 明朝" w:eastAsia="ＭＳ 明朝" w:hAnsi="ＭＳ 明朝" w:hint="eastAsia"/>
          <w:color w:val="000000" w:themeColor="text1"/>
          <w:sz w:val="21"/>
          <w:szCs w:val="21"/>
          <w:lang w:eastAsia="ja-JP"/>
        </w:rPr>
        <w:t>して（</w:t>
      </w:r>
      <w:r w:rsidR="00C61593" w:rsidRPr="000402F5">
        <w:rPr>
          <w:rFonts w:ascii="ＭＳ 明朝" w:eastAsia="ＭＳ 明朝" w:hAnsi="ＭＳ 明朝"/>
          <w:color w:val="000000" w:themeColor="text1"/>
          <w:sz w:val="18"/>
          <w:szCs w:val="18"/>
          <w:lang w:eastAsia="ja-JP"/>
        </w:rPr>
        <w:t>ring-fence</w:t>
      </w:r>
      <w:r w:rsidR="00C61593" w:rsidRPr="000402F5">
        <w:rPr>
          <w:rFonts w:ascii="ＭＳ 明朝" w:eastAsia="ＭＳ 明朝" w:hAnsi="ＭＳ 明朝" w:hint="eastAsia"/>
          <w:color w:val="000000" w:themeColor="text1"/>
          <w:sz w:val="21"/>
          <w:szCs w:val="21"/>
          <w:lang w:eastAsia="ja-JP"/>
        </w:rPr>
        <w:t>）</w:t>
      </w:r>
      <w:r w:rsidR="00AC2584" w:rsidRPr="000402F5">
        <w:rPr>
          <w:rFonts w:ascii="ＭＳ 明朝" w:eastAsia="ＭＳ 明朝" w:hAnsi="ＭＳ 明朝"/>
          <w:color w:val="000000" w:themeColor="text1"/>
          <w:sz w:val="21"/>
          <w:szCs w:val="21"/>
          <w:lang w:eastAsia="ja-JP"/>
        </w:rPr>
        <w:t>確保し、障害</w:t>
      </w:r>
      <w:r w:rsidR="00E82428" w:rsidRPr="000402F5">
        <w:rPr>
          <w:rFonts w:ascii="ＭＳ 明朝" w:eastAsia="ＭＳ 明朝" w:hAnsi="ＭＳ 明朝" w:hint="eastAsia"/>
          <w:color w:val="000000" w:themeColor="text1"/>
          <w:sz w:val="20"/>
          <w:szCs w:val="20"/>
          <w:lang w:eastAsia="ja-JP"/>
        </w:rPr>
        <w:t>当事</w:t>
      </w:r>
      <w:r w:rsidR="00AC2584" w:rsidRPr="000402F5">
        <w:rPr>
          <w:rFonts w:ascii="ＭＳ 明朝" w:eastAsia="ＭＳ 明朝" w:hAnsi="ＭＳ 明朝"/>
          <w:color w:val="000000" w:themeColor="text1"/>
          <w:sz w:val="21"/>
          <w:szCs w:val="21"/>
          <w:lang w:eastAsia="ja-JP"/>
        </w:rPr>
        <w:t>者団体（DPO）及び</w:t>
      </w:r>
      <w:r w:rsidR="00C8627A" w:rsidRPr="000402F5">
        <w:rPr>
          <w:rFonts w:ascii="ＭＳ 明朝" w:eastAsia="ＭＳ 明朝" w:hAnsi="ＭＳ 明朝" w:hint="eastAsia"/>
          <w:color w:val="000000" w:themeColor="text1"/>
          <w:sz w:val="21"/>
          <w:szCs w:val="21"/>
          <w:lang w:eastAsia="ja-JP"/>
        </w:rPr>
        <w:t>障害のある人</w:t>
      </w:r>
      <w:r w:rsidR="00AC2584" w:rsidRPr="000402F5">
        <w:rPr>
          <w:rFonts w:ascii="ＭＳ 明朝" w:eastAsia="ＭＳ 明朝" w:hAnsi="ＭＳ 明朝"/>
          <w:color w:val="000000" w:themeColor="text1"/>
          <w:sz w:val="21"/>
          <w:szCs w:val="21"/>
          <w:lang w:eastAsia="ja-JP"/>
        </w:rPr>
        <w:t>の参加を促進・可能とする</w:t>
      </w:r>
      <w:r w:rsidR="00656BCC" w:rsidRPr="000402F5">
        <w:rPr>
          <w:rFonts w:ascii="ＭＳ 明朝" w:eastAsia="ＭＳ 明朝" w:hAnsi="ＭＳ 明朝" w:hint="eastAsia"/>
          <w:color w:val="000000" w:themeColor="text1"/>
          <w:sz w:val="21"/>
          <w:szCs w:val="21"/>
          <w:lang w:eastAsia="ja-JP"/>
        </w:rPr>
        <w:t>、</w:t>
      </w:r>
      <w:r w:rsidR="00AC2584" w:rsidRPr="000402F5">
        <w:rPr>
          <w:rFonts w:ascii="ＭＳ 明朝" w:eastAsia="ＭＳ 明朝" w:hAnsi="ＭＳ 明朝"/>
          <w:color w:val="000000" w:themeColor="text1"/>
          <w:sz w:val="21"/>
          <w:szCs w:val="21"/>
          <w:lang w:eastAsia="ja-JP"/>
        </w:rPr>
        <w:t>国家及びその他の関係者の</w:t>
      </w:r>
      <w:r w:rsidR="00AC2584" w:rsidRPr="000402F5">
        <w:rPr>
          <w:rFonts w:ascii="ＭＳ 明朝" w:eastAsia="ＭＳ 明朝" w:hAnsi="ＭＳ 明朝" w:hint="eastAsia"/>
          <w:color w:val="000000" w:themeColor="text1"/>
          <w:sz w:val="21"/>
          <w:szCs w:val="21"/>
          <w:lang w:eastAsia="ja-JP"/>
        </w:rPr>
        <w:t>実践</w:t>
      </w:r>
      <w:r w:rsidR="00AC2584" w:rsidRPr="000402F5">
        <w:rPr>
          <w:rFonts w:ascii="ＭＳ 明朝" w:eastAsia="ＭＳ 明朝" w:hAnsi="ＭＳ 明朝"/>
          <w:color w:val="000000" w:themeColor="text1"/>
          <w:sz w:val="21"/>
          <w:szCs w:val="21"/>
          <w:lang w:eastAsia="ja-JP"/>
        </w:rPr>
        <w:t>を監視・評価するシステムを構築しなければならない</w:t>
      </w:r>
      <w:r w:rsidR="00AC2584" w:rsidRPr="000402F5">
        <w:rPr>
          <w:rStyle w:val="af6"/>
          <w:rFonts w:ascii="ＭＳ 明朝" w:eastAsia="ＭＳ 明朝" w:hAnsi="ＭＳ 明朝"/>
          <w:color w:val="000000" w:themeColor="text1"/>
          <w:sz w:val="21"/>
          <w:szCs w:val="21"/>
        </w:rPr>
        <w:footnoteReference w:id="46"/>
      </w:r>
      <w:r w:rsidR="00AC2584" w:rsidRPr="000402F5">
        <w:rPr>
          <w:rFonts w:ascii="ＭＳ 明朝" w:eastAsia="ＭＳ 明朝" w:hAnsi="ＭＳ 明朝"/>
          <w:color w:val="000000" w:themeColor="text1"/>
          <w:sz w:val="21"/>
          <w:szCs w:val="21"/>
          <w:lang w:eastAsia="ja-JP"/>
        </w:rPr>
        <w:t>。この</w:t>
      </w:r>
      <w:r w:rsidR="00656BCC" w:rsidRPr="000402F5">
        <w:rPr>
          <w:rFonts w:ascii="ＭＳ 明朝" w:eastAsia="ＭＳ 明朝" w:hAnsi="ＭＳ 明朝"/>
          <w:color w:val="000000" w:themeColor="text1"/>
          <w:sz w:val="21"/>
          <w:szCs w:val="21"/>
          <w:lang w:eastAsia="ja-JP"/>
        </w:rPr>
        <w:t>コミットメント</w:t>
      </w:r>
      <w:r w:rsidR="00AC2584" w:rsidRPr="000402F5">
        <w:rPr>
          <w:rFonts w:ascii="ＭＳ 明朝" w:eastAsia="ＭＳ 明朝" w:hAnsi="ＭＳ 明朝"/>
          <w:color w:val="000000" w:themeColor="text1"/>
          <w:sz w:val="21"/>
          <w:szCs w:val="21"/>
          <w:lang w:eastAsia="ja-JP"/>
        </w:rPr>
        <w:t>は、今後</w:t>
      </w:r>
      <w:r w:rsidR="00AC2584" w:rsidRPr="0021426E">
        <w:rPr>
          <w:rFonts w:ascii="ＭＳ 明朝" w:eastAsia="ＭＳ 明朝" w:hAnsi="ＭＳ 明朝"/>
          <w:color w:val="000000" w:themeColor="text1"/>
          <w:sz w:val="21"/>
          <w:szCs w:val="21"/>
          <w:lang w:eastAsia="ja-JP"/>
        </w:rPr>
        <w:t>の</w:t>
      </w:r>
      <w:r w:rsidR="00B00F9A" w:rsidRPr="0021426E">
        <w:rPr>
          <w:rFonts w:ascii="ＭＳ 明朝" w:eastAsia="ＭＳ 明朝" w:hAnsi="ＭＳ 明朝" w:hint="eastAsia"/>
          <w:color w:val="000000" w:themeColor="text1"/>
          <w:sz w:val="21"/>
          <w:szCs w:val="21"/>
          <w:lang w:eastAsia="ja-JP"/>
        </w:rPr>
        <w:t>全国</w:t>
      </w:r>
      <w:r w:rsidR="00AC2584" w:rsidRPr="0021426E">
        <w:rPr>
          <w:rFonts w:ascii="ＭＳ 明朝" w:eastAsia="ＭＳ 明朝" w:hAnsi="ＭＳ 明朝"/>
          <w:color w:val="000000" w:themeColor="text1"/>
          <w:sz w:val="21"/>
          <w:szCs w:val="21"/>
          <w:lang w:eastAsia="ja-JP"/>
        </w:rPr>
        <w:t>障害者戦略（NDS）の柱となるべきであり、その実現に向けた合意されたプロセスを伴うべきである。</w:t>
      </w:r>
    </w:p>
    <w:p w14:paraId="00D7FF9C" w14:textId="3C2B434A" w:rsidR="00AC2584" w:rsidRPr="00374F87" w:rsidRDefault="00C61593" w:rsidP="00374F87">
      <w:pPr>
        <w:pStyle w:val="Recommentations"/>
        <w:shd w:val="clear" w:color="auto" w:fill="F2CEED" w:themeFill="accent5" w:themeFillTint="33"/>
        <w:rPr>
          <w:color w:val="000000" w:themeColor="text1"/>
        </w:rPr>
      </w:pPr>
      <w:bookmarkStart w:id="54" w:name="_Hlk199168425"/>
      <w:r w:rsidRPr="00374F87">
        <w:rPr>
          <w:color w:val="000000" w:themeColor="text1"/>
        </w:rPr>
        <w:t>障害者権利</w:t>
      </w:r>
      <w:r w:rsidR="00AC2584" w:rsidRPr="00374F87">
        <w:rPr>
          <w:color w:val="000000" w:themeColor="text1"/>
        </w:rPr>
        <w:t>委員会は</w:t>
      </w:r>
      <w:r w:rsidR="00BD6793" w:rsidRPr="00374F87">
        <w:rPr>
          <w:color w:val="000000" w:themeColor="text1"/>
        </w:rPr>
        <w:t>締約国</w:t>
      </w:r>
      <w:r w:rsidR="00AC2584" w:rsidRPr="00374F87">
        <w:rPr>
          <w:color w:val="000000" w:themeColor="text1"/>
        </w:rPr>
        <w:t>に対し、以下の事項について質問すべきである：</w:t>
      </w:r>
      <w:r w:rsidR="0086599F" w:rsidRPr="00374F87">
        <w:rPr>
          <w:color w:val="000000" w:themeColor="text1"/>
        </w:rPr>
        <w:t xml:space="preserve"> </w:t>
      </w:r>
    </w:p>
    <w:p w14:paraId="7975BF3D" w14:textId="4FA4C3F9" w:rsidR="00AC2584" w:rsidRPr="00374F87" w:rsidRDefault="007A34E3" w:rsidP="00374F87">
      <w:pPr>
        <w:pStyle w:val="Recommentations"/>
        <w:shd w:val="clear" w:color="auto" w:fill="F2CEED" w:themeFill="accent5" w:themeFillTint="33"/>
        <w:rPr>
          <w:color w:val="000000" w:themeColor="text1"/>
        </w:rPr>
      </w:pPr>
      <w:r w:rsidRPr="00374F87">
        <w:rPr>
          <w:color w:val="000000" w:themeColor="text1"/>
        </w:rPr>
        <w:t xml:space="preserve">- </w:t>
      </w:r>
      <w:r w:rsidR="00AC2584" w:rsidRPr="00374F87">
        <w:rPr>
          <w:color w:val="000000" w:themeColor="text1"/>
        </w:rPr>
        <w:t>障害</w:t>
      </w:r>
      <w:r w:rsidR="00E82428" w:rsidRPr="00374F87">
        <w:rPr>
          <w:color w:val="000000" w:themeColor="text1"/>
        </w:rPr>
        <w:t>当事</w:t>
      </w:r>
      <w:r w:rsidR="00AC2584" w:rsidRPr="00374F87">
        <w:rPr>
          <w:color w:val="000000" w:themeColor="text1"/>
        </w:rPr>
        <w:t>者団体（</w:t>
      </w:r>
      <w:r w:rsidR="00AC2584" w:rsidRPr="00374F87">
        <w:rPr>
          <w:color w:val="000000" w:themeColor="text1"/>
        </w:rPr>
        <w:t>DPO</w:t>
      </w:r>
      <w:r w:rsidR="00AC2584" w:rsidRPr="00374F87">
        <w:rPr>
          <w:color w:val="000000" w:themeColor="text1"/>
        </w:rPr>
        <w:t>）及び</w:t>
      </w:r>
      <w:r w:rsidR="001E7DB6" w:rsidRPr="00374F87">
        <w:rPr>
          <w:color w:val="000000" w:themeColor="text1"/>
        </w:rPr>
        <w:t>、</w:t>
      </w:r>
      <w:r w:rsidR="00AC2584" w:rsidRPr="00374F87">
        <w:rPr>
          <w:color w:val="000000" w:themeColor="text1"/>
        </w:rPr>
        <w:t>関連する市民社会組織（地域開発、農村、草の根組織</w:t>
      </w:r>
      <w:r w:rsidR="001E7DB6" w:rsidRPr="00374F87">
        <w:rPr>
          <w:color w:val="000000" w:themeColor="text1"/>
        </w:rPr>
        <w:t>など</w:t>
      </w:r>
      <w:r w:rsidR="00AC2584" w:rsidRPr="00374F87">
        <w:rPr>
          <w:color w:val="000000" w:themeColor="text1"/>
        </w:rPr>
        <w:t>）に対する複数年度にわたる、</w:t>
      </w:r>
      <w:r w:rsidR="0086599F" w:rsidRPr="00374F87">
        <w:rPr>
          <w:color w:val="000000" w:themeColor="text1"/>
        </w:rPr>
        <w:t>使途を限定した（</w:t>
      </w:r>
      <w:r w:rsidR="0086599F" w:rsidRPr="00374F87">
        <w:rPr>
          <w:color w:val="000000" w:themeColor="text1"/>
        </w:rPr>
        <w:t>ring-fenced</w:t>
      </w:r>
      <w:r w:rsidR="0086599F" w:rsidRPr="00374F87">
        <w:rPr>
          <w:color w:val="000000" w:themeColor="text1"/>
        </w:rPr>
        <w:t>）基盤</w:t>
      </w:r>
      <w:r w:rsidR="00AC2584" w:rsidRPr="00374F87">
        <w:rPr>
          <w:color w:val="000000" w:themeColor="text1"/>
        </w:rPr>
        <w:t>的資金の提供。</w:t>
      </w:r>
      <w:r w:rsidR="001E7DB6" w:rsidRPr="00374F87">
        <w:rPr>
          <w:color w:val="000000" w:themeColor="text1"/>
        </w:rPr>
        <w:t>この</w:t>
      </w:r>
      <w:r w:rsidR="0086599F" w:rsidRPr="00374F87">
        <w:rPr>
          <w:color w:val="000000" w:themeColor="text1"/>
        </w:rPr>
        <w:t>基盤</w:t>
      </w:r>
      <w:r w:rsidR="001E7DB6" w:rsidRPr="00374F87">
        <w:rPr>
          <w:color w:val="000000" w:themeColor="text1"/>
        </w:rPr>
        <w:t>的資金は、</w:t>
      </w:r>
      <w:r w:rsidR="00AC2584" w:rsidRPr="00374F87">
        <w:rPr>
          <w:color w:val="000000" w:themeColor="text1"/>
        </w:rPr>
        <w:t>職員の</w:t>
      </w:r>
      <w:r w:rsidR="001768D5" w:rsidRPr="00374F87">
        <w:rPr>
          <w:rFonts w:hint="eastAsia"/>
          <w:color w:val="000000" w:themeColor="text1"/>
        </w:rPr>
        <w:t>適正</w:t>
      </w:r>
      <w:r w:rsidR="00AC2584" w:rsidRPr="00374F87">
        <w:rPr>
          <w:color w:val="000000" w:themeColor="text1"/>
        </w:rPr>
        <w:t>な労働</w:t>
      </w:r>
      <w:r w:rsidR="001768D5" w:rsidRPr="00374F87">
        <w:rPr>
          <w:rFonts w:hint="eastAsia"/>
          <w:color w:val="000000" w:themeColor="text1"/>
        </w:rPr>
        <w:t>（</w:t>
      </w:r>
      <w:r w:rsidR="001768D5" w:rsidRPr="00374F87">
        <w:rPr>
          <w:color w:val="000000" w:themeColor="text1"/>
          <w:sz w:val="18"/>
          <w:szCs w:val="18"/>
        </w:rPr>
        <w:t>decent work</w:t>
      </w:r>
      <w:r w:rsidR="001768D5" w:rsidRPr="00374F87">
        <w:rPr>
          <w:rFonts w:hint="eastAsia"/>
          <w:color w:val="000000" w:themeColor="text1"/>
        </w:rPr>
        <w:t>）</w:t>
      </w:r>
      <w:r w:rsidR="00AC2584" w:rsidRPr="00374F87">
        <w:rPr>
          <w:color w:val="000000" w:themeColor="text1"/>
        </w:rPr>
        <w:t>と十分な賃金</w:t>
      </w:r>
      <w:r w:rsidR="001E7DB6" w:rsidRPr="00374F87">
        <w:rPr>
          <w:color w:val="000000" w:themeColor="text1"/>
        </w:rPr>
        <w:t>を</w:t>
      </w:r>
      <w:r w:rsidR="00AC2584" w:rsidRPr="00374F87">
        <w:rPr>
          <w:color w:val="000000" w:themeColor="text1"/>
        </w:rPr>
        <w:t>確保</w:t>
      </w:r>
      <w:r w:rsidR="001E7DB6" w:rsidRPr="00374F87">
        <w:rPr>
          <w:color w:val="000000" w:themeColor="text1"/>
        </w:rPr>
        <w:t>し</w:t>
      </w:r>
      <w:r w:rsidR="00AC2584" w:rsidRPr="00374F87">
        <w:rPr>
          <w:color w:val="000000" w:themeColor="text1"/>
        </w:rPr>
        <w:t>、権利擁護とサービスに対する増大するニーズに対応する能力</w:t>
      </w:r>
      <w:r w:rsidR="001E7DB6" w:rsidRPr="00374F87">
        <w:rPr>
          <w:color w:val="000000" w:themeColor="text1"/>
        </w:rPr>
        <w:t>の</w:t>
      </w:r>
      <w:r w:rsidR="00AC2584" w:rsidRPr="00374F87">
        <w:rPr>
          <w:color w:val="000000" w:themeColor="text1"/>
        </w:rPr>
        <w:t>構築</w:t>
      </w:r>
      <w:r w:rsidR="001E7DB6" w:rsidRPr="00374F87">
        <w:rPr>
          <w:color w:val="000000" w:themeColor="text1"/>
        </w:rPr>
        <w:t>を保証する</w:t>
      </w:r>
      <w:r w:rsidR="00AC2584" w:rsidRPr="00374F87">
        <w:rPr>
          <w:color w:val="000000" w:themeColor="text1"/>
        </w:rPr>
        <w:t>。また、国際条約メカニズムへの完全な参加のための資源確保を含む。</w:t>
      </w:r>
    </w:p>
    <w:p w14:paraId="35367083" w14:textId="68B7D953" w:rsidR="00AC2584" w:rsidRPr="0021426E" w:rsidRDefault="00AC2584" w:rsidP="00374F87">
      <w:pPr>
        <w:pStyle w:val="Recommentations"/>
        <w:shd w:val="clear" w:color="auto" w:fill="F2CEED" w:themeFill="accent5" w:themeFillTint="33"/>
        <w:rPr>
          <w:color w:val="000000" w:themeColor="text1"/>
        </w:rPr>
      </w:pPr>
      <w:r w:rsidRPr="00374F87">
        <w:rPr>
          <w:color w:val="000000" w:themeColor="text1"/>
        </w:rPr>
        <w:t>DPO</w:t>
      </w:r>
      <w:r w:rsidRPr="00374F87">
        <w:rPr>
          <w:color w:val="000000" w:themeColor="text1"/>
        </w:rPr>
        <w:t>及び市民社会組織が</w:t>
      </w:r>
      <w:r w:rsidR="0086599F" w:rsidRPr="00374F87">
        <w:rPr>
          <w:color w:val="000000" w:themeColor="text1"/>
        </w:rPr>
        <w:t>、</w:t>
      </w:r>
      <w:r w:rsidRPr="00374F87">
        <w:rPr>
          <w:color w:val="000000" w:themeColor="text1"/>
        </w:rPr>
        <w:t>意思決定・監視メカニズムに積極的かつ情報に基づいた形で参加できる、支援的</w:t>
      </w:r>
      <w:r w:rsidR="0086599F" w:rsidRPr="00374F87">
        <w:rPr>
          <w:color w:val="000000" w:themeColor="text1"/>
        </w:rPr>
        <w:t>（</w:t>
      </w:r>
      <w:r w:rsidR="0086599F" w:rsidRPr="00374F87">
        <w:rPr>
          <w:color w:val="000000" w:themeColor="text1"/>
        </w:rPr>
        <w:t>enabling</w:t>
      </w:r>
      <w:r w:rsidR="0086599F" w:rsidRPr="00374F87">
        <w:rPr>
          <w:color w:val="000000" w:themeColor="text1"/>
        </w:rPr>
        <w:t>）</w:t>
      </w:r>
      <w:r w:rsidRPr="00374F87">
        <w:rPr>
          <w:color w:val="000000" w:themeColor="text1"/>
        </w:rPr>
        <w:t>かつアクセシブルな環境を</w:t>
      </w:r>
      <w:r w:rsidR="0086599F" w:rsidRPr="00374F87">
        <w:rPr>
          <w:color w:val="000000" w:themeColor="text1"/>
        </w:rPr>
        <w:t>保証</w:t>
      </w:r>
      <w:r w:rsidRPr="00374F87">
        <w:rPr>
          <w:color w:val="000000" w:themeColor="text1"/>
        </w:rPr>
        <w:t>するための措置。これにはユニバーサルデザイン、配慮の提供、資金提供を含む。</w:t>
      </w:r>
      <w:bookmarkEnd w:id="54"/>
    </w:p>
    <w:p w14:paraId="72819E34" w14:textId="77777777" w:rsidR="00F93297" w:rsidRPr="0021426E" w:rsidRDefault="00F93297" w:rsidP="00F93297">
      <w:pPr>
        <w:rPr>
          <w:rFonts w:eastAsia="ＭＳ 明朝"/>
          <w:color w:val="000000" w:themeColor="text1"/>
          <w:lang w:val="en-GB" w:eastAsia="ja-JP"/>
        </w:rPr>
      </w:pPr>
    </w:p>
    <w:p w14:paraId="04871F72" w14:textId="7D707A72" w:rsidR="00AC2584" w:rsidRPr="0021426E" w:rsidRDefault="00AC2584" w:rsidP="00AC2584">
      <w:pPr>
        <w:pStyle w:val="2"/>
        <w:rPr>
          <w:rFonts w:ascii="ＭＳ 明朝" w:eastAsia="ＭＳ 明朝" w:hAnsi="ＭＳ 明朝"/>
          <w:sz w:val="21"/>
          <w:szCs w:val="21"/>
          <w:lang w:eastAsia="ja-JP"/>
        </w:rPr>
      </w:pPr>
      <w:bookmarkStart w:id="55" w:name="_Toc201276738"/>
      <w:r w:rsidRPr="0021426E">
        <w:rPr>
          <w:rFonts w:ascii="ＭＳ 明朝" w:eastAsia="ＭＳ 明朝" w:hAnsi="ＭＳ 明朝"/>
          <w:b/>
          <w:bCs/>
          <w:sz w:val="24"/>
          <w:szCs w:val="24"/>
          <w:lang w:eastAsia="ja-JP"/>
        </w:rPr>
        <w:lastRenderedPageBreak/>
        <w:t>第5条：平等と</w:t>
      </w:r>
      <w:r w:rsidRPr="0021426E">
        <w:rPr>
          <w:rFonts w:ascii="ＭＳ 明朝" w:eastAsia="ＭＳ 明朝" w:hAnsi="ＭＳ 明朝" w:hint="eastAsia"/>
          <w:b/>
          <w:bCs/>
          <w:sz w:val="24"/>
          <w:szCs w:val="24"/>
          <w:lang w:eastAsia="ja-JP"/>
        </w:rPr>
        <w:t>無</w:t>
      </w:r>
      <w:r w:rsidRPr="0021426E">
        <w:rPr>
          <w:rFonts w:ascii="ＭＳ 明朝" w:eastAsia="ＭＳ 明朝" w:hAnsi="ＭＳ 明朝"/>
          <w:b/>
          <w:bCs/>
          <w:sz w:val="24"/>
          <w:szCs w:val="24"/>
          <w:lang w:eastAsia="ja-JP"/>
        </w:rPr>
        <w:t>差別</w:t>
      </w:r>
      <w:bookmarkEnd w:id="55"/>
    </w:p>
    <w:p w14:paraId="23D314EC" w14:textId="5330D65F" w:rsidR="00C23784" w:rsidRPr="000402F5" w:rsidRDefault="00AC2584" w:rsidP="00972989">
      <w:pPr>
        <w:spacing w:after="0"/>
        <w:rPr>
          <w:rFonts w:ascii="ＭＳ 明朝" w:eastAsia="ＭＳ 明朝" w:hAnsi="ＭＳ 明朝"/>
          <w:color w:val="000000" w:themeColor="text1"/>
          <w:sz w:val="21"/>
          <w:szCs w:val="21"/>
          <w:lang w:eastAsia="ja-JP"/>
        </w:rPr>
      </w:pPr>
      <w:r w:rsidRPr="000402F5">
        <w:rPr>
          <w:rFonts w:ascii="ＭＳ 明朝" w:eastAsia="ＭＳ 明朝" w:hAnsi="ＭＳ 明朝"/>
          <w:color w:val="000000" w:themeColor="text1"/>
          <w:sz w:val="21"/>
          <w:szCs w:val="21"/>
          <w:lang w:eastAsia="ja-JP"/>
        </w:rPr>
        <w:t>障害に基づく差別禁止は、現在、雇用平等法</w:t>
      </w:r>
      <w:r w:rsidR="00AE1071" w:rsidRPr="000402F5">
        <w:rPr>
          <w:rFonts w:ascii="ＭＳ 明朝" w:eastAsia="ＭＳ 明朝" w:hAnsi="ＭＳ 明朝" w:hint="eastAsia"/>
          <w:color w:val="000000" w:themeColor="text1"/>
          <w:sz w:val="21"/>
          <w:szCs w:val="21"/>
          <w:lang w:eastAsia="ja-JP"/>
        </w:rPr>
        <w:t>（</w:t>
      </w:r>
      <w:r w:rsidR="00AE1071" w:rsidRPr="000402F5">
        <w:rPr>
          <w:rFonts w:ascii="ＭＳ 明朝" w:eastAsia="ＭＳ 明朝" w:hAnsi="ＭＳ 明朝"/>
          <w:color w:val="000000" w:themeColor="text1"/>
          <w:sz w:val="18"/>
          <w:szCs w:val="18"/>
          <w:lang w:eastAsia="ja-JP"/>
        </w:rPr>
        <w:t>Employment Equality Acts</w:t>
      </w:r>
      <w:r w:rsidR="00AE1071" w:rsidRPr="000402F5">
        <w:rPr>
          <w:rFonts w:ascii="ＭＳ 明朝" w:eastAsia="ＭＳ 明朝" w:hAnsi="ＭＳ 明朝" w:hint="eastAsia"/>
          <w:color w:val="000000" w:themeColor="text1"/>
          <w:sz w:val="21"/>
          <w:szCs w:val="21"/>
          <w:lang w:eastAsia="ja-JP"/>
        </w:rPr>
        <w:t>）</w:t>
      </w:r>
      <w:r w:rsidRPr="000402F5">
        <w:rPr>
          <w:rFonts w:ascii="ＭＳ 明朝" w:eastAsia="ＭＳ 明朝" w:hAnsi="ＭＳ 明朝"/>
          <w:color w:val="000000" w:themeColor="text1"/>
          <w:sz w:val="21"/>
          <w:szCs w:val="21"/>
          <w:lang w:eastAsia="ja-JP"/>
        </w:rPr>
        <w:t>（1998年）</w:t>
      </w:r>
      <w:r w:rsidRPr="000402F5">
        <w:rPr>
          <w:rStyle w:val="af6"/>
          <w:rFonts w:ascii="ＭＳ 明朝" w:eastAsia="ＭＳ 明朝" w:hAnsi="ＭＳ 明朝"/>
          <w:color w:val="000000" w:themeColor="text1"/>
          <w:sz w:val="21"/>
          <w:szCs w:val="21"/>
        </w:rPr>
        <w:footnoteReference w:id="47"/>
      </w:r>
      <w:r w:rsidR="001D0569" w:rsidRPr="000402F5">
        <w:rPr>
          <w:rFonts w:ascii="ＭＳ 明朝" w:eastAsia="ＭＳ 明朝" w:hAnsi="ＭＳ 明朝" w:hint="eastAsia"/>
          <w:color w:val="000000" w:themeColor="text1"/>
          <w:sz w:val="21"/>
          <w:szCs w:val="21"/>
          <w:lang w:eastAsia="ja-JP"/>
        </w:rPr>
        <w:t>と</w:t>
      </w:r>
      <w:r w:rsidRPr="000402F5">
        <w:rPr>
          <w:rFonts w:ascii="ＭＳ 明朝" w:eastAsia="ＭＳ 明朝" w:hAnsi="ＭＳ 明朝"/>
          <w:color w:val="000000" w:themeColor="text1"/>
          <w:sz w:val="21"/>
          <w:szCs w:val="21"/>
          <w:lang w:eastAsia="ja-JP"/>
        </w:rPr>
        <w:t>平等地位法</w:t>
      </w:r>
      <w:r w:rsidR="00AE1071" w:rsidRPr="000402F5">
        <w:rPr>
          <w:rFonts w:ascii="ＭＳ 明朝" w:eastAsia="ＭＳ 明朝" w:hAnsi="ＭＳ 明朝" w:hint="eastAsia"/>
          <w:color w:val="000000" w:themeColor="text1"/>
          <w:sz w:val="21"/>
          <w:szCs w:val="21"/>
          <w:lang w:eastAsia="ja-JP"/>
        </w:rPr>
        <w:t>（</w:t>
      </w:r>
      <w:r w:rsidR="00AE1071" w:rsidRPr="000402F5">
        <w:rPr>
          <w:rFonts w:ascii="ＭＳ 明朝" w:eastAsia="ＭＳ 明朝" w:hAnsi="ＭＳ 明朝"/>
          <w:color w:val="000000" w:themeColor="text1"/>
          <w:sz w:val="18"/>
          <w:szCs w:val="18"/>
          <w:lang w:eastAsia="ja-JP"/>
        </w:rPr>
        <w:t>Equal Status Acts</w:t>
      </w:r>
      <w:r w:rsidR="00AE1071" w:rsidRPr="000402F5">
        <w:rPr>
          <w:rFonts w:ascii="ＭＳ 明朝" w:eastAsia="ＭＳ 明朝" w:hAnsi="ＭＳ 明朝" w:hint="eastAsia"/>
          <w:color w:val="000000" w:themeColor="text1"/>
          <w:sz w:val="21"/>
          <w:szCs w:val="21"/>
          <w:lang w:eastAsia="ja-JP"/>
        </w:rPr>
        <w:t>）</w:t>
      </w:r>
      <w:r w:rsidRPr="000402F5">
        <w:rPr>
          <w:rFonts w:ascii="ＭＳ 明朝" w:eastAsia="ＭＳ 明朝" w:hAnsi="ＭＳ 明朝"/>
          <w:color w:val="000000" w:themeColor="text1"/>
          <w:sz w:val="21"/>
          <w:szCs w:val="21"/>
          <w:lang w:eastAsia="ja-JP"/>
        </w:rPr>
        <w:t>（2000-2018年）</w:t>
      </w:r>
      <w:r w:rsidRPr="000402F5">
        <w:rPr>
          <w:rStyle w:val="af6"/>
          <w:rFonts w:ascii="ＭＳ 明朝" w:eastAsia="ＭＳ 明朝" w:hAnsi="ＭＳ 明朝"/>
          <w:color w:val="000000" w:themeColor="text1"/>
          <w:sz w:val="21"/>
          <w:szCs w:val="21"/>
        </w:rPr>
        <w:footnoteReference w:id="48"/>
      </w:r>
      <w:r w:rsidRPr="000402F5">
        <w:rPr>
          <w:rFonts w:ascii="ＭＳ 明朝" w:eastAsia="ＭＳ 明朝" w:hAnsi="ＭＳ 明朝"/>
          <w:color w:val="000000" w:themeColor="text1"/>
          <w:sz w:val="21"/>
          <w:szCs w:val="21"/>
          <w:lang w:eastAsia="ja-JP"/>
        </w:rPr>
        <w:t>において、それぞれ雇用および物品・サービスの提供に限定されている</w:t>
      </w:r>
      <w:r w:rsidRPr="000402F5">
        <w:rPr>
          <w:rStyle w:val="af6"/>
          <w:rFonts w:ascii="ＭＳ 明朝" w:eastAsia="ＭＳ 明朝" w:hAnsi="ＭＳ 明朝"/>
          <w:color w:val="000000" w:themeColor="text1"/>
          <w:sz w:val="21"/>
          <w:szCs w:val="21"/>
        </w:rPr>
        <w:footnoteReference w:id="49"/>
      </w:r>
      <w:r w:rsidRPr="000402F5">
        <w:rPr>
          <w:rFonts w:ascii="ＭＳ 明朝" w:eastAsia="ＭＳ 明朝" w:hAnsi="ＭＳ 明朝"/>
          <w:color w:val="000000" w:themeColor="text1"/>
          <w:sz w:val="21"/>
          <w:szCs w:val="21"/>
          <w:lang w:eastAsia="ja-JP"/>
        </w:rPr>
        <w:t>。</w:t>
      </w:r>
      <w:r w:rsidR="00AE1071" w:rsidRPr="000402F5">
        <w:rPr>
          <w:rFonts w:ascii="ＭＳ 明朝" w:eastAsia="ＭＳ 明朝" w:hAnsi="ＭＳ 明朝" w:hint="eastAsia"/>
          <w:color w:val="000000" w:themeColor="text1"/>
          <w:sz w:val="21"/>
          <w:szCs w:val="21"/>
          <w:lang w:eastAsia="ja-JP"/>
        </w:rPr>
        <w:t>これらの</w:t>
      </w:r>
      <w:r w:rsidRPr="000402F5">
        <w:rPr>
          <w:rFonts w:ascii="ＭＳ 明朝" w:eastAsia="ＭＳ 明朝" w:hAnsi="ＭＳ 明朝"/>
          <w:color w:val="000000" w:themeColor="text1"/>
          <w:sz w:val="21"/>
          <w:szCs w:val="21"/>
          <w:lang w:eastAsia="ja-JP"/>
        </w:rPr>
        <w:t>平等法には、禁止事項に対する数多くの例外規定が含まれている</w:t>
      </w:r>
      <w:r w:rsidRPr="000402F5">
        <w:rPr>
          <w:rStyle w:val="af6"/>
          <w:rFonts w:ascii="ＭＳ 明朝" w:eastAsia="ＭＳ 明朝" w:hAnsi="ＭＳ 明朝"/>
          <w:color w:val="000000" w:themeColor="text1"/>
          <w:sz w:val="21"/>
          <w:szCs w:val="21"/>
        </w:rPr>
        <w:footnoteReference w:id="50"/>
      </w:r>
      <w:r w:rsidRPr="000402F5">
        <w:rPr>
          <w:rFonts w:ascii="ＭＳ 明朝" w:eastAsia="ＭＳ 明朝" w:hAnsi="ＭＳ 明朝"/>
          <w:color w:val="000000" w:themeColor="text1"/>
          <w:sz w:val="21"/>
          <w:szCs w:val="21"/>
          <w:lang w:eastAsia="ja-JP"/>
        </w:rPr>
        <w:t>。平等法に含まれる障害の定義</w:t>
      </w:r>
      <w:r w:rsidRPr="000402F5">
        <w:rPr>
          <w:rStyle w:val="af6"/>
          <w:rFonts w:ascii="ＭＳ 明朝" w:eastAsia="ＭＳ 明朝" w:hAnsi="ＭＳ 明朝"/>
          <w:color w:val="000000" w:themeColor="text1"/>
          <w:sz w:val="21"/>
          <w:szCs w:val="21"/>
        </w:rPr>
        <w:footnoteReference w:id="51"/>
      </w:r>
      <w:r w:rsidRPr="000402F5">
        <w:rPr>
          <w:rFonts w:ascii="ＭＳ 明朝" w:eastAsia="ＭＳ 明朝" w:hAnsi="ＭＳ 明朝"/>
          <w:color w:val="000000" w:themeColor="text1"/>
          <w:sz w:val="21"/>
          <w:szCs w:val="21"/>
          <w:lang w:eastAsia="ja-JP"/>
        </w:rPr>
        <w:t>は、実務上は広く解釈されているものの、条約と整合しない高度</w:t>
      </w:r>
      <w:r w:rsidR="001D0569" w:rsidRPr="000402F5">
        <w:rPr>
          <w:rFonts w:ascii="ＭＳ 明朝" w:eastAsia="ＭＳ 明朝" w:hAnsi="ＭＳ 明朝" w:hint="eastAsia"/>
          <w:color w:val="000000" w:themeColor="text1"/>
          <w:sz w:val="21"/>
          <w:szCs w:val="21"/>
          <w:lang w:eastAsia="ja-JP"/>
        </w:rPr>
        <w:t>な医療分野の文言</w:t>
      </w:r>
      <w:r w:rsidRPr="000402F5">
        <w:rPr>
          <w:rFonts w:ascii="ＭＳ 明朝" w:eastAsia="ＭＳ 明朝" w:hAnsi="ＭＳ 明朝"/>
          <w:color w:val="000000" w:themeColor="text1"/>
          <w:sz w:val="21"/>
          <w:szCs w:val="21"/>
          <w:lang w:eastAsia="ja-JP"/>
        </w:rPr>
        <w:t>を含んでいる</w:t>
      </w:r>
      <w:r w:rsidRPr="000402F5">
        <w:rPr>
          <w:rStyle w:val="af6"/>
          <w:rFonts w:ascii="ＭＳ 明朝" w:eastAsia="ＭＳ 明朝" w:hAnsi="ＭＳ 明朝"/>
          <w:color w:val="000000" w:themeColor="text1"/>
          <w:sz w:val="21"/>
          <w:szCs w:val="21"/>
        </w:rPr>
        <w:footnoteReference w:id="52"/>
      </w:r>
      <w:r w:rsidRPr="000402F5">
        <w:rPr>
          <w:rFonts w:ascii="ＭＳ 明朝" w:eastAsia="ＭＳ 明朝" w:hAnsi="ＭＳ 明朝"/>
          <w:color w:val="000000" w:themeColor="text1"/>
          <w:sz w:val="21"/>
          <w:szCs w:val="21"/>
          <w:lang w:eastAsia="ja-JP"/>
        </w:rPr>
        <w:t>。合理的配慮の提供</w:t>
      </w:r>
      <w:r w:rsidRPr="000402F5">
        <w:rPr>
          <w:rFonts w:ascii="ＭＳ 明朝" w:eastAsia="ＭＳ 明朝" w:hAnsi="ＭＳ 明朝" w:hint="eastAsia"/>
          <w:color w:val="000000" w:themeColor="text1"/>
          <w:sz w:val="21"/>
          <w:szCs w:val="21"/>
          <w:lang w:eastAsia="ja-JP"/>
        </w:rPr>
        <w:t>の基準は、</w:t>
      </w:r>
      <w:r w:rsidRPr="000402F5">
        <w:rPr>
          <w:rFonts w:ascii="ＭＳ 明朝" w:eastAsia="ＭＳ 明朝" w:hAnsi="ＭＳ 明朝"/>
          <w:color w:val="000000" w:themeColor="text1"/>
          <w:sz w:val="21"/>
          <w:szCs w:val="21"/>
          <w:lang w:eastAsia="ja-JP"/>
        </w:rPr>
        <w:t>雇用</w:t>
      </w:r>
      <w:r w:rsidRPr="000402F5">
        <w:rPr>
          <w:rFonts w:ascii="ＭＳ 明朝" w:eastAsia="ＭＳ 明朝" w:hAnsi="ＭＳ 明朝" w:hint="eastAsia"/>
          <w:color w:val="000000" w:themeColor="text1"/>
          <w:sz w:val="21"/>
          <w:szCs w:val="21"/>
          <w:lang w:eastAsia="ja-JP"/>
        </w:rPr>
        <w:t>分野と</w:t>
      </w:r>
      <w:r w:rsidRPr="000402F5">
        <w:rPr>
          <w:rFonts w:ascii="ＭＳ 明朝" w:eastAsia="ＭＳ 明朝" w:hAnsi="ＭＳ 明朝"/>
          <w:color w:val="000000" w:themeColor="text1"/>
          <w:sz w:val="21"/>
          <w:szCs w:val="21"/>
          <w:lang w:eastAsia="ja-JP"/>
        </w:rPr>
        <w:t>、商品・サービスの提供</w:t>
      </w:r>
      <w:r w:rsidRPr="000402F5">
        <w:rPr>
          <w:rFonts w:ascii="ＭＳ 明朝" w:eastAsia="ＭＳ 明朝" w:hAnsi="ＭＳ 明朝" w:hint="eastAsia"/>
          <w:color w:val="000000" w:themeColor="text1"/>
          <w:sz w:val="21"/>
          <w:szCs w:val="21"/>
          <w:lang w:eastAsia="ja-JP"/>
        </w:rPr>
        <w:t>の分野とでは</w:t>
      </w:r>
      <w:r w:rsidRPr="000402F5">
        <w:rPr>
          <w:rFonts w:ascii="ＭＳ 明朝" w:eastAsia="ＭＳ 明朝" w:hAnsi="ＭＳ 明朝"/>
          <w:color w:val="000000" w:themeColor="text1"/>
          <w:sz w:val="21"/>
          <w:szCs w:val="21"/>
          <w:lang w:eastAsia="ja-JP"/>
        </w:rPr>
        <w:t>異な</w:t>
      </w:r>
      <w:r w:rsidRPr="000402F5">
        <w:rPr>
          <w:rFonts w:ascii="ＭＳ 明朝" w:eastAsia="ＭＳ 明朝" w:hAnsi="ＭＳ 明朝" w:hint="eastAsia"/>
          <w:color w:val="000000" w:themeColor="text1"/>
          <w:sz w:val="21"/>
          <w:szCs w:val="21"/>
          <w:lang w:eastAsia="ja-JP"/>
        </w:rPr>
        <w:t>っ</w:t>
      </w:r>
      <w:r w:rsidRPr="0021426E">
        <w:rPr>
          <w:rFonts w:ascii="ＭＳ 明朝" w:eastAsia="ＭＳ 明朝" w:hAnsi="ＭＳ 明朝" w:hint="eastAsia"/>
          <w:color w:val="000000" w:themeColor="text1"/>
          <w:sz w:val="21"/>
          <w:szCs w:val="21"/>
          <w:lang w:eastAsia="ja-JP"/>
        </w:rPr>
        <w:t>ている。</w:t>
      </w:r>
      <w:r w:rsidRPr="0021426E">
        <w:rPr>
          <w:rFonts w:ascii="ＭＳ 明朝" w:eastAsia="ＭＳ 明朝" w:hAnsi="ＭＳ 明朝"/>
          <w:color w:val="000000" w:themeColor="text1"/>
          <w:sz w:val="21"/>
          <w:szCs w:val="21"/>
          <w:lang w:eastAsia="ja-JP"/>
        </w:rPr>
        <w:t>商品・サービスに関する合理的配慮の定義は、範囲が狭く、国連障害者権利条約（UNCRPD）</w:t>
      </w:r>
      <w:r w:rsidRPr="000402F5">
        <w:rPr>
          <w:rFonts w:ascii="ＭＳ 明朝" w:eastAsia="ＭＳ 明朝" w:hAnsi="ＭＳ 明朝"/>
          <w:color w:val="000000" w:themeColor="text1"/>
          <w:sz w:val="21"/>
          <w:szCs w:val="21"/>
          <w:lang w:eastAsia="ja-JP"/>
        </w:rPr>
        <w:lastRenderedPageBreak/>
        <w:t>に準拠していない</w:t>
      </w:r>
      <w:r w:rsidR="005F756C" w:rsidRPr="000402F5">
        <w:rPr>
          <w:rFonts w:ascii="ＭＳ 明朝" w:eastAsia="ＭＳ 明朝" w:hAnsi="ＭＳ 明朝" w:hint="eastAsia"/>
          <w:color w:val="000000" w:themeColor="text1"/>
          <w:sz w:val="21"/>
          <w:szCs w:val="21"/>
          <w:lang w:eastAsia="ja-JP"/>
        </w:rPr>
        <w:t>義務を設定している</w:t>
      </w:r>
      <w:r w:rsidRPr="000402F5">
        <w:rPr>
          <w:rStyle w:val="af6"/>
          <w:rFonts w:ascii="ＭＳ 明朝" w:eastAsia="ＭＳ 明朝" w:hAnsi="ＭＳ 明朝"/>
          <w:color w:val="000000" w:themeColor="text1"/>
          <w:sz w:val="21"/>
          <w:szCs w:val="21"/>
        </w:rPr>
        <w:footnoteReference w:id="53"/>
      </w:r>
      <w:r w:rsidRPr="000402F5">
        <w:rPr>
          <w:rFonts w:ascii="ＭＳ 明朝" w:eastAsia="ＭＳ 明朝" w:hAnsi="ＭＳ 明朝"/>
          <w:color w:val="000000" w:themeColor="text1"/>
          <w:sz w:val="21"/>
          <w:szCs w:val="21"/>
          <w:lang w:eastAsia="ja-JP"/>
        </w:rPr>
        <w:t>。司法機関の立法、手続き、慣行の機能と有効性</w:t>
      </w:r>
      <w:r w:rsidRPr="000402F5">
        <w:rPr>
          <w:rStyle w:val="af6"/>
          <w:rFonts w:ascii="ＭＳ 明朝" w:eastAsia="ＭＳ 明朝" w:hAnsi="ＭＳ 明朝"/>
          <w:color w:val="000000" w:themeColor="text1"/>
          <w:sz w:val="21"/>
          <w:szCs w:val="21"/>
        </w:rPr>
        <w:footnoteReference w:id="54"/>
      </w:r>
      <w:r w:rsidRPr="000402F5">
        <w:rPr>
          <w:rFonts w:ascii="ＭＳ 明朝" w:eastAsia="ＭＳ 明朝" w:hAnsi="ＭＳ 明朝"/>
          <w:color w:val="000000" w:themeColor="text1"/>
          <w:sz w:val="21"/>
          <w:szCs w:val="21"/>
          <w:lang w:eastAsia="ja-JP"/>
        </w:rPr>
        <w:t>、適切な補償の提供、障害者差別</w:t>
      </w:r>
      <w:r w:rsidR="00C23784" w:rsidRPr="000402F5">
        <w:rPr>
          <w:rFonts w:ascii="ＭＳ 明朝" w:eastAsia="ＭＳ 明朝" w:hAnsi="ＭＳ 明朝"/>
          <w:color w:val="000000" w:themeColor="text1"/>
          <w:sz w:val="21"/>
          <w:szCs w:val="21"/>
          <w:lang w:eastAsia="ja-JP"/>
        </w:rPr>
        <w:t>訴訟</w:t>
      </w:r>
      <w:r w:rsidR="00C23784" w:rsidRPr="000402F5">
        <w:rPr>
          <w:rStyle w:val="af6"/>
          <w:rFonts w:ascii="ＭＳ 明朝" w:eastAsia="ＭＳ 明朝" w:hAnsi="ＭＳ 明朝"/>
          <w:color w:val="000000" w:themeColor="text1"/>
          <w:sz w:val="21"/>
          <w:szCs w:val="21"/>
        </w:rPr>
        <w:footnoteReference w:id="55"/>
      </w:r>
      <w:r w:rsidR="00C23784" w:rsidRPr="000402F5">
        <w:rPr>
          <w:rFonts w:ascii="ＭＳ 明朝" w:eastAsia="ＭＳ 明朝" w:hAnsi="ＭＳ 明朝" w:hint="eastAsia"/>
          <w:color w:val="000000" w:themeColor="text1"/>
          <w:sz w:val="21"/>
          <w:szCs w:val="21"/>
          <w:lang w:eastAsia="ja-JP"/>
        </w:rPr>
        <w:t>などでの</w:t>
      </w:r>
      <w:r w:rsidRPr="000402F5">
        <w:rPr>
          <w:rFonts w:ascii="ＭＳ 明朝" w:eastAsia="ＭＳ 明朝" w:hAnsi="ＭＳ 明朝"/>
          <w:color w:val="000000" w:themeColor="text1"/>
          <w:sz w:val="21"/>
          <w:szCs w:val="21"/>
          <w:lang w:eastAsia="ja-JP"/>
        </w:rPr>
        <w:t>法的支援へのアクセス不足</w:t>
      </w:r>
      <w:r w:rsidRPr="000402F5">
        <w:rPr>
          <w:rStyle w:val="af6"/>
          <w:rFonts w:eastAsia="ＭＳ 明朝"/>
          <w:color w:val="000000" w:themeColor="text1"/>
          <w:sz w:val="21"/>
          <w:szCs w:val="21"/>
          <w:lang w:eastAsia="ja-JP"/>
        </w:rPr>
        <w:footnoteReference w:id="56"/>
      </w:r>
      <w:r w:rsidRPr="000402F5">
        <w:rPr>
          <w:rFonts w:ascii="ＭＳ 明朝" w:eastAsia="ＭＳ 明朝" w:hAnsi="ＭＳ 明朝"/>
          <w:color w:val="000000" w:themeColor="text1"/>
          <w:sz w:val="21"/>
          <w:szCs w:val="21"/>
          <w:lang w:eastAsia="ja-JP"/>
        </w:rPr>
        <w:t>、といった点で懸念が生じている。</w:t>
      </w:r>
    </w:p>
    <w:p w14:paraId="4ECE0153" w14:textId="4344ADE2" w:rsidR="00AC2584" w:rsidRPr="000402F5" w:rsidRDefault="00C23784" w:rsidP="00E76601">
      <w:pPr>
        <w:spacing w:before="0" w:afterLines="50" w:line="240" w:lineRule="exact"/>
        <w:rPr>
          <w:rFonts w:ascii="ＭＳ 明朝" w:eastAsia="ＭＳ 明朝" w:hAnsi="ＭＳ 明朝"/>
          <w:color w:val="000000" w:themeColor="text1"/>
          <w:sz w:val="18"/>
          <w:szCs w:val="18"/>
          <w:lang w:eastAsia="ja-JP"/>
        </w:rPr>
      </w:pPr>
      <w:r w:rsidRPr="000402F5">
        <w:rPr>
          <w:rFonts w:ascii="ＭＳ 明朝" w:eastAsia="ＭＳ 明朝" w:hAnsi="ＭＳ 明朝" w:hint="eastAsia"/>
          <w:color w:val="000000" w:themeColor="text1"/>
          <w:sz w:val="18"/>
          <w:szCs w:val="18"/>
          <w:lang w:eastAsia="ja-JP"/>
        </w:rPr>
        <w:t>（訳注　脚注番号55と56は訳の都合によって、原英文とは順番が逆になっている。</w:t>
      </w:r>
      <w:r w:rsidR="001842A5" w:rsidRPr="000402F5">
        <w:rPr>
          <w:rFonts w:ascii="ＭＳ 明朝" w:eastAsia="ＭＳ 明朝" w:hAnsi="ＭＳ 明朝" w:hint="eastAsia"/>
          <w:color w:val="000000" w:themeColor="text1"/>
          <w:sz w:val="18"/>
          <w:szCs w:val="18"/>
          <w:lang w:eastAsia="ja-JP"/>
        </w:rPr>
        <w:t>なお、元の脚注番号56の位置は、「</w:t>
      </w:r>
      <w:r w:rsidR="001842A5" w:rsidRPr="000402F5">
        <w:rPr>
          <w:rFonts w:ascii="ＭＳ 明朝" w:eastAsia="ＭＳ 明朝" w:hAnsi="ＭＳ 明朝"/>
          <w:color w:val="000000" w:themeColor="text1"/>
          <w:sz w:val="18"/>
          <w:szCs w:val="18"/>
          <w:lang w:eastAsia="ja-JP"/>
        </w:rPr>
        <w:t>障害者差別訴訟</w:t>
      </w:r>
      <w:r w:rsidR="001842A5" w:rsidRPr="000402F5">
        <w:rPr>
          <w:rFonts w:ascii="ＭＳ 明朝" w:eastAsia="ＭＳ 明朝" w:hAnsi="ＭＳ 明朝" w:hint="eastAsia"/>
          <w:color w:val="000000" w:themeColor="text1"/>
          <w:sz w:val="18"/>
          <w:szCs w:val="18"/>
          <w:lang w:eastAsia="ja-JP"/>
        </w:rPr>
        <w:t>」のところに移した。</w:t>
      </w:r>
      <w:r w:rsidRPr="000402F5">
        <w:rPr>
          <w:rFonts w:ascii="ＭＳ 明朝" w:eastAsia="ＭＳ 明朝" w:hAnsi="ＭＳ 明朝" w:hint="eastAsia"/>
          <w:color w:val="000000" w:themeColor="text1"/>
          <w:sz w:val="18"/>
          <w:szCs w:val="18"/>
          <w:lang w:eastAsia="ja-JP"/>
        </w:rPr>
        <w:t>）</w:t>
      </w:r>
    </w:p>
    <w:p w14:paraId="5015ADBC" w14:textId="50417E49" w:rsidR="00AC2584" w:rsidRPr="0021426E" w:rsidRDefault="00AC2584" w:rsidP="00AC2584">
      <w:pPr>
        <w:rPr>
          <w:rFonts w:ascii="ＭＳ 明朝" w:eastAsia="ＭＳ 明朝" w:hAnsi="ＭＳ 明朝"/>
          <w:color w:val="000000" w:themeColor="text1"/>
          <w:sz w:val="21"/>
          <w:szCs w:val="21"/>
          <w:lang w:eastAsia="ja-JP"/>
        </w:rPr>
      </w:pPr>
      <w:r w:rsidRPr="000402F5">
        <w:rPr>
          <w:rFonts w:ascii="ＭＳ 明朝" w:eastAsia="ＭＳ 明朝" w:hAnsi="ＭＳ 明朝"/>
          <w:color w:val="000000" w:themeColor="text1"/>
          <w:sz w:val="21"/>
          <w:szCs w:val="21"/>
          <w:lang w:eastAsia="ja-JP"/>
        </w:rPr>
        <w:t>平等法に関する国</w:t>
      </w:r>
      <w:r w:rsidRPr="000402F5">
        <w:rPr>
          <w:rFonts w:ascii="ＭＳ 明朝" w:eastAsia="ＭＳ 明朝" w:hAnsi="ＭＳ 明朝" w:hint="eastAsia"/>
          <w:color w:val="000000" w:themeColor="text1"/>
          <w:sz w:val="21"/>
          <w:szCs w:val="21"/>
          <w:lang w:eastAsia="ja-JP"/>
        </w:rPr>
        <w:t>の</w:t>
      </w:r>
      <w:r w:rsidRPr="000402F5">
        <w:rPr>
          <w:rFonts w:ascii="ＭＳ 明朝" w:eastAsia="ＭＳ 明朝" w:hAnsi="ＭＳ 明朝"/>
          <w:color w:val="000000" w:themeColor="text1"/>
          <w:sz w:val="21"/>
          <w:szCs w:val="21"/>
          <w:lang w:eastAsia="ja-JP"/>
        </w:rPr>
        <w:t>見直し</w:t>
      </w:r>
      <w:r w:rsidRPr="000402F5">
        <w:rPr>
          <w:rFonts w:ascii="ＭＳ 明朝" w:eastAsia="ＭＳ 明朝" w:hAnsi="ＭＳ 明朝"/>
          <w:color w:val="000000" w:themeColor="text1"/>
          <w:sz w:val="21"/>
          <w:szCs w:val="21"/>
          <w:vertAlign w:val="superscript"/>
        </w:rPr>
        <w:footnoteReference w:id="57"/>
      </w:r>
      <w:r w:rsidRPr="000402F5">
        <w:rPr>
          <w:rFonts w:ascii="ＭＳ 明朝" w:eastAsia="ＭＳ 明朝" w:hAnsi="ＭＳ 明朝"/>
          <w:color w:val="000000" w:themeColor="text1"/>
          <w:sz w:val="21"/>
          <w:szCs w:val="21"/>
          <w:lang w:eastAsia="ja-JP"/>
        </w:rPr>
        <w:t>は、平等法を大幅に強化し、</w:t>
      </w:r>
      <w:r w:rsidR="00972989" w:rsidRPr="000402F5">
        <w:rPr>
          <w:rFonts w:ascii="ＭＳ 明朝" w:eastAsia="ＭＳ 明朝" w:hAnsi="ＭＳ 明朝" w:hint="eastAsia"/>
          <w:color w:val="000000" w:themeColor="text1"/>
          <w:sz w:val="21"/>
          <w:szCs w:val="21"/>
          <w:lang w:eastAsia="ja-JP"/>
        </w:rPr>
        <w:t>障害のある人</w:t>
      </w:r>
      <w:r w:rsidRPr="000402F5">
        <w:rPr>
          <w:rFonts w:ascii="ＭＳ 明朝" w:eastAsia="ＭＳ 明朝" w:hAnsi="ＭＳ 明朝"/>
          <w:color w:val="000000" w:themeColor="text1"/>
          <w:sz w:val="21"/>
          <w:szCs w:val="21"/>
          <w:lang w:eastAsia="ja-JP"/>
        </w:rPr>
        <w:t>の保護を改善するまたとない機会であった。</w:t>
      </w:r>
      <w:r w:rsidR="00972989" w:rsidRPr="000402F5">
        <w:rPr>
          <w:rFonts w:ascii="ＭＳ 明朝" w:eastAsia="ＭＳ 明朝" w:hAnsi="ＭＳ 明朝" w:hint="eastAsia"/>
          <w:color w:val="000000" w:themeColor="text1"/>
          <w:sz w:val="21"/>
          <w:szCs w:val="21"/>
          <w:lang w:eastAsia="ja-JP"/>
        </w:rPr>
        <w:t>我々</w:t>
      </w:r>
      <w:r w:rsidRPr="000402F5">
        <w:rPr>
          <w:rFonts w:ascii="ＭＳ 明朝" w:eastAsia="ＭＳ 明朝" w:hAnsi="ＭＳ 明朝"/>
          <w:color w:val="000000" w:themeColor="text1"/>
          <w:sz w:val="21"/>
          <w:szCs w:val="21"/>
          <w:lang w:eastAsia="ja-JP"/>
        </w:rPr>
        <w:t>は、2024年平等（雑則）法案の一般枠組みが最近公表されたことを歓迎する</w:t>
      </w:r>
      <w:r w:rsidRPr="000402F5">
        <w:rPr>
          <w:rStyle w:val="af6"/>
          <w:rFonts w:ascii="ＭＳ 明朝" w:eastAsia="ＭＳ 明朝" w:hAnsi="ＭＳ 明朝"/>
          <w:color w:val="000000" w:themeColor="text1"/>
          <w:sz w:val="21"/>
          <w:szCs w:val="21"/>
        </w:rPr>
        <w:footnoteReference w:id="58"/>
      </w:r>
      <w:r w:rsidRPr="000402F5">
        <w:rPr>
          <w:rFonts w:ascii="ＭＳ 明朝" w:eastAsia="ＭＳ 明朝" w:hAnsi="ＭＳ 明朝"/>
          <w:color w:val="000000" w:themeColor="text1"/>
          <w:sz w:val="21"/>
          <w:szCs w:val="21"/>
          <w:lang w:eastAsia="ja-JP"/>
        </w:rPr>
        <w:t>。この</w:t>
      </w:r>
      <w:r w:rsidRPr="0021426E">
        <w:rPr>
          <w:rFonts w:ascii="ＭＳ 明朝" w:eastAsia="ＭＳ 明朝" w:hAnsi="ＭＳ 明朝"/>
          <w:color w:val="000000" w:themeColor="text1"/>
          <w:sz w:val="21"/>
          <w:szCs w:val="21"/>
          <w:lang w:eastAsia="ja-JP"/>
        </w:rPr>
        <w:t>一般枠組みが、アイルランドの平等立法の進展において一定の進歩を示すものであることを</w:t>
      </w:r>
      <w:r w:rsidR="00972989" w:rsidRPr="0021426E">
        <w:rPr>
          <w:rFonts w:ascii="ＭＳ 明朝" w:eastAsia="ＭＳ 明朝" w:hAnsi="ＭＳ 明朝" w:hint="eastAsia"/>
          <w:color w:val="000000" w:themeColor="text1"/>
          <w:sz w:val="21"/>
          <w:szCs w:val="21"/>
          <w:lang w:eastAsia="ja-JP"/>
        </w:rPr>
        <w:t>認識して</w:t>
      </w:r>
      <w:r w:rsidR="00972989" w:rsidRPr="000402F5">
        <w:rPr>
          <w:rFonts w:ascii="ＭＳ 明朝" w:eastAsia="ＭＳ 明朝" w:hAnsi="ＭＳ 明朝" w:hint="eastAsia"/>
          <w:color w:val="000000" w:themeColor="text1"/>
          <w:sz w:val="21"/>
          <w:szCs w:val="21"/>
          <w:lang w:eastAsia="ja-JP"/>
        </w:rPr>
        <w:lastRenderedPageBreak/>
        <w:t>いる</w:t>
      </w:r>
      <w:r w:rsidRPr="000402F5">
        <w:rPr>
          <w:rFonts w:ascii="ＭＳ 明朝" w:eastAsia="ＭＳ 明朝" w:hAnsi="ＭＳ 明朝"/>
          <w:color w:val="000000" w:themeColor="text1"/>
          <w:sz w:val="21"/>
          <w:szCs w:val="21"/>
          <w:lang w:eastAsia="ja-JP"/>
        </w:rPr>
        <w:t>。しかしながら、いくつかの課題は未解決のままである</w:t>
      </w:r>
      <w:r w:rsidRPr="000402F5">
        <w:rPr>
          <w:rStyle w:val="af6"/>
          <w:rFonts w:ascii="ＭＳ 明朝" w:eastAsia="ＭＳ 明朝" w:hAnsi="ＭＳ 明朝"/>
          <w:color w:val="000000" w:themeColor="text1"/>
          <w:sz w:val="21"/>
          <w:szCs w:val="21"/>
        </w:rPr>
        <w:footnoteReference w:id="59"/>
      </w:r>
      <w:r w:rsidRPr="000402F5">
        <w:rPr>
          <w:rFonts w:ascii="ＭＳ 明朝" w:eastAsia="ＭＳ 明朝" w:hAnsi="ＭＳ 明朝"/>
          <w:color w:val="000000" w:themeColor="text1"/>
          <w:sz w:val="21"/>
          <w:szCs w:val="21"/>
          <w:lang w:eastAsia="ja-JP"/>
        </w:rPr>
        <w:t xml:space="preserve"> </w:t>
      </w:r>
      <w:r w:rsidRPr="000402F5">
        <w:rPr>
          <w:rStyle w:val="af6"/>
          <w:rFonts w:ascii="ＭＳ 明朝" w:eastAsia="ＭＳ 明朝" w:hAnsi="ＭＳ 明朝"/>
          <w:color w:val="000000" w:themeColor="text1"/>
          <w:sz w:val="21"/>
          <w:szCs w:val="21"/>
        </w:rPr>
        <w:footnoteReference w:id="60"/>
      </w:r>
      <w:r w:rsidRPr="000402F5">
        <w:rPr>
          <w:rFonts w:ascii="ＭＳ 明朝" w:eastAsia="ＭＳ 明朝" w:hAnsi="ＭＳ 明朝"/>
          <w:color w:val="000000" w:themeColor="text1"/>
          <w:sz w:val="21"/>
          <w:szCs w:val="21"/>
          <w:lang w:eastAsia="ja-JP"/>
        </w:rPr>
        <w:t>。平等立法の見直しは未公表のままであり、2025年</w:t>
      </w:r>
      <w:bookmarkStart w:id="59" w:name="_Hlk219825613"/>
      <w:r w:rsidRPr="000402F5">
        <w:rPr>
          <w:rFonts w:ascii="ＭＳ 明朝" w:eastAsia="ＭＳ 明朝" w:hAnsi="ＭＳ 明朝"/>
          <w:color w:val="000000" w:themeColor="text1"/>
          <w:sz w:val="21"/>
          <w:szCs w:val="21"/>
          <w:lang w:eastAsia="ja-JP"/>
        </w:rPr>
        <w:t>政府</w:t>
      </w:r>
      <w:r w:rsidR="00972989" w:rsidRPr="000402F5">
        <w:rPr>
          <w:rFonts w:ascii="ＭＳ 明朝" w:eastAsia="ＭＳ 明朝" w:hAnsi="ＭＳ 明朝" w:hint="eastAsia"/>
          <w:color w:val="000000" w:themeColor="text1"/>
          <w:sz w:val="21"/>
          <w:szCs w:val="21"/>
          <w:lang w:eastAsia="ja-JP"/>
        </w:rPr>
        <w:t>施政方針（</w:t>
      </w:r>
      <w:r w:rsidR="00972989" w:rsidRPr="000402F5">
        <w:rPr>
          <w:rFonts w:ascii="ＭＳ 明朝" w:eastAsia="ＭＳ 明朝" w:hAnsi="ＭＳ 明朝"/>
          <w:color w:val="000000" w:themeColor="text1"/>
          <w:sz w:val="18"/>
          <w:szCs w:val="18"/>
          <w:lang w:eastAsia="ja-JP"/>
        </w:rPr>
        <w:t>Programme for Government</w:t>
      </w:r>
      <w:r w:rsidR="00972989" w:rsidRPr="000402F5">
        <w:rPr>
          <w:rFonts w:ascii="ＭＳ 明朝" w:eastAsia="ＭＳ 明朝" w:hAnsi="ＭＳ 明朝" w:hint="eastAsia"/>
          <w:color w:val="000000" w:themeColor="text1"/>
          <w:sz w:val="21"/>
          <w:szCs w:val="21"/>
          <w:lang w:eastAsia="ja-JP"/>
        </w:rPr>
        <w:t>）</w:t>
      </w:r>
      <w:bookmarkEnd w:id="59"/>
      <w:r w:rsidRPr="000402F5">
        <w:rPr>
          <w:rFonts w:ascii="ＭＳ 明朝" w:eastAsia="ＭＳ 明朝" w:hAnsi="ＭＳ 明朝"/>
          <w:color w:val="000000" w:themeColor="text1"/>
          <w:sz w:val="21"/>
          <w:szCs w:val="21"/>
          <w:lang w:eastAsia="ja-JP"/>
        </w:rPr>
        <w:t>において見直しを公表する</w:t>
      </w:r>
      <w:r w:rsidR="00972989" w:rsidRPr="000402F5">
        <w:rPr>
          <w:rFonts w:ascii="ＭＳ 明朝" w:eastAsia="ＭＳ 明朝" w:hAnsi="ＭＳ 明朝" w:hint="eastAsia"/>
          <w:color w:val="000000" w:themeColor="text1"/>
          <w:sz w:val="21"/>
          <w:szCs w:val="21"/>
          <w:lang w:eastAsia="ja-JP"/>
        </w:rPr>
        <w:t>コミットメント</w:t>
      </w:r>
      <w:r w:rsidRPr="000402F5">
        <w:rPr>
          <w:rFonts w:ascii="ＭＳ 明朝" w:eastAsia="ＭＳ 明朝" w:hAnsi="ＭＳ 明朝"/>
          <w:color w:val="000000" w:themeColor="text1"/>
          <w:sz w:val="21"/>
          <w:szCs w:val="21"/>
          <w:lang w:eastAsia="ja-JP"/>
        </w:rPr>
        <w:t>もなされていない</w:t>
      </w:r>
      <w:r w:rsidRPr="000402F5">
        <w:rPr>
          <w:rStyle w:val="af6"/>
          <w:rFonts w:ascii="ＭＳ 明朝" w:eastAsia="ＭＳ 明朝" w:hAnsi="ＭＳ 明朝"/>
          <w:color w:val="000000" w:themeColor="text1"/>
          <w:sz w:val="21"/>
          <w:szCs w:val="21"/>
        </w:rPr>
        <w:footnoteReference w:id="61"/>
      </w:r>
      <w:r w:rsidRPr="000402F5">
        <w:rPr>
          <w:rFonts w:ascii="ＭＳ 明朝" w:eastAsia="ＭＳ 明朝" w:hAnsi="ＭＳ 明朝"/>
          <w:color w:val="000000" w:themeColor="text1"/>
          <w:sz w:val="21"/>
          <w:szCs w:val="21"/>
          <w:lang w:eastAsia="ja-JP"/>
        </w:rPr>
        <w:t>。</w:t>
      </w:r>
    </w:p>
    <w:p w14:paraId="6AB6E44E" w14:textId="6062F7FA" w:rsidR="00AC2584" w:rsidRPr="00B03E69" w:rsidRDefault="00B25418" w:rsidP="00B03E69">
      <w:pPr>
        <w:pStyle w:val="Recommentations"/>
        <w:shd w:val="clear" w:color="auto" w:fill="F2CEED" w:themeFill="accent5" w:themeFillTint="33"/>
        <w:rPr>
          <w:color w:val="000000" w:themeColor="text1"/>
        </w:rPr>
      </w:pPr>
      <w:r w:rsidRPr="00B03E69">
        <w:rPr>
          <w:color w:val="000000" w:themeColor="text1"/>
        </w:rPr>
        <w:t>障害者権利</w:t>
      </w:r>
      <w:r w:rsidR="00AC2584" w:rsidRPr="00B03E69">
        <w:rPr>
          <w:color w:val="000000" w:themeColor="text1"/>
        </w:rPr>
        <w:t>委員会は</w:t>
      </w:r>
      <w:r w:rsidR="00BD6793" w:rsidRPr="00B03E69">
        <w:rPr>
          <w:color w:val="000000" w:themeColor="text1"/>
        </w:rPr>
        <w:t>締約国</w:t>
      </w:r>
      <w:r w:rsidR="00AC2584" w:rsidRPr="00B03E69">
        <w:rPr>
          <w:color w:val="000000" w:themeColor="text1"/>
        </w:rPr>
        <w:t>に対し以下について質問すべきである：</w:t>
      </w:r>
    </w:p>
    <w:p w14:paraId="05616A78" w14:textId="1EEB7B0D" w:rsidR="00AC2584" w:rsidRPr="00B03E69" w:rsidRDefault="00B25418" w:rsidP="00B03E69">
      <w:pPr>
        <w:pStyle w:val="Recommentations"/>
        <w:shd w:val="clear" w:color="auto" w:fill="F2CEED" w:themeFill="accent5" w:themeFillTint="33"/>
        <w:rPr>
          <w:color w:val="000000" w:themeColor="text1"/>
        </w:rPr>
      </w:pPr>
      <w:r w:rsidRPr="00B03E69">
        <w:rPr>
          <w:color w:val="000000" w:themeColor="text1"/>
        </w:rPr>
        <w:t xml:space="preserve">- </w:t>
      </w:r>
      <w:r w:rsidR="00AC2584" w:rsidRPr="00B03E69">
        <w:rPr>
          <w:color w:val="000000" w:themeColor="text1"/>
        </w:rPr>
        <w:t>平等法見直し最終報告書</w:t>
      </w:r>
      <w:r w:rsidRPr="00B03E69">
        <w:rPr>
          <w:color w:val="000000" w:themeColor="text1"/>
        </w:rPr>
        <w:t>を</w:t>
      </w:r>
      <w:r w:rsidR="00AC2584" w:rsidRPr="00B03E69">
        <w:rPr>
          <w:color w:val="000000" w:themeColor="text1"/>
        </w:rPr>
        <w:t>公表</w:t>
      </w:r>
      <w:r w:rsidRPr="00B03E69">
        <w:rPr>
          <w:color w:val="000000" w:themeColor="text1"/>
        </w:rPr>
        <w:t>できなかったこと</w:t>
      </w:r>
      <w:r w:rsidR="00AC2584" w:rsidRPr="00B03E69">
        <w:rPr>
          <w:color w:val="000000" w:themeColor="text1"/>
        </w:rPr>
        <w:t>について。</w:t>
      </w:r>
    </w:p>
    <w:p w14:paraId="053E20D0" w14:textId="4ADC62C3" w:rsidR="00AC2584" w:rsidRPr="00B03E69" w:rsidRDefault="00051B6D" w:rsidP="00B03E69">
      <w:pPr>
        <w:pStyle w:val="Recommentations"/>
        <w:shd w:val="clear" w:color="auto" w:fill="F2CEED" w:themeFill="accent5" w:themeFillTint="33"/>
        <w:rPr>
          <w:color w:val="000000" w:themeColor="text1"/>
        </w:rPr>
      </w:pPr>
      <w:r w:rsidRPr="00B03E69">
        <w:rPr>
          <w:color w:val="000000" w:themeColor="text1"/>
        </w:rPr>
        <w:t>-</w:t>
      </w:r>
      <w:r w:rsidRPr="00B03E69">
        <w:rPr>
          <w:rFonts w:hint="eastAsia"/>
          <w:color w:val="000000" w:themeColor="text1"/>
        </w:rPr>
        <w:t xml:space="preserve"> </w:t>
      </w:r>
      <w:r w:rsidR="00AC2584" w:rsidRPr="00B03E69">
        <w:rPr>
          <w:color w:val="000000" w:themeColor="text1"/>
        </w:rPr>
        <w:t>アイルランドの平等法改正・現代化（</w:t>
      </w:r>
      <w:r w:rsidR="00AC2584" w:rsidRPr="00B03E69">
        <w:rPr>
          <w:color w:val="000000" w:themeColor="text1"/>
        </w:rPr>
        <w:t>2000</w:t>
      </w:r>
      <w:r w:rsidR="00AC2584" w:rsidRPr="00B03E69">
        <w:rPr>
          <w:color w:val="000000" w:themeColor="text1"/>
        </w:rPr>
        <w:t>年平等地位法第</w:t>
      </w:r>
      <w:r w:rsidR="00AC2584" w:rsidRPr="00B03E69">
        <w:rPr>
          <w:color w:val="000000" w:themeColor="text1"/>
        </w:rPr>
        <w:t>14</w:t>
      </w:r>
      <w:r w:rsidR="00AC2584" w:rsidRPr="00B03E69">
        <w:rPr>
          <w:color w:val="000000" w:themeColor="text1"/>
        </w:rPr>
        <w:t>条の廃止、平等法における交差的差別規定の</w:t>
      </w:r>
      <w:r w:rsidR="00513925" w:rsidRPr="00B03E69">
        <w:rPr>
          <w:rFonts w:hint="eastAsia"/>
          <w:color w:val="000000" w:themeColor="text1"/>
        </w:rPr>
        <w:t>制定など</w:t>
      </w:r>
      <w:r w:rsidR="00AC2584" w:rsidRPr="00B03E69">
        <w:rPr>
          <w:color w:val="000000" w:themeColor="text1"/>
        </w:rPr>
        <w:t>）のスケジュールと計画</w:t>
      </w:r>
      <w:r w:rsidR="00513925" w:rsidRPr="00B03E69">
        <w:rPr>
          <w:rFonts w:hint="eastAsia"/>
          <w:color w:val="000000" w:themeColor="text1"/>
        </w:rPr>
        <w:t>。</w:t>
      </w:r>
    </w:p>
    <w:p w14:paraId="3B7D8D46" w14:textId="6FFF73E1" w:rsidR="00AC2584" w:rsidRPr="00B03E69" w:rsidRDefault="00051B6D" w:rsidP="00B03E69">
      <w:pPr>
        <w:pStyle w:val="Recommentations"/>
        <w:shd w:val="clear" w:color="auto" w:fill="F2CEED" w:themeFill="accent5" w:themeFillTint="33"/>
        <w:rPr>
          <w:color w:val="000000" w:themeColor="text1"/>
        </w:rPr>
      </w:pPr>
      <w:r w:rsidRPr="00B03E69">
        <w:rPr>
          <w:color w:val="000000" w:themeColor="text1"/>
        </w:rPr>
        <w:t>-</w:t>
      </w:r>
      <w:r w:rsidRPr="00B03E69">
        <w:rPr>
          <w:rFonts w:hint="eastAsia"/>
          <w:color w:val="000000" w:themeColor="text1"/>
        </w:rPr>
        <w:t xml:space="preserve"> </w:t>
      </w:r>
      <w:r w:rsidR="00AC2584" w:rsidRPr="00B03E69">
        <w:rPr>
          <w:color w:val="000000" w:themeColor="text1"/>
        </w:rPr>
        <w:t>労働関係委員会および労働裁判所の効率とアクセシビリティを改善する計画。</w:t>
      </w:r>
    </w:p>
    <w:p w14:paraId="5AA19BBB" w14:textId="76D3A942" w:rsidR="00AC2584" w:rsidRPr="0021426E" w:rsidRDefault="00051B6D" w:rsidP="00B03E69">
      <w:pPr>
        <w:pStyle w:val="Recommentations"/>
        <w:shd w:val="clear" w:color="auto" w:fill="F2CEED" w:themeFill="accent5" w:themeFillTint="33"/>
        <w:rPr>
          <w:color w:val="000000" w:themeColor="text1"/>
        </w:rPr>
      </w:pPr>
      <w:r w:rsidRPr="00B03E69">
        <w:rPr>
          <w:color w:val="000000" w:themeColor="text1"/>
        </w:rPr>
        <w:t>-</w:t>
      </w:r>
      <w:r w:rsidRPr="00B03E69">
        <w:rPr>
          <w:rFonts w:hint="eastAsia"/>
          <w:color w:val="000000" w:themeColor="text1"/>
        </w:rPr>
        <w:t xml:space="preserve"> </w:t>
      </w:r>
      <w:r w:rsidR="00AC2584" w:rsidRPr="00B03E69">
        <w:rPr>
          <w:color w:val="000000" w:themeColor="text1"/>
        </w:rPr>
        <w:t>障害者及び交差的グループ</w:t>
      </w:r>
      <w:r w:rsidR="00FE1345" w:rsidRPr="00B03E69">
        <w:rPr>
          <w:rFonts w:hint="eastAsia"/>
          <w:color w:val="000000" w:themeColor="text1"/>
        </w:rPr>
        <w:t>（</w:t>
      </w:r>
      <w:r w:rsidR="00FE1345" w:rsidRPr="00B03E69">
        <w:rPr>
          <w:color w:val="000000" w:themeColor="text1"/>
          <w:sz w:val="18"/>
          <w:szCs w:val="18"/>
        </w:rPr>
        <w:t>intersectional groups</w:t>
      </w:r>
      <w:r w:rsidR="00FE1345" w:rsidRPr="00B03E69">
        <w:rPr>
          <w:rFonts w:hint="eastAsia"/>
          <w:color w:val="000000" w:themeColor="text1"/>
        </w:rPr>
        <w:t>）</w:t>
      </w:r>
      <w:r w:rsidR="00AC2584" w:rsidRPr="00B03E69">
        <w:rPr>
          <w:color w:val="000000" w:themeColor="text1"/>
        </w:rPr>
        <w:t>への差別に対する現行の平等法による保護の不十分さ。</w:t>
      </w:r>
    </w:p>
    <w:p w14:paraId="2204C221" w14:textId="5B4A7F1B" w:rsidR="00A00D52" w:rsidRPr="0021426E" w:rsidRDefault="00A00D52" w:rsidP="001842A5">
      <w:pPr>
        <w:rPr>
          <w:rFonts w:eastAsia="ＭＳ 明朝"/>
          <w:color w:val="000000" w:themeColor="text1"/>
          <w:sz w:val="21"/>
          <w:szCs w:val="21"/>
          <w:lang w:val="en-GB" w:eastAsia="ja-JP"/>
        </w:rPr>
      </w:pPr>
    </w:p>
    <w:p w14:paraId="04E044F5" w14:textId="545BBCC1" w:rsidR="00AC2584" w:rsidRPr="0021426E" w:rsidRDefault="00AC2584" w:rsidP="00AC2584">
      <w:pPr>
        <w:pStyle w:val="2"/>
        <w:rPr>
          <w:rFonts w:ascii="ＭＳ 明朝" w:eastAsia="ＭＳ 明朝" w:hAnsi="ＭＳ 明朝"/>
          <w:b/>
          <w:bCs/>
          <w:sz w:val="24"/>
          <w:szCs w:val="24"/>
          <w:lang w:eastAsia="ja-JP"/>
        </w:rPr>
      </w:pPr>
      <w:bookmarkStart w:id="60" w:name="_Toc201276739"/>
      <w:bookmarkStart w:id="61" w:name="_Hlk198819681"/>
      <w:r w:rsidRPr="0021426E">
        <w:rPr>
          <w:rFonts w:ascii="ＭＳ 明朝" w:eastAsia="ＭＳ 明朝" w:hAnsi="ＭＳ 明朝"/>
          <w:b/>
          <w:bCs/>
          <w:sz w:val="24"/>
          <w:szCs w:val="24"/>
          <w:lang w:eastAsia="ja-JP"/>
        </w:rPr>
        <w:lastRenderedPageBreak/>
        <w:t>第6条：障害のある女性</w:t>
      </w:r>
      <w:bookmarkEnd w:id="60"/>
    </w:p>
    <w:bookmarkEnd w:id="61"/>
    <w:p w14:paraId="2AC20D53" w14:textId="3B0E2840" w:rsidR="00AC2584" w:rsidRPr="000402F5" w:rsidRDefault="00AC2584" w:rsidP="00AC2584">
      <w:pPr>
        <w:rPr>
          <w:rFonts w:ascii="ＭＳ 明朝" w:eastAsia="ＭＳ 明朝" w:hAnsi="ＭＳ 明朝"/>
          <w:color w:val="000000" w:themeColor="text1"/>
          <w:sz w:val="21"/>
          <w:szCs w:val="21"/>
          <w:lang w:eastAsia="ja-JP"/>
        </w:rPr>
      </w:pPr>
      <w:r w:rsidRPr="000402F5">
        <w:rPr>
          <w:rFonts w:ascii="ＭＳ 明朝" w:eastAsia="ＭＳ 明朝" w:hAnsi="ＭＳ 明朝"/>
          <w:color w:val="000000" w:themeColor="text1"/>
          <w:sz w:val="21"/>
          <w:szCs w:val="21"/>
          <w:lang w:eastAsia="ja-JP"/>
        </w:rPr>
        <w:t>2022年4月時点で、アイルランドの女性・少女の22%</w:t>
      </w:r>
      <w:r w:rsidRPr="000402F5">
        <w:rPr>
          <w:rFonts w:ascii="ＭＳ 明朝" w:eastAsia="ＭＳ 明朝" w:hAnsi="ＭＳ 明朝" w:hint="eastAsia"/>
          <w:color w:val="000000" w:themeColor="text1"/>
          <w:sz w:val="21"/>
          <w:szCs w:val="21"/>
          <w:lang w:eastAsia="ja-JP"/>
        </w:rPr>
        <w:t>に</w:t>
      </w:r>
      <w:r w:rsidRPr="000402F5">
        <w:rPr>
          <w:rFonts w:ascii="ＭＳ 明朝" w:eastAsia="ＭＳ 明朝" w:hAnsi="ＭＳ 明朝"/>
          <w:color w:val="000000" w:themeColor="text1"/>
          <w:sz w:val="21"/>
          <w:szCs w:val="21"/>
          <w:lang w:eastAsia="ja-JP"/>
        </w:rPr>
        <w:t>障害</w:t>
      </w:r>
      <w:r w:rsidRPr="000402F5">
        <w:rPr>
          <w:rFonts w:ascii="ＭＳ 明朝" w:eastAsia="ＭＳ 明朝" w:hAnsi="ＭＳ 明朝" w:hint="eastAsia"/>
          <w:color w:val="000000" w:themeColor="text1"/>
          <w:sz w:val="21"/>
          <w:szCs w:val="21"/>
          <w:lang w:eastAsia="ja-JP"/>
        </w:rPr>
        <w:t>があった</w:t>
      </w:r>
      <w:r w:rsidRPr="000402F5">
        <w:rPr>
          <w:rStyle w:val="af6"/>
          <w:rFonts w:ascii="ＭＳ 明朝" w:eastAsia="ＭＳ 明朝" w:hAnsi="ＭＳ 明朝"/>
          <w:color w:val="000000" w:themeColor="text1"/>
          <w:sz w:val="21"/>
          <w:szCs w:val="21"/>
        </w:rPr>
        <w:footnoteReference w:id="62"/>
      </w:r>
      <w:r w:rsidRPr="000402F5">
        <w:rPr>
          <w:rFonts w:ascii="ＭＳ 明朝" w:eastAsia="ＭＳ 明朝" w:hAnsi="ＭＳ 明朝"/>
          <w:color w:val="000000" w:themeColor="text1"/>
          <w:sz w:val="21"/>
          <w:szCs w:val="21"/>
          <w:lang w:eastAsia="ja-JP"/>
        </w:rPr>
        <w:t>。</w:t>
      </w:r>
      <w:r w:rsidR="002A05D9" w:rsidRPr="000402F5">
        <w:rPr>
          <w:rFonts w:ascii="ＭＳ 明朝" w:eastAsia="ＭＳ 明朝" w:hAnsi="ＭＳ 明朝" w:hint="eastAsia"/>
          <w:color w:val="000000" w:themeColor="text1"/>
          <w:sz w:val="21"/>
          <w:szCs w:val="21"/>
          <w:lang w:eastAsia="ja-JP"/>
        </w:rPr>
        <w:t>支援</w:t>
      </w:r>
      <w:r w:rsidRPr="000402F5">
        <w:rPr>
          <w:rFonts w:ascii="ＭＳ 明朝" w:eastAsia="ＭＳ 明朝" w:hAnsi="ＭＳ 明朝"/>
          <w:color w:val="000000" w:themeColor="text1"/>
          <w:sz w:val="21"/>
          <w:szCs w:val="21"/>
          <w:lang w:eastAsia="ja-JP"/>
        </w:rPr>
        <w:t>実施を担当する機関</w:t>
      </w:r>
      <w:r w:rsidR="00C615F9" w:rsidRPr="000402F5">
        <w:rPr>
          <w:rFonts w:ascii="ＭＳ 明朝" w:eastAsia="ＭＳ 明朝" w:hAnsi="ＭＳ 明朝" w:hint="eastAsia"/>
          <w:color w:val="000000" w:themeColor="text1"/>
          <w:sz w:val="21"/>
          <w:szCs w:val="21"/>
          <w:lang w:eastAsia="ja-JP"/>
        </w:rPr>
        <w:t>の間での部門横断型の</w:t>
      </w:r>
      <w:r w:rsidRPr="000402F5">
        <w:rPr>
          <w:rFonts w:ascii="ＭＳ 明朝" w:eastAsia="ＭＳ 明朝" w:hAnsi="ＭＳ 明朝"/>
          <w:color w:val="000000" w:themeColor="text1"/>
          <w:sz w:val="21"/>
          <w:szCs w:val="21"/>
          <w:lang w:eastAsia="ja-JP"/>
        </w:rPr>
        <w:t>政策の策定と解決策重視の連携が緊急に必要である</w:t>
      </w:r>
      <w:r w:rsidRPr="000402F5">
        <w:rPr>
          <w:rStyle w:val="af6"/>
          <w:rFonts w:ascii="ＭＳ 明朝" w:eastAsia="ＭＳ 明朝" w:hAnsi="ＭＳ 明朝"/>
          <w:color w:val="000000" w:themeColor="text1"/>
          <w:sz w:val="21"/>
          <w:szCs w:val="21"/>
        </w:rPr>
        <w:footnoteReference w:id="63"/>
      </w:r>
      <w:r w:rsidRPr="000402F5">
        <w:rPr>
          <w:rFonts w:ascii="ＭＳ 明朝" w:eastAsia="ＭＳ 明朝" w:hAnsi="ＭＳ 明朝"/>
          <w:color w:val="000000" w:themeColor="text1"/>
          <w:sz w:val="21"/>
          <w:szCs w:val="21"/>
          <w:lang w:eastAsia="ja-JP"/>
        </w:rPr>
        <w:t>。</w:t>
      </w:r>
    </w:p>
    <w:p w14:paraId="7185E3F8" w14:textId="4E3099B3" w:rsidR="00AC2584" w:rsidRPr="0021426E" w:rsidRDefault="00026772" w:rsidP="00AC2584">
      <w:pPr>
        <w:rPr>
          <w:rFonts w:ascii="ＭＳ 明朝" w:eastAsia="ＭＳ 明朝" w:hAnsi="ＭＳ 明朝"/>
          <w:color w:val="000000" w:themeColor="text1"/>
          <w:sz w:val="21"/>
          <w:szCs w:val="21"/>
          <w:lang w:eastAsia="ja-JP"/>
        </w:rPr>
      </w:pPr>
      <w:r w:rsidRPr="000402F5">
        <w:rPr>
          <w:rFonts w:ascii="ＭＳ 明朝" w:eastAsia="ＭＳ 明朝" w:hAnsi="ＭＳ 明朝" w:hint="eastAsia"/>
          <w:color w:val="000000" w:themeColor="text1"/>
          <w:sz w:val="21"/>
          <w:szCs w:val="21"/>
          <w:lang w:eastAsia="ja-JP"/>
        </w:rPr>
        <w:t>我々</w:t>
      </w:r>
      <w:r w:rsidRPr="000402F5">
        <w:rPr>
          <w:rFonts w:ascii="ＭＳ 明朝" w:eastAsia="ＭＳ 明朝" w:hAnsi="ＭＳ 明朝"/>
          <w:color w:val="000000" w:themeColor="text1"/>
          <w:lang w:eastAsia="ja-JP"/>
        </w:rPr>
        <w:t>IHREC</w:t>
      </w:r>
      <w:r w:rsidR="00AC2584" w:rsidRPr="000402F5">
        <w:rPr>
          <w:rFonts w:ascii="ＭＳ 明朝" w:eastAsia="ＭＳ 明朝" w:hAnsi="ＭＳ 明朝" w:hint="eastAsia"/>
          <w:color w:val="000000" w:themeColor="text1"/>
          <w:sz w:val="21"/>
          <w:szCs w:val="21"/>
          <w:lang w:eastAsia="ja-JP"/>
        </w:rPr>
        <w:t>の</w:t>
      </w:r>
      <w:r w:rsidR="00CB54F3" w:rsidRPr="000402F5">
        <w:rPr>
          <w:rFonts w:ascii="ＭＳ 明朝" w:eastAsia="ＭＳ 明朝" w:hAnsi="ＭＳ 明朝"/>
          <w:color w:val="000000" w:themeColor="text1"/>
          <w:sz w:val="21"/>
          <w:szCs w:val="21"/>
          <w:lang w:eastAsia="ja-JP"/>
        </w:rPr>
        <w:t>障害者諮問委員会（</w:t>
      </w:r>
      <w:r w:rsidR="00AC2584" w:rsidRPr="000402F5">
        <w:rPr>
          <w:rFonts w:ascii="ＭＳ 明朝" w:eastAsia="ＭＳ 明朝" w:hAnsi="ＭＳ 明朝"/>
          <w:color w:val="000000" w:themeColor="text1"/>
          <w:sz w:val="21"/>
          <w:szCs w:val="21"/>
          <w:lang w:eastAsia="ja-JP"/>
        </w:rPr>
        <w:t>DAC</w:t>
      </w:r>
      <w:r w:rsidR="00CB54F3" w:rsidRPr="000402F5">
        <w:rPr>
          <w:rFonts w:ascii="ＭＳ 明朝" w:eastAsia="ＭＳ 明朝" w:hAnsi="ＭＳ 明朝"/>
          <w:color w:val="000000" w:themeColor="text1"/>
          <w:sz w:val="21"/>
          <w:szCs w:val="21"/>
          <w:lang w:eastAsia="ja-JP"/>
        </w:rPr>
        <w:t xml:space="preserve">: </w:t>
      </w:r>
      <w:r w:rsidR="00CB54F3" w:rsidRPr="000402F5">
        <w:rPr>
          <w:rFonts w:ascii="ＭＳ 明朝" w:eastAsia="ＭＳ 明朝" w:hAnsi="ＭＳ 明朝"/>
          <w:color w:val="000000" w:themeColor="text1"/>
          <w:sz w:val="18"/>
          <w:szCs w:val="18"/>
          <w:lang w:eastAsia="ja-JP"/>
        </w:rPr>
        <w:t>Disability Advisory Committee</w:t>
      </w:r>
      <w:r w:rsidR="00CB54F3" w:rsidRPr="000402F5">
        <w:rPr>
          <w:rFonts w:ascii="ＭＳ 明朝" w:eastAsia="ＭＳ 明朝" w:hAnsi="ＭＳ 明朝"/>
          <w:color w:val="000000" w:themeColor="text1"/>
          <w:sz w:val="21"/>
          <w:szCs w:val="21"/>
          <w:lang w:eastAsia="ja-JP"/>
        </w:rPr>
        <w:t>）</w:t>
      </w:r>
      <w:r w:rsidR="00AC2584" w:rsidRPr="000402F5">
        <w:rPr>
          <w:rFonts w:ascii="ＭＳ 明朝" w:eastAsia="ＭＳ 明朝" w:hAnsi="ＭＳ 明朝"/>
          <w:color w:val="000000" w:themeColor="text1"/>
          <w:sz w:val="21"/>
          <w:szCs w:val="21"/>
          <w:lang w:eastAsia="ja-JP"/>
        </w:rPr>
        <w:t>は、障害女性に関する以下の具体的な懸念事項を指摘している：母子ホーム</w:t>
      </w:r>
      <w:r w:rsidRPr="000402F5">
        <w:rPr>
          <w:rFonts w:ascii="ＭＳ 明朝" w:eastAsia="ＭＳ 明朝" w:hAnsi="ＭＳ 明朝" w:hint="eastAsia"/>
          <w:color w:val="000000" w:themeColor="text1"/>
          <w:sz w:val="21"/>
          <w:szCs w:val="21"/>
          <w:lang w:eastAsia="ja-JP"/>
        </w:rPr>
        <w:t>での被害当事者（</w:t>
      </w:r>
      <w:r w:rsidRPr="000402F5">
        <w:rPr>
          <w:rFonts w:ascii="ＭＳ 明朝" w:eastAsia="ＭＳ 明朝" w:hAnsi="ＭＳ 明朝"/>
          <w:color w:val="000000" w:themeColor="text1"/>
          <w:sz w:val="21"/>
          <w:szCs w:val="21"/>
          <w:lang w:eastAsia="ja-JP"/>
        </w:rPr>
        <w:t>survivor</w:t>
      </w:r>
      <w:r w:rsidRPr="000402F5">
        <w:rPr>
          <w:rFonts w:ascii="ＭＳ 明朝" w:eastAsia="ＭＳ 明朝" w:hAnsi="ＭＳ 明朝" w:hint="eastAsia"/>
          <w:color w:val="000000" w:themeColor="text1"/>
          <w:sz w:val="21"/>
          <w:szCs w:val="21"/>
          <w:lang w:eastAsia="ja-JP"/>
        </w:rPr>
        <w:t>）</w:t>
      </w:r>
      <w:r w:rsidR="00AC2584" w:rsidRPr="000402F5">
        <w:rPr>
          <w:rFonts w:ascii="ＭＳ 明朝" w:eastAsia="ＭＳ 明朝" w:hAnsi="ＭＳ 明朝"/>
          <w:color w:val="000000" w:themeColor="text1"/>
          <w:sz w:val="21"/>
          <w:szCs w:val="21"/>
          <w:lang w:eastAsia="ja-JP"/>
        </w:rPr>
        <w:t>への救済措置</w:t>
      </w:r>
      <w:r w:rsidR="00AC2584" w:rsidRPr="000402F5">
        <w:rPr>
          <w:rStyle w:val="af6"/>
          <w:rFonts w:ascii="ＭＳ 明朝" w:eastAsia="ＭＳ 明朝" w:hAnsi="ＭＳ 明朝"/>
          <w:color w:val="000000" w:themeColor="text1"/>
          <w:sz w:val="21"/>
          <w:szCs w:val="21"/>
        </w:rPr>
        <w:footnoteReference w:id="64"/>
      </w:r>
      <w:r w:rsidR="00AC2584" w:rsidRPr="000402F5">
        <w:rPr>
          <w:rFonts w:ascii="ＭＳ 明朝" w:eastAsia="ＭＳ 明朝" w:hAnsi="ＭＳ 明朝"/>
          <w:color w:val="000000" w:themeColor="text1"/>
          <w:sz w:val="21"/>
          <w:szCs w:val="21"/>
          <w:lang w:eastAsia="ja-JP"/>
        </w:rPr>
        <w:t>、施設内及び家庭内におけるジェンダー暴力</w:t>
      </w:r>
      <w:r w:rsidR="00AC2584" w:rsidRPr="000402F5">
        <w:rPr>
          <w:rStyle w:val="af6"/>
          <w:rFonts w:ascii="ＭＳ 明朝" w:eastAsia="ＭＳ 明朝" w:hAnsi="ＭＳ 明朝"/>
          <w:color w:val="000000" w:themeColor="text1"/>
          <w:sz w:val="21"/>
          <w:szCs w:val="21"/>
        </w:rPr>
        <w:footnoteReference w:id="65"/>
      </w:r>
      <w:r w:rsidR="00AC2584" w:rsidRPr="000402F5">
        <w:rPr>
          <w:rFonts w:ascii="ＭＳ 明朝" w:eastAsia="ＭＳ 明朝" w:hAnsi="ＭＳ 明朝"/>
          <w:color w:val="000000" w:themeColor="text1"/>
          <w:sz w:val="21"/>
          <w:szCs w:val="21"/>
          <w:lang w:eastAsia="ja-JP"/>
        </w:rPr>
        <w:t>、障害女性のリーダーシップに関する課題。また</w:t>
      </w:r>
      <w:r w:rsidR="00C36893" w:rsidRPr="000402F5">
        <w:rPr>
          <w:rFonts w:ascii="ＭＳ 明朝" w:eastAsia="ＭＳ 明朝" w:hAnsi="ＭＳ 明朝" w:hint="eastAsia"/>
          <w:color w:val="000000" w:themeColor="text1"/>
          <w:sz w:val="21"/>
          <w:szCs w:val="21"/>
          <w:lang w:eastAsia="ja-JP"/>
        </w:rPr>
        <w:t>我々は</w:t>
      </w:r>
      <w:r w:rsidR="00AC2584" w:rsidRPr="000402F5">
        <w:rPr>
          <w:rFonts w:ascii="ＭＳ 明朝" w:eastAsia="ＭＳ 明朝" w:hAnsi="ＭＳ 明朝"/>
          <w:color w:val="000000" w:themeColor="text1"/>
          <w:sz w:val="21"/>
          <w:szCs w:val="21"/>
          <w:lang w:eastAsia="ja-JP"/>
        </w:rPr>
        <w:t>、社会</w:t>
      </w:r>
      <w:r w:rsidR="00B40D05" w:rsidRPr="000402F5">
        <w:rPr>
          <w:rFonts w:ascii="ＭＳ 明朝" w:eastAsia="ＭＳ 明朝" w:hAnsi="ＭＳ 明朝" w:hint="eastAsia"/>
          <w:color w:val="000000" w:themeColor="text1"/>
          <w:sz w:val="21"/>
          <w:szCs w:val="21"/>
          <w:lang w:eastAsia="ja-JP"/>
        </w:rPr>
        <w:t>的</w:t>
      </w:r>
      <w:r w:rsidR="00AC2584" w:rsidRPr="000402F5">
        <w:rPr>
          <w:rFonts w:ascii="ＭＳ 明朝" w:eastAsia="ＭＳ 明朝" w:hAnsi="ＭＳ 明朝"/>
          <w:color w:val="000000" w:themeColor="text1"/>
          <w:sz w:val="21"/>
          <w:szCs w:val="21"/>
          <w:lang w:eastAsia="ja-JP"/>
        </w:rPr>
        <w:t>保護</w:t>
      </w:r>
      <w:r w:rsidR="00B40D05" w:rsidRPr="000402F5">
        <w:rPr>
          <w:rFonts w:ascii="ＭＳ 明朝" w:eastAsia="ＭＳ 明朝" w:hAnsi="ＭＳ 明朝" w:hint="eastAsia"/>
          <w:color w:val="000000" w:themeColor="text1"/>
          <w:sz w:val="21"/>
          <w:szCs w:val="21"/>
          <w:lang w:eastAsia="ja-JP"/>
        </w:rPr>
        <w:t>を受けるときの</w:t>
      </w:r>
      <w:r w:rsidR="00AC2584" w:rsidRPr="000402F5">
        <w:rPr>
          <w:rFonts w:ascii="ＭＳ 明朝" w:eastAsia="ＭＳ 明朝" w:hAnsi="ＭＳ 明朝"/>
          <w:color w:val="000000" w:themeColor="text1"/>
          <w:sz w:val="21"/>
          <w:szCs w:val="21"/>
          <w:lang w:eastAsia="ja-JP"/>
        </w:rPr>
        <w:t>資産調査</w:t>
      </w:r>
      <w:r w:rsidR="00B40D05" w:rsidRPr="000402F5">
        <w:rPr>
          <w:rFonts w:ascii="ＭＳ 明朝" w:eastAsia="ＭＳ 明朝" w:hAnsi="ＭＳ 明朝" w:hint="eastAsia"/>
          <w:color w:val="000000" w:themeColor="text1"/>
          <w:sz w:val="21"/>
          <w:szCs w:val="21"/>
          <w:lang w:eastAsia="ja-JP"/>
        </w:rPr>
        <w:t>へ</w:t>
      </w:r>
      <w:r w:rsidR="00AC2584" w:rsidRPr="000402F5">
        <w:rPr>
          <w:rFonts w:ascii="ＭＳ 明朝" w:eastAsia="ＭＳ 明朝" w:hAnsi="ＭＳ 明朝"/>
          <w:color w:val="000000" w:themeColor="text1"/>
          <w:sz w:val="21"/>
          <w:szCs w:val="21"/>
          <w:lang w:eastAsia="ja-JP"/>
        </w:rPr>
        <w:t>のジェンダーに基づく影響</w:t>
      </w:r>
      <w:r w:rsidR="00AC2584" w:rsidRPr="000402F5">
        <w:rPr>
          <w:rStyle w:val="af6"/>
          <w:rFonts w:ascii="ＭＳ 明朝" w:eastAsia="ＭＳ 明朝" w:hAnsi="ＭＳ 明朝"/>
          <w:color w:val="000000" w:themeColor="text1"/>
          <w:sz w:val="21"/>
          <w:szCs w:val="21"/>
        </w:rPr>
        <w:footnoteReference w:id="66"/>
      </w:r>
      <w:r w:rsidR="00AC2584" w:rsidRPr="000402F5">
        <w:rPr>
          <w:rFonts w:ascii="ＭＳ 明朝" w:eastAsia="ＭＳ 明朝" w:hAnsi="ＭＳ 明朝"/>
          <w:color w:val="000000" w:themeColor="text1"/>
          <w:sz w:val="21"/>
          <w:szCs w:val="21"/>
          <w:lang w:eastAsia="ja-JP"/>
        </w:rPr>
        <w:t>や障害女性の</w:t>
      </w:r>
      <w:r w:rsidR="00AC2584" w:rsidRPr="000402F5">
        <w:rPr>
          <w:rFonts w:ascii="ＭＳ 明朝" w:eastAsia="ＭＳ 明朝" w:hAnsi="ＭＳ 明朝" w:hint="eastAsia"/>
          <w:color w:val="000000" w:themeColor="text1"/>
          <w:sz w:val="21"/>
          <w:szCs w:val="21"/>
          <w:lang w:eastAsia="ja-JP"/>
        </w:rPr>
        <w:t>悪化した</w:t>
      </w:r>
      <w:r w:rsidR="00AC2584" w:rsidRPr="000402F5">
        <w:rPr>
          <w:rFonts w:ascii="ＭＳ 明朝" w:eastAsia="ＭＳ 明朝" w:hAnsi="ＭＳ 明朝"/>
          <w:color w:val="000000" w:themeColor="text1"/>
          <w:sz w:val="21"/>
          <w:szCs w:val="21"/>
          <w:lang w:eastAsia="ja-JP"/>
        </w:rPr>
        <w:t>健康状態に関する市民社会組織の懸念にも</w:t>
      </w:r>
      <w:r w:rsidR="00B40D05" w:rsidRPr="000402F5">
        <w:rPr>
          <w:rFonts w:ascii="ＭＳ 明朝" w:eastAsia="ＭＳ 明朝" w:hAnsi="ＭＳ 明朝" w:hint="eastAsia"/>
          <w:color w:val="000000" w:themeColor="text1"/>
          <w:sz w:val="21"/>
          <w:szCs w:val="21"/>
          <w:lang w:eastAsia="ja-JP"/>
        </w:rPr>
        <w:t>注目している</w:t>
      </w:r>
      <w:r w:rsidR="00AC2584" w:rsidRPr="000402F5">
        <w:rPr>
          <w:rStyle w:val="af6"/>
          <w:rFonts w:ascii="ＭＳ 明朝" w:eastAsia="ＭＳ 明朝" w:hAnsi="ＭＳ 明朝"/>
          <w:color w:val="000000" w:themeColor="text1"/>
          <w:sz w:val="21"/>
          <w:szCs w:val="21"/>
        </w:rPr>
        <w:footnoteReference w:id="67"/>
      </w:r>
      <w:r w:rsidR="00AC2584" w:rsidRPr="000402F5">
        <w:rPr>
          <w:rFonts w:ascii="ＭＳ 明朝" w:eastAsia="ＭＳ 明朝" w:hAnsi="ＭＳ 明朝"/>
          <w:color w:val="000000" w:themeColor="text1"/>
          <w:sz w:val="21"/>
          <w:szCs w:val="21"/>
          <w:lang w:eastAsia="ja-JP"/>
        </w:rPr>
        <w:t>。</w:t>
      </w:r>
    </w:p>
    <w:p w14:paraId="3887917D" w14:textId="7D394D08" w:rsidR="00AC2584" w:rsidRPr="0021426E" w:rsidRDefault="00AC2584" w:rsidP="00AC2584">
      <w:pPr>
        <w:rPr>
          <w:rFonts w:ascii="ＭＳ 明朝" w:eastAsia="ＭＳ 明朝" w:hAnsi="ＭＳ 明朝"/>
          <w:color w:val="000000" w:themeColor="text1"/>
          <w:sz w:val="21"/>
          <w:szCs w:val="21"/>
          <w:lang w:eastAsia="ja-JP"/>
        </w:rPr>
      </w:pPr>
      <w:r w:rsidRPr="000402F5">
        <w:rPr>
          <w:rFonts w:ascii="ＭＳ 明朝" w:eastAsia="ＭＳ 明朝" w:hAnsi="ＭＳ 明朝"/>
          <w:color w:val="000000" w:themeColor="text1"/>
          <w:sz w:val="21"/>
          <w:szCs w:val="21"/>
          <w:lang w:eastAsia="ja-JP"/>
        </w:rPr>
        <w:lastRenderedPageBreak/>
        <w:t>障害に関する様々な国家戦略において、ジェンダーに関連する目標はほとんど存在しない</w:t>
      </w:r>
      <w:r w:rsidRPr="000402F5">
        <w:rPr>
          <w:rStyle w:val="af6"/>
          <w:rFonts w:ascii="ＭＳ 明朝" w:eastAsia="ＭＳ 明朝" w:hAnsi="ＭＳ 明朝"/>
          <w:color w:val="000000" w:themeColor="text1"/>
          <w:sz w:val="21"/>
          <w:szCs w:val="21"/>
        </w:rPr>
        <w:footnoteReference w:id="68"/>
      </w:r>
      <w:r w:rsidRPr="000402F5">
        <w:rPr>
          <w:rFonts w:ascii="ＭＳ 明朝" w:eastAsia="ＭＳ 明朝" w:hAnsi="ＭＳ 明朝"/>
          <w:color w:val="000000" w:themeColor="text1"/>
          <w:sz w:val="21"/>
          <w:szCs w:val="21"/>
          <w:lang w:eastAsia="ja-JP"/>
        </w:rPr>
        <w:t>。雇用における</w:t>
      </w:r>
      <w:r w:rsidRPr="000402F5">
        <w:rPr>
          <w:rFonts w:ascii="ＭＳ 明朝" w:eastAsia="ＭＳ 明朝" w:hAnsi="ＭＳ 明朝" w:hint="eastAsia"/>
          <w:color w:val="000000" w:themeColor="text1"/>
          <w:sz w:val="21"/>
          <w:szCs w:val="21"/>
          <w:lang w:eastAsia="ja-JP"/>
        </w:rPr>
        <w:t>達成状況</w:t>
      </w:r>
      <w:r w:rsidRPr="000402F5">
        <w:rPr>
          <w:rFonts w:ascii="ＭＳ 明朝" w:eastAsia="ＭＳ 明朝" w:hAnsi="ＭＳ 明朝"/>
          <w:color w:val="000000" w:themeColor="text1"/>
          <w:sz w:val="21"/>
          <w:szCs w:val="21"/>
          <w:lang w:eastAsia="ja-JP"/>
        </w:rPr>
        <w:t>の低さ</w:t>
      </w:r>
      <w:r w:rsidRPr="000402F5">
        <w:rPr>
          <w:rStyle w:val="af6"/>
          <w:rFonts w:ascii="ＭＳ 明朝" w:eastAsia="ＭＳ 明朝" w:hAnsi="ＭＳ 明朝"/>
          <w:color w:val="000000" w:themeColor="text1"/>
          <w:sz w:val="21"/>
          <w:szCs w:val="21"/>
        </w:rPr>
        <w:footnoteReference w:id="69"/>
      </w:r>
      <w:r w:rsidRPr="000402F5">
        <w:rPr>
          <w:rFonts w:ascii="ＭＳ 明朝" w:eastAsia="ＭＳ 明朝" w:hAnsi="ＭＳ 明朝"/>
          <w:color w:val="000000" w:themeColor="text1"/>
          <w:sz w:val="21"/>
          <w:szCs w:val="21"/>
          <w:lang w:eastAsia="ja-JP"/>
        </w:rPr>
        <w:t>や暴力・虐待・搾取</w:t>
      </w:r>
      <w:r w:rsidR="00B40D05" w:rsidRPr="000402F5">
        <w:rPr>
          <w:rFonts w:ascii="ＭＳ 明朝" w:eastAsia="ＭＳ 明朝" w:hAnsi="ＭＳ 明朝" w:hint="eastAsia"/>
          <w:color w:val="000000" w:themeColor="text1"/>
          <w:sz w:val="21"/>
          <w:szCs w:val="21"/>
          <w:lang w:eastAsia="ja-JP"/>
        </w:rPr>
        <w:t>に晒される</w:t>
      </w:r>
      <w:r w:rsidRPr="000402F5">
        <w:rPr>
          <w:rFonts w:ascii="ＭＳ 明朝" w:eastAsia="ＭＳ 明朝" w:hAnsi="ＭＳ 明朝"/>
          <w:color w:val="000000" w:themeColor="text1"/>
          <w:sz w:val="21"/>
          <w:szCs w:val="21"/>
          <w:lang w:eastAsia="ja-JP"/>
        </w:rPr>
        <w:t>リスクの高さ</w:t>
      </w:r>
      <w:r w:rsidRPr="000402F5">
        <w:rPr>
          <w:rStyle w:val="af6"/>
          <w:rFonts w:ascii="ＭＳ 明朝" w:eastAsia="ＭＳ 明朝" w:hAnsi="ＭＳ 明朝"/>
          <w:color w:val="000000" w:themeColor="text1"/>
          <w:sz w:val="21"/>
          <w:szCs w:val="21"/>
        </w:rPr>
        <w:footnoteReference w:id="70"/>
      </w:r>
      <w:r w:rsidRPr="000402F5">
        <w:rPr>
          <w:rFonts w:ascii="ＭＳ 明朝" w:eastAsia="ＭＳ 明朝" w:hAnsi="ＭＳ 明朝"/>
          <w:color w:val="000000" w:themeColor="text1"/>
          <w:sz w:val="21"/>
          <w:szCs w:val="21"/>
          <w:lang w:eastAsia="ja-JP"/>
        </w:rPr>
        <w:t>が</w:t>
      </w:r>
      <w:r w:rsidRPr="000402F5">
        <w:rPr>
          <w:rFonts w:ascii="ＭＳ 明朝" w:eastAsia="ＭＳ 明朝" w:hAnsi="ＭＳ 明朝" w:hint="eastAsia"/>
          <w:color w:val="000000" w:themeColor="text1"/>
          <w:sz w:val="21"/>
          <w:szCs w:val="21"/>
          <w:lang w:eastAsia="ja-JP"/>
        </w:rPr>
        <w:t>確認</w:t>
      </w:r>
      <w:r w:rsidRPr="000402F5">
        <w:rPr>
          <w:rFonts w:ascii="ＭＳ 明朝" w:eastAsia="ＭＳ 明朝" w:hAnsi="ＭＳ 明朝"/>
          <w:color w:val="000000" w:themeColor="text1"/>
          <w:sz w:val="21"/>
          <w:szCs w:val="21"/>
          <w:lang w:eastAsia="ja-JP"/>
        </w:rPr>
        <w:t>されているにもかかわらず、障害女性を対象とした措置は、障害、雇用、あるいは家庭内・性的・ジェンダーに基づく暴力（DSGBV</w:t>
      </w:r>
      <w:r w:rsidR="0003137B" w:rsidRPr="000402F5">
        <w:rPr>
          <w:rFonts w:ascii="ＭＳ 明朝" w:eastAsia="ＭＳ 明朝" w:hAnsi="ＭＳ 明朝" w:hint="eastAsia"/>
          <w:color w:val="000000" w:themeColor="text1"/>
          <w:sz w:val="21"/>
          <w:szCs w:val="21"/>
          <w:lang w:eastAsia="ja-JP"/>
        </w:rPr>
        <w:t xml:space="preserve">: </w:t>
      </w:r>
      <w:r w:rsidR="0003137B" w:rsidRPr="000402F5">
        <w:rPr>
          <w:rFonts w:ascii="ＭＳ 明朝" w:eastAsia="ＭＳ 明朝" w:hAnsi="ＭＳ 明朝"/>
          <w:color w:val="000000" w:themeColor="text1"/>
          <w:sz w:val="18"/>
          <w:szCs w:val="18"/>
          <w:lang w:eastAsia="ja-JP"/>
        </w:rPr>
        <w:t>Domestic, Sexual and Gender‑Based Violence</w:t>
      </w:r>
      <w:r w:rsidRPr="000402F5">
        <w:rPr>
          <w:rFonts w:ascii="ＭＳ 明朝" w:eastAsia="ＭＳ 明朝" w:hAnsi="ＭＳ 明朝"/>
          <w:color w:val="000000" w:themeColor="text1"/>
          <w:sz w:val="21"/>
          <w:szCs w:val="21"/>
          <w:lang w:eastAsia="ja-JP"/>
        </w:rPr>
        <w:t>）に関する国家戦略には存在しない</w:t>
      </w:r>
      <w:r w:rsidRPr="000402F5">
        <w:rPr>
          <w:rStyle w:val="af6"/>
          <w:rFonts w:ascii="ＭＳ 明朝" w:eastAsia="ＭＳ 明朝" w:hAnsi="ＭＳ 明朝"/>
          <w:color w:val="000000" w:themeColor="text1"/>
          <w:sz w:val="21"/>
          <w:szCs w:val="21"/>
        </w:rPr>
        <w:footnoteReference w:id="71"/>
      </w:r>
      <w:r w:rsidRPr="000402F5">
        <w:rPr>
          <w:rFonts w:ascii="ＭＳ 明朝" w:eastAsia="ＭＳ 明朝" w:hAnsi="ＭＳ 明朝"/>
          <w:color w:val="000000" w:themeColor="text1"/>
          <w:sz w:val="21"/>
          <w:szCs w:val="21"/>
          <w:lang w:eastAsia="ja-JP"/>
        </w:rPr>
        <w:t>。女性</w:t>
      </w:r>
      <w:r w:rsidRPr="000402F5">
        <w:rPr>
          <w:rFonts w:ascii="ＭＳ 明朝" w:eastAsia="ＭＳ 明朝" w:hAnsi="ＭＳ 明朝" w:hint="eastAsia"/>
          <w:color w:val="000000" w:themeColor="text1"/>
          <w:sz w:val="21"/>
          <w:szCs w:val="21"/>
          <w:lang w:eastAsia="ja-JP"/>
        </w:rPr>
        <w:t>を対象とした政策</w:t>
      </w:r>
      <w:r w:rsidRPr="000402F5">
        <w:rPr>
          <w:rFonts w:ascii="ＭＳ 明朝" w:eastAsia="ＭＳ 明朝" w:hAnsi="ＭＳ 明朝"/>
          <w:color w:val="000000" w:themeColor="text1"/>
          <w:sz w:val="21"/>
          <w:szCs w:val="21"/>
          <w:lang w:eastAsia="ja-JP"/>
        </w:rPr>
        <w:t>と障害者を対象とした政策において、障害女性の視点が考慮されないという一貫した失敗</w:t>
      </w:r>
      <w:r w:rsidRPr="0021426E">
        <w:rPr>
          <w:rFonts w:ascii="ＭＳ 明朝" w:eastAsia="ＭＳ 明朝" w:hAnsi="ＭＳ 明朝"/>
          <w:color w:val="000000" w:themeColor="text1"/>
          <w:sz w:val="21"/>
          <w:szCs w:val="21"/>
          <w:lang w:eastAsia="ja-JP"/>
        </w:rPr>
        <w:t>が見られる。</w:t>
      </w:r>
    </w:p>
    <w:p w14:paraId="43E52D92" w14:textId="7EE2BB74" w:rsidR="00AC2584" w:rsidRPr="00B03E69" w:rsidRDefault="001842A5" w:rsidP="00B03E69">
      <w:pPr>
        <w:pStyle w:val="Recommentations"/>
        <w:shd w:val="clear" w:color="auto" w:fill="F2CEED" w:themeFill="accent5" w:themeFillTint="33"/>
        <w:rPr>
          <w:color w:val="000000" w:themeColor="text1"/>
        </w:rPr>
      </w:pPr>
      <w:r w:rsidRPr="00B03E69">
        <w:rPr>
          <w:rFonts w:hint="eastAsia"/>
          <w:color w:val="000000" w:themeColor="text1"/>
        </w:rPr>
        <w:lastRenderedPageBreak/>
        <w:t>障害者権利</w:t>
      </w:r>
      <w:r w:rsidR="00AC2584" w:rsidRPr="00B03E69">
        <w:rPr>
          <w:color w:val="000000" w:themeColor="text1"/>
        </w:rPr>
        <w:t>委員会は、以下の措置について</w:t>
      </w:r>
      <w:r w:rsidR="00BD6793" w:rsidRPr="00B03E69">
        <w:rPr>
          <w:rFonts w:hint="eastAsia"/>
          <w:color w:val="000000" w:themeColor="text1"/>
        </w:rPr>
        <w:t>締約国</w:t>
      </w:r>
      <w:r w:rsidR="00AC2584" w:rsidRPr="00B03E69">
        <w:rPr>
          <w:color w:val="000000" w:themeColor="text1"/>
        </w:rPr>
        <w:t>に質問すべきである：</w:t>
      </w:r>
    </w:p>
    <w:p w14:paraId="4A12069E" w14:textId="023EDDA6" w:rsidR="00AC2584" w:rsidRPr="00B03E69" w:rsidRDefault="004631AC" w:rsidP="00B03E69">
      <w:pPr>
        <w:pStyle w:val="Recommentations"/>
        <w:shd w:val="clear" w:color="auto" w:fill="F2CEED" w:themeFill="accent5" w:themeFillTint="33"/>
        <w:rPr>
          <w:color w:val="000000" w:themeColor="text1"/>
        </w:rPr>
      </w:pPr>
      <w:bookmarkStart w:id="64" w:name="_Hlk198820119"/>
      <w:bookmarkStart w:id="65" w:name="_Hlk198820050"/>
      <w:r w:rsidRPr="00B03E69">
        <w:rPr>
          <w:rFonts w:hint="eastAsia"/>
          <w:color w:val="000000" w:themeColor="text1"/>
        </w:rPr>
        <w:t>-</w:t>
      </w:r>
      <w:r w:rsidR="00992F67" w:rsidRPr="00B03E69">
        <w:rPr>
          <w:rFonts w:hint="eastAsia"/>
          <w:color w:val="000000" w:themeColor="text1"/>
        </w:rPr>
        <w:t xml:space="preserve"> </w:t>
      </w:r>
      <w:r w:rsidR="00BD6793" w:rsidRPr="00B03E69">
        <w:rPr>
          <w:rFonts w:hint="eastAsia"/>
          <w:color w:val="000000" w:themeColor="text1"/>
        </w:rPr>
        <w:t>締約国</w:t>
      </w:r>
      <w:r w:rsidR="00AC2584" w:rsidRPr="00B03E69">
        <w:rPr>
          <w:color w:val="000000" w:themeColor="text1"/>
        </w:rPr>
        <w:t>の平等・人権戦略において交差性アプローチを確保すること。これには、平等対象グループにおける不平等の交差性、および複数の</w:t>
      </w:r>
      <w:r w:rsidR="00AC2584" w:rsidRPr="00B03E69">
        <w:rPr>
          <w:rFonts w:hint="eastAsia"/>
          <w:color w:val="000000" w:themeColor="text1"/>
        </w:rPr>
        <w:t>機能</w:t>
      </w:r>
      <w:r w:rsidR="00AC2584" w:rsidRPr="00B03E69">
        <w:rPr>
          <w:color w:val="000000" w:themeColor="text1"/>
        </w:rPr>
        <w:t>障害に基づく不平等の交差性を反映する措置を含む。</w:t>
      </w:r>
    </w:p>
    <w:p w14:paraId="3094A74D" w14:textId="52AA8B39" w:rsidR="00AC2584" w:rsidRPr="00B03E69" w:rsidRDefault="004631AC" w:rsidP="00B03E69">
      <w:pPr>
        <w:pStyle w:val="Recommentations"/>
        <w:shd w:val="clear" w:color="auto" w:fill="F2CEED" w:themeFill="accent5" w:themeFillTint="33"/>
        <w:rPr>
          <w:color w:val="000000" w:themeColor="text1"/>
        </w:rPr>
      </w:pPr>
      <w:r w:rsidRPr="00B03E69">
        <w:rPr>
          <w:rFonts w:hint="eastAsia"/>
          <w:color w:val="000000" w:themeColor="text1"/>
        </w:rPr>
        <w:t xml:space="preserve">- </w:t>
      </w:r>
      <w:r w:rsidR="00AC2584" w:rsidRPr="00B03E69">
        <w:rPr>
          <w:color w:val="000000" w:themeColor="text1"/>
        </w:rPr>
        <w:t>障害女性及び少女の教育、雇用、健康に関する</w:t>
      </w:r>
      <w:r w:rsidR="00155752" w:rsidRPr="00B03E69">
        <w:rPr>
          <w:rFonts w:hint="eastAsia"/>
          <w:color w:val="000000" w:themeColor="text1"/>
        </w:rPr>
        <w:t>成果達成（</w:t>
      </w:r>
      <w:r w:rsidR="00155752" w:rsidRPr="00B03E69">
        <w:rPr>
          <w:rFonts w:ascii="Century" w:hAnsi="Century"/>
          <w:color w:val="000000" w:themeColor="text1"/>
          <w:sz w:val="18"/>
          <w:szCs w:val="18"/>
        </w:rPr>
        <w:t>outcomes</w:t>
      </w:r>
      <w:r w:rsidR="00155752" w:rsidRPr="00B03E69">
        <w:rPr>
          <w:rFonts w:hint="eastAsia"/>
          <w:color w:val="000000" w:themeColor="text1"/>
        </w:rPr>
        <w:t>）</w:t>
      </w:r>
      <w:r w:rsidR="00AC2584" w:rsidRPr="00B03E69">
        <w:rPr>
          <w:color w:val="000000" w:themeColor="text1"/>
        </w:rPr>
        <w:t>に取り組むこと。</w:t>
      </w:r>
    </w:p>
    <w:bookmarkEnd w:id="64"/>
    <w:p w14:paraId="51E30EE3" w14:textId="1B1956FB" w:rsidR="00AC2584" w:rsidRPr="00B03E69" w:rsidRDefault="004631AC" w:rsidP="00B03E69">
      <w:pPr>
        <w:pStyle w:val="Recommentations"/>
        <w:shd w:val="clear" w:color="auto" w:fill="F2CEED" w:themeFill="accent5" w:themeFillTint="33"/>
        <w:rPr>
          <w:color w:val="000000" w:themeColor="text1"/>
        </w:rPr>
      </w:pPr>
      <w:r w:rsidRPr="00B03E69">
        <w:rPr>
          <w:rFonts w:hint="eastAsia"/>
          <w:color w:val="000000" w:themeColor="text1"/>
        </w:rPr>
        <w:t xml:space="preserve">- </w:t>
      </w:r>
      <w:r w:rsidR="00AC2584" w:rsidRPr="00B03E69">
        <w:rPr>
          <w:color w:val="000000" w:themeColor="text1"/>
        </w:rPr>
        <w:t>アクセシブルな仕組みを通じて、障害女性が</w:t>
      </w:r>
      <w:r w:rsidR="00BD6793" w:rsidRPr="00B03E69">
        <w:rPr>
          <w:rFonts w:hint="eastAsia"/>
          <w:color w:val="000000" w:themeColor="text1"/>
        </w:rPr>
        <w:t>締約国</w:t>
      </w:r>
      <w:r w:rsidR="00AC2584" w:rsidRPr="00B03E69">
        <w:rPr>
          <w:color w:val="000000" w:themeColor="text1"/>
        </w:rPr>
        <w:t>の平等・人権戦略の共同設計、実施、</w:t>
      </w:r>
      <w:r w:rsidR="00AC2584" w:rsidRPr="00B03E69">
        <w:rPr>
          <w:rFonts w:hint="eastAsia"/>
          <w:color w:val="000000" w:themeColor="text1"/>
        </w:rPr>
        <w:t>監視</w:t>
      </w:r>
      <w:r w:rsidR="00AC2584" w:rsidRPr="00B03E69">
        <w:rPr>
          <w:color w:val="000000" w:themeColor="text1"/>
        </w:rPr>
        <w:t>、評価に参加する</w:t>
      </w:r>
      <w:r w:rsidR="00155752" w:rsidRPr="00B03E69">
        <w:rPr>
          <w:rFonts w:hint="eastAsia"/>
          <w:color w:val="000000" w:themeColor="text1"/>
        </w:rPr>
        <w:t>よう保証</w:t>
      </w:r>
      <w:r w:rsidR="00AC2584" w:rsidRPr="00B03E69">
        <w:rPr>
          <w:color w:val="000000" w:themeColor="text1"/>
        </w:rPr>
        <w:t>すること。</w:t>
      </w:r>
    </w:p>
    <w:p w14:paraId="0EBEF31C" w14:textId="5AC8DD4D" w:rsidR="00AC2584" w:rsidRPr="0021426E" w:rsidRDefault="004631AC" w:rsidP="00B03E69">
      <w:pPr>
        <w:pStyle w:val="Recommentations"/>
        <w:shd w:val="clear" w:color="auto" w:fill="F2CEED" w:themeFill="accent5" w:themeFillTint="33"/>
        <w:rPr>
          <w:color w:val="000000" w:themeColor="text1"/>
        </w:rPr>
      </w:pPr>
      <w:r w:rsidRPr="00B03E69">
        <w:rPr>
          <w:rFonts w:hint="eastAsia"/>
          <w:color w:val="000000" w:themeColor="text1"/>
        </w:rPr>
        <w:t xml:space="preserve">- </w:t>
      </w:r>
      <w:r w:rsidR="00AC2584" w:rsidRPr="00B03E69">
        <w:rPr>
          <w:color w:val="000000" w:themeColor="text1"/>
        </w:rPr>
        <w:t>ジェンダーに基づく暴力を経験する女性及び少女に対する、トラウマに配慮した普遍的にアクセス可能な支援の継続的提供体制を構築すること。</w:t>
      </w:r>
      <w:bookmarkEnd w:id="65"/>
    </w:p>
    <w:p w14:paraId="6EAAA9C3" w14:textId="77777777" w:rsidR="004631AC" w:rsidRPr="0021426E" w:rsidRDefault="004631AC" w:rsidP="004631AC">
      <w:pPr>
        <w:rPr>
          <w:rFonts w:eastAsia="ＭＳ 明朝"/>
          <w:color w:val="000000" w:themeColor="text1"/>
          <w:lang w:val="en-GB" w:eastAsia="ja-JP"/>
        </w:rPr>
      </w:pPr>
    </w:p>
    <w:p w14:paraId="4E812814" w14:textId="38887FF7" w:rsidR="00AC2584" w:rsidRPr="0021426E" w:rsidRDefault="00AC2584" w:rsidP="00AC2584">
      <w:pPr>
        <w:pStyle w:val="2"/>
        <w:rPr>
          <w:rFonts w:ascii="ＭＳ 明朝" w:eastAsia="ＭＳ 明朝" w:hAnsi="ＭＳ 明朝"/>
          <w:b/>
          <w:bCs/>
          <w:sz w:val="24"/>
          <w:szCs w:val="24"/>
          <w:lang w:eastAsia="ja-JP"/>
        </w:rPr>
      </w:pPr>
      <w:bookmarkStart w:id="66" w:name="_Toc201276740"/>
      <w:bookmarkStart w:id="67" w:name="_Hlk198822441"/>
      <w:r w:rsidRPr="0021426E">
        <w:rPr>
          <w:rFonts w:ascii="ＭＳ 明朝" w:eastAsia="ＭＳ 明朝" w:hAnsi="ＭＳ 明朝"/>
          <w:b/>
          <w:bCs/>
          <w:sz w:val="24"/>
          <w:szCs w:val="24"/>
          <w:lang w:eastAsia="ja-JP"/>
        </w:rPr>
        <w:t>第7条：障害のある子ども</w:t>
      </w:r>
      <w:bookmarkEnd w:id="66"/>
    </w:p>
    <w:bookmarkEnd w:id="67"/>
    <w:p w14:paraId="4BEB55DD" w14:textId="14B2D664" w:rsidR="00AC2584" w:rsidRPr="0021426E" w:rsidRDefault="00AC2584" w:rsidP="00AC2584">
      <w:pPr>
        <w:tabs>
          <w:tab w:val="left" w:pos="2459"/>
        </w:tabs>
        <w:rPr>
          <w:rFonts w:ascii="ＭＳ 明朝" w:eastAsia="ＭＳ 明朝" w:hAnsi="ＭＳ 明朝"/>
          <w:color w:val="000000" w:themeColor="text1"/>
          <w:sz w:val="21"/>
          <w:szCs w:val="21"/>
          <w:lang w:eastAsia="ja-JP"/>
        </w:rPr>
      </w:pPr>
      <w:r w:rsidRPr="000402F5">
        <w:rPr>
          <w:rFonts w:ascii="ＭＳ 明朝" w:eastAsia="ＭＳ 明朝" w:hAnsi="ＭＳ 明朝"/>
          <w:color w:val="000000" w:themeColor="text1"/>
          <w:sz w:val="21"/>
          <w:szCs w:val="21"/>
          <w:lang w:eastAsia="ja-JP"/>
        </w:rPr>
        <w:t>2022年時点で、0～19歳の児童・若者の17.5%</w:t>
      </w:r>
      <w:r w:rsidRPr="000402F5">
        <w:rPr>
          <w:rFonts w:ascii="ＭＳ 明朝" w:eastAsia="ＭＳ 明朝" w:hAnsi="ＭＳ 明朝" w:hint="eastAsia"/>
          <w:color w:val="000000" w:themeColor="text1"/>
          <w:sz w:val="21"/>
          <w:szCs w:val="21"/>
          <w:lang w:eastAsia="ja-JP"/>
        </w:rPr>
        <w:t>に</w:t>
      </w:r>
      <w:r w:rsidRPr="000402F5">
        <w:rPr>
          <w:rFonts w:ascii="ＭＳ 明朝" w:eastAsia="ＭＳ 明朝" w:hAnsi="ＭＳ 明朝"/>
          <w:color w:val="000000" w:themeColor="text1"/>
          <w:sz w:val="21"/>
          <w:szCs w:val="21"/>
          <w:lang w:eastAsia="ja-JP"/>
        </w:rPr>
        <w:t>障害</w:t>
      </w:r>
      <w:r w:rsidRPr="000402F5">
        <w:rPr>
          <w:rFonts w:ascii="ＭＳ 明朝" w:eastAsia="ＭＳ 明朝" w:hAnsi="ＭＳ 明朝" w:hint="eastAsia"/>
          <w:color w:val="000000" w:themeColor="text1"/>
          <w:sz w:val="21"/>
          <w:szCs w:val="21"/>
          <w:lang w:eastAsia="ja-JP"/>
        </w:rPr>
        <w:t>がある</w:t>
      </w:r>
      <w:r w:rsidRPr="000402F5">
        <w:rPr>
          <w:rFonts w:ascii="ＭＳ 明朝" w:eastAsia="ＭＳ 明朝" w:hAnsi="ＭＳ 明朝"/>
          <w:color w:val="000000" w:themeColor="text1"/>
          <w:sz w:val="21"/>
          <w:szCs w:val="21"/>
          <w:lang w:eastAsia="ja-JP"/>
        </w:rPr>
        <w:t>と特定された</w:t>
      </w:r>
      <w:r w:rsidRPr="000402F5">
        <w:rPr>
          <w:rStyle w:val="af6"/>
          <w:rFonts w:ascii="ＭＳ 明朝" w:eastAsia="ＭＳ 明朝" w:hAnsi="ＭＳ 明朝"/>
          <w:color w:val="000000" w:themeColor="text1"/>
          <w:sz w:val="21"/>
          <w:szCs w:val="21"/>
        </w:rPr>
        <w:footnoteReference w:id="72"/>
      </w:r>
      <w:r w:rsidRPr="000402F5">
        <w:rPr>
          <w:rFonts w:ascii="ＭＳ 明朝" w:eastAsia="ＭＳ 明朝" w:hAnsi="ＭＳ 明朝"/>
          <w:color w:val="000000" w:themeColor="text1"/>
          <w:sz w:val="21"/>
          <w:szCs w:val="21"/>
          <w:lang w:eastAsia="ja-JP"/>
        </w:rPr>
        <w:t>。アイルランドにおける障害児の問題は、現行の法律・政策では十分に対処されていない。障害</w:t>
      </w:r>
      <w:r w:rsidR="0003289B" w:rsidRPr="000402F5">
        <w:rPr>
          <w:rFonts w:ascii="ＭＳ 明朝" w:eastAsia="ＭＳ 明朝" w:hAnsi="ＭＳ 明朝"/>
          <w:color w:val="000000" w:themeColor="text1"/>
          <w:sz w:val="21"/>
          <w:szCs w:val="21"/>
          <w:lang w:eastAsia="ja-JP"/>
        </w:rPr>
        <w:t>児</w:t>
      </w:r>
      <w:r w:rsidRPr="000402F5">
        <w:rPr>
          <w:rFonts w:ascii="ＭＳ 明朝" w:eastAsia="ＭＳ 明朝" w:hAnsi="ＭＳ 明朝"/>
          <w:color w:val="000000" w:themeColor="text1"/>
          <w:sz w:val="21"/>
          <w:szCs w:val="21"/>
          <w:lang w:eastAsia="ja-JP"/>
        </w:rPr>
        <w:t>は自身に影響する活動に関する協議に積極的に関与しておらず、その結果、彼らの経験が政策形成に反映されていない</w:t>
      </w:r>
      <w:r w:rsidRPr="000402F5">
        <w:rPr>
          <w:rStyle w:val="af6"/>
          <w:rFonts w:ascii="ＭＳ 明朝" w:eastAsia="ＭＳ 明朝" w:hAnsi="ＭＳ 明朝"/>
          <w:color w:val="000000" w:themeColor="text1"/>
          <w:sz w:val="21"/>
          <w:szCs w:val="21"/>
        </w:rPr>
        <w:footnoteReference w:id="73"/>
      </w:r>
      <w:r w:rsidRPr="000402F5">
        <w:rPr>
          <w:rFonts w:ascii="ＭＳ 明朝" w:eastAsia="ＭＳ 明朝" w:hAnsi="ＭＳ 明朝"/>
          <w:color w:val="000000" w:themeColor="text1"/>
          <w:sz w:val="21"/>
          <w:szCs w:val="21"/>
          <w:lang w:eastAsia="ja-JP"/>
        </w:rPr>
        <w:t>。</w:t>
      </w:r>
    </w:p>
    <w:p w14:paraId="1E49EDE2" w14:textId="26F83995" w:rsidR="00AC2584" w:rsidRPr="000402F5" w:rsidRDefault="00AC2584" w:rsidP="00AC2584">
      <w:pPr>
        <w:tabs>
          <w:tab w:val="left" w:pos="2459"/>
        </w:tabs>
        <w:rPr>
          <w:rFonts w:ascii="ＭＳ 明朝" w:eastAsia="ＭＳ 明朝" w:hAnsi="ＭＳ 明朝"/>
          <w:color w:val="000000" w:themeColor="text1"/>
          <w:sz w:val="21"/>
          <w:szCs w:val="21"/>
          <w:lang w:eastAsia="ja-JP"/>
        </w:rPr>
      </w:pPr>
      <w:r w:rsidRPr="000402F5">
        <w:rPr>
          <w:rFonts w:ascii="ＭＳ 明朝" w:eastAsia="ＭＳ 明朝" w:hAnsi="ＭＳ 明朝"/>
          <w:color w:val="000000" w:themeColor="text1"/>
          <w:sz w:val="21"/>
          <w:szCs w:val="21"/>
          <w:lang w:eastAsia="ja-JP"/>
        </w:rPr>
        <w:lastRenderedPageBreak/>
        <w:t>数年にわたり、児童向け</w:t>
      </w:r>
      <w:r w:rsidR="00354FB3" w:rsidRPr="000402F5">
        <w:rPr>
          <w:rFonts w:ascii="ＭＳ 明朝" w:eastAsia="ＭＳ 明朝" w:hAnsi="ＭＳ 明朝"/>
          <w:color w:val="000000" w:themeColor="text1"/>
          <w:sz w:val="21"/>
          <w:szCs w:val="21"/>
          <w:lang w:eastAsia="ja-JP"/>
        </w:rPr>
        <w:t>精神保健</w:t>
      </w:r>
      <w:r w:rsidRPr="000402F5">
        <w:rPr>
          <w:rFonts w:ascii="ＭＳ 明朝" w:eastAsia="ＭＳ 明朝" w:hAnsi="ＭＳ 明朝"/>
          <w:color w:val="000000" w:themeColor="text1"/>
          <w:sz w:val="21"/>
          <w:szCs w:val="21"/>
          <w:lang w:eastAsia="ja-JP"/>
        </w:rPr>
        <w:t>サービスは不十分かつ不適切な状態が続いている</w:t>
      </w:r>
      <w:r w:rsidRPr="000402F5">
        <w:rPr>
          <w:rStyle w:val="af6"/>
          <w:rFonts w:ascii="ＭＳ 明朝" w:eastAsia="ＭＳ 明朝" w:hAnsi="ＭＳ 明朝"/>
          <w:color w:val="000000" w:themeColor="text1"/>
          <w:sz w:val="21"/>
          <w:szCs w:val="21"/>
        </w:rPr>
        <w:footnoteReference w:id="74"/>
      </w:r>
      <w:r w:rsidRPr="000402F5">
        <w:rPr>
          <w:rFonts w:ascii="ＭＳ 明朝" w:eastAsia="ＭＳ 明朝" w:hAnsi="ＭＳ 明朝"/>
          <w:color w:val="000000" w:themeColor="text1"/>
          <w:sz w:val="21"/>
          <w:szCs w:val="21"/>
          <w:lang w:eastAsia="ja-JP"/>
        </w:rPr>
        <w:t>。</w:t>
      </w:r>
      <w:r w:rsidR="00354FB3" w:rsidRPr="000402F5">
        <w:rPr>
          <w:rFonts w:ascii="ＭＳ 明朝" w:eastAsia="ＭＳ 明朝" w:hAnsi="ＭＳ 明朝"/>
          <w:color w:val="000000" w:themeColor="text1"/>
          <w:sz w:val="21"/>
          <w:szCs w:val="21"/>
          <w:lang w:eastAsia="ja-JP"/>
        </w:rPr>
        <w:t>精神保健</w:t>
      </w:r>
      <w:r w:rsidRPr="000402F5">
        <w:rPr>
          <w:rFonts w:ascii="ＭＳ 明朝" w:eastAsia="ＭＳ 明朝" w:hAnsi="ＭＳ 明朝"/>
          <w:color w:val="000000" w:themeColor="text1"/>
          <w:sz w:val="21"/>
          <w:szCs w:val="21"/>
          <w:lang w:eastAsia="ja-JP"/>
        </w:rPr>
        <w:t>サービス監察官が、保護者に「子どもが安全で効果的かつエビデンスに基づく</w:t>
      </w:r>
      <w:r w:rsidR="00354FB3" w:rsidRPr="000402F5">
        <w:rPr>
          <w:rFonts w:ascii="ＭＳ 明朝" w:eastAsia="ＭＳ 明朝" w:hAnsi="ＭＳ 明朝"/>
          <w:color w:val="000000" w:themeColor="text1"/>
          <w:sz w:val="21"/>
          <w:szCs w:val="21"/>
          <w:lang w:eastAsia="ja-JP"/>
        </w:rPr>
        <w:t>精神保健</w:t>
      </w:r>
      <w:r w:rsidRPr="000402F5">
        <w:rPr>
          <w:rFonts w:ascii="ＭＳ 明朝" w:eastAsia="ＭＳ 明朝" w:hAnsi="ＭＳ 明朝"/>
          <w:color w:val="000000" w:themeColor="text1"/>
          <w:sz w:val="21"/>
          <w:szCs w:val="21"/>
          <w:lang w:eastAsia="ja-JP"/>
        </w:rPr>
        <w:t>サービスを利用できる」との保証を与えられなかったことを懸念をもって指摘する</w:t>
      </w:r>
      <w:r w:rsidRPr="000402F5">
        <w:rPr>
          <w:rStyle w:val="af6"/>
          <w:rFonts w:ascii="ＭＳ 明朝" w:eastAsia="ＭＳ 明朝" w:hAnsi="ＭＳ 明朝"/>
          <w:color w:val="000000" w:themeColor="text1"/>
          <w:sz w:val="21"/>
          <w:szCs w:val="21"/>
        </w:rPr>
        <w:footnoteReference w:id="75"/>
      </w:r>
      <w:r w:rsidRPr="000402F5">
        <w:rPr>
          <w:rFonts w:ascii="ＭＳ 明朝" w:eastAsia="ＭＳ 明朝" w:hAnsi="ＭＳ 明朝"/>
          <w:color w:val="000000" w:themeColor="text1"/>
          <w:sz w:val="21"/>
          <w:szCs w:val="21"/>
          <w:lang w:eastAsia="ja-JP"/>
        </w:rPr>
        <w:t>。</w:t>
      </w:r>
    </w:p>
    <w:p w14:paraId="1537AE7A" w14:textId="672756C7" w:rsidR="00AC2584" w:rsidRPr="000402F5" w:rsidRDefault="00BD6793" w:rsidP="00AC2584">
      <w:pPr>
        <w:rPr>
          <w:rFonts w:ascii="ＭＳ 明朝" w:eastAsia="ＭＳ 明朝" w:hAnsi="ＭＳ 明朝"/>
          <w:color w:val="000000" w:themeColor="text1"/>
          <w:sz w:val="21"/>
          <w:szCs w:val="21"/>
          <w:lang w:eastAsia="ja-JP"/>
        </w:rPr>
      </w:pPr>
      <w:bookmarkStart w:id="68" w:name="_Hlk198565922"/>
      <w:bookmarkStart w:id="69" w:name="_Hlk200008588"/>
      <w:r w:rsidRPr="000402F5">
        <w:rPr>
          <w:rFonts w:ascii="ＭＳ 明朝" w:eastAsia="ＭＳ 明朝" w:hAnsi="ＭＳ 明朝" w:hint="eastAsia"/>
          <w:color w:val="000000" w:themeColor="text1"/>
          <w:sz w:val="21"/>
          <w:szCs w:val="21"/>
          <w:lang w:eastAsia="ja-JP"/>
        </w:rPr>
        <w:t>締約国</w:t>
      </w:r>
      <w:r w:rsidR="00354FB3" w:rsidRPr="000402F5">
        <w:rPr>
          <w:rFonts w:ascii="ＭＳ 明朝" w:eastAsia="ＭＳ 明朝" w:hAnsi="ＭＳ 明朝" w:hint="eastAsia"/>
          <w:color w:val="000000" w:themeColor="text1"/>
          <w:sz w:val="21"/>
          <w:szCs w:val="21"/>
          <w:lang w:eastAsia="ja-JP"/>
        </w:rPr>
        <w:t>は、</w:t>
      </w:r>
      <w:r w:rsidR="00B13582" w:rsidRPr="000402F5">
        <w:rPr>
          <w:rFonts w:ascii="ＭＳ 明朝" w:eastAsia="ＭＳ 明朝" w:hAnsi="ＭＳ 明朝"/>
          <w:color w:val="000000" w:themeColor="text1"/>
          <w:sz w:val="21"/>
          <w:szCs w:val="21"/>
          <w:lang w:eastAsia="ja-JP"/>
        </w:rPr>
        <w:t>教育ニーズ評価</w:t>
      </w:r>
      <w:r w:rsidR="00B13582" w:rsidRPr="000402F5">
        <w:rPr>
          <w:rFonts w:ascii="ＭＳ 明朝" w:eastAsia="ＭＳ 明朝" w:hAnsi="ＭＳ 明朝" w:hint="eastAsia"/>
          <w:color w:val="000000" w:themeColor="text1"/>
          <w:sz w:val="21"/>
          <w:szCs w:val="21"/>
          <w:lang w:eastAsia="ja-JP"/>
        </w:rPr>
        <w:t>について定めた、</w:t>
      </w:r>
      <w:r w:rsidR="00AC2584" w:rsidRPr="000402F5">
        <w:rPr>
          <w:rFonts w:ascii="ＭＳ 明朝" w:eastAsia="ＭＳ 明朝" w:hAnsi="ＭＳ 明朝"/>
          <w:color w:val="000000" w:themeColor="text1"/>
          <w:sz w:val="21"/>
          <w:szCs w:val="21"/>
          <w:lang w:eastAsia="ja-JP"/>
        </w:rPr>
        <w:t>2004年特別支援教育</w:t>
      </w:r>
      <w:r w:rsidR="00354FB3" w:rsidRPr="000402F5">
        <w:rPr>
          <w:rFonts w:ascii="ＭＳ 明朝" w:eastAsia="ＭＳ 明朝" w:hAnsi="ＭＳ 明朝" w:hint="eastAsia"/>
          <w:color w:val="000000" w:themeColor="text1"/>
          <w:sz w:val="21"/>
          <w:szCs w:val="21"/>
          <w:lang w:eastAsia="ja-JP"/>
        </w:rPr>
        <w:t>ニーズのある人</w:t>
      </w:r>
      <w:r w:rsidR="00AC2584" w:rsidRPr="000402F5">
        <w:rPr>
          <w:rFonts w:ascii="ＭＳ 明朝" w:eastAsia="ＭＳ 明朝" w:hAnsi="ＭＳ 明朝"/>
          <w:color w:val="000000" w:themeColor="text1"/>
          <w:sz w:val="21"/>
          <w:szCs w:val="21"/>
          <w:lang w:eastAsia="ja-JP"/>
        </w:rPr>
        <w:t>に対する教育法（</w:t>
      </w:r>
      <w:r w:rsidR="00017654" w:rsidRPr="000402F5">
        <w:rPr>
          <w:rFonts w:ascii="ＭＳ 明朝" w:eastAsia="ＭＳ 明朝" w:hAnsi="ＭＳ 明朝"/>
          <w:color w:val="000000" w:themeColor="text1"/>
          <w:sz w:val="18"/>
          <w:szCs w:val="18"/>
          <w:lang w:eastAsia="ja-JP"/>
        </w:rPr>
        <w:t>Education for Persons with Special Educational Needs Act 2004</w:t>
      </w:r>
      <w:r w:rsidR="00017654" w:rsidRPr="000402F5">
        <w:rPr>
          <w:rFonts w:ascii="ＭＳ 明朝" w:eastAsia="ＭＳ 明朝" w:hAnsi="ＭＳ 明朝" w:hint="eastAsia"/>
          <w:color w:val="000000" w:themeColor="text1"/>
          <w:sz w:val="21"/>
          <w:szCs w:val="21"/>
          <w:lang w:eastAsia="ja-JP"/>
        </w:rPr>
        <w:t xml:space="preserve">　</w:t>
      </w:r>
      <w:r w:rsidR="00992F67" w:rsidRPr="000402F5">
        <w:rPr>
          <w:rFonts w:ascii="ＭＳ 明朝" w:eastAsia="ＭＳ 明朝" w:hAnsi="ＭＳ 明朝"/>
          <w:color w:val="000000" w:themeColor="text1"/>
          <w:sz w:val="21"/>
          <w:szCs w:val="21"/>
          <w:lang w:eastAsia="ja-JP"/>
        </w:rPr>
        <w:t xml:space="preserve"> </w:t>
      </w:r>
      <w:r w:rsidR="00017654" w:rsidRPr="000402F5">
        <w:rPr>
          <w:rFonts w:ascii="ＭＳ 明朝" w:eastAsia="ＭＳ 明朝" w:hAnsi="ＭＳ 明朝"/>
          <w:color w:val="000000" w:themeColor="text1"/>
          <w:sz w:val="21"/>
          <w:szCs w:val="21"/>
          <w:lang w:eastAsia="ja-JP"/>
        </w:rPr>
        <w:t>EPSEN</w:t>
      </w:r>
      <w:r w:rsidR="00017654" w:rsidRPr="000402F5">
        <w:rPr>
          <w:rFonts w:ascii="ＭＳ 明朝" w:eastAsia="ＭＳ 明朝" w:hAnsi="ＭＳ 明朝" w:hint="eastAsia"/>
          <w:color w:val="000000" w:themeColor="text1"/>
          <w:sz w:val="21"/>
          <w:szCs w:val="21"/>
          <w:lang w:eastAsia="ja-JP"/>
        </w:rPr>
        <w:t>法</w:t>
      </w:r>
      <w:r w:rsidR="00AC2584" w:rsidRPr="000402F5">
        <w:rPr>
          <w:rFonts w:ascii="ＭＳ 明朝" w:eastAsia="ＭＳ 明朝" w:hAnsi="ＭＳ 明朝"/>
          <w:color w:val="000000" w:themeColor="text1"/>
          <w:sz w:val="21"/>
          <w:szCs w:val="21"/>
          <w:lang w:eastAsia="ja-JP"/>
        </w:rPr>
        <w:t>」</w:t>
      </w:r>
      <w:bookmarkEnd w:id="68"/>
      <w:r w:rsidR="00AC2584" w:rsidRPr="000402F5">
        <w:rPr>
          <w:rFonts w:ascii="ＭＳ 明朝" w:eastAsia="ＭＳ 明朝" w:hAnsi="ＭＳ 明朝"/>
          <w:color w:val="000000" w:themeColor="text1"/>
          <w:sz w:val="21"/>
          <w:szCs w:val="21"/>
          <w:lang w:eastAsia="ja-JP"/>
        </w:rPr>
        <w:t>）</w:t>
      </w:r>
      <w:r w:rsidR="00B13582" w:rsidRPr="000402F5">
        <w:rPr>
          <w:rStyle w:val="af6"/>
          <w:rFonts w:ascii="ＭＳ 明朝" w:eastAsia="ＭＳ 明朝" w:hAnsi="ＭＳ 明朝"/>
          <w:color w:val="000000" w:themeColor="text1"/>
          <w:sz w:val="21"/>
          <w:szCs w:val="21"/>
        </w:rPr>
        <w:footnoteReference w:id="76"/>
      </w:r>
      <w:r w:rsidR="00AC2584" w:rsidRPr="000402F5">
        <w:rPr>
          <w:rFonts w:ascii="ＭＳ 明朝" w:eastAsia="ＭＳ 明朝" w:hAnsi="ＭＳ 明朝"/>
          <w:color w:val="000000" w:themeColor="text1"/>
          <w:sz w:val="21"/>
          <w:szCs w:val="21"/>
          <w:lang w:eastAsia="ja-JP"/>
        </w:rPr>
        <w:t>の完全</w:t>
      </w:r>
      <w:r w:rsidR="006F5356" w:rsidRPr="000402F5">
        <w:rPr>
          <w:rFonts w:ascii="ＭＳ 明朝" w:eastAsia="ＭＳ 明朝" w:hAnsi="ＭＳ 明朝" w:hint="eastAsia"/>
          <w:color w:val="000000" w:themeColor="text1"/>
          <w:sz w:val="21"/>
          <w:szCs w:val="21"/>
          <w:lang w:eastAsia="ja-JP"/>
        </w:rPr>
        <w:t>には</w:t>
      </w:r>
      <w:r w:rsidR="00AC2584" w:rsidRPr="000402F5">
        <w:rPr>
          <w:rFonts w:ascii="ＭＳ 明朝" w:eastAsia="ＭＳ 明朝" w:hAnsi="ＭＳ 明朝"/>
          <w:color w:val="000000" w:themeColor="text1"/>
          <w:sz w:val="21"/>
          <w:szCs w:val="21"/>
          <w:lang w:eastAsia="ja-JP"/>
        </w:rPr>
        <w:t>施行</w:t>
      </w:r>
      <w:r w:rsidR="006F5356" w:rsidRPr="000402F5">
        <w:rPr>
          <w:rFonts w:ascii="ＭＳ 明朝" w:eastAsia="ＭＳ 明朝" w:hAnsi="ＭＳ 明朝" w:hint="eastAsia"/>
          <w:color w:val="000000" w:themeColor="text1"/>
          <w:sz w:val="21"/>
          <w:szCs w:val="21"/>
          <w:lang w:eastAsia="ja-JP"/>
        </w:rPr>
        <w:t>せず</w:t>
      </w:r>
      <w:r w:rsidR="00AC2584" w:rsidRPr="000402F5">
        <w:rPr>
          <w:rFonts w:ascii="ＭＳ 明朝" w:eastAsia="ＭＳ 明朝" w:hAnsi="ＭＳ 明朝"/>
          <w:color w:val="000000" w:themeColor="text1"/>
          <w:sz w:val="21"/>
          <w:szCs w:val="21"/>
          <w:lang w:eastAsia="ja-JP"/>
        </w:rPr>
        <w:t>、2005年障害者法が求めるアクセス可能で適切かつ効率的なニーズ評価（AON</w:t>
      </w:r>
      <w:bookmarkEnd w:id="69"/>
      <w:r w:rsidR="00AC2584" w:rsidRPr="000402F5">
        <w:rPr>
          <w:rFonts w:ascii="ＭＳ 明朝" w:eastAsia="ＭＳ 明朝" w:hAnsi="ＭＳ 明朝"/>
          <w:color w:val="000000" w:themeColor="text1"/>
          <w:sz w:val="21"/>
          <w:szCs w:val="21"/>
          <w:lang w:eastAsia="ja-JP"/>
        </w:rPr>
        <w:t>）</w:t>
      </w:r>
      <w:r w:rsidR="00AC2584" w:rsidRPr="000402F5">
        <w:rPr>
          <w:rStyle w:val="af6"/>
          <w:rFonts w:ascii="ＭＳ 明朝" w:eastAsia="ＭＳ 明朝" w:hAnsi="ＭＳ 明朝"/>
          <w:color w:val="000000" w:themeColor="text1"/>
          <w:sz w:val="21"/>
          <w:szCs w:val="21"/>
        </w:rPr>
        <w:footnoteReference w:id="77"/>
      </w:r>
      <w:r w:rsidR="00AC2584" w:rsidRPr="000402F5">
        <w:rPr>
          <w:rFonts w:ascii="ＭＳ 明朝" w:eastAsia="ＭＳ 明朝" w:hAnsi="ＭＳ 明朝"/>
          <w:color w:val="000000" w:themeColor="text1"/>
          <w:sz w:val="21"/>
          <w:szCs w:val="21"/>
          <w:lang w:eastAsia="ja-JP"/>
        </w:rPr>
        <w:t>プロセスを運営しない</w:t>
      </w:r>
      <w:r w:rsidRPr="000402F5">
        <w:rPr>
          <w:rFonts w:ascii="ＭＳ 明朝" w:eastAsia="ＭＳ 明朝" w:hAnsi="ＭＳ 明朝" w:hint="eastAsia"/>
          <w:color w:val="000000" w:themeColor="text1"/>
          <w:sz w:val="21"/>
          <w:szCs w:val="21"/>
          <w:lang w:eastAsia="ja-JP"/>
        </w:rPr>
        <w:t>締約国</w:t>
      </w:r>
      <w:r w:rsidR="00AC2584" w:rsidRPr="000402F5">
        <w:rPr>
          <w:rFonts w:ascii="ＭＳ 明朝" w:eastAsia="ＭＳ 明朝" w:hAnsi="ＭＳ 明朝"/>
          <w:color w:val="000000" w:themeColor="text1"/>
          <w:sz w:val="21"/>
          <w:szCs w:val="21"/>
          <w:lang w:eastAsia="ja-JP"/>
        </w:rPr>
        <w:t>の</w:t>
      </w:r>
      <w:r w:rsidR="00B13582" w:rsidRPr="000402F5">
        <w:rPr>
          <w:rFonts w:ascii="ＭＳ 明朝" w:eastAsia="ＭＳ 明朝" w:hAnsi="ＭＳ 明朝" w:hint="eastAsia"/>
          <w:color w:val="000000" w:themeColor="text1"/>
          <w:sz w:val="21"/>
          <w:szCs w:val="21"/>
          <w:lang w:eastAsia="ja-JP"/>
        </w:rPr>
        <w:t>怠慢</w:t>
      </w:r>
      <w:r w:rsidR="00AC2584" w:rsidRPr="000402F5">
        <w:rPr>
          <w:rFonts w:ascii="ＭＳ 明朝" w:eastAsia="ＭＳ 明朝" w:hAnsi="ＭＳ 明朝"/>
          <w:color w:val="000000" w:themeColor="text1"/>
          <w:sz w:val="21"/>
          <w:szCs w:val="21"/>
          <w:lang w:eastAsia="ja-JP"/>
        </w:rPr>
        <w:t>は、多くの障害児とその家族を権利確保のための長期かつ</w:t>
      </w:r>
      <w:r w:rsidR="00B13582" w:rsidRPr="000402F5">
        <w:rPr>
          <w:rFonts w:ascii="ＭＳ 明朝" w:eastAsia="ＭＳ 明朝" w:hAnsi="ＭＳ 明朝" w:hint="eastAsia"/>
          <w:color w:val="000000" w:themeColor="text1"/>
          <w:sz w:val="21"/>
          <w:szCs w:val="21"/>
          <w:lang w:eastAsia="ja-JP"/>
        </w:rPr>
        <w:t>費用のかかる</w:t>
      </w:r>
      <w:r w:rsidR="00AC2584" w:rsidRPr="000402F5">
        <w:rPr>
          <w:rFonts w:ascii="ＭＳ 明朝" w:eastAsia="ＭＳ 明朝" w:hAnsi="ＭＳ 明朝"/>
          <w:color w:val="000000" w:themeColor="text1"/>
          <w:sz w:val="21"/>
          <w:szCs w:val="21"/>
          <w:lang w:eastAsia="ja-JP"/>
        </w:rPr>
        <w:t>法的闘争へと追</w:t>
      </w:r>
      <w:r w:rsidR="00AC2584" w:rsidRPr="000402F5">
        <w:rPr>
          <w:rFonts w:ascii="ＭＳ 明朝" w:eastAsia="ＭＳ 明朝" w:hAnsi="ＭＳ 明朝"/>
          <w:color w:val="000000" w:themeColor="text1"/>
          <w:sz w:val="21"/>
          <w:szCs w:val="21"/>
          <w:lang w:eastAsia="ja-JP"/>
        </w:rPr>
        <w:lastRenderedPageBreak/>
        <w:t>い込んでいる</w:t>
      </w:r>
      <w:r w:rsidR="00AC2584" w:rsidRPr="000402F5">
        <w:rPr>
          <w:rStyle w:val="af6"/>
          <w:rFonts w:ascii="ＭＳ 明朝" w:eastAsia="ＭＳ 明朝" w:hAnsi="ＭＳ 明朝"/>
          <w:color w:val="000000" w:themeColor="text1"/>
          <w:sz w:val="21"/>
          <w:szCs w:val="21"/>
        </w:rPr>
        <w:footnoteReference w:id="78"/>
      </w:r>
      <w:r w:rsidR="00AC2584" w:rsidRPr="000402F5">
        <w:rPr>
          <w:rFonts w:ascii="ＭＳ 明朝" w:eastAsia="ＭＳ 明朝" w:hAnsi="ＭＳ 明朝"/>
          <w:color w:val="000000" w:themeColor="text1"/>
          <w:sz w:val="21"/>
          <w:szCs w:val="21"/>
          <w:lang w:eastAsia="ja-JP"/>
        </w:rPr>
        <w:t>。障害支援・サービス提供</w:t>
      </w:r>
      <w:r w:rsidR="006F5356" w:rsidRPr="000402F5">
        <w:rPr>
          <w:rFonts w:ascii="ＭＳ 明朝" w:eastAsia="ＭＳ 明朝" w:hAnsi="ＭＳ 明朝" w:hint="eastAsia"/>
          <w:color w:val="000000" w:themeColor="text1"/>
          <w:sz w:val="21"/>
          <w:szCs w:val="21"/>
          <w:lang w:eastAsia="ja-JP"/>
        </w:rPr>
        <w:t>の際の</w:t>
      </w:r>
      <w:r w:rsidRPr="000402F5">
        <w:rPr>
          <w:rFonts w:ascii="ＭＳ 明朝" w:eastAsia="ＭＳ 明朝" w:hAnsi="ＭＳ 明朝" w:hint="eastAsia"/>
          <w:color w:val="000000" w:themeColor="text1"/>
          <w:sz w:val="21"/>
          <w:szCs w:val="21"/>
          <w:lang w:eastAsia="ja-JP"/>
        </w:rPr>
        <w:t>締約国</w:t>
      </w:r>
      <w:r w:rsidR="00AC2584" w:rsidRPr="000402F5">
        <w:rPr>
          <w:rFonts w:ascii="ＭＳ 明朝" w:eastAsia="ＭＳ 明朝" w:hAnsi="ＭＳ 明朝"/>
          <w:color w:val="000000" w:themeColor="text1"/>
          <w:sz w:val="21"/>
          <w:szCs w:val="21"/>
          <w:lang w:eastAsia="ja-JP"/>
        </w:rPr>
        <w:t>の対立的</w:t>
      </w:r>
      <w:r w:rsidR="00AC2584" w:rsidRPr="000402F5">
        <w:rPr>
          <w:rStyle w:val="af6"/>
          <w:rFonts w:ascii="ＭＳ 明朝" w:eastAsia="ＭＳ 明朝" w:hAnsi="ＭＳ 明朝"/>
          <w:color w:val="000000" w:themeColor="text1"/>
          <w:sz w:val="21"/>
          <w:szCs w:val="21"/>
        </w:rPr>
        <w:footnoteReference w:id="79"/>
      </w:r>
      <w:r w:rsidR="00AC2584" w:rsidRPr="000402F5">
        <w:rPr>
          <w:rFonts w:ascii="ＭＳ 明朝" w:eastAsia="ＭＳ 明朝" w:hAnsi="ＭＳ 明朝"/>
          <w:color w:val="000000" w:themeColor="text1"/>
          <w:sz w:val="21"/>
          <w:szCs w:val="21"/>
          <w:lang w:eastAsia="ja-JP"/>
        </w:rPr>
        <w:t>かつ訴訟志向的</w:t>
      </w:r>
      <w:r w:rsidR="00DA5AB4" w:rsidRPr="000402F5">
        <w:rPr>
          <w:rFonts w:ascii="ＭＳ 明朝" w:eastAsia="ＭＳ 明朝" w:hAnsi="ＭＳ 明朝" w:hint="eastAsia"/>
          <w:color w:val="000000" w:themeColor="text1"/>
          <w:sz w:val="21"/>
          <w:szCs w:val="21"/>
          <w:lang w:eastAsia="ja-JP"/>
        </w:rPr>
        <w:t>（</w:t>
      </w:r>
      <w:r w:rsidR="00DA5AB4" w:rsidRPr="000402F5">
        <w:rPr>
          <w:rFonts w:ascii="Century" w:eastAsia="ＭＳ 明朝" w:hAnsi="Century"/>
          <w:color w:val="000000" w:themeColor="text1"/>
          <w:sz w:val="18"/>
          <w:szCs w:val="18"/>
          <w:lang w:eastAsia="ja-JP"/>
        </w:rPr>
        <w:t>litigious</w:t>
      </w:r>
      <w:r w:rsidR="00DA5AB4" w:rsidRPr="000402F5">
        <w:rPr>
          <w:rFonts w:ascii="ＭＳ 明朝" w:eastAsia="ＭＳ 明朝" w:hAnsi="ＭＳ 明朝" w:hint="eastAsia"/>
          <w:color w:val="000000" w:themeColor="text1"/>
          <w:sz w:val="21"/>
          <w:szCs w:val="21"/>
          <w:lang w:eastAsia="ja-JP"/>
        </w:rPr>
        <w:t>）</w:t>
      </w:r>
      <w:r w:rsidR="00AC2584" w:rsidRPr="000402F5">
        <w:rPr>
          <w:rFonts w:ascii="ＭＳ 明朝" w:eastAsia="ＭＳ 明朝" w:hAnsi="ＭＳ 明朝"/>
          <w:color w:val="000000" w:themeColor="text1"/>
          <w:sz w:val="21"/>
          <w:szCs w:val="21"/>
          <w:lang w:eastAsia="ja-JP"/>
        </w:rPr>
        <w:t>な姿勢は、障害児の教育機会をさらに遅延させる深刻な懸念事項である</w:t>
      </w:r>
      <w:r w:rsidR="00AC2584" w:rsidRPr="000402F5">
        <w:rPr>
          <w:rFonts w:ascii="ＭＳ 明朝" w:eastAsia="ＭＳ 明朝" w:hAnsi="ＭＳ 明朝"/>
          <w:color w:val="000000" w:themeColor="text1"/>
          <w:sz w:val="21"/>
          <w:szCs w:val="21"/>
          <w:vertAlign w:val="superscript"/>
        </w:rPr>
        <w:footnoteReference w:id="80"/>
      </w:r>
      <w:r w:rsidR="00AC2584" w:rsidRPr="000402F5">
        <w:rPr>
          <w:rFonts w:ascii="ＭＳ 明朝" w:eastAsia="ＭＳ 明朝" w:hAnsi="ＭＳ 明朝"/>
          <w:color w:val="000000" w:themeColor="text1"/>
          <w:sz w:val="21"/>
          <w:szCs w:val="21"/>
          <w:lang w:eastAsia="ja-JP"/>
        </w:rPr>
        <w:t>。</w:t>
      </w:r>
      <w:bookmarkStart w:id="71" w:name="_Hlk199498661"/>
      <w:r w:rsidR="00AC2584" w:rsidRPr="000402F5">
        <w:rPr>
          <w:rFonts w:ascii="ＭＳ 明朝" w:eastAsia="ＭＳ 明朝" w:hAnsi="ＭＳ 明朝" w:hint="eastAsia"/>
          <w:color w:val="000000" w:themeColor="text1"/>
          <w:sz w:val="21"/>
          <w:szCs w:val="21"/>
          <w:lang w:eastAsia="ja-JP"/>
        </w:rPr>
        <w:t>ニーズ評価</w:t>
      </w:r>
      <w:r w:rsidR="00A810AC" w:rsidRPr="000402F5">
        <w:rPr>
          <w:rFonts w:ascii="ＭＳ 明朝" w:eastAsia="ＭＳ 明朝" w:hAnsi="ＭＳ 明朝" w:hint="eastAsia"/>
          <w:color w:val="000000" w:themeColor="text1"/>
          <w:sz w:val="21"/>
          <w:szCs w:val="21"/>
          <w:lang w:eastAsia="ja-JP"/>
        </w:rPr>
        <w:t>（AON）</w:t>
      </w:r>
      <w:r w:rsidR="00AC2584" w:rsidRPr="000402F5">
        <w:rPr>
          <w:rFonts w:ascii="ＭＳ 明朝" w:eastAsia="ＭＳ 明朝" w:hAnsi="ＭＳ 明朝"/>
          <w:color w:val="000000" w:themeColor="text1"/>
          <w:sz w:val="21"/>
          <w:szCs w:val="21"/>
          <w:lang w:eastAsia="ja-JP"/>
        </w:rPr>
        <w:t>で特定された支援・サービス</w:t>
      </w:r>
      <w:r w:rsidR="00AC2584" w:rsidRPr="000402F5">
        <w:rPr>
          <w:rFonts w:ascii="ＭＳ 明朝" w:eastAsia="ＭＳ 明朝" w:hAnsi="ＭＳ 明朝" w:hint="eastAsia"/>
          <w:color w:val="000000" w:themeColor="text1"/>
          <w:sz w:val="21"/>
          <w:szCs w:val="21"/>
          <w:lang w:eastAsia="ja-JP"/>
        </w:rPr>
        <w:t>への</w:t>
      </w:r>
      <w:r w:rsidR="00AC2584" w:rsidRPr="000402F5">
        <w:rPr>
          <w:rFonts w:ascii="ＭＳ 明朝" w:eastAsia="ＭＳ 明朝" w:hAnsi="ＭＳ 明朝"/>
          <w:color w:val="000000" w:themeColor="text1"/>
          <w:sz w:val="21"/>
          <w:szCs w:val="21"/>
          <w:lang w:eastAsia="ja-JP"/>
        </w:rPr>
        <w:t>明確な法的権利の欠如は、早急な対応が必要な重大</w:t>
      </w:r>
      <w:r w:rsidR="00A22075" w:rsidRPr="000402F5">
        <w:rPr>
          <w:rFonts w:ascii="ＭＳ 明朝" w:eastAsia="ＭＳ 明朝" w:hAnsi="ＭＳ 明朝" w:hint="eastAsia"/>
          <w:color w:val="000000" w:themeColor="text1"/>
          <w:sz w:val="21"/>
          <w:szCs w:val="21"/>
          <w:lang w:eastAsia="ja-JP"/>
        </w:rPr>
        <w:t>な制約事項</w:t>
      </w:r>
      <w:r w:rsidR="00AC2584" w:rsidRPr="000402F5">
        <w:rPr>
          <w:rFonts w:ascii="ＭＳ 明朝" w:eastAsia="ＭＳ 明朝" w:hAnsi="ＭＳ 明朝"/>
          <w:color w:val="000000" w:themeColor="text1"/>
          <w:sz w:val="21"/>
          <w:szCs w:val="21"/>
          <w:lang w:eastAsia="ja-JP"/>
        </w:rPr>
        <w:t>である。</w:t>
      </w:r>
    </w:p>
    <w:bookmarkEnd w:id="71"/>
    <w:p w14:paraId="142D3AB7" w14:textId="0D8E099E" w:rsidR="00AC2584" w:rsidRPr="000402F5" w:rsidRDefault="00AC2584" w:rsidP="00AC2584">
      <w:pPr>
        <w:rPr>
          <w:rFonts w:ascii="ＭＳ 明朝" w:eastAsia="ＭＳ 明朝" w:hAnsi="ＭＳ 明朝"/>
          <w:color w:val="000000" w:themeColor="text1"/>
          <w:sz w:val="21"/>
          <w:szCs w:val="21"/>
          <w:lang w:eastAsia="ja-JP"/>
        </w:rPr>
      </w:pPr>
      <w:r w:rsidRPr="000402F5">
        <w:rPr>
          <w:rFonts w:ascii="ＭＳ 明朝" w:eastAsia="ＭＳ 明朝" w:hAnsi="ＭＳ 明朝"/>
          <w:color w:val="000000" w:themeColor="text1"/>
          <w:sz w:val="21"/>
          <w:szCs w:val="21"/>
          <w:lang w:eastAsia="ja-JP"/>
        </w:rPr>
        <w:t>AONプロセスは目的を果たしておらず、複数年にわたる待機リストと未充足ニーズが特徴</w:t>
      </w:r>
      <w:r w:rsidR="00A22075" w:rsidRPr="000402F5">
        <w:rPr>
          <w:rFonts w:ascii="ＭＳ 明朝" w:eastAsia="ＭＳ 明朝" w:hAnsi="ＭＳ 明朝" w:hint="eastAsia"/>
          <w:color w:val="000000" w:themeColor="text1"/>
          <w:sz w:val="21"/>
          <w:szCs w:val="21"/>
          <w:lang w:eastAsia="ja-JP"/>
        </w:rPr>
        <w:t>になっている</w:t>
      </w:r>
      <w:r w:rsidRPr="000402F5">
        <w:rPr>
          <w:rStyle w:val="af6"/>
          <w:rFonts w:ascii="ＭＳ 明朝" w:eastAsia="ＭＳ 明朝" w:hAnsi="ＭＳ 明朝"/>
          <w:color w:val="000000" w:themeColor="text1"/>
          <w:sz w:val="21"/>
          <w:szCs w:val="21"/>
        </w:rPr>
        <w:footnoteReference w:id="81"/>
      </w:r>
      <w:r w:rsidRPr="000402F5">
        <w:rPr>
          <w:rFonts w:ascii="ＭＳ 明朝" w:eastAsia="ＭＳ 明朝" w:hAnsi="ＭＳ 明朝"/>
          <w:color w:val="000000" w:themeColor="text1"/>
          <w:sz w:val="21"/>
          <w:szCs w:val="21"/>
          <w:lang w:eastAsia="ja-JP"/>
        </w:rPr>
        <w:t>。AONプロセスの改革が繰り返し求められているにもかかわらず、本稿執筆時点で15,300件以上のAON申請が</w:t>
      </w:r>
      <w:r w:rsidRPr="000402F5">
        <w:rPr>
          <w:rFonts w:ascii="ＭＳ 明朝" w:eastAsia="ＭＳ 明朝" w:hAnsi="ＭＳ 明朝"/>
          <w:noProof/>
          <w:color w:val="000000" w:themeColor="text1"/>
          <w:sz w:val="21"/>
          <w:szCs w:val="21"/>
          <w:lang w:eastAsia="ja-JP"/>
        </w:rPr>
        <w:t>処理期限を</w:t>
      </w:r>
      <w:r w:rsidRPr="000402F5">
        <w:rPr>
          <w:rFonts w:ascii="ＭＳ 明朝" w:eastAsia="ＭＳ 明朝" w:hAnsi="ＭＳ 明朝"/>
          <w:color w:val="000000" w:themeColor="text1"/>
          <w:sz w:val="21"/>
          <w:szCs w:val="21"/>
          <w:lang w:eastAsia="ja-JP"/>
        </w:rPr>
        <w:t>過ぎている</w:t>
      </w:r>
      <w:r w:rsidRPr="000402F5">
        <w:rPr>
          <w:rStyle w:val="af6"/>
          <w:rFonts w:ascii="ＭＳ 明朝" w:eastAsia="ＭＳ 明朝" w:hAnsi="ＭＳ 明朝"/>
          <w:color w:val="000000" w:themeColor="text1"/>
          <w:sz w:val="21"/>
          <w:szCs w:val="21"/>
        </w:rPr>
        <w:footnoteReference w:id="82"/>
      </w:r>
      <w:r w:rsidRPr="000402F5">
        <w:rPr>
          <w:rFonts w:ascii="ＭＳ 明朝" w:eastAsia="ＭＳ 明朝" w:hAnsi="ＭＳ 明朝"/>
          <w:color w:val="000000" w:themeColor="text1"/>
          <w:sz w:val="21"/>
          <w:szCs w:val="21"/>
          <w:lang w:eastAsia="ja-JP"/>
        </w:rPr>
        <w:t>。政策介入は、この重大な問題を実質的に解決できていない。政府が</w:t>
      </w:r>
      <w:r w:rsidR="00A22075" w:rsidRPr="000402F5">
        <w:rPr>
          <w:rFonts w:ascii="ＭＳ 明朝" w:eastAsia="ＭＳ 明朝" w:hAnsi="ＭＳ 明朝" w:hint="eastAsia"/>
          <w:color w:val="000000" w:themeColor="text1"/>
          <w:sz w:val="21"/>
          <w:szCs w:val="21"/>
          <w:lang w:eastAsia="ja-JP"/>
        </w:rPr>
        <w:t>、</w:t>
      </w:r>
      <w:r w:rsidRPr="000402F5">
        <w:rPr>
          <w:rFonts w:ascii="ＭＳ 明朝" w:eastAsia="ＭＳ 明朝" w:hAnsi="ＭＳ 明朝"/>
          <w:color w:val="000000" w:themeColor="text1"/>
          <w:sz w:val="21"/>
          <w:szCs w:val="21"/>
          <w:lang w:eastAsia="ja-JP"/>
        </w:rPr>
        <w:t>AON待機リスト解消を目的とした政策変更を</w:t>
      </w:r>
      <w:r w:rsidR="00A22075" w:rsidRPr="000402F5">
        <w:rPr>
          <w:rFonts w:ascii="ＭＳ 明朝" w:eastAsia="ＭＳ 明朝" w:hAnsi="ＭＳ 明朝" w:hint="eastAsia"/>
          <w:color w:val="000000" w:themeColor="text1"/>
          <w:sz w:val="21"/>
          <w:szCs w:val="21"/>
          <w:lang w:eastAsia="ja-JP"/>
        </w:rPr>
        <w:t>優先処理事項とする（</w:t>
      </w:r>
      <w:r w:rsidR="00A22075" w:rsidRPr="000402F5">
        <w:rPr>
          <w:rFonts w:ascii="ＭＳ 明朝" w:eastAsia="ＭＳ 明朝" w:hAnsi="ＭＳ 明朝"/>
          <w:color w:val="000000" w:themeColor="text1"/>
          <w:sz w:val="18"/>
          <w:szCs w:val="18"/>
          <w:lang w:eastAsia="ja-JP"/>
        </w:rPr>
        <w:t>escalate</w:t>
      </w:r>
      <w:r w:rsidR="00A22075" w:rsidRPr="000402F5">
        <w:rPr>
          <w:rFonts w:ascii="ＭＳ 明朝" w:eastAsia="ＭＳ 明朝" w:hAnsi="ＭＳ 明朝" w:hint="eastAsia"/>
          <w:color w:val="000000" w:themeColor="text1"/>
          <w:sz w:val="21"/>
          <w:szCs w:val="21"/>
          <w:lang w:eastAsia="ja-JP"/>
        </w:rPr>
        <w:t>）と</w:t>
      </w:r>
      <w:r w:rsidRPr="000402F5">
        <w:rPr>
          <w:rFonts w:ascii="ＭＳ 明朝" w:eastAsia="ＭＳ 明朝" w:hAnsi="ＭＳ 明朝"/>
          <w:color w:val="000000" w:themeColor="text1"/>
          <w:sz w:val="21"/>
          <w:szCs w:val="21"/>
          <w:lang w:eastAsia="ja-JP"/>
        </w:rPr>
        <w:t>最近</w:t>
      </w:r>
      <w:r w:rsidR="00A22075" w:rsidRPr="000402F5">
        <w:rPr>
          <w:rFonts w:ascii="ＭＳ 明朝" w:eastAsia="ＭＳ 明朝" w:hAnsi="ＭＳ 明朝" w:hint="eastAsia"/>
          <w:color w:val="000000" w:themeColor="text1"/>
          <w:sz w:val="21"/>
          <w:szCs w:val="21"/>
          <w:lang w:eastAsia="ja-JP"/>
        </w:rPr>
        <w:t>コミット</w:t>
      </w:r>
      <w:r w:rsidRPr="000402F5">
        <w:rPr>
          <w:rFonts w:ascii="ＭＳ 明朝" w:eastAsia="ＭＳ 明朝" w:hAnsi="ＭＳ 明朝"/>
          <w:color w:val="000000" w:themeColor="text1"/>
          <w:sz w:val="21"/>
          <w:szCs w:val="21"/>
          <w:lang w:eastAsia="ja-JP"/>
        </w:rPr>
        <w:t>したこと</w:t>
      </w:r>
      <w:r w:rsidR="00A22075" w:rsidRPr="000402F5">
        <w:rPr>
          <w:rFonts w:ascii="ＭＳ 明朝" w:eastAsia="ＭＳ 明朝" w:hAnsi="ＭＳ 明朝" w:hint="eastAsia"/>
          <w:color w:val="000000" w:themeColor="text1"/>
          <w:sz w:val="21"/>
          <w:szCs w:val="21"/>
          <w:lang w:eastAsia="ja-JP"/>
        </w:rPr>
        <w:t>に注目</w:t>
      </w:r>
      <w:r w:rsidRPr="000402F5">
        <w:rPr>
          <w:rFonts w:ascii="ＭＳ 明朝" w:eastAsia="ＭＳ 明朝" w:hAnsi="ＭＳ 明朝"/>
          <w:color w:val="000000" w:themeColor="text1"/>
          <w:sz w:val="21"/>
          <w:szCs w:val="21"/>
          <w:lang w:eastAsia="ja-JP"/>
        </w:rPr>
        <w:t>している</w:t>
      </w:r>
      <w:r w:rsidRPr="000402F5">
        <w:rPr>
          <w:rStyle w:val="af6"/>
          <w:rFonts w:ascii="ＭＳ 明朝" w:eastAsia="ＭＳ 明朝" w:hAnsi="ＭＳ 明朝"/>
          <w:color w:val="000000" w:themeColor="text1"/>
          <w:sz w:val="21"/>
          <w:szCs w:val="21"/>
        </w:rPr>
        <w:footnoteReference w:id="83"/>
      </w:r>
      <w:r w:rsidRPr="000402F5">
        <w:rPr>
          <w:rFonts w:ascii="ＭＳ 明朝" w:eastAsia="ＭＳ 明朝" w:hAnsi="ＭＳ 明朝"/>
          <w:color w:val="000000" w:themeColor="text1"/>
          <w:sz w:val="21"/>
          <w:szCs w:val="21"/>
          <w:lang w:eastAsia="ja-JP"/>
        </w:rPr>
        <w:t>。このプロセスは</w:t>
      </w:r>
      <w:r w:rsidR="006E6868" w:rsidRPr="000402F5">
        <w:rPr>
          <w:rFonts w:ascii="ＭＳ 明朝" w:eastAsia="ＭＳ 明朝" w:hAnsi="ＭＳ 明朝"/>
          <w:color w:val="000000" w:themeColor="text1"/>
          <w:sz w:val="21"/>
          <w:szCs w:val="21"/>
          <w:lang w:eastAsia="ja-JP"/>
        </w:rPr>
        <w:t>公共部門における平等と人権の義務（PSD</w:t>
      </w:r>
      <w:r w:rsidR="006E6868" w:rsidRPr="000402F5">
        <w:rPr>
          <w:rFonts w:ascii="ＭＳ 明朝" w:eastAsia="ＭＳ 明朝" w:hAnsi="ＭＳ 明朝" w:hint="eastAsia"/>
          <w:color w:val="000000" w:themeColor="text1"/>
          <w:sz w:val="21"/>
          <w:szCs w:val="21"/>
          <w:lang w:eastAsia="ja-JP"/>
        </w:rPr>
        <w:t xml:space="preserve">: </w:t>
      </w:r>
      <w:r w:rsidR="006E6868" w:rsidRPr="000402F5">
        <w:rPr>
          <w:rFonts w:ascii="ＭＳ 明朝" w:eastAsia="ＭＳ 明朝" w:hAnsi="ＭＳ 明朝"/>
          <w:color w:val="000000" w:themeColor="text1"/>
          <w:sz w:val="16"/>
          <w:szCs w:val="16"/>
          <w:lang w:eastAsia="ja-JP"/>
        </w:rPr>
        <w:t>Public Sector Equality</w:t>
      </w:r>
      <w:r w:rsidR="006E6868" w:rsidRPr="0021426E">
        <w:rPr>
          <w:rFonts w:ascii="ＭＳ 明朝" w:eastAsia="ＭＳ 明朝" w:hAnsi="ＭＳ 明朝"/>
          <w:color w:val="000000" w:themeColor="text1"/>
          <w:sz w:val="16"/>
          <w:szCs w:val="16"/>
          <w:lang w:eastAsia="ja-JP"/>
        </w:rPr>
        <w:t xml:space="preserve"> </w:t>
      </w:r>
      <w:r w:rsidR="006E6868" w:rsidRPr="000402F5">
        <w:rPr>
          <w:rFonts w:ascii="ＭＳ 明朝" w:eastAsia="ＭＳ 明朝" w:hAnsi="ＭＳ 明朝"/>
          <w:color w:val="000000" w:themeColor="text1"/>
          <w:sz w:val="16"/>
          <w:szCs w:val="16"/>
          <w:lang w:eastAsia="ja-JP"/>
        </w:rPr>
        <w:lastRenderedPageBreak/>
        <w:t>and Human Rights Duty</w:t>
      </w:r>
      <w:r w:rsidR="006E6868" w:rsidRPr="000402F5">
        <w:rPr>
          <w:rFonts w:ascii="ＭＳ 明朝" w:eastAsia="ＭＳ 明朝" w:hAnsi="ＭＳ 明朝"/>
          <w:color w:val="000000" w:themeColor="text1"/>
          <w:sz w:val="21"/>
          <w:szCs w:val="21"/>
          <w:lang w:eastAsia="ja-JP"/>
        </w:rPr>
        <w:t>）</w:t>
      </w:r>
      <w:r w:rsidRPr="000402F5">
        <w:rPr>
          <w:rFonts w:ascii="ＭＳ 明朝" w:eastAsia="ＭＳ 明朝" w:hAnsi="ＭＳ 明朝"/>
          <w:color w:val="000000" w:themeColor="text1"/>
          <w:sz w:val="21"/>
          <w:szCs w:val="21"/>
          <w:lang w:eastAsia="ja-JP"/>
        </w:rPr>
        <w:t>を十分に考慮</w:t>
      </w:r>
      <w:r w:rsidR="006E6868" w:rsidRPr="000402F5">
        <w:rPr>
          <w:rFonts w:ascii="ＭＳ 明朝" w:eastAsia="ＭＳ 明朝" w:hAnsi="ＭＳ 明朝" w:hint="eastAsia"/>
          <w:color w:val="000000" w:themeColor="text1"/>
          <w:sz w:val="21"/>
          <w:szCs w:val="21"/>
          <w:lang w:eastAsia="ja-JP"/>
        </w:rPr>
        <w:t>しなければならず</w:t>
      </w:r>
      <w:r w:rsidRPr="000402F5">
        <w:rPr>
          <w:rStyle w:val="af6"/>
          <w:rFonts w:ascii="ＭＳ 明朝" w:eastAsia="ＭＳ 明朝" w:hAnsi="ＭＳ 明朝"/>
          <w:color w:val="000000" w:themeColor="text1"/>
          <w:sz w:val="21"/>
          <w:szCs w:val="21"/>
        </w:rPr>
        <w:footnoteReference w:id="84"/>
      </w:r>
      <w:r w:rsidRPr="000402F5">
        <w:rPr>
          <w:rFonts w:ascii="ＭＳ 明朝" w:eastAsia="ＭＳ 明朝" w:hAnsi="ＭＳ 明朝"/>
          <w:color w:val="000000" w:themeColor="text1"/>
          <w:sz w:val="21"/>
          <w:szCs w:val="21"/>
          <w:lang w:eastAsia="ja-JP"/>
        </w:rPr>
        <w:t>、評価を受ける既存の法的権利を削減または弱めることは決してあってはならない。</w:t>
      </w:r>
    </w:p>
    <w:p w14:paraId="26324165" w14:textId="04AB474C" w:rsidR="00AC2584" w:rsidRPr="000402F5" w:rsidRDefault="00AC2584" w:rsidP="00AC2584">
      <w:pPr>
        <w:rPr>
          <w:rFonts w:ascii="ＭＳ 明朝" w:eastAsia="ＭＳ 明朝" w:hAnsi="ＭＳ 明朝"/>
          <w:color w:val="000000" w:themeColor="text1"/>
          <w:sz w:val="21"/>
          <w:szCs w:val="21"/>
          <w:lang w:eastAsia="ja-JP"/>
        </w:rPr>
      </w:pPr>
      <w:r w:rsidRPr="000402F5">
        <w:rPr>
          <w:rFonts w:ascii="ＭＳ 明朝" w:eastAsia="ＭＳ 明朝" w:hAnsi="ＭＳ 明朝"/>
          <w:color w:val="000000" w:themeColor="text1"/>
          <w:sz w:val="21"/>
          <w:szCs w:val="21"/>
          <w:lang w:eastAsia="ja-JP"/>
        </w:rPr>
        <w:t>子どもは、</w:t>
      </w:r>
      <w:r w:rsidRPr="000402F5">
        <w:rPr>
          <w:rFonts w:ascii="ＭＳ 明朝" w:eastAsia="ＭＳ 明朝" w:hAnsi="ＭＳ 明朝" w:hint="eastAsia"/>
          <w:color w:val="000000" w:themeColor="text1"/>
          <w:sz w:val="21"/>
          <w:szCs w:val="21"/>
          <w:lang w:eastAsia="ja-JP"/>
        </w:rPr>
        <w:t>パーソナルアシスタンス</w:t>
      </w:r>
      <w:r w:rsidRPr="000402F5">
        <w:rPr>
          <w:rFonts w:ascii="ＭＳ 明朝" w:eastAsia="ＭＳ 明朝" w:hAnsi="ＭＳ 明朝"/>
          <w:color w:val="000000" w:themeColor="text1"/>
          <w:sz w:val="21"/>
          <w:szCs w:val="21"/>
          <w:lang w:eastAsia="ja-JP"/>
        </w:rPr>
        <w:t>や手話</w:t>
      </w:r>
      <w:r w:rsidRPr="000402F5">
        <w:rPr>
          <w:rFonts w:ascii="ＭＳ 明朝" w:eastAsia="ＭＳ 明朝" w:hAnsi="ＭＳ 明朝" w:hint="eastAsia"/>
          <w:color w:val="000000" w:themeColor="text1"/>
          <w:sz w:val="21"/>
          <w:szCs w:val="21"/>
          <w:lang w:eastAsia="ja-JP"/>
        </w:rPr>
        <w:t>言語</w:t>
      </w:r>
      <w:r w:rsidRPr="000402F5">
        <w:rPr>
          <w:rFonts w:ascii="ＭＳ 明朝" w:eastAsia="ＭＳ 明朝" w:hAnsi="ＭＳ 明朝"/>
          <w:color w:val="000000" w:themeColor="text1"/>
          <w:sz w:val="21"/>
          <w:szCs w:val="21"/>
          <w:lang w:eastAsia="ja-JP"/>
        </w:rPr>
        <w:t>通訳サービスを利用する際の課題に直面している</w:t>
      </w:r>
      <w:r w:rsidRPr="000402F5">
        <w:rPr>
          <w:rStyle w:val="af6"/>
          <w:rFonts w:ascii="ＭＳ 明朝" w:eastAsia="ＭＳ 明朝" w:hAnsi="ＭＳ 明朝"/>
          <w:color w:val="000000" w:themeColor="text1"/>
          <w:sz w:val="21"/>
          <w:szCs w:val="21"/>
        </w:rPr>
        <w:footnoteReference w:id="85"/>
      </w:r>
      <w:r w:rsidRPr="000402F5">
        <w:rPr>
          <w:rFonts w:ascii="ＭＳ 明朝" w:eastAsia="ＭＳ 明朝" w:hAnsi="ＭＳ 明朝"/>
          <w:color w:val="000000" w:themeColor="text1"/>
          <w:sz w:val="21"/>
          <w:szCs w:val="21"/>
          <w:lang w:eastAsia="ja-JP"/>
        </w:rPr>
        <w:t>。</w:t>
      </w:r>
      <w:r w:rsidR="00BD6793" w:rsidRPr="000402F5">
        <w:rPr>
          <w:rFonts w:ascii="ＭＳ 明朝" w:eastAsia="ＭＳ 明朝" w:hAnsi="ＭＳ 明朝" w:hint="eastAsia"/>
          <w:color w:val="000000" w:themeColor="text1"/>
          <w:sz w:val="21"/>
          <w:szCs w:val="21"/>
          <w:lang w:eastAsia="ja-JP"/>
        </w:rPr>
        <w:t>締約国</w:t>
      </w:r>
      <w:r w:rsidRPr="000402F5">
        <w:rPr>
          <w:rFonts w:ascii="ＭＳ 明朝" w:eastAsia="ＭＳ 明朝" w:hAnsi="ＭＳ 明朝"/>
          <w:color w:val="000000" w:themeColor="text1"/>
          <w:sz w:val="21"/>
          <w:szCs w:val="21"/>
          <w:lang w:eastAsia="ja-JP"/>
        </w:rPr>
        <w:t>は、十分な資源を備えたサービスを確実に利用できるよう、明確な道筋を</w:t>
      </w:r>
      <w:r w:rsidR="00BF2062" w:rsidRPr="000402F5">
        <w:rPr>
          <w:rFonts w:ascii="ＭＳ 明朝" w:eastAsia="ＭＳ 明朝" w:hAnsi="ＭＳ 明朝" w:hint="eastAsia"/>
          <w:color w:val="000000" w:themeColor="text1"/>
          <w:sz w:val="21"/>
          <w:szCs w:val="21"/>
          <w:lang w:eastAsia="ja-JP"/>
        </w:rPr>
        <w:t>保証</w:t>
      </w:r>
      <w:r w:rsidRPr="000402F5">
        <w:rPr>
          <w:rFonts w:ascii="ＭＳ 明朝" w:eastAsia="ＭＳ 明朝" w:hAnsi="ＭＳ 明朝"/>
          <w:color w:val="000000" w:themeColor="text1"/>
          <w:sz w:val="21"/>
          <w:szCs w:val="21"/>
          <w:lang w:eastAsia="ja-JP"/>
        </w:rPr>
        <w:t>すべきである。</w:t>
      </w:r>
    </w:p>
    <w:p w14:paraId="71037B08" w14:textId="4110368B" w:rsidR="00AC2584" w:rsidRPr="0021426E" w:rsidRDefault="00AC2584" w:rsidP="00AC2584">
      <w:pPr>
        <w:tabs>
          <w:tab w:val="left" w:pos="2459"/>
        </w:tabs>
        <w:rPr>
          <w:rFonts w:ascii="ＭＳ 明朝" w:eastAsia="ＭＳ 明朝" w:hAnsi="ＭＳ 明朝"/>
          <w:color w:val="000000" w:themeColor="text1"/>
          <w:sz w:val="21"/>
          <w:szCs w:val="21"/>
          <w:lang w:eastAsia="ja-JP"/>
        </w:rPr>
      </w:pPr>
      <w:r w:rsidRPr="000402F5">
        <w:rPr>
          <w:rFonts w:ascii="ＭＳ 明朝" w:eastAsia="ＭＳ 明朝" w:hAnsi="ＭＳ 明朝"/>
          <w:color w:val="000000" w:themeColor="text1"/>
          <w:sz w:val="21"/>
          <w:szCs w:val="21"/>
          <w:lang w:eastAsia="ja-JP"/>
        </w:rPr>
        <w:t>障害児</w:t>
      </w:r>
      <w:r w:rsidRPr="000402F5">
        <w:rPr>
          <w:rFonts w:ascii="ＭＳ 明朝" w:eastAsia="ＭＳ 明朝" w:hAnsi="ＭＳ 明朝" w:hint="eastAsia"/>
          <w:color w:val="000000" w:themeColor="text1"/>
          <w:sz w:val="21"/>
          <w:szCs w:val="21"/>
          <w:lang w:eastAsia="ja-JP"/>
        </w:rPr>
        <w:t>への障害者差別主義</w:t>
      </w:r>
      <w:r w:rsidRPr="000402F5">
        <w:rPr>
          <w:rFonts w:ascii="ＭＳ 明朝" w:eastAsia="ＭＳ 明朝" w:hAnsi="ＭＳ 明朝"/>
          <w:color w:val="000000" w:themeColor="text1"/>
          <w:sz w:val="21"/>
          <w:szCs w:val="21"/>
          <w:lang w:eastAsia="ja-JP"/>
        </w:rPr>
        <w:t>的な</w:t>
      </w:r>
      <w:r w:rsidRPr="000402F5">
        <w:rPr>
          <w:rFonts w:ascii="ＭＳ 明朝" w:eastAsia="ＭＳ 明朝" w:hAnsi="ＭＳ 明朝" w:hint="eastAsia"/>
          <w:color w:val="000000" w:themeColor="text1"/>
          <w:sz w:val="21"/>
          <w:szCs w:val="21"/>
          <w:lang w:eastAsia="ja-JP"/>
        </w:rPr>
        <w:t>（ableist）</w:t>
      </w:r>
      <w:r w:rsidRPr="000402F5">
        <w:rPr>
          <w:rFonts w:ascii="ＭＳ 明朝" w:eastAsia="ＭＳ 明朝" w:hAnsi="ＭＳ 明朝"/>
          <w:color w:val="000000" w:themeColor="text1"/>
          <w:sz w:val="21"/>
          <w:szCs w:val="21"/>
          <w:lang w:eastAsia="ja-JP"/>
        </w:rPr>
        <w:t>いじめが蔓延しており、いじめ対策が不十分である</w:t>
      </w:r>
      <w:r w:rsidRPr="000402F5">
        <w:rPr>
          <w:rStyle w:val="af6"/>
          <w:rFonts w:ascii="ＭＳ 明朝" w:eastAsia="ＭＳ 明朝" w:hAnsi="ＭＳ 明朝"/>
          <w:color w:val="000000" w:themeColor="text1"/>
          <w:sz w:val="21"/>
          <w:szCs w:val="21"/>
        </w:rPr>
        <w:footnoteReference w:id="86"/>
      </w:r>
      <w:r w:rsidRPr="000402F5">
        <w:rPr>
          <w:rFonts w:ascii="ＭＳ 明朝" w:eastAsia="ＭＳ 明朝" w:hAnsi="ＭＳ 明朝"/>
          <w:color w:val="000000" w:themeColor="text1"/>
          <w:sz w:val="21"/>
          <w:szCs w:val="21"/>
          <w:lang w:eastAsia="ja-JP"/>
        </w:rPr>
        <w:t>。</w:t>
      </w:r>
    </w:p>
    <w:p w14:paraId="6E80608D" w14:textId="1FE91798" w:rsidR="00C70B61" w:rsidRPr="0021426E" w:rsidRDefault="00AC2584" w:rsidP="00AC2584">
      <w:pPr>
        <w:rPr>
          <w:rFonts w:ascii="Century" w:eastAsia="ＭＳ 明朝" w:hAnsi="Century"/>
          <w:color w:val="000000" w:themeColor="text1"/>
          <w:sz w:val="21"/>
          <w:szCs w:val="21"/>
          <w:lang w:eastAsia="ja-JP"/>
        </w:rPr>
      </w:pPr>
      <w:r w:rsidRPr="000402F5">
        <w:rPr>
          <w:rFonts w:ascii="ＭＳ 明朝" w:eastAsia="ＭＳ 明朝" w:hAnsi="ＭＳ 明朝"/>
          <w:color w:val="000000" w:themeColor="text1"/>
          <w:sz w:val="21"/>
          <w:szCs w:val="21"/>
          <w:lang w:eastAsia="ja-JP"/>
        </w:rPr>
        <w:lastRenderedPageBreak/>
        <w:t>障害児の権利に対する</w:t>
      </w:r>
      <w:r w:rsidR="00BD6793" w:rsidRPr="000402F5">
        <w:rPr>
          <w:rFonts w:ascii="ＭＳ 明朝" w:eastAsia="ＭＳ 明朝" w:hAnsi="ＭＳ 明朝" w:hint="eastAsia"/>
          <w:color w:val="000000" w:themeColor="text1"/>
          <w:sz w:val="21"/>
          <w:szCs w:val="21"/>
          <w:lang w:eastAsia="ja-JP"/>
        </w:rPr>
        <w:t>締約国</w:t>
      </w:r>
      <w:r w:rsidRPr="000402F5">
        <w:rPr>
          <w:rFonts w:ascii="ＭＳ 明朝" w:eastAsia="ＭＳ 明朝" w:hAnsi="ＭＳ 明朝"/>
          <w:color w:val="000000" w:themeColor="text1"/>
          <w:sz w:val="21"/>
          <w:szCs w:val="21"/>
          <w:lang w:eastAsia="ja-JP"/>
        </w:rPr>
        <w:t>の取り組みにはパラダイムシフトが必要である。</w:t>
      </w:r>
      <w:r w:rsidR="001F4045" w:rsidRPr="000402F5">
        <w:rPr>
          <w:rFonts w:ascii="ＭＳ 明朝" w:eastAsia="ＭＳ 明朝" w:hAnsi="ＭＳ 明朝" w:hint="eastAsia"/>
          <w:color w:val="000000" w:themeColor="text1"/>
          <w:sz w:val="21"/>
          <w:szCs w:val="21"/>
          <w:lang w:eastAsia="ja-JP"/>
        </w:rPr>
        <w:t>我々</w:t>
      </w:r>
      <w:r w:rsidRPr="000402F5">
        <w:rPr>
          <w:rFonts w:ascii="ＭＳ 明朝" w:eastAsia="ＭＳ 明朝" w:hAnsi="ＭＳ 明朝"/>
          <w:color w:val="000000" w:themeColor="text1"/>
          <w:sz w:val="21"/>
          <w:szCs w:val="21"/>
          <w:lang w:eastAsia="ja-JP"/>
        </w:rPr>
        <w:t>は以前より、国が独立</w:t>
      </w:r>
      <w:r w:rsidRPr="000402F5">
        <w:rPr>
          <w:rFonts w:ascii="ＭＳ 明朝" w:eastAsia="ＭＳ 明朝" w:hAnsi="ＭＳ 明朝" w:hint="eastAsia"/>
          <w:color w:val="000000" w:themeColor="text1"/>
          <w:sz w:val="21"/>
          <w:szCs w:val="21"/>
          <w:lang w:eastAsia="ja-JP"/>
        </w:rPr>
        <w:t>した子ども</w:t>
      </w:r>
      <w:r w:rsidRPr="000402F5">
        <w:rPr>
          <w:rFonts w:ascii="ＭＳ 明朝" w:eastAsia="ＭＳ 明朝" w:hAnsi="ＭＳ 明朝"/>
          <w:color w:val="000000" w:themeColor="text1"/>
          <w:sz w:val="21"/>
          <w:szCs w:val="21"/>
          <w:lang w:eastAsia="ja-JP"/>
        </w:rPr>
        <w:t>向け</w:t>
      </w:r>
      <w:r w:rsidRPr="000402F5">
        <w:rPr>
          <w:rFonts w:ascii="ＭＳ 明朝" w:eastAsia="ＭＳ 明朝" w:hAnsi="ＭＳ 明朝" w:hint="eastAsia"/>
          <w:color w:val="000000" w:themeColor="text1"/>
          <w:sz w:val="21"/>
          <w:szCs w:val="21"/>
          <w:lang w:eastAsia="ja-JP"/>
        </w:rPr>
        <w:t>権利</w:t>
      </w:r>
      <w:r w:rsidRPr="000402F5">
        <w:rPr>
          <w:rFonts w:ascii="ＭＳ 明朝" w:eastAsia="ＭＳ 明朝" w:hAnsi="ＭＳ 明朝"/>
          <w:color w:val="000000" w:themeColor="text1"/>
          <w:sz w:val="21"/>
          <w:szCs w:val="21"/>
          <w:lang w:eastAsia="ja-JP"/>
        </w:rPr>
        <w:t>擁護サービスを提供するよう要請してきた</w:t>
      </w:r>
      <w:r w:rsidRPr="000402F5">
        <w:rPr>
          <w:rStyle w:val="af6"/>
          <w:rFonts w:ascii="ＭＳ 明朝" w:eastAsia="ＭＳ 明朝" w:hAnsi="ＭＳ 明朝"/>
          <w:color w:val="000000" w:themeColor="text1"/>
          <w:sz w:val="21"/>
          <w:szCs w:val="21"/>
        </w:rPr>
        <w:footnoteReference w:id="87"/>
      </w:r>
      <w:r w:rsidRPr="000402F5">
        <w:rPr>
          <w:rFonts w:ascii="ＭＳ 明朝" w:eastAsia="ＭＳ 明朝" w:hAnsi="ＭＳ 明朝"/>
          <w:color w:val="000000" w:themeColor="text1"/>
          <w:sz w:val="21"/>
          <w:szCs w:val="21"/>
          <w:lang w:eastAsia="ja-JP"/>
        </w:rPr>
        <w:t>。</w:t>
      </w:r>
      <w:r w:rsidR="00F8337E" w:rsidRPr="000402F5">
        <w:rPr>
          <w:rFonts w:ascii="ＭＳ 明朝" w:eastAsia="ＭＳ 明朝" w:hAnsi="ＭＳ 明朝" w:hint="eastAsia"/>
          <w:color w:val="000000" w:themeColor="text1"/>
          <w:sz w:val="21"/>
          <w:szCs w:val="21"/>
          <w:lang w:eastAsia="ja-JP"/>
        </w:rPr>
        <w:t>我々</w:t>
      </w:r>
      <w:r w:rsidR="00F8337E" w:rsidRPr="000402F5">
        <w:rPr>
          <w:rFonts w:ascii="ＭＳ 明朝" w:eastAsia="ＭＳ 明朝" w:hAnsi="ＭＳ 明朝"/>
          <w:color w:val="000000" w:themeColor="text1"/>
          <w:sz w:val="21"/>
          <w:szCs w:val="21"/>
          <w:lang w:eastAsia="ja-JP"/>
        </w:rPr>
        <w:t>は</w:t>
      </w:r>
      <w:r w:rsidR="00F8337E" w:rsidRPr="000402F5">
        <w:rPr>
          <w:rFonts w:ascii="ＭＳ 明朝" w:eastAsia="ＭＳ 明朝" w:hAnsi="ＭＳ 明朝" w:hint="eastAsia"/>
          <w:color w:val="000000" w:themeColor="text1"/>
          <w:sz w:val="21"/>
          <w:szCs w:val="21"/>
          <w:lang w:eastAsia="ja-JP"/>
        </w:rPr>
        <w:t>、</w:t>
      </w:r>
      <w:r w:rsidRPr="000402F5">
        <w:rPr>
          <w:rFonts w:ascii="ＭＳ 明朝" w:eastAsia="ＭＳ 明朝" w:hAnsi="ＭＳ 明朝"/>
          <w:color w:val="000000" w:themeColor="text1"/>
          <w:sz w:val="21"/>
          <w:szCs w:val="21"/>
          <w:lang w:eastAsia="ja-JP"/>
        </w:rPr>
        <w:t>いかなる独立</w:t>
      </w:r>
      <w:r w:rsidRPr="000402F5">
        <w:rPr>
          <w:rFonts w:ascii="ＭＳ 明朝" w:eastAsia="ＭＳ 明朝" w:hAnsi="ＭＳ 明朝" w:hint="eastAsia"/>
          <w:color w:val="000000" w:themeColor="text1"/>
          <w:sz w:val="21"/>
          <w:szCs w:val="21"/>
          <w:lang w:eastAsia="ja-JP"/>
        </w:rPr>
        <w:t>した権利</w:t>
      </w:r>
      <w:r w:rsidRPr="000402F5">
        <w:rPr>
          <w:rFonts w:ascii="ＭＳ 明朝" w:eastAsia="ＭＳ 明朝" w:hAnsi="ＭＳ 明朝"/>
          <w:color w:val="000000" w:themeColor="text1"/>
          <w:sz w:val="21"/>
          <w:szCs w:val="21"/>
          <w:lang w:eastAsia="ja-JP"/>
        </w:rPr>
        <w:t>擁護サービスも</w:t>
      </w:r>
      <w:r w:rsidR="001F4045" w:rsidRPr="000402F5">
        <w:rPr>
          <w:rFonts w:ascii="ＭＳ 明朝" w:eastAsia="ＭＳ 明朝" w:hAnsi="ＭＳ 明朝" w:hint="eastAsia"/>
          <w:color w:val="000000" w:themeColor="text1"/>
          <w:sz w:val="21"/>
          <w:szCs w:val="21"/>
          <w:lang w:eastAsia="ja-JP"/>
        </w:rPr>
        <w:t>、</w:t>
      </w:r>
      <w:r w:rsidRPr="000402F5">
        <w:rPr>
          <w:rFonts w:ascii="ＭＳ 明朝" w:eastAsia="ＭＳ 明朝" w:hAnsi="ＭＳ 明朝"/>
          <w:color w:val="000000" w:themeColor="text1"/>
          <w:sz w:val="21"/>
          <w:szCs w:val="21"/>
          <w:lang w:eastAsia="ja-JP"/>
        </w:rPr>
        <w:t>以下の要素を含むべきであると</w:t>
      </w:r>
      <w:r w:rsidRPr="000402F5">
        <w:rPr>
          <w:rFonts w:ascii="ＭＳ 明朝" w:eastAsia="ＭＳ 明朝" w:hAnsi="ＭＳ 明朝" w:hint="eastAsia"/>
          <w:color w:val="000000" w:themeColor="text1"/>
          <w:sz w:val="21"/>
          <w:szCs w:val="21"/>
          <w:lang w:eastAsia="ja-JP"/>
        </w:rPr>
        <w:t>の</w:t>
      </w:r>
      <w:r w:rsidRPr="000402F5">
        <w:rPr>
          <w:rFonts w:ascii="ＭＳ 明朝" w:eastAsia="ＭＳ 明朝" w:hAnsi="ＭＳ 明朝"/>
          <w:color w:val="000000" w:themeColor="text1"/>
          <w:sz w:val="21"/>
          <w:szCs w:val="21"/>
          <w:lang w:eastAsia="ja-JP"/>
        </w:rPr>
        <w:t>障害</w:t>
      </w:r>
      <w:r w:rsidR="00E82428" w:rsidRPr="000402F5">
        <w:rPr>
          <w:rFonts w:ascii="ＭＳ 明朝" w:eastAsia="ＭＳ 明朝" w:hAnsi="ＭＳ 明朝" w:hint="eastAsia"/>
          <w:color w:val="000000" w:themeColor="text1"/>
          <w:sz w:val="20"/>
          <w:szCs w:val="20"/>
          <w:lang w:eastAsia="ja-JP"/>
        </w:rPr>
        <w:t>当事</w:t>
      </w:r>
      <w:r w:rsidRPr="000402F5">
        <w:rPr>
          <w:rFonts w:ascii="ＭＳ 明朝" w:eastAsia="ＭＳ 明朝" w:hAnsi="ＭＳ 明朝"/>
          <w:color w:val="000000" w:themeColor="text1"/>
          <w:sz w:val="21"/>
          <w:szCs w:val="21"/>
          <w:lang w:eastAsia="ja-JP"/>
        </w:rPr>
        <w:t>者団体（DPO）からの提言</w:t>
      </w:r>
      <w:r w:rsidR="00F8337E" w:rsidRPr="000402F5">
        <w:rPr>
          <w:rFonts w:ascii="ＭＳ 明朝" w:eastAsia="ＭＳ 明朝" w:hAnsi="ＭＳ 明朝" w:hint="eastAsia"/>
          <w:color w:val="000000" w:themeColor="text1"/>
          <w:sz w:val="21"/>
          <w:szCs w:val="21"/>
          <w:lang w:eastAsia="ja-JP"/>
        </w:rPr>
        <w:t>に注目する</w:t>
      </w:r>
      <w:r w:rsidRPr="000402F5">
        <w:rPr>
          <w:rFonts w:ascii="ＭＳ 明朝" w:eastAsia="ＭＳ 明朝" w:hAnsi="ＭＳ 明朝"/>
          <w:color w:val="000000" w:themeColor="text1"/>
          <w:sz w:val="21"/>
          <w:szCs w:val="21"/>
          <w:lang w:eastAsia="ja-JP"/>
        </w:rPr>
        <w:t>：</w:t>
      </w:r>
      <w:r w:rsidR="00F8337E" w:rsidRPr="000402F5">
        <w:rPr>
          <w:rFonts w:ascii="ＭＳ 明朝" w:eastAsia="ＭＳ 明朝" w:hAnsi="ＭＳ 明朝" w:hint="eastAsia"/>
          <w:color w:val="000000" w:themeColor="text1"/>
          <w:sz w:val="21"/>
          <w:szCs w:val="21"/>
          <w:lang w:eastAsia="ja-JP"/>
        </w:rPr>
        <w:t>一人ひとりの</w:t>
      </w:r>
      <w:r w:rsidRPr="000402F5">
        <w:rPr>
          <w:rFonts w:ascii="ＭＳ 明朝" w:eastAsia="ＭＳ 明朝" w:hAnsi="ＭＳ 明朝" w:hint="eastAsia"/>
          <w:color w:val="000000" w:themeColor="text1"/>
          <w:sz w:val="21"/>
          <w:szCs w:val="21"/>
          <w:lang w:eastAsia="ja-JP"/>
        </w:rPr>
        <w:t>子ども</w:t>
      </w:r>
      <w:r w:rsidRPr="000402F5">
        <w:rPr>
          <w:rFonts w:ascii="ＭＳ 明朝" w:eastAsia="ＭＳ 明朝" w:hAnsi="ＭＳ 明朝"/>
          <w:color w:val="000000" w:themeColor="text1"/>
          <w:sz w:val="21"/>
          <w:szCs w:val="21"/>
          <w:lang w:eastAsia="ja-JP"/>
        </w:rPr>
        <w:t>が</w:t>
      </w:r>
      <w:r w:rsidRPr="000402F5">
        <w:rPr>
          <w:rFonts w:ascii="ＭＳ 明朝" w:eastAsia="ＭＳ 明朝" w:hAnsi="ＭＳ 明朝" w:hint="eastAsia"/>
          <w:color w:val="000000" w:themeColor="text1"/>
          <w:sz w:val="21"/>
          <w:szCs w:val="21"/>
          <w:lang w:eastAsia="ja-JP"/>
        </w:rPr>
        <w:t>代理権利</w:t>
      </w:r>
      <w:r w:rsidRPr="000402F5">
        <w:rPr>
          <w:rFonts w:ascii="ＭＳ 明朝" w:eastAsia="ＭＳ 明朝" w:hAnsi="ＭＳ 明朝"/>
          <w:color w:val="000000" w:themeColor="text1"/>
          <w:sz w:val="21"/>
          <w:szCs w:val="21"/>
          <w:lang w:eastAsia="ja-JP"/>
        </w:rPr>
        <w:t>擁護者を受ける権利</w:t>
      </w:r>
      <w:r w:rsidR="00F8337E" w:rsidRPr="000402F5">
        <w:rPr>
          <w:rFonts w:ascii="ＭＳ 明朝" w:eastAsia="ＭＳ 明朝" w:hAnsi="ＭＳ 明朝" w:hint="eastAsia"/>
          <w:color w:val="000000" w:themeColor="text1"/>
          <w:sz w:val="21"/>
          <w:szCs w:val="21"/>
          <w:lang w:eastAsia="ja-JP"/>
        </w:rPr>
        <w:t>、</w:t>
      </w:r>
      <w:r w:rsidRPr="000402F5">
        <w:rPr>
          <w:rFonts w:ascii="ＭＳ 明朝" w:eastAsia="ＭＳ 明朝" w:hAnsi="ＭＳ 明朝"/>
          <w:color w:val="000000" w:themeColor="text1"/>
          <w:sz w:val="21"/>
          <w:szCs w:val="21"/>
          <w:lang w:eastAsia="ja-JP"/>
        </w:rPr>
        <w:t>障害児の意思と選好の尊重</w:t>
      </w:r>
      <w:r w:rsidR="00F8337E" w:rsidRPr="000402F5">
        <w:rPr>
          <w:rFonts w:ascii="ＭＳ 明朝" w:eastAsia="ＭＳ 明朝" w:hAnsi="ＭＳ 明朝" w:hint="eastAsia"/>
          <w:color w:val="000000" w:themeColor="text1"/>
          <w:sz w:val="21"/>
          <w:szCs w:val="21"/>
          <w:lang w:eastAsia="ja-JP"/>
        </w:rPr>
        <w:t>、</w:t>
      </w:r>
      <w:r w:rsidRPr="000402F5">
        <w:rPr>
          <w:rFonts w:ascii="ＭＳ 明朝" w:eastAsia="ＭＳ 明朝" w:hAnsi="ＭＳ 明朝"/>
          <w:color w:val="000000" w:themeColor="text1"/>
          <w:sz w:val="21"/>
          <w:szCs w:val="21"/>
          <w:lang w:eastAsia="ja-JP"/>
        </w:rPr>
        <w:t>知的障害</w:t>
      </w:r>
      <w:r w:rsidRPr="000402F5">
        <w:rPr>
          <w:rFonts w:ascii="ＭＳ 明朝" w:eastAsia="ＭＳ 明朝" w:hAnsi="ＭＳ 明朝" w:hint="eastAsia"/>
          <w:color w:val="000000" w:themeColor="text1"/>
          <w:sz w:val="21"/>
          <w:szCs w:val="21"/>
          <w:lang w:eastAsia="ja-JP"/>
        </w:rPr>
        <w:t>のある子ども</w:t>
      </w:r>
      <w:r w:rsidRPr="000402F5">
        <w:rPr>
          <w:rFonts w:ascii="ＭＳ 明朝" w:eastAsia="ＭＳ 明朝" w:hAnsi="ＭＳ 明朝"/>
          <w:color w:val="000000" w:themeColor="text1"/>
          <w:sz w:val="21"/>
          <w:szCs w:val="21"/>
          <w:lang w:eastAsia="ja-JP"/>
        </w:rPr>
        <w:t>のための十分な独立した資源とアクセシビリティの確保</w:t>
      </w:r>
      <w:r w:rsidRPr="000402F5">
        <w:rPr>
          <w:rStyle w:val="af6"/>
          <w:rFonts w:ascii="ＭＳ 明朝" w:eastAsia="ＭＳ 明朝" w:hAnsi="ＭＳ 明朝"/>
          <w:color w:val="000000" w:themeColor="text1"/>
          <w:sz w:val="21"/>
          <w:szCs w:val="21"/>
        </w:rPr>
        <w:footnoteReference w:id="88"/>
      </w:r>
      <w:r w:rsidRPr="000402F5">
        <w:rPr>
          <w:rFonts w:ascii="ＭＳ 明朝" w:eastAsia="ＭＳ 明朝" w:hAnsi="ＭＳ 明朝"/>
          <w:color w:val="000000" w:themeColor="text1"/>
          <w:sz w:val="21"/>
          <w:szCs w:val="21"/>
          <w:lang w:eastAsia="ja-JP"/>
        </w:rPr>
        <w:t>。</w:t>
      </w:r>
    </w:p>
    <w:p w14:paraId="4A1E2595" w14:textId="0A248852" w:rsidR="001F4045" w:rsidRPr="00B03E69" w:rsidRDefault="001F4045" w:rsidP="00B03E69">
      <w:pPr>
        <w:shd w:val="clear" w:color="auto" w:fill="F2CEED" w:themeFill="accent5" w:themeFillTint="33"/>
        <w:rPr>
          <w:rFonts w:ascii="ＭＳ 明朝" w:eastAsia="ＭＳ 明朝" w:hAnsi="ＭＳ 明朝"/>
          <w:color w:val="000000" w:themeColor="text1"/>
          <w:sz w:val="21"/>
          <w:szCs w:val="21"/>
          <w:lang w:eastAsia="ja-JP"/>
        </w:rPr>
      </w:pPr>
      <w:r w:rsidRPr="00B03E69">
        <w:rPr>
          <w:rFonts w:ascii="ＭＳ 明朝" w:eastAsia="ＭＳ 明朝" w:hAnsi="ＭＳ 明朝"/>
          <w:color w:val="000000" w:themeColor="text1"/>
          <w:sz w:val="21"/>
          <w:szCs w:val="21"/>
          <w:lang w:eastAsia="ja-JP"/>
        </w:rPr>
        <w:t>障害者権利委員会は、以下の措置について</w:t>
      </w:r>
      <w:r w:rsidR="00BD6793" w:rsidRPr="00B03E69">
        <w:rPr>
          <w:rFonts w:ascii="ＭＳ 明朝" w:eastAsia="ＭＳ 明朝" w:hAnsi="ＭＳ 明朝" w:hint="eastAsia"/>
          <w:color w:val="000000" w:themeColor="text1"/>
          <w:sz w:val="21"/>
          <w:szCs w:val="21"/>
          <w:lang w:eastAsia="ja-JP"/>
        </w:rPr>
        <w:t>締約国</w:t>
      </w:r>
      <w:r w:rsidRPr="00B03E69">
        <w:rPr>
          <w:rFonts w:ascii="ＭＳ 明朝" w:eastAsia="ＭＳ 明朝" w:hAnsi="ＭＳ 明朝"/>
          <w:color w:val="000000" w:themeColor="text1"/>
          <w:sz w:val="21"/>
          <w:szCs w:val="21"/>
          <w:lang w:eastAsia="ja-JP"/>
        </w:rPr>
        <w:t>に質問すべきである：</w:t>
      </w:r>
    </w:p>
    <w:p w14:paraId="01949EF9" w14:textId="6099825D" w:rsidR="001F4045" w:rsidRPr="00B03E69" w:rsidRDefault="001F4045" w:rsidP="00B03E69">
      <w:pPr>
        <w:shd w:val="clear" w:color="auto" w:fill="F2CEED" w:themeFill="accent5" w:themeFillTint="33"/>
        <w:ind w:firstLineChars="67" w:firstLine="141"/>
        <w:rPr>
          <w:rFonts w:ascii="ＭＳ 明朝" w:eastAsia="ＭＳ 明朝" w:hAnsi="ＭＳ 明朝"/>
          <w:color w:val="000000" w:themeColor="text1"/>
          <w:sz w:val="21"/>
          <w:szCs w:val="21"/>
          <w:lang w:eastAsia="ja-JP"/>
        </w:rPr>
      </w:pPr>
      <w:r w:rsidRPr="00B03E69">
        <w:rPr>
          <w:rFonts w:ascii="ＭＳ 明朝" w:eastAsia="ＭＳ 明朝" w:hAnsi="ＭＳ 明朝" w:hint="eastAsia"/>
          <w:color w:val="000000" w:themeColor="text1"/>
          <w:sz w:val="21"/>
          <w:szCs w:val="21"/>
          <w:lang w:eastAsia="ja-JP"/>
        </w:rPr>
        <w:t xml:space="preserve">- </w:t>
      </w:r>
      <w:r w:rsidRPr="00B03E69">
        <w:rPr>
          <w:rFonts w:ascii="ＭＳ 明朝" w:eastAsia="ＭＳ 明朝" w:hAnsi="ＭＳ 明朝"/>
          <w:color w:val="000000" w:themeColor="text1"/>
          <w:sz w:val="21"/>
          <w:szCs w:val="21"/>
          <w:lang w:eastAsia="ja-JP"/>
        </w:rPr>
        <w:t>公共部門の平等・人権義務を十分に考慮して策定される、障害児に影響を与える国家戦略・政策において、障害児を対象とした支援</w:t>
      </w:r>
      <w:r w:rsidR="006556FB" w:rsidRPr="00B03E69">
        <w:rPr>
          <w:rFonts w:ascii="ＭＳ 明朝" w:eastAsia="ＭＳ 明朝" w:hAnsi="ＭＳ 明朝" w:hint="eastAsia"/>
          <w:color w:val="000000" w:themeColor="text1"/>
          <w:sz w:val="21"/>
          <w:szCs w:val="21"/>
          <w:lang w:eastAsia="ja-JP"/>
        </w:rPr>
        <w:t>の保証</w:t>
      </w:r>
      <w:r w:rsidRPr="00B03E69">
        <w:rPr>
          <w:rFonts w:ascii="ＭＳ 明朝" w:eastAsia="ＭＳ 明朝" w:hAnsi="ＭＳ 明朝"/>
          <w:color w:val="000000" w:themeColor="text1"/>
          <w:sz w:val="21"/>
          <w:szCs w:val="21"/>
          <w:lang w:eastAsia="ja-JP"/>
        </w:rPr>
        <w:t>。</w:t>
      </w:r>
    </w:p>
    <w:p w14:paraId="3DA361C4" w14:textId="7C2B23EA" w:rsidR="001F4045" w:rsidRPr="00B03E69" w:rsidRDefault="001F4045" w:rsidP="00B03E69">
      <w:pPr>
        <w:shd w:val="clear" w:color="auto" w:fill="F2CEED" w:themeFill="accent5" w:themeFillTint="33"/>
        <w:ind w:firstLineChars="67" w:firstLine="141"/>
        <w:rPr>
          <w:rFonts w:ascii="ＭＳ 明朝" w:eastAsia="ＭＳ 明朝" w:hAnsi="ＭＳ 明朝"/>
          <w:color w:val="000000" w:themeColor="text1"/>
          <w:sz w:val="21"/>
          <w:szCs w:val="21"/>
          <w:lang w:eastAsia="ja-JP"/>
        </w:rPr>
      </w:pPr>
      <w:r w:rsidRPr="00B03E69">
        <w:rPr>
          <w:rFonts w:ascii="ＭＳ 明朝" w:eastAsia="ＭＳ 明朝" w:hAnsi="ＭＳ 明朝" w:hint="eastAsia"/>
          <w:color w:val="000000" w:themeColor="text1"/>
          <w:sz w:val="21"/>
          <w:szCs w:val="21"/>
          <w:lang w:eastAsia="ja-JP"/>
        </w:rPr>
        <w:t xml:space="preserve">- </w:t>
      </w:r>
      <w:r w:rsidRPr="00B03E69">
        <w:rPr>
          <w:rFonts w:ascii="ＭＳ 明朝" w:eastAsia="ＭＳ 明朝" w:hAnsi="ＭＳ 明朝"/>
          <w:color w:val="000000" w:themeColor="text1"/>
          <w:sz w:val="21"/>
          <w:szCs w:val="21"/>
          <w:lang w:eastAsia="ja-JP"/>
        </w:rPr>
        <w:t>AON（ニーズ評価）プロセスの慢性的な欠陥に対処し、訴訟中心</w:t>
      </w:r>
      <w:r w:rsidR="00DA5AB4" w:rsidRPr="00B03E69">
        <w:rPr>
          <w:rFonts w:ascii="ＭＳ 明朝" w:eastAsia="ＭＳ 明朝" w:hAnsi="ＭＳ 明朝" w:hint="eastAsia"/>
          <w:color w:val="000000" w:themeColor="text1"/>
          <w:sz w:val="21"/>
          <w:szCs w:val="21"/>
          <w:lang w:eastAsia="ja-JP"/>
        </w:rPr>
        <w:t>（</w:t>
      </w:r>
      <w:r w:rsidR="00DA5AB4" w:rsidRPr="00B03E69">
        <w:rPr>
          <w:rFonts w:ascii="Century" w:eastAsia="ＭＳ 明朝" w:hAnsi="Century"/>
          <w:color w:val="000000" w:themeColor="text1"/>
          <w:sz w:val="18"/>
          <w:szCs w:val="18"/>
          <w:lang w:eastAsia="ja-JP"/>
        </w:rPr>
        <w:t>litigious</w:t>
      </w:r>
      <w:r w:rsidR="00DA5AB4" w:rsidRPr="00B03E69">
        <w:rPr>
          <w:rFonts w:ascii="ＭＳ 明朝" w:eastAsia="ＭＳ 明朝" w:hAnsi="ＭＳ 明朝" w:hint="eastAsia"/>
          <w:color w:val="000000" w:themeColor="text1"/>
          <w:sz w:val="21"/>
          <w:szCs w:val="21"/>
          <w:lang w:eastAsia="ja-JP"/>
        </w:rPr>
        <w:t>）</w:t>
      </w:r>
      <w:r w:rsidRPr="00B03E69">
        <w:rPr>
          <w:rFonts w:ascii="ＭＳ 明朝" w:eastAsia="ＭＳ 明朝" w:hAnsi="ＭＳ 明朝"/>
          <w:color w:val="000000" w:themeColor="text1"/>
          <w:sz w:val="21"/>
          <w:szCs w:val="21"/>
          <w:lang w:eastAsia="ja-JP"/>
        </w:rPr>
        <w:t>のアプローチからの脱却を図るとともに、障害児への重要なサービス・支援の適時提供</w:t>
      </w:r>
      <w:r w:rsidR="006556FB" w:rsidRPr="00B03E69">
        <w:rPr>
          <w:rFonts w:ascii="ＭＳ 明朝" w:eastAsia="ＭＳ 明朝" w:hAnsi="ＭＳ 明朝" w:hint="eastAsia"/>
          <w:color w:val="000000" w:themeColor="text1"/>
          <w:sz w:val="21"/>
          <w:szCs w:val="21"/>
          <w:lang w:eastAsia="ja-JP"/>
        </w:rPr>
        <w:t>の保証</w:t>
      </w:r>
      <w:r w:rsidRPr="00B03E69">
        <w:rPr>
          <w:rFonts w:ascii="ＭＳ 明朝" w:eastAsia="ＭＳ 明朝" w:hAnsi="ＭＳ 明朝"/>
          <w:color w:val="000000" w:themeColor="text1"/>
          <w:sz w:val="21"/>
          <w:szCs w:val="21"/>
          <w:lang w:eastAsia="ja-JP"/>
        </w:rPr>
        <w:t>。</w:t>
      </w:r>
    </w:p>
    <w:p w14:paraId="3FEA7598" w14:textId="0FF675C8" w:rsidR="001F4045" w:rsidRPr="00B03E69" w:rsidRDefault="001F4045" w:rsidP="00B03E69">
      <w:pPr>
        <w:shd w:val="clear" w:color="auto" w:fill="F2CEED" w:themeFill="accent5" w:themeFillTint="33"/>
        <w:ind w:firstLineChars="67" w:firstLine="141"/>
        <w:rPr>
          <w:rFonts w:ascii="ＭＳ 明朝" w:eastAsia="ＭＳ 明朝" w:hAnsi="ＭＳ 明朝"/>
          <w:color w:val="000000" w:themeColor="text1"/>
          <w:sz w:val="21"/>
          <w:szCs w:val="21"/>
          <w:lang w:eastAsia="ja-JP"/>
        </w:rPr>
      </w:pPr>
      <w:r w:rsidRPr="00B03E69">
        <w:rPr>
          <w:rFonts w:ascii="ＭＳ 明朝" w:eastAsia="ＭＳ 明朝" w:hAnsi="ＭＳ 明朝" w:hint="eastAsia"/>
          <w:color w:val="000000" w:themeColor="text1"/>
          <w:sz w:val="21"/>
          <w:szCs w:val="21"/>
          <w:lang w:eastAsia="ja-JP"/>
        </w:rPr>
        <w:t>-</w:t>
      </w:r>
      <w:r w:rsidRPr="00B03E69">
        <w:rPr>
          <w:rFonts w:ascii="ＭＳ 明朝" w:eastAsia="ＭＳ 明朝" w:hAnsi="ＭＳ 明朝"/>
          <w:color w:val="000000" w:themeColor="text1"/>
          <w:sz w:val="21"/>
          <w:szCs w:val="21"/>
          <w:lang w:eastAsia="ja-JP"/>
        </w:rPr>
        <w:t>子どもの精神保健サービスの重大な欠陥に対処し、安全で効果的かつアクセシブルなサービスとする</w:t>
      </w:r>
      <w:r w:rsidR="006556FB" w:rsidRPr="00B03E69">
        <w:rPr>
          <w:rFonts w:ascii="ＭＳ 明朝" w:eastAsia="ＭＳ 明朝" w:hAnsi="ＭＳ 明朝" w:hint="eastAsia"/>
          <w:color w:val="000000" w:themeColor="text1"/>
          <w:sz w:val="21"/>
          <w:szCs w:val="21"/>
          <w:lang w:eastAsia="ja-JP"/>
        </w:rPr>
        <w:t>こと</w:t>
      </w:r>
      <w:r w:rsidRPr="00B03E69">
        <w:rPr>
          <w:rFonts w:ascii="ＭＳ 明朝" w:eastAsia="ＭＳ 明朝" w:hAnsi="ＭＳ 明朝"/>
          <w:color w:val="000000" w:themeColor="text1"/>
          <w:sz w:val="21"/>
          <w:szCs w:val="21"/>
          <w:lang w:eastAsia="ja-JP"/>
        </w:rPr>
        <w:t>。</w:t>
      </w:r>
    </w:p>
    <w:p w14:paraId="20AE21E9" w14:textId="1233CC74" w:rsidR="001F4045" w:rsidRPr="0021426E" w:rsidRDefault="001F4045" w:rsidP="00B03E69">
      <w:pPr>
        <w:shd w:val="clear" w:color="auto" w:fill="F2CEED" w:themeFill="accent5" w:themeFillTint="33"/>
        <w:ind w:firstLineChars="67" w:firstLine="141"/>
        <w:rPr>
          <w:rFonts w:ascii="ＭＳ 明朝" w:eastAsia="ＭＳ 明朝" w:hAnsi="ＭＳ 明朝"/>
          <w:color w:val="000000" w:themeColor="text1"/>
          <w:sz w:val="21"/>
          <w:szCs w:val="21"/>
          <w:lang w:eastAsia="ja-JP"/>
        </w:rPr>
      </w:pPr>
      <w:r w:rsidRPr="00B03E69">
        <w:rPr>
          <w:rFonts w:ascii="ＭＳ 明朝" w:eastAsia="ＭＳ 明朝" w:hAnsi="ＭＳ 明朝" w:hint="eastAsia"/>
          <w:color w:val="000000" w:themeColor="text1"/>
          <w:sz w:val="21"/>
          <w:szCs w:val="21"/>
          <w:lang w:eastAsia="ja-JP"/>
        </w:rPr>
        <w:t xml:space="preserve">- </w:t>
      </w:r>
      <w:r w:rsidRPr="00B03E69">
        <w:rPr>
          <w:rFonts w:ascii="ＭＳ 明朝" w:eastAsia="ＭＳ 明朝" w:hAnsi="ＭＳ 明朝"/>
          <w:color w:val="000000" w:themeColor="text1"/>
          <w:sz w:val="21"/>
          <w:szCs w:val="21"/>
          <w:lang w:eastAsia="ja-JP"/>
        </w:rPr>
        <w:t>障害児のための権利に基づく子ども中心の独立した権利擁護サービス</w:t>
      </w:r>
      <w:r w:rsidR="006556FB" w:rsidRPr="00B03E69">
        <w:rPr>
          <w:rFonts w:ascii="ＭＳ 明朝" w:eastAsia="ＭＳ 明朝" w:hAnsi="ＭＳ 明朝" w:hint="eastAsia"/>
          <w:color w:val="000000" w:themeColor="text1"/>
          <w:sz w:val="21"/>
          <w:szCs w:val="21"/>
          <w:lang w:eastAsia="ja-JP"/>
        </w:rPr>
        <w:t>の</w:t>
      </w:r>
      <w:r w:rsidRPr="00B03E69">
        <w:rPr>
          <w:rFonts w:ascii="ＭＳ 明朝" w:eastAsia="ＭＳ 明朝" w:hAnsi="ＭＳ 明朝"/>
          <w:color w:val="000000" w:themeColor="text1"/>
          <w:sz w:val="21"/>
          <w:szCs w:val="21"/>
          <w:lang w:eastAsia="ja-JP"/>
        </w:rPr>
        <w:t>提供。</w:t>
      </w:r>
    </w:p>
    <w:p w14:paraId="306D820C" w14:textId="77777777" w:rsidR="00732A42" w:rsidRPr="0021426E" w:rsidRDefault="00732A42" w:rsidP="00732A42">
      <w:pPr>
        <w:rPr>
          <w:rFonts w:eastAsia="ＭＳ 明朝"/>
          <w:color w:val="000000" w:themeColor="text1"/>
          <w:lang w:val="en-GB" w:eastAsia="ja-JP"/>
        </w:rPr>
      </w:pPr>
      <w:bookmarkStart w:id="73" w:name="_Hlk198822533"/>
    </w:p>
    <w:p w14:paraId="3A1714D7" w14:textId="05A1A4C1" w:rsidR="00AC2584" w:rsidRPr="0021426E" w:rsidRDefault="00AC2584" w:rsidP="00AC2584">
      <w:pPr>
        <w:pStyle w:val="2"/>
        <w:rPr>
          <w:rFonts w:ascii="ＭＳ 明朝" w:eastAsia="ＭＳ 明朝" w:hAnsi="ＭＳ 明朝"/>
          <w:b/>
          <w:sz w:val="24"/>
          <w:szCs w:val="24"/>
          <w:lang w:eastAsia="ja-JP"/>
        </w:rPr>
      </w:pPr>
      <w:bookmarkStart w:id="74" w:name="_Toc201276741"/>
      <w:bookmarkStart w:id="75" w:name="_Hlk199155794"/>
      <w:bookmarkEnd w:id="73"/>
      <w:r w:rsidRPr="0021426E">
        <w:rPr>
          <w:rFonts w:ascii="ＭＳ 明朝" w:eastAsia="ＭＳ 明朝" w:hAnsi="ＭＳ 明朝"/>
          <w:b/>
          <w:sz w:val="24"/>
          <w:szCs w:val="24"/>
          <w:lang w:eastAsia="ja-JP"/>
        </w:rPr>
        <w:lastRenderedPageBreak/>
        <w:t>第9条：アクセシビリティ</w:t>
      </w:r>
      <w:bookmarkEnd w:id="74"/>
    </w:p>
    <w:bookmarkEnd w:id="75"/>
    <w:p w14:paraId="472EA7DA" w14:textId="313B13BE" w:rsidR="0033583D" w:rsidRPr="000402F5" w:rsidRDefault="008F7972" w:rsidP="0033583D">
      <w:pPr>
        <w:rPr>
          <w:rFonts w:ascii="ＭＳ 明朝" w:eastAsia="ＭＳ 明朝" w:hAnsi="ＭＳ 明朝"/>
          <w:color w:val="000000" w:themeColor="text1"/>
          <w:sz w:val="21"/>
          <w:szCs w:val="21"/>
          <w:lang w:eastAsia="ja-JP"/>
        </w:rPr>
      </w:pPr>
      <w:r w:rsidRPr="000402F5">
        <w:rPr>
          <w:rFonts w:ascii="ＭＳ 明朝" w:eastAsia="ＭＳ 明朝" w:hAnsi="ＭＳ 明朝" w:hint="eastAsia"/>
          <w:color w:val="000000" w:themeColor="text1"/>
          <w:sz w:val="21"/>
          <w:szCs w:val="21"/>
          <w:lang w:eastAsia="ja-JP"/>
        </w:rPr>
        <w:t>我々</w:t>
      </w:r>
      <w:r w:rsidR="0033583D" w:rsidRPr="000402F5">
        <w:rPr>
          <w:rFonts w:ascii="ＭＳ 明朝" w:eastAsia="ＭＳ 明朝" w:hAnsi="ＭＳ 明朝"/>
          <w:color w:val="000000" w:themeColor="text1"/>
          <w:sz w:val="21"/>
          <w:szCs w:val="21"/>
          <w:lang w:eastAsia="ja-JP"/>
        </w:rPr>
        <w:t>は、</w:t>
      </w:r>
      <w:r w:rsidR="009844D2" w:rsidRPr="000402F5">
        <w:rPr>
          <w:rFonts w:ascii="ＭＳ 明朝" w:eastAsia="ＭＳ 明朝" w:hAnsi="ＭＳ 明朝"/>
          <w:color w:val="000000" w:themeColor="text1"/>
          <w:sz w:val="21"/>
          <w:szCs w:val="21"/>
          <w:lang w:eastAsia="ja-JP"/>
        </w:rPr>
        <w:t>アイルランド手話法2017年（ISL法）の不十分な実施</w:t>
      </w:r>
      <w:r w:rsidR="009844D2" w:rsidRPr="000402F5">
        <w:rPr>
          <w:rStyle w:val="af6"/>
          <w:rFonts w:ascii="ＭＳ 明朝" w:eastAsia="ＭＳ 明朝" w:hAnsi="ＭＳ 明朝"/>
          <w:color w:val="000000" w:themeColor="text1"/>
          <w:sz w:val="21"/>
          <w:szCs w:val="21"/>
        </w:rPr>
        <w:footnoteReference w:id="89"/>
      </w:r>
      <w:r w:rsidR="009844D2" w:rsidRPr="000402F5">
        <w:rPr>
          <w:rFonts w:ascii="ＭＳ 明朝" w:eastAsia="ＭＳ 明朝" w:hAnsi="ＭＳ 明朝"/>
          <w:color w:val="000000" w:themeColor="text1"/>
          <w:sz w:val="21"/>
          <w:szCs w:val="21"/>
          <w:lang w:eastAsia="ja-JP"/>
        </w:rPr>
        <w:t>、</w:t>
      </w:r>
      <w:r w:rsidR="0033583D" w:rsidRPr="000402F5">
        <w:rPr>
          <w:rFonts w:ascii="ＭＳ 明朝" w:eastAsia="ＭＳ 明朝" w:hAnsi="ＭＳ 明朝"/>
          <w:color w:val="000000" w:themeColor="text1"/>
          <w:sz w:val="21"/>
          <w:szCs w:val="21"/>
          <w:lang w:eastAsia="ja-JP"/>
        </w:rPr>
        <w:t>公共機関によるアクセシブルな形式（読みやすい形式や点字を含む）での情報提供の不十分さ</w:t>
      </w:r>
      <w:r w:rsidR="0033583D" w:rsidRPr="000402F5">
        <w:rPr>
          <w:rStyle w:val="af6"/>
          <w:rFonts w:ascii="ＭＳ 明朝" w:eastAsia="ＭＳ 明朝" w:hAnsi="ＭＳ 明朝"/>
          <w:color w:val="000000" w:themeColor="text1"/>
          <w:sz w:val="21"/>
          <w:szCs w:val="21"/>
        </w:rPr>
        <w:footnoteReference w:id="90"/>
      </w:r>
      <w:r w:rsidR="0033583D" w:rsidRPr="000402F5">
        <w:rPr>
          <w:rFonts w:ascii="ＭＳ 明朝" w:eastAsia="ＭＳ 明朝" w:hAnsi="ＭＳ 明朝"/>
          <w:color w:val="000000" w:themeColor="text1"/>
          <w:sz w:val="21"/>
          <w:szCs w:val="21"/>
          <w:lang w:eastAsia="ja-JP"/>
        </w:rPr>
        <w:t>、公共機関のアクセシビリティ担当官を通じて提供される支援の不均一性</w:t>
      </w:r>
      <w:r w:rsidR="0033583D" w:rsidRPr="000402F5">
        <w:rPr>
          <w:rStyle w:val="af6"/>
          <w:rFonts w:ascii="ＭＳ 明朝" w:eastAsia="ＭＳ 明朝" w:hAnsi="ＭＳ 明朝"/>
          <w:color w:val="000000" w:themeColor="text1"/>
          <w:sz w:val="21"/>
          <w:szCs w:val="21"/>
        </w:rPr>
        <w:footnoteReference w:id="91"/>
      </w:r>
      <w:r w:rsidR="0033583D" w:rsidRPr="000402F5">
        <w:rPr>
          <w:rFonts w:ascii="ＭＳ 明朝" w:eastAsia="ＭＳ 明朝" w:hAnsi="ＭＳ 明朝"/>
          <w:color w:val="000000" w:themeColor="text1"/>
          <w:sz w:val="21"/>
          <w:szCs w:val="21"/>
          <w:lang w:eastAsia="ja-JP"/>
        </w:rPr>
        <w:t>について懸念している。</w:t>
      </w:r>
      <w:r w:rsidR="009C457F" w:rsidRPr="000402F5">
        <w:rPr>
          <w:rFonts w:ascii="ＭＳ 明朝" w:eastAsia="ＭＳ 明朝" w:hAnsi="ＭＳ 明朝" w:hint="eastAsia"/>
          <w:color w:val="000000" w:themeColor="text1"/>
          <w:sz w:val="21"/>
          <w:szCs w:val="21"/>
          <w:lang w:eastAsia="ja-JP"/>
        </w:rPr>
        <w:t>我々は、</w:t>
      </w:r>
      <w:r w:rsidR="0033583D" w:rsidRPr="000402F5">
        <w:rPr>
          <w:rFonts w:ascii="ＭＳ 明朝" w:eastAsia="ＭＳ 明朝" w:hAnsi="ＭＳ 明朝"/>
          <w:color w:val="000000" w:themeColor="text1"/>
          <w:sz w:val="21"/>
          <w:szCs w:val="21"/>
          <w:lang w:eastAsia="ja-JP"/>
        </w:rPr>
        <w:t>公共サービス、ウェブサイト、アプ</w:t>
      </w:r>
      <w:r w:rsidR="0033583D" w:rsidRPr="0021426E">
        <w:rPr>
          <w:rFonts w:ascii="ＭＳ 明朝" w:eastAsia="ＭＳ 明朝" w:hAnsi="ＭＳ 明朝"/>
          <w:color w:val="000000" w:themeColor="text1"/>
          <w:sz w:val="21"/>
          <w:szCs w:val="21"/>
          <w:lang w:eastAsia="ja-JP"/>
        </w:rPr>
        <w:t>リケーションのデジタル化が進む中で、障害者にとって</w:t>
      </w:r>
      <w:r w:rsidR="0033583D" w:rsidRPr="0021426E">
        <w:rPr>
          <w:rFonts w:ascii="ＭＳ 明朝" w:eastAsia="ＭＳ 明朝" w:hAnsi="ＭＳ 明朝" w:hint="eastAsia"/>
          <w:color w:val="000000" w:themeColor="text1"/>
          <w:sz w:val="21"/>
          <w:szCs w:val="21"/>
          <w:lang w:eastAsia="ja-JP"/>
        </w:rPr>
        <w:t>バリア</w:t>
      </w:r>
      <w:r w:rsidR="0033583D" w:rsidRPr="0021426E">
        <w:rPr>
          <w:rFonts w:ascii="ＭＳ 明朝" w:eastAsia="ＭＳ 明朝" w:hAnsi="ＭＳ 明朝"/>
          <w:color w:val="000000" w:themeColor="text1"/>
          <w:sz w:val="21"/>
          <w:szCs w:val="21"/>
          <w:lang w:eastAsia="ja-JP"/>
        </w:rPr>
        <w:t>となるケースが増加していることに関</w:t>
      </w:r>
      <w:r w:rsidR="0033583D" w:rsidRPr="000402F5">
        <w:rPr>
          <w:rFonts w:ascii="ＭＳ 明朝" w:eastAsia="ＭＳ 明朝" w:hAnsi="ＭＳ 明朝"/>
          <w:color w:val="000000" w:themeColor="text1"/>
          <w:sz w:val="21"/>
          <w:szCs w:val="21"/>
          <w:lang w:eastAsia="ja-JP"/>
        </w:rPr>
        <w:lastRenderedPageBreak/>
        <w:t>する懸念</w:t>
      </w:r>
      <w:r w:rsidR="009C457F" w:rsidRPr="000402F5">
        <w:rPr>
          <w:rFonts w:ascii="ＭＳ 明朝" w:eastAsia="ＭＳ 明朝" w:hAnsi="ＭＳ 明朝" w:hint="eastAsia"/>
          <w:color w:val="000000" w:themeColor="text1"/>
          <w:sz w:val="21"/>
          <w:szCs w:val="21"/>
          <w:lang w:eastAsia="ja-JP"/>
        </w:rPr>
        <w:t>を持っている</w:t>
      </w:r>
      <w:r w:rsidR="0033583D" w:rsidRPr="000402F5">
        <w:rPr>
          <w:rStyle w:val="af6"/>
          <w:rFonts w:ascii="ＭＳ 明朝" w:eastAsia="ＭＳ 明朝" w:hAnsi="ＭＳ 明朝"/>
          <w:color w:val="000000" w:themeColor="text1"/>
          <w:sz w:val="21"/>
          <w:szCs w:val="21"/>
        </w:rPr>
        <w:footnoteReference w:id="92"/>
      </w:r>
      <w:r w:rsidR="0033583D" w:rsidRPr="000402F5">
        <w:rPr>
          <w:rFonts w:ascii="ＭＳ 明朝" w:eastAsia="ＭＳ 明朝" w:hAnsi="ＭＳ 明朝"/>
          <w:color w:val="000000" w:themeColor="text1"/>
          <w:sz w:val="21"/>
          <w:szCs w:val="21"/>
          <w:lang w:eastAsia="ja-JP"/>
        </w:rPr>
        <w:t>。サービス、ウェブサイト、アプリケーションはアクセシビリティ基準に適合するよう改修されなければならないことを改めて強調する</w:t>
      </w:r>
      <w:r w:rsidR="0033583D" w:rsidRPr="000402F5">
        <w:rPr>
          <w:rStyle w:val="af6"/>
          <w:rFonts w:ascii="ＭＳ 明朝" w:eastAsia="ＭＳ 明朝" w:hAnsi="ＭＳ 明朝"/>
          <w:color w:val="000000" w:themeColor="text1"/>
          <w:sz w:val="21"/>
          <w:szCs w:val="21"/>
        </w:rPr>
        <w:footnoteReference w:id="93"/>
      </w:r>
    </w:p>
    <w:p w14:paraId="63EA259E" w14:textId="368FDB4F" w:rsidR="0033583D" w:rsidRPr="000402F5" w:rsidRDefault="007041FB" w:rsidP="0033583D">
      <w:pPr>
        <w:rPr>
          <w:rFonts w:ascii="ＭＳ 明朝" w:eastAsia="ＭＳ 明朝" w:hAnsi="ＭＳ 明朝"/>
          <w:color w:val="000000" w:themeColor="text1"/>
          <w:sz w:val="21"/>
          <w:szCs w:val="21"/>
          <w:lang w:eastAsia="ja-JP"/>
        </w:rPr>
      </w:pPr>
      <w:r w:rsidRPr="000402F5">
        <w:rPr>
          <w:rFonts w:ascii="ＭＳ 明朝" w:eastAsia="ＭＳ 明朝" w:hAnsi="ＭＳ 明朝" w:hint="eastAsia"/>
          <w:color w:val="000000" w:themeColor="text1"/>
          <w:sz w:val="21"/>
          <w:szCs w:val="21"/>
          <w:lang w:eastAsia="ja-JP"/>
        </w:rPr>
        <w:t>細分化</w:t>
      </w:r>
      <w:r w:rsidR="0033583D" w:rsidRPr="000402F5">
        <w:rPr>
          <w:rFonts w:ascii="ＭＳ 明朝" w:eastAsia="ＭＳ 明朝" w:hAnsi="ＭＳ 明朝"/>
          <w:color w:val="000000" w:themeColor="text1"/>
          <w:sz w:val="21"/>
          <w:szCs w:val="21"/>
          <w:lang w:eastAsia="ja-JP"/>
        </w:rPr>
        <w:t>されたデータは限られており、協議プロセスでは最も影響を受ける人が排除されることが多く、交差</w:t>
      </w:r>
      <w:r w:rsidR="009C457F" w:rsidRPr="000402F5">
        <w:rPr>
          <w:rFonts w:ascii="ＭＳ 明朝" w:eastAsia="ＭＳ 明朝" w:hAnsi="ＭＳ 明朝" w:hint="eastAsia"/>
          <w:color w:val="000000" w:themeColor="text1"/>
          <w:sz w:val="21"/>
          <w:szCs w:val="21"/>
          <w:lang w:eastAsia="ja-JP"/>
        </w:rPr>
        <w:t>的な</w:t>
      </w:r>
      <w:r w:rsidR="008B2A55" w:rsidRPr="000402F5">
        <w:rPr>
          <w:rFonts w:ascii="ＭＳ 明朝" w:eastAsia="ＭＳ 明朝" w:hAnsi="ＭＳ 明朝" w:hint="eastAsia"/>
          <w:color w:val="000000" w:themeColor="text1"/>
          <w:sz w:val="21"/>
          <w:szCs w:val="21"/>
          <w:lang w:eastAsia="ja-JP"/>
        </w:rPr>
        <w:t>不利益の</w:t>
      </w:r>
      <w:r w:rsidR="0033583D" w:rsidRPr="000402F5">
        <w:rPr>
          <w:rFonts w:ascii="ＭＳ 明朝" w:eastAsia="ＭＳ 明朝" w:hAnsi="ＭＳ 明朝"/>
          <w:color w:val="000000" w:themeColor="text1"/>
          <w:sz w:val="21"/>
          <w:szCs w:val="21"/>
          <w:lang w:eastAsia="ja-JP"/>
        </w:rPr>
        <w:t>ある人との協議なしに設計</w:t>
      </w:r>
      <w:r w:rsidR="009C457F" w:rsidRPr="000402F5">
        <w:rPr>
          <w:rFonts w:ascii="ＭＳ 明朝" w:eastAsia="ＭＳ 明朝" w:hAnsi="ＭＳ 明朝" w:hint="eastAsia"/>
          <w:color w:val="000000" w:themeColor="text1"/>
          <w:sz w:val="21"/>
          <w:szCs w:val="21"/>
          <w:lang w:eastAsia="ja-JP"/>
        </w:rPr>
        <w:t>上の</w:t>
      </w:r>
      <w:r w:rsidR="0033583D" w:rsidRPr="000402F5">
        <w:rPr>
          <w:rFonts w:ascii="ＭＳ 明朝" w:eastAsia="ＭＳ 明朝" w:hAnsi="ＭＳ 明朝"/>
          <w:color w:val="000000" w:themeColor="text1"/>
          <w:sz w:val="21"/>
          <w:szCs w:val="21"/>
          <w:lang w:eastAsia="ja-JP"/>
        </w:rPr>
        <w:t>決定がなされている</w:t>
      </w:r>
      <w:r w:rsidR="0033583D" w:rsidRPr="000402F5">
        <w:rPr>
          <w:rStyle w:val="af6"/>
          <w:rFonts w:ascii="ＭＳ 明朝" w:eastAsia="ＭＳ 明朝" w:hAnsi="ＭＳ 明朝"/>
          <w:color w:val="000000" w:themeColor="text1"/>
          <w:sz w:val="21"/>
          <w:szCs w:val="21"/>
        </w:rPr>
        <w:footnoteReference w:id="94"/>
      </w:r>
      <w:r w:rsidR="0033583D" w:rsidRPr="000402F5">
        <w:rPr>
          <w:rFonts w:ascii="ＭＳ 明朝" w:eastAsia="ＭＳ 明朝" w:hAnsi="ＭＳ 明朝"/>
          <w:color w:val="000000" w:themeColor="text1"/>
          <w:sz w:val="21"/>
          <w:szCs w:val="21"/>
          <w:lang w:eastAsia="ja-JP"/>
        </w:rPr>
        <w:t>。</w:t>
      </w:r>
      <w:r w:rsidR="008B2A55" w:rsidRPr="000402F5">
        <w:rPr>
          <w:rFonts w:ascii="ＭＳ 明朝" w:eastAsia="ＭＳ 明朝" w:hAnsi="ＭＳ 明朝" w:hint="eastAsia"/>
          <w:color w:val="000000" w:themeColor="text1"/>
          <w:sz w:val="21"/>
          <w:szCs w:val="21"/>
          <w:lang w:eastAsia="ja-JP"/>
        </w:rPr>
        <w:t>我々</w:t>
      </w:r>
      <w:r w:rsidR="0033583D" w:rsidRPr="000402F5">
        <w:rPr>
          <w:rFonts w:ascii="ＭＳ 明朝" w:eastAsia="ＭＳ 明朝" w:hAnsi="ＭＳ 明朝" w:hint="eastAsia"/>
          <w:color w:val="000000" w:themeColor="text1"/>
          <w:sz w:val="21"/>
          <w:szCs w:val="21"/>
          <w:lang w:eastAsia="ja-JP"/>
        </w:rPr>
        <w:t>は、</w:t>
      </w:r>
      <w:r w:rsidR="0033583D" w:rsidRPr="000402F5">
        <w:rPr>
          <w:rFonts w:ascii="ＭＳ 明朝" w:eastAsia="ＭＳ 明朝" w:hAnsi="ＭＳ 明朝"/>
          <w:color w:val="000000" w:themeColor="text1"/>
          <w:sz w:val="21"/>
          <w:szCs w:val="21"/>
          <w:lang w:eastAsia="ja-JP"/>
        </w:rPr>
        <w:t>公共空間や街並</w:t>
      </w:r>
      <w:r w:rsidR="0033583D" w:rsidRPr="000402F5">
        <w:rPr>
          <w:rFonts w:ascii="ＭＳ 明朝" w:eastAsia="ＭＳ 明朝" w:hAnsi="ＭＳ 明朝"/>
          <w:color w:val="000000" w:themeColor="text1"/>
          <w:sz w:val="21"/>
          <w:szCs w:val="21"/>
          <w:lang w:eastAsia="ja-JP"/>
        </w:rPr>
        <w:lastRenderedPageBreak/>
        <w:t>み</w:t>
      </w:r>
      <w:r w:rsidR="008B2A55" w:rsidRPr="000402F5">
        <w:rPr>
          <w:rFonts w:ascii="ＭＳ 明朝" w:eastAsia="ＭＳ 明朝" w:hAnsi="ＭＳ 明朝" w:hint="eastAsia"/>
          <w:color w:val="000000" w:themeColor="text1"/>
          <w:sz w:val="21"/>
          <w:szCs w:val="21"/>
          <w:lang w:eastAsia="ja-JP"/>
        </w:rPr>
        <w:t>が</w:t>
      </w:r>
      <w:r w:rsidR="0033583D" w:rsidRPr="000402F5">
        <w:rPr>
          <w:rFonts w:ascii="ＭＳ 明朝" w:eastAsia="ＭＳ 明朝" w:hAnsi="ＭＳ 明朝"/>
          <w:color w:val="000000" w:themeColor="text1"/>
          <w:sz w:val="21"/>
          <w:szCs w:val="21"/>
          <w:lang w:eastAsia="ja-JP"/>
        </w:rPr>
        <w:t>変化</w:t>
      </w:r>
      <w:r w:rsidR="008B2A55" w:rsidRPr="000402F5">
        <w:rPr>
          <w:rFonts w:ascii="ＭＳ 明朝" w:eastAsia="ＭＳ 明朝" w:hAnsi="ＭＳ 明朝" w:hint="eastAsia"/>
          <w:color w:val="000000" w:themeColor="text1"/>
          <w:sz w:val="21"/>
          <w:szCs w:val="21"/>
          <w:lang w:eastAsia="ja-JP"/>
        </w:rPr>
        <w:t>していくこと</w:t>
      </w:r>
      <w:r w:rsidR="0033583D" w:rsidRPr="000402F5">
        <w:rPr>
          <w:rFonts w:ascii="ＭＳ 明朝" w:eastAsia="ＭＳ 明朝" w:hAnsi="ＭＳ 明朝"/>
          <w:color w:val="000000" w:themeColor="text1"/>
          <w:sz w:val="21"/>
          <w:szCs w:val="21"/>
          <w:lang w:eastAsia="ja-JP"/>
        </w:rPr>
        <w:t>に伴うアクセシビリティに関する懸念を指摘</w:t>
      </w:r>
      <w:r w:rsidR="00AA1E1F" w:rsidRPr="000402F5">
        <w:rPr>
          <w:rFonts w:ascii="ＭＳ 明朝" w:eastAsia="ＭＳ 明朝" w:hAnsi="ＭＳ 明朝" w:hint="eastAsia"/>
          <w:color w:val="000000" w:themeColor="text1"/>
          <w:sz w:val="21"/>
          <w:szCs w:val="21"/>
          <w:lang w:eastAsia="ja-JP"/>
        </w:rPr>
        <w:t>する</w:t>
      </w:r>
      <w:r w:rsidR="0033583D" w:rsidRPr="000402F5">
        <w:rPr>
          <w:rStyle w:val="af6"/>
          <w:rFonts w:ascii="ＭＳ 明朝" w:eastAsia="ＭＳ 明朝" w:hAnsi="ＭＳ 明朝"/>
          <w:color w:val="000000" w:themeColor="text1"/>
          <w:sz w:val="21"/>
          <w:szCs w:val="21"/>
        </w:rPr>
        <w:footnoteReference w:id="95"/>
      </w:r>
      <w:r w:rsidR="00AA1E1F" w:rsidRPr="000402F5">
        <w:rPr>
          <w:rFonts w:ascii="ＭＳ 明朝" w:eastAsia="ＭＳ 明朝" w:hAnsi="ＭＳ 明朝" w:hint="eastAsia"/>
          <w:color w:val="000000" w:themeColor="text1"/>
          <w:sz w:val="21"/>
          <w:szCs w:val="21"/>
          <w:lang w:eastAsia="ja-JP"/>
        </w:rPr>
        <w:t>。また</w:t>
      </w:r>
      <w:r w:rsidR="0033583D" w:rsidRPr="000402F5">
        <w:rPr>
          <w:rFonts w:ascii="ＭＳ 明朝" w:eastAsia="ＭＳ 明朝" w:hAnsi="ＭＳ 明朝"/>
          <w:color w:val="000000" w:themeColor="text1"/>
          <w:sz w:val="21"/>
          <w:szCs w:val="21"/>
          <w:lang w:eastAsia="ja-JP"/>
        </w:rPr>
        <w:t>公共交通の提供における制限</w:t>
      </w:r>
      <w:r w:rsidR="00AA1E1F" w:rsidRPr="000402F5">
        <w:rPr>
          <w:rFonts w:ascii="ＭＳ 明朝" w:eastAsia="ＭＳ 明朝" w:hAnsi="ＭＳ 明朝" w:hint="eastAsia"/>
          <w:color w:val="000000" w:themeColor="text1"/>
          <w:sz w:val="21"/>
          <w:szCs w:val="21"/>
          <w:lang w:eastAsia="ja-JP"/>
        </w:rPr>
        <w:t>に注目</w:t>
      </w:r>
      <w:r w:rsidR="0033583D" w:rsidRPr="000402F5">
        <w:rPr>
          <w:rFonts w:ascii="ＭＳ 明朝" w:eastAsia="ＭＳ 明朝" w:hAnsi="ＭＳ 明朝"/>
          <w:color w:val="000000" w:themeColor="text1"/>
          <w:sz w:val="21"/>
          <w:szCs w:val="21"/>
          <w:lang w:eastAsia="ja-JP"/>
        </w:rPr>
        <w:t>する</w:t>
      </w:r>
      <w:r w:rsidR="0033583D" w:rsidRPr="000402F5">
        <w:rPr>
          <w:rStyle w:val="af6"/>
          <w:rFonts w:ascii="ＭＳ 明朝" w:eastAsia="ＭＳ 明朝" w:hAnsi="ＭＳ 明朝"/>
          <w:color w:val="000000" w:themeColor="text1"/>
          <w:sz w:val="21"/>
          <w:szCs w:val="21"/>
        </w:rPr>
        <w:footnoteReference w:id="96"/>
      </w:r>
      <w:r w:rsidR="0033583D" w:rsidRPr="000402F5">
        <w:rPr>
          <w:rFonts w:ascii="ＭＳ 明朝" w:eastAsia="ＭＳ 明朝" w:hAnsi="ＭＳ 明朝"/>
          <w:color w:val="000000" w:themeColor="text1"/>
          <w:sz w:val="21"/>
          <w:szCs w:val="21"/>
          <w:lang w:eastAsia="ja-JP"/>
        </w:rPr>
        <w:t>。</w:t>
      </w:r>
    </w:p>
    <w:p w14:paraId="28B20CEB" w14:textId="05FD8A79" w:rsidR="0033583D" w:rsidRPr="0021426E" w:rsidRDefault="0033583D" w:rsidP="0033583D">
      <w:pPr>
        <w:rPr>
          <w:rFonts w:ascii="ＭＳ 明朝" w:eastAsia="ＭＳ 明朝" w:hAnsi="ＭＳ 明朝"/>
          <w:color w:val="000000" w:themeColor="text1"/>
          <w:sz w:val="21"/>
          <w:szCs w:val="21"/>
          <w:lang w:eastAsia="ja-JP"/>
        </w:rPr>
      </w:pPr>
      <w:r w:rsidRPr="000402F5">
        <w:rPr>
          <w:rFonts w:ascii="ＭＳ 明朝" w:eastAsia="ＭＳ 明朝" w:hAnsi="ＭＳ 明朝"/>
          <w:color w:val="000000" w:themeColor="text1"/>
          <w:sz w:val="21"/>
          <w:szCs w:val="21"/>
          <w:lang w:eastAsia="ja-JP"/>
        </w:rPr>
        <w:t>学生</w:t>
      </w:r>
      <w:r w:rsidRPr="000402F5">
        <w:rPr>
          <w:rStyle w:val="af6"/>
          <w:rFonts w:ascii="ＭＳ 明朝" w:eastAsia="ＭＳ 明朝" w:hAnsi="ＭＳ 明朝"/>
          <w:color w:val="000000" w:themeColor="text1"/>
          <w:sz w:val="21"/>
          <w:szCs w:val="21"/>
        </w:rPr>
        <w:footnoteReference w:id="97"/>
      </w:r>
      <w:r w:rsidRPr="000402F5">
        <w:rPr>
          <w:rFonts w:ascii="ＭＳ 明朝" w:eastAsia="ＭＳ 明朝" w:hAnsi="ＭＳ 明朝"/>
          <w:color w:val="000000" w:themeColor="text1"/>
          <w:sz w:val="21"/>
          <w:szCs w:val="21"/>
          <w:lang w:eastAsia="ja-JP"/>
        </w:rPr>
        <w:t>および就労年齢層</w:t>
      </w:r>
      <w:r w:rsidRPr="000402F5">
        <w:rPr>
          <w:rStyle w:val="af6"/>
          <w:rFonts w:ascii="ＭＳ 明朝" w:eastAsia="ＭＳ 明朝" w:hAnsi="ＭＳ 明朝"/>
          <w:color w:val="000000" w:themeColor="text1"/>
          <w:sz w:val="21"/>
          <w:szCs w:val="21"/>
        </w:rPr>
        <w:footnoteReference w:id="98"/>
      </w:r>
      <w:r w:rsidRPr="000402F5">
        <w:rPr>
          <w:rFonts w:ascii="ＭＳ 明朝" w:eastAsia="ＭＳ 明朝" w:hAnsi="ＭＳ 明朝"/>
          <w:color w:val="000000" w:themeColor="text1"/>
          <w:sz w:val="21"/>
          <w:szCs w:val="21"/>
          <w:lang w:eastAsia="ja-JP"/>
        </w:rPr>
        <w:t>に対する支援</w:t>
      </w:r>
      <w:r w:rsidRPr="000402F5">
        <w:rPr>
          <w:rFonts w:ascii="ＭＳ 明朝" w:eastAsia="ＭＳ 明朝" w:hAnsi="ＭＳ 明朝" w:hint="eastAsia"/>
          <w:color w:val="000000" w:themeColor="text1"/>
          <w:sz w:val="21"/>
          <w:szCs w:val="21"/>
          <w:lang w:eastAsia="ja-JP"/>
        </w:rPr>
        <w:t>機器</w:t>
      </w:r>
      <w:r w:rsidRPr="000402F5">
        <w:rPr>
          <w:rFonts w:ascii="ＭＳ 明朝" w:eastAsia="ＭＳ 明朝" w:hAnsi="ＭＳ 明朝"/>
          <w:color w:val="000000" w:themeColor="text1"/>
          <w:sz w:val="21"/>
          <w:szCs w:val="21"/>
          <w:lang w:eastAsia="ja-JP"/>
        </w:rPr>
        <w:t>へのアクセス支援を歓迎するが、65歳以上を対象とした制度や支援策が欠如している点を指摘</w:t>
      </w:r>
      <w:r w:rsidRPr="000402F5">
        <w:rPr>
          <w:rFonts w:ascii="ＭＳ 明朝" w:eastAsia="ＭＳ 明朝" w:hAnsi="ＭＳ 明朝" w:hint="eastAsia"/>
          <w:color w:val="000000" w:themeColor="text1"/>
          <w:sz w:val="21"/>
          <w:szCs w:val="21"/>
          <w:lang w:eastAsia="ja-JP"/>
        </w:rPr>
        <w:t>したい</w:t>
      </w:r>
      <w:r w:rsidRPr="000402F5">
        <w:rPr>
          <w:rStyle w:val="af6"/>
          <w:rFonts w:ascii="ＭＳ 明朝" w:eastAsia="ＭＳ 明朝" w:hAnsi="ＭＳ 明朝"/>
          <w:color w:val="000000" w:themeColor="text1"/>
          <w:sz w:val="21"/>
          <w:szCs w:val="21"/>
        </w:rPr>
        <w:footnoteReference w:id="99"/>
      </w:r>
      <w:r w:rsidRPr="000402F5">
        <w:rPr>
          <w:rFonts w:ascii="ＭＳ 明朝" w:eastAsia="ＭＳ 明朝" w:hAnsi="ＭＳ 明朝"/>
          <w:color w:val="000000" w:themeColor="text1"/>
          <w:sz w:val="21"/>
          <w:szCs w:val="21"/>
          <w:lang w:eastAsia="ja-JP"/>
        </w:rPr>
        <w:t>。</w:t>
      </w:r>
      <w:r w:rsidR="008E22E5" w:rsidRPr="000402F5">
        <w:rPr>
          <w:rFonts w:ascii="ＭＳ 明朝" w:eastAsia="ＭＳ 明朝" w:hAnsi="ＭＳ 明朝" w:hint="eastAsia"/>
          <w:color w:val="000000" w:themeColor="text1"/>
          <w:sz w:val="21"/>
          <w:szCs w:val="21"/>
          <w:lang w:eastAsia="ja-JP"/>
        </w:rPr>
        <w:t>我々は、</w:t>
      </w:r>
      <w:r w:rsidRPr="000402F5">
        <w:rPr>
          <w:rFonts w:ascii="ＭＳ 明朝" w:eastAsia="ＭＳ 明朝" w:hAnsi="ＭＳ 明朝"/>
          <w:color w:val="000000" w:themeColor="text1"/>
          <w:sz w:val="21"/>
          <w:szCs w:val="21"/>
          <w:lang w:eastAsia="ja-JP"/>
        </w:rPr>
        <w:t>市民社会組織（CSO）が</w:t>
      </w:r>
      <w:r w:rsidR="008E22E5" w:rsidRPr="000402F5">
        <w:rPr>
          <w:rFonts w:ascii="ＭＳ 明朝" w:eastAsia="ＭＳ 明朝" w:hAnsi="ＭＳ 明朝"/>
          <w:color w:val="000000" w:themeColor="text1"/>
          <w:sz w:val="21"/>
          <w:szCs w:val="21"/>
          <w:lang w:eastAsia="ja-JP"/>
        </w:rPr>
        <w:t>支援</w:t>
      </w:r>
      <w:r w:rsidR="008E22E5" w:rsidRPr="000402F5">
        <w:rPr>
          <w:rFonts w:ascii="ＭＳ 明朝" w:eastAsia="ＭＳ 明朝" w:hAnsi="ＭＳ 明朝" w:hint="eastAsia"/>
          <w:color w:val="000000" w:themeColor="text1"/>
          <w:sz w:val="21"/>
          <w:szCs w:val="21"/>
          <w:lang w:eastAsia="ja-JP"/>
        </w:rPr>
        <w:t>機器</w:t>
      </w:r>
      <w:r w:rsidR="008E22E5" w:rsidRPr="000402F5">
        <w:rPr>
          <w:rFonts w:ascii="ＭＳ 明朝" w:eastAsia="ＭＳ 明朝" w:hAnsi="ＭＳ 明朝"/>
          <w:color w:val="000000" w:themeColor="text1"/>
          <w:sz w:val="21"/>
          <w:szCs w:val="21"/>
          <w:lang w:eastAsia="ja-JP"/>
        </w:rPr>
        <w:t>分野</w:t>
      </w:r>
      <w:r w:rsidR="008E22E5" w:rsidRPr="000402F5">
        <w:rPr>
          <w:rFonts w:ascii="ＭＳ 明朝" w:eastAsia="ＭＳ 明朝" w:hAnsi="ＭＳ 明朝" w:hint="eastAsia"/>
          <w:color w:val="000000" w:themeColor="text1"/>
          <w:sz w:val="21"/>
          <w:szCs w:val="21"/>
          <w:lang w:eastAsia="ja-JP"/>
        </w:rPr>
        <w:t>で</w:t>
      </w:r>
      <w:r w:rsidRPr="000402F5">
        <w:rPr>
          <w:rFonts w:ascii="ＭＳ 明朝" w:eastAsia="ＭＳ 明朝" w:hAnsi="ＭＳ 明朝"/>
          <w:color w:val="000000" w:themeColor="text1"/>
          <w:sz w:val="21"/>
          <w:szCs w:val="21"/>
          <w:lang w:eastAsia="ja-JP"/>
        </w:rPr>
        <w:t>「緑の</w:t>
      </w:r>
      <w:r w:rsidRPr="000402F5">
        <w:rPr>
          <w:rFonts w:ascii="ＭＳ 明朝" w:eastAsia="ＭＳ 明朝" w:hAnsi="ＭＳ 明朝"/>
          <w:color w:val="000000" w:themeColor="text1"/>
          <w:sz w:val="21"/>
          <w:szCs w:val="21"/>
          <w:lang w:eastAsia="ja-JP"/>
        </w:rPr>
        <w:lastRenderedPageBreak/>
        <w:t>芽」と呼ぶ動き</w:t>
      </w:r>
      <w:r w:rsidRPr="000402F5">
        <w:rPr>
          <w:rStyle w:val="af6"/>
          <w:rFonts w:ascii="ＭＳ 明朝" w:eastAsia="ＭＳ 明朝" w:hAnsi="ＭＳ 明朝"/>
          <w:color w:val="000000" w:themeColor="text1"/>
          <w:sz w:val="21"/>
          <w:szCs w:val="21"/>
        </w:rPr>
        <w:footnoteReference w:id="100"/>
      </w:r>
      <w:r w:rsidR="008E22E5" w:rsidRPr="000402F5">
        <w:rPr>
          <w:rFonts w:ascii="ＭＳ 明朝" w:eastAsia="ＭＳ 明朝" w:hAnsi="ＭＳ 明朝" w:hint="eastAsia"/>
          <w:color w:val="000000" w:themeColor="text1"/>
          <w:sz w:val="21"/>
          <w:szCs w:val="21"/>
          <w:lang w:eastAsia="ja-JP"/>
        </w:rPr>
        <w:t>に注目</w:t>
      </w:r>
      <w:r w:rsidRPr="000402F5">
        <w:rPr>
          <w:rFonts w:ascii="ＭＳ 明朝" w:eastAsia="ＭＳ 明朝" w:hAnsi="ＭＳ 明朝"/>
          <w:color w:val="000000" w:themeColor="text1"/>
          <w:sz w:val="21"/>
          <w:szCs w:val="21"/>
          <w:lang w:eastAsia="ja-JP"/>
        </w:rPr>
        <w:t>し、</w:t>
      </w:r>
      <w:r w:rsidR="008E22E5" w:rsidRPr="000402F5">
        <w:rPr>
          <w:rFonts w:ascii="ＭＳ 明朝" w:eastAsia="ＭＳ 明朝" w:hAnsi="ＭＳ 明朝" w:hint="eastAsia"/>
          <w:color w:val="000000" w:themeColor="text1"/>
          <w:sz w:val="21"/>
          <w:szCs w:val="21"/>
          <w:lang w:eastAsia="ja-JP"/>
        </w:rPr>
        <w:t>また、</w:t>
      </w:r>
      <w:r w:rsidRPr="000402F5">
        <w:rPr>
          <w:rFonts w:ascii="ＭＳ 明朝" w:eastAsia="ＭＳ 明朝" w:hAnsi="ＭＳ 明朝"/>
          <w:color w:val="000000" w:themeColor="text1"/>
          <w:sz w:val="21"/>
          <w:szCs w:val="21"/>
          <w:lang w:eastAsia="ja-JP"/>
        </w:rPr>
        <w:t>手頃な価格で個別対応可能な支援を提供する改善・調整されたサービスを求める声を</w:t>
      </w:r>
      <w:r w:rsidR="008E22E5" w:rsidRPr="000402F5">
        <w:rPr>
          <w:rFonts w:ascii="ＭＳ 明朝" w:eastAsia="ＭＳ 明朝" w:hAnsi="ＭＳ 明朝" w:hint="eastAsia"/>
          <w:color w:val="000000" w:themeColor="text1"/>
          <w:sz w:val="21"/>
          <w:szCs w:val="21"/>
          <w:lang w:eastAsia="ja-JP"/>
        </w:rPr>
        <w:t>認識している</w:t>
      </w:r>
      <w:r w:rsidRPr="000402F5">
        <w:rPr>
          <w:rStyle w:val="af6"/>
          <w:rFonts w:ascii="ＭＳ 明朝" w:eastAsia="ＭＳ 明朝" w:hAnsi="ＭＳ 明朝"/>
          <w:color w:val="000000" w:themeColor="text1"/>
          <w:sz w:val="21"/>
          <w:szCs w:val="21"/>
        </w:rPr>
        <w:footnoteReference w:id="101"/>
      </w:r>
      <w:r w:rsidRPr="000402F5">
        <w:rPr>
          <w:rFonts w:ascii="ＭＳ 明朝" w:eastAsia="ＭＳ 明朝" w:hAnsi="ＭＳ 明朝"/>
          <w:color w:val="000000" w:themeColor="text1"/>
          <w:sz w:val="21"/>
          <w:szCs w:val="21"/>
          <w:lang w:eastAsia="ja-JP"/>
        </w:rPr>
        <w:t>。</w:t>
      </w:r>
    </w:p>
    <w:p w14:paraId="569737B9" w14:textId="0F0C3C2C" w:rsidR="00AC2584" w:rsidRPr="00B03E69" w:rsidRDefault="00732A42" w:rsidP="00B03E69">
      <w:pPr>
        <w:pStyle w:val="Recommentations"/>
        <w:pBdr>
          <w:top w:val="none" w:sz="0" w:space="0" w:color="auto"/>
          <w:left w:val="none" w:sz="0" w:space="0" w:color="auto"/>
          <w:bottom w:val="none" w:sz="0" w:space="0" w:color="auto"/>
          <w:right w:val="none" w:sz="0" w:space="0" w:color="auto"/>
        </w:pBdr>
        <w:shd w:val="clear" w:color="auto" w:fill="F2CEED" w:themeFill="accent5" w:themeFillTint="33"/>
        <w:rPr>
          <w:color w:val="000000" w:themeColor="text1"/>
        </w:rPr>
      </w:pPr>
      <w:r w:rsidRPr="00B03E69">
        <w:rPr>
          <w:rFonts w:hint="eastAsia"/>
          <w:color w:val="000000" w:themeColor="text1"/>
        </w:rPr>
        <w:t>障害者権利</w:t>
      </w:r>
      <w:r w:rsidR="00AC2584" w:rsidRPr="00B03E69">
        <w:rPr>
          <w:color w:val="000000" w:themeColor="text1"/>
        </w:rPr>
        <w:t>委員会は、以下の措置について</w:t>
      </w:r>
      <w:r w:rsidR="00BD6793" w:rsidRPr="00B03E69">
        <w:rPr>
          <w:rFonts w:hint="eastAsia"/>
          <w:color w:val="000000" w:themeColor="text1"/>
        </w:rPr>
        <w:t>締約国</w:t>
      </w:r>
      <w:r w:rsidR="00AC2584" w:rsidRPr="00B03E69">
        <w:rPr>
          <w:color w:val="000000" w:themeColor="text1"/>
        </w:rPr>
        <w:t>に質問すべきである：</w:t>
      </w:r>
    </w:p>
    <w:p w14:paraId="02419279" w14:textId="381D50CB" w:rsidR="00AC2584" w:rsidRPr="00B03E69" w:rsidRDefault="00794CBC" w:rsidP="00B03E69">
      <w:pPr>
        <w:pStyle w:val="Recommentations"/>
        <w:pBdr>
          <w:top w:val="none" w:sz="0" w:space="0" w:color="auto"/>
          <w:left w:val="none" w:sz="0" w:space="0" w:color="auto"/>
          <w:bottom w:val="none" w:sz="0" w:space="0" w:color="auto"/>
          <w:right w:val="none" w:sz="0" w:space="0" w:color="auto"/>
        </w:pBdr>
        <w:shd w:val="clear" w:color="auto" w:fill="F2CEED" w:themeFill="accent5" w:themeFillTint="33"/>
        <w:rPr>
          <w:color w:val="000000" w:themeColor="text1"/>
        </w:rPr>
      </w:pPr>
      <w:r w:rsidRPr="00B03E69">
        <w:rPr>
          <w:rFonts w:hint="eastAsia"/>
          <w:color w:val="000000" w:themeColor="text1"/>
        </w:rPr>
        <w:t xml:space="preserve">- </w:t>
      </w:r>
      <w:r w:rsidR="00AC2584" w:rsidRPr="00B03E69">
        <w:rPr>
          <w:color w:val="000000" w:themeColor="text1"/>
        </w:rPr>
        <w:t>公共部門の平等・人権義務に基づく責務を十分に考慮しつつ、ユニバーサルデザイン、地域生活、参加の原則が全ての公共機関の機能に組み込まれることを</w:t>
      </w:r>
      <w:r w:rsidRPr="00B03E69">
        <w:rPr>
          <w:rFonts w:hint="eastAsia"/>
          <w:color w:val="000000" w:themeColor="text1"/>
        </w:rPr>
        <w:t>保証</w:t>
      </w:r>
      <w:r w:rsidR="00AC2584" w:rsidRPr="00B03E69">
        <w:rPr>
          <w:color w:val="000000" w:themeColor="text1"/>
        </w:rPr>
        <w:t>する。また、公共サービス及びインフラの提供・調達において、公共機関が</w:t>
      </w:r>
      <w:r w:rsidR="00AC2584" w:rsidRPr="00B03E69">
        <w:rPr>
          <w:color w:val="000000" w:themeColor="text1"/>
        </w:rPr>
        <w:t>CRPD</w:t>
      </w:r>
      <w:r w:rsidR="00AC2584" w:rsidRPr="00B03E69">
        <w:rPr>
          <w:color w:val="000000" w:themeColor="text1"/>
        </w:rPr>
        <w:t>のアクセシビリティ要件を遵守することを</w:t>
      </w:r>
      <w:r w:rsidRPr="00B03E69">
        <w:rPr>
          <w:rFonts w:hint="eastAsia"/>
          <w:color w:val="000000" w:themeColor="text1"/>
        </w:rPr>
        <w:t>保証</w:t>
      </w:r>
      <w:r w:rsidR="00AC2584" w:rsidRPr="00B03E69">
        <w:rPr>
          <w:color w:val="000000" w:themeColor="text1"/>
        </w:rPr>
        <w:t>する。</w:t>
      </w:r>
    </w:p>
    <w:p w14:paraId="289CCC67" w14:textId="57B147B9" w:rsidR="00AC2584" w:rsidRPr="00B03E69" w:rsidRDefault="00794CBC" w:rsidP="00B03E69">
      <w:pPr>
        <w:pStyle w:val="Recommentations"/>
        <w:pBdr>
          <w:top w:val="none" w:sz="0" w:space="0" w:color="auto"/>
          <w:left w:val="none" w:sz="0" w:space="0" w:color="auto"/>
          <w:bottom w:val="none" w:sz="0" w:space="0" w:color="auto"/>
          <w:right w:val="none" w:sz="0" w:space="0" w:color="auto"/>
        </w:pBdr>
        <w:shd w:val="clear" w:color="auto" w:fill="F2CEED" w:themeFill="accent5" w:themeFillTint="33"/>
        <w:rPr>
          <w:color w:val="000000" w:themeColor="text1"/>
        </w:rPr>
      </w:pPr>
      <w:r w:rsidRPr="00B03E69">
        <w:rPr>
          <w:rFonts w:hint="eastAsia"/>
          <w:color w:val="000000" w:themeColor="text1"/>
        </w:rPr>
        <w:t xml:space="preserve">- </w:t>
      </w:r>
      <w:r w:rsidR="00AC2584" w:rsidRPr="00B03E69">
        <w:rPr>
          <w:color w:val="000000" w:themeColor="text1"/>
        </w:rPr>
        <w:t>民間組織による新たな施設・製品・技術・サービスの開発において、ユニバーサルデザイン、地域生活、参加の原則を促進する。</w:t>
      </w:r>
    </w:p>
    <w:p w14:paraId="7872EF91" w14:textId="3447F7E0" w:rsidR="00A26399" w:rsidRPr="00B03E69" w:rsidRDefault="00794CBC" w:rsidP="00B03E69">
      <w:pPr>
        <w:pStyle w:val="Recommentations"/>
        <w:pBdr>
          <w:top w:val="none" w:sz="0" w:space="0" w:color="auto"/>
          <w:left w:val="none" w:sz="0" w:space="0" w:color="auto"/>
          <w:bottom w:val="none" w:sz="0" w:space="0" w:color="auto"/>
          <w:right w:val="none" w:sz="0" w:space="0" w:color="auto"/>
        </w:pBdr>
        <w:shd w:val="clear" w:color="auto" w:fill="F2CEED" w:themeFill="accent5" w:themeFillTint="33"/>
        <w:spacing w:after="0"/>
        <w:rPr>
          <w:color w:val="000000" w:themeColor="text1"/>
        </w:rPr>
      </w:pPr>
      <w:r w:rsidRPr="00B03E69">
        <w:rPr>
          <w:rFonts w:hint="eastAsia"/>
          <w:color w:val="000000" w:themeColor="text1"/>
        </w:rPr>
        <w:t xml:space="preserve">- </w:t>
      </w:r>
      <w:r w:rsidR="00AC2584" w:rsidRPr="00B03E69">
        <w:rPr>
          <w:color w:val="000000" w:themeColor="text1"/>
        </w:rPr>
        <w:t>すべての公共機関が</w:t>
      </w:r>
      <w:r w:rsidR="00AC2584" w:rsidRPr="00B03E69">
        <w:rPr>
          <w:color w:val="000000" w:themeColor="text1"/>
        </w:rPr>
        <w:t>EU</w:t>
      </w:r>
      <w:r w:rsidR="00AC2584" w:rsidRPr="00B03E69">
        <w:rPr>
          <w:color w:val="000000" w:themeColor="text1"/>
        </w:rPr>
        <w:t>ウェブアクセシビリティ指令を遵守すること（リソース</w:t>
      </w:r>
      <w:r w:rsidR="00A26399" w:rsidRPr="00B03E69">
        <w:rPr>
          <w:rFonts w:hint="eastAsia"/>
          <w:color w:val="000000" w:themeColor="text1"/>
        </w:rPr>
        <w:t>バリア</w:t>
      </w:r>
      <w:r w:rsidR="00AC2584" w:rsidRPr="00B03E69">
        <w:rPr>
          <w:color w:val="000000" w:themeColor="text1"/>
        </w:rPr>
        <w:t>の解消、研修要件の履行、デジタルサービスの設計・更新に関する障害者との協議を含む）。</w:t>
      </w:r>
    </w:p>
    <w:p w14:paraId="65716E29" w14:textId="24B1FF17" w:rsidR="00A26399" w:rsidRPr="00B03E69" w:rsidRDefault="00A26399" w:rsidP="00B03E69">
      <w:pPr>
        <w:shd w:val="clear" w:color="auto" w:fill="F2CEED" w:themeFill="accent5" w:themeFillTint="33"/>
        <w:spacing w:before="0" w:after="0" w:line="240" w:lineRule="exact"/>
        <w:rPr>
          <w:rFonts w:eastAsia="ＭＳ 明朝"/>
          <w:color w:val="000000" w:themeColor="text1"/>
          <w:sz w:val="18"/>
          <w:szCs w:val="18"/>
          <w:lang w:val="en-GB" w:eastAsia="ja-JP"/>
        </w:rPr>
      </w:pPr>
      <w:r w:rsidRPr="00B03E69">
        <w:rPr>
          <w:rFonts w:eastAsia="ＭＳ 明朝" w:hint="eastAsia"/>
          <w:color w:val="000000" w:themeColor="text1"/>
          <w:sz w:val="18"/>
          <w:szCs w:val="18"/>
          <w:lang w:val="en-GB" w:eastAsia="ja-JP"/>
        </w:rPr>
        <w:t xml:space="preserve">（訳注　</w:t>
      </w:r>
      <w:r w:rsidRPr="00B03E69">
        <w:rPr>
          <w:rFonts w:eastAsia="ＭＳ 明朝"/>
          <w:color w:val="000000" w:themeColor="text1"/>
          <w:sz w:val="18"/>
          <w:szCs w:val="18"/>
          <w:lang w:eastAsia="ja-JP"/>
        </w:rPr>
        <w:t>リソース</w:t>
      </w:r>
      <w:r w:rsidRPr="00B03E69">
        <w:rPr>
          <w:rFonts w:eastAsia="ＭＳ 明朝" w:hint="eastAsia"/>
          <w:color w:val="000000" w:themeColor="text1"/>
          <w:sz w:val="18"/>
          <w:szCs w:val="18"/>
          <w:lang w:eastAsia="ja-JP"/>
        </w:rPr>
        <w:t>バリア</w:t>
      </w:r>
      <w:r w:rsidRPr="00B03E69">
        <w:rPr>
          <w:rFonts w:ascii="ＭＳ 明朝" w:eastAsia="ＭＳ 明朝" w:hAnsi="ＭＳ 明朝" w:cs="ＭＳ 明朝" w:hint="eastAsia"/>
          <w:color w:val="000000" w:themeColor="text1"/>
          <w:sz w:val="18"/>
          <w:szCs w:val="18"/>
          <w:lang w:eastAsia="ja-JP"/>
        </w:rPr>
        <w:t>とは、</w:t>
      </w:r>
      <w:r w:rsidRPr="00B03E69">
        <w:rPr>
          <w:rFonts w:eastAsia="ＭＳ 明朝"/>
          <w:color w:val="000000" w:themeColor="text1"/>
          <w:sz w:val="18"/>
          <w:szCs w:val="18"/>
          <w:lang w:eastAsia="ja-JP"/>
        </w:rPr>
        <w:t>資金・人材</w:t>
      </w:r>
      <w:r w:rsidRPr="00B03E69">
        <w:rPr>
          <w:rFonts w:ascii="ＭＳ 明朝" w:eastAsia="ＭＳ 明朝" w:hAnsi="ＭＳ 明朝" w:cs="ＭＳ 明朝" w:hint="eastAsia"/>
          <w:color w:val="000000" w:themeColor="text1"/>
          <w:sz w:val="18"/>
          <w:szCs w:val="18"/>
          <w:lang w:eastAsia="ja-JP"/>
        </w:rPr>
        <w:t>・スキルの不足などを指す。</w:t>
      </w:r>
      <w:r w:rsidRPr="00B03E69">
        <w:rPr>
          <w:rFonts w:eastAsia="ＭＳ 明朝" w:hint="eastAsia"/>
          <w:color w:val="000000" w:themeColor="text1"/>
          <w:sz w:val="18"/>
          <w:szCs w:val="18"/>
          <w:lang w:val="en-GB" w:eastAsia="ja-JP"/>
        </w:rPr>
        <w:t>）</w:t>
      </w:r>
    </w:p>
    <w:p w14:paraId="334CE46C" w14:textId="27E3C180" w:rsidR="003D49A6" w:rsidRPr="0021426E" w:rsidRDefault="00794CBC" w:rsidP="00B03E69">
      <w:pPr>
        <w:pStyle w:val="Recommentations"/>
        <w:pBdr>
          <w:top w:val="none" w:sz="0" w:space="0" w:color="auto"/>
          <w:left w:val="none" w:sz="0" w:space="0" w:color="auto"/>
          <w:bottom w:val="none" w:sz="0" w:space="0" w:color="auto"/>
          <w:right w:val="none" w:sz="0" w:space="0" w:color="auto"/>
        </w:pBdr>
        <w:shd w:val="clear" w:color="auto" w:fill="F2CEED" w:themeFill="accent5" w:themeFillTint="33"/>
        <w:rPr>
          <w:color w:val="000000" w:themeColor="text1"/>
        </w:rPr>
      </w:pPr>
      <w:r w:rsidRPr="00B03E69">
        <w:rPr>
          <w:rFonts w:hint="eastAsia"/>
          <w:color w:val="000000" w:themeColor="text1"/>
        </w:rPr>
        <w:t xml:space="preserve">- </w:t>
      </w:r>
      <w:r w:rsidR="00AC2584" w:rsidRPr="00B03E69">
        <w:rPr>
          <w:color w:val="000000" w:themeColor="text1"/>
        </w:rPr>
        <w:t>アイルランド手話</w:t>
      </w:r>
      <w:r w:rsidR="00AC2584" w:rsidRPr="00B03E69">
        <w:rPr>
          <w:rFonts w:hint="eastAsia"/>
          <w:color w:val="000000" w:themeColor="text1"/>
        </w:rPr>
        <w:t>言語</w:t>
      </w:r>
      <w:r w:rsidR="00AC2584" w:rsidRPr="00B03E69">
        <w:rPr>
          <w:color w:val="000000" w:themeColor="text1"/>
        </w:rPr>
        <w:t>通訳サービスの提供</w:t>
      </w:r>
      <w:r w:rsidR="00AC2584" w:rsidRPr="00B03E69">
        <w:rPr>
          <w:rFonts w:hint="eastAsia"/>
          <w:color w:val="000000" w:themeColor="text1"/>
        </w:rPr>
        <w:t>の</w:t>
      </w:r>
      <w:r w:rsidR="00AC2584" w:rsidRPr="00B03E69">
        <w:rPr>
          <w:color w:val="000000" w:themeColor="text1"/>
        </w:rPr>
        <w:t>深刻な不足に対処し、サービスの認知度向上とアクセシビリティを促進する。</w:t>
      </w:r>
    </w:p>
    <w:p w14:paraId="6E86E827" w14:textId="77777777" w:rsidR="00732A42" w:rsidRPr="0021426E" w:rsidRDefault="00732A42" w:rsidP="00732A42">
      <w:pPr>
        <w:rPr>
          <w:rFonts w:eastAsia="ＭＳ 明朝"/>
          <w:color w:val="000000" w:themeColor="text1"/>
          <w:lang w:val="en-GB" w:eastAsia="ja-JP"/>
        </w:rPr>
      </w:pPr>
    </w:p>
    <w:p w14:paraId="4A043590" w14:textId="6C2F05C3" w:rsidR="00AC2584" w:rsidRPr="0021426E" w:rsidRDefault="00AC2584" w:rsidP="00AC2584">
      <w:pPr>
        <w:pStyle w:val="2"/>
        <w:rPr>
          <w:rFonts w:ascii="ＭＳ 明朝" w:eastAsia="ＭＳ 明朝" w:hAnsi="ＭＳ 明朝"/>
          <w:b/>
          <w:bCs/>
          <w:sz w:val="24"/>
          <w:szCs w:val="24"/>
          <w:lang w:eastAsia="ja-JP"/>
        </w:rPr>
      </w:pPr>
      <w:bookmarkStart w:id="78" w:name="_Toc201276742"/>
      <w:bookmarkStart w:id="79" w:name="_Hlk198826017"/>
      <w:r w:rsidRPr="0021426E">
        <w:rPr>
          <w:rFonts w:ascii="ＭＳ 明朝" w:eastAsia="ＭＳ 明朝" w:hAnsi="ＭＳ 明朝"/>
          <w:b/>
          <w:bCs/>
          <w:sz w:val="24"/>
          <w:szCs w:val="24"/>
          <w:lang w:eastAsia="ja-JP"/>
        </w:rPr>
        <w:lastRenderedPageBreak/>
        <w:t>第11条：</w:t>
      </w:r>
      <w:r w:rsidRPr="0021426E">
        <w:rPr>
          <w:rFonts w:ascii="ＭＳ 明朝" w:eastAsia="ＭＳ 明朝" w:hAnsi="ＭＳ 明朝" w:hint="eastAsia"/>
          <w:b/>
          <w:bCs/>
          <w:sz w:val="24"/>
          <w:szCs w:val="24"/>
          <w:lang w:eastAsia="ja-JP"/>
        </w:rPr>
        <w:t>危険な</w:t>
      </w:r>
      <w:r w:rsidRPr="0021426E">
        <w:rPr>
          <w:rFonts w:ascii="ＭＳ 明朝" w:eastAsia="ＭＳ 明朝" w:hAnsi="ＭＳ 明朝"/>
          <w:b/>
          <w:bCs/>
          <w:sz w:val="24"/>
          <w:szCs w:val="24"/>
          <w:lang w:eastAsia="ja-JP"/>
        </w:rPr>
        <w:t>状況</w:t>
      </w:r>
      <w:r w:rsidR="004826EA" w:rsidRPr="0021426E">
        <w:rPr>
          <w:rFonts w:ascii="ＭＳ 明朝" w:eastAsia="ＭＳ 明朝" w:hAnsi="ＭＳ 明朝" w:hint="eastAsia"/>
          <w:b/>
          <w:bCs/>
          <w:sz w:val="24"/>
          <w:szCs w:val="24"/>
          <w:lang w:eastAsia="ja-JP"/>
        </w:rPr>
        <w:t>および</w:t>
      </w:r>
      <w:r w:rsidRPr="0021426E">
        <w:rPr>
          <w:rFonts w:ascii="ＭＳ 明朝" w:eastAsia="ＭＳ 明朝" w:hAnsi="ＭＳ 明朝"/>
          <w:b/>
          <w:bCs/>
          <w:sz w:val="24"/>
          <w:szCs w:val="24"/>
          <w:lang w:eastAsia="ja-JP"/>
        </w:rPr>
        <w:t>人道的緊急事態</w:t>
      </w:r>
      <w:bookmarkEnd w:id="78"/>
    </w:p>
    <w:bookmarkEnd w:id="79"/>
    <w:p w14:paraId="1E87AE1B" w14:textId="0C87DE21" w:rsidR="00AC2584" w:rsidRPr="000402F5" w:rsidRDefault="00AC2584" w:rsidP="00AC2584">
      <w:pPr>
        <w:rPr>
          <w:rFonts w:ascii="ＭＳ 明朝" w:eastAsia="ＭＳ 明朝" w:hAnsi="ＭＳ 明朝"/>
          <w:color w:val="000000" w:themeColor="text1"/>
          <w:sz w:val="21"/>
          <w:szCs w:val="21"/>
          <w:lang w:eastAsia="ja-JP"/>
        </w:rPr>
      </w:pPr>
      <w:r w:rsidRPr="000402F5">
        <w:rPr>
          <w:rFonts w:ascii="ＭＳ 明朝" w:eastAsia="ＭＳ 明朝" w:hAnsi="ＭＳ 明朝"/>
          <w:color w:val="000000" w:themeColor="text1"/>
          <w:sz w:val="21"/>
          <w:szCs w:val="21"/>
          <w:lang w:eastAsia="ja-JP"/>
        </w:rPr>
        <w:t>気候変動とその影響（極端な気象現象を含む）は、障害者及び彼らが依存するインフラに不均衡な影響を与えている</w:t>
      </w:r>
      <w:r w:rsidRPr="000402F5">
        <w:rPr>
          <w:rStyle w:val="af6"/>
          <w:rFonts w:ascii="ＭＳ 明朝" w:eastAsia="ＭＳ 明朝" w:hAnsi="ＭＳ 明朝"/>
          <w:color w:val="000000" w:themeColor="text1"/>
          <w:sz w:val="21"/>
          <w:szCs w:val="21"/>
        </w:rPr>
        <w:footnoteReference w:id="102"/>
      </w:r>
      <w:r w:rsidRPr="000402F5">
        <w:rPr>
          <w:rFonts w:ascii="ＭＳ 明朝" w:eastAsia="ＭＳ 明朝" w:hAnsi="ＭＳ 明朝"/>
          <w:color w:val="000000" w:themeColor="text1"/>
          <w:sz w:val="21"/>
          <w:szCs w:val="21"/>
          <w:lang w:eastAsia="ja-JP"/>
        </w:rPr>
        <w:t>。緊急時計画に関する情報提供はアクセス不能であった</w:t>
      </w:r>
      <w:r w:rsidRPr="000402F5">
        <w:rPr>
          <w:rStyle w:val="af6"/>
          <w:rFonts w:ascii="ＭＳ 明朝" w:eastAsia="ＭＳ 明朝" w:hAnsi="ＭＳ 明朝"/>
          <w:color w:val="000000" w:themeColor="text1"/>
          <w:sz w:val="21"/>
          <w:szCs w:val="21"/>
        </w:rPr>
        <w:footnoteReference w:id="103"/>
      </w:r>
      <w:r w:rsidRPr="000402F5">
        <w:rPr>
          <w:rFonts w:ascii="ＭＳ 明朝" w:eastAsia="ＭＳ 明朝" w:hAnsi="ＭＳ 明朝"/>
          <w:color w:val="000000" w:themeColor="text1"/>
          <w:sz w:val="21"/>
          <w:szCs w:val="21"/>
          <w:lang w:eastAsia="ja-JP"/>
        </w:rPr>
        <w:t>。緊急時対応及び気候変動対策計画</w:t>
      </w:r>
      <w:r w:rsidR="00FE20C9" w:rsidRPr="000402F5">
        <w:rPr>
          <w:rFonts w:ascii="ＭＳ 明朝" w:eastAsia="ＭＳ 明朝" w:hAnsi="ＭＳ 明朝" w:hint="eastAsia"/>
          <w:color w:val="000000" w:themeColor="text1"/>
          <w:sz w:val="21"/>
          <w:szCs w:val="21"/>
          <w:lang w:eastAsia="ja-JP"/>
        </w:rPr>
        <w:t>の検討時に、</w:t>
      </w:r>
      <w:r w:rsidRPr="000402F5">
        <w:rPr>
          <w:rFonts w:ascii="ＭＳ 明朝" w:eastAsia="ＭＳ 明朝" w:hAnsi="ＭＳ 明朝"/>
          <w:color w:val="000000" w:themeColor="text1"/>
          <w:sz w:val="21"/>
          <w:szCs w:val="21"/>
          <w:lang w:eastAsia="ja-JP"/>
        </w:rPr>
        <w:t>障害者</w:t>
      </w:r>
      <w:r w:rsidR="00AE10F0" w:rsidRPr="000402F5">
        <w:rPr>
          <w:rFonts w:ascii="ＭＳ 明朝" w:eastAsia="ＭＳ 明朝" w:hAnsi="ＭＳ 明朝" w:hint="eastAsia"/>
          <w:color w:val="000000" w:themeColor="text1"/>
          <w:sz w:val="21"/>
          <w:szCs w:val="21"/>
          <w:lang w:eastAsia="ja-JP"/>
        </w:rPr>
        <w:t>代表</w:t>
      </w:r>
      <w:r w:rsidRPr="000402F5">
        <w:rPr>
          <w:rFonts w:ascii="ＭＳ 明朝" w:eastAsia="ＭＳ 明朝" w:hAnsi="ＭＳ 明朝"/>
          <w:color w:val="000000" w:themeColor="text1"/>
          <w:sz w:val="21"/>
          <w:szCs w:val="21"/>
          <w:lang w:eastAsia="ja-JP"/>
        </w:rPr>
        <w:t>の</w:t>
      </w:r>
      <w:r w:rsidRPr="000402F5">
        <w:rPr>
          <w:rFonts w:ascii="ＭＳ 明朝" w:eastAsia="ＭＳ 明朝" w:hAnsi="ＭＳ 明朝" w:hint="eastAsia"/>
          <w:color w:val="000000" w:themeColor="text1"/>
          <w:sz w:val="21"/>
          <w:szCs w:val="21"/>
          <w:lang w:eastAsia="ja-JP"/>
        </w:rPr>
        <w:t>参加</w:t>
      </w:r>
      <w:r w:rsidR="00AE10F0" w:rsidRPr="000402F5">
        <w:rPr>
          <w:rFonts w:ascii="ＭＳ 明朝" w:eastAsia="ＭＳ 明朝" w:hAnsi="ＭＳ 明朝" w:hint="eastAsia"/>
          <w:color w:val="000000" w:themeColor="text1"/>
          <w:sz w:val="21"/>
          <w:szCs w:val="21"/>
          <w:lang w:eastAsia="ja-JP"/>
        </w:rPr>
        <w:t>が少ないこと</w:t>
      </w:r>
      <w:r w:rsidRPr="000402F5">
        <w:rPr>
          <w:rFonts w:ascii="ＭＳ 明朝" w:eastAsia="ＭＳ 明朝" w:hAnsi="ＭＳ 明朝" w:hint="eastAsia"/>
          <w:color w:val="000000" w:themeColor="text1"/>
          <w:sz w:val="21"/>
          <w:szCs w:val="21"/>
          <w:lang w:eastAsia="ja-JP"/>
        </w:rPr>
        <w:t>により</w:t>
      </w:r>
      <w:r w:rsidRPr="000402F5">
        <w:rPr>
          <w:rFonts w:ascii="ＭＳ 明朝" w:eastAsia="ＭＳ 明朝" w:hAnsi="ＭＳ 明朝"/>
          <w:color w:val="000000" w:themeColor="text1"/>
          <w:sz w:val="21"/>
          <w:szCs w:val="21"/>
          <w:lang w:eastAsia="ja-JP"/>
        </w:rPr>
        <w:t>、彼らの権利の保護</w:t>
      </w:r>
      <w:r w:rsidRPr="000402F5">
        <w:rPr>
          <w:rFonts w:ascii="ＭＳ 明朝" w:eastAsia="ＭＳ 明朝" w:hAnsi="ＭＳ 明朝" w:hint="eastAsia"/>
          <w:color w:val="000000" w:themeColor="text1"/>
          <w:sz w:val="21"/>
          <w:szCs w:val="21"/>
          <w:lang w:eastAsia="ja-JP"/>
        </w:rPr>
        <w:t>が弱まった</w:t>
      </w:r>
      <w:r w:rsidRPr="000402F5">
        <w:rPr>
          <w:rStyle w:val="af6"/>
          <w:rFonts w:ascii="ＭＳ 明朝" w:eastAsia="ＭＳ 明朝" w:hAnsi="ＭＳ 明朝"/>
          <w:color w:val="000000" w:themeColor="text1"/>
          <w:sz w:val="21"/>
          <w:szCs w:val="21"/>
        </w:rPr>
        <w:footnoteReference w:id="104"/>
      </w:r>
      <w:r w:rsidRPr="000402F5">
        <w:rPr>
          <w:rFonts w:ascii="ＭＳ 明朝" w:eastAsia="ＭＳ 明朝" w:hAnsi="ＭＳ 明朝"/>
          <w:color w:val="000000" w:themeColor="text1"/>
          <w:sz w:val="21"/>
          <w:szCs w:val="21"/>
          <w:lang w:eastAsia="ja-JP"/>
        </w:rPr>
        <w:t>。</w:t>
      </w:r>
    </w:p>
    <w:p w14:paraId="6C19C996" w14:textId="0F384CD2" w:rsidR="00450FF5" w:rsidRPr="0021426E" w:rsidRDefault="00CC1F56" w:rsidP="00450FF5">
      <w:pPr>
        <w:rPr>
          <w:rFonts w:eastAsiaTheme="minorEastAsia"/>
          <w:color w:val="000000" w:themeColor="text1"/>
          <w:sz w:val="18"/>
          <w:szCs w:val="18"/>
          <w:lang w:eastAsia="ja-JP"/>
        </w:rPr>
      </w:pPr>
      <w:r w:rsidRPr="000402F5">
        <w:rPr>
          <w:rFonts w:ascii="ＭＳ 明朝" w:eastAsia="ＭＳ 明朝" w:hAnsi="ＭＳ 明朝" w:hint="eastAsia"/>
          <w:color w:val="000000" w:themeColor="text1"/>
          <w:sz w:val="21"/>
          <w:szCs w:val="21"/>
          <w:lang w:eastAsia="ja-JP"/>
        </w:rPr>
        <w:t>我々</w:t>
      </w:r>
      <w:r w:rsidR="00AC2584" w:rsidRPr="000402F5">
        <w:rPr>
          <w:rFonts w:ascii="ＭＳ 明朝" w:eastAsia="ＭＳ 明朝" w:hAnsi="ＭＳ 明朝"/>
          <w:color w:val="000000" w:themeColor="text1"/>
          <w:sz w:val="21"/>
          <w:szCs w:val="21"/>
          <w:lang w:eastAsia="ja-JP"/>
        </w:rPr>
        <w:t>は</w:t>
      </w:r>
      <w:r w:rsidR="00BD6793" w:rsidRPr="000402F5">
        <w:rPr>
          <w:rFonts w:ascii="ＭＳ 明朝" w:eastAsia="ＭＳ 明朝" w:hAnsi="ＭＳ 明朝" w:hint="eastAsia"/>
          <w:color w:val="000000" w:themeColor="text1"/>
          <w:sz w:val="21"/>
          <w:szCs w:val="21"/>
          <w:lang w:eastAsia="ja-JP"/>
        </w:rPr>
        <w:t>締約国</w:t>
      </w:r>
      <w:r w:rsidR="00AC2584" w:rsidRPr="000402F5">
        <w:rPr>
          <w:rFonts w:ascii="ＭＳ 明朝" w:eastAsia="ＭＳ 明朝" w:hAnsi="ＭＳ 明朝"/>
          <w:color w:val="000000" w:themeColor="text1"/>
          <w:sz w:val="21"/>
          <w:szCs w:val="21"/>
          <w:lang w:eastAsia="ja-JP"/>
        </w:rPr>
        <w:t>のCOVID-19対応が人権と平等に与えた影響を</w:t>
      </w:r>
      <w:r w:rsidR="00FE20C9" w:rsidRPr="000402F5">
        <w:rPr>
          <w:rFonts w:ascii="ＭＳ 明朝" w:eastAsia="ＭＳ 明朝" w:hAnsi="ＭＳ 明朝" w:hint="eastAsia"/>
          <w:color w:val="000000" w:themeColor="text1"/>
          <w:sz w:val="21"/>
          <w:szCs w:val="21"/>
          <w:lang w:eastAsia="ja-JP"/>
        </w:rPr>
        <w:t>、</w:t>
      </w:r>
      <w:r w:rsidR="00AC2584" w:rsidRPr="000402F5">
        <w:rPr>
          <w:rFonts w:ascii="ＭＳ 明朝" w:eastAsia="ＭＳ 明朝" w:hAnsi="ＭＳ 明朝"/>
          <w:color w:val="000000" w:themeColor="text1"/>
          <w:sz w:val="21"/>
          <w:szCs w:val="21"/>
          <w:lang w:eastAsia="ja-JP"/>
        </w:rPr>
        <w:t>徹底的に検証する独立調査</w:t>
      </w:r>
      <w:r w:rsidR="00450FF5" w:rsidRPr="000402F5">
        <w:rPr>
          <w:rFonts w:ascii="ＭＳ 明朝" w:eastAsia="ＭＳ 明朝" w:hAnsi="ＭＳ 明朝" w:hint="eastAsia"/>
          <w:color w:val="000000" w:themeColor="text1"/>
          <w:sz w:val="21"/>
          <w:szCs w:val="21"/>
          <w:lang w:eastAsia="ja-JP"/>
        </w:rPr>
        <w:t>（</w:t>
      </w:r>
      <w:r w:rsidR="00450FF5" w:rsidRPr="000402F5">
        <w:rPr>
          <w:rFonts w:ascii="ＭＳ 明朝" w:eastAsia="ＭＳ 明朝" w:hAnsi="ＭＳ 明朝"/>
          <w:color w:val="000000" w:themeColor="text1"/>
          <w:sz w:val="18"/>
          <w:szCs w:val="18"/>
          <w:lang w:eastAsia="ja-JP"/>
        </w:rPr>
        <w:t>independent inquiry</w:t>
      </w:r>
      <w:r w:rsidR="00450FF5" w:rsidRPr="000402F5">
        <w:rPr>
          <w:rFonts w:ascii="ＭＳ 明朝" w:eastAsia="ＭＳ 明朝" w:hAnsi="ＭＳ 明朝" w:hint="eastAsia"/>
          <w:color w:val="000000" w:themeColor="text1"/>
          <w:sz w:val="21"/>
          <w:szCs w:val="21"/>
          <w:lang w:eastAsia="ja-JP"/>
        </w:rPr>
        <w:t>）</w:t>
      </w:r>
      <w:r w:rsidR="00AC2584" w:rsidRPr="000402F5">
        <w:rPr>
          <w:rFonts w:ascii="ＭＳ 明朝" w:eastAsia="ＭＳ 明朝" w:hAnsi="ＭＳ 明朝"/>
          <w:color w:val="000000" w:themeColor="text1"/>
          <w:sz w:val="21"/>
          <w:szCs w:val="21"/>
          <w:lang w:eastAsia="ja-JP"/>
        </w:rPr>
        <w:t>を求めた</w:t>
      </w:r>
      <w:r w:rsidR="00AC2584" w:rsidRPr="000402F5">
        <w:rPr>
          <w:rStyle w:val="af6"/>
          <w:rFonts w:ascii="ＭＳ 明朝" w:eastAsia="ＭＳ 明朝" w:hAnsi="ＭＳ 明朝"/>
          <w:color w:val="000000" w:themeColor="text1"/>
          <w:sz w:val="21"/>
          <w:szCs w:val="21"/>
        </w:rPr>
        <w:footnoteReference w:id="105"/>
      </w:r>
      <w:r w:rsidR="00AC2584" w:rsidRPr="000402F5">
        <w:rPr>
          <w:rFonts w:ascii="ＭＳ 明朝" w:eastAsia="ＭＳ 明朝" w:hAnsi="ＭＳ 明朝"/>
          <w:color w:val="000000" w:themeColor="text1"/>
          <w:sz w:val="21"/>
          <w:szCs w:val="21"/>
          <w:lang w:eastAsia="ja-JP"/>
        </w:rPr>
        <w:t>。</w:t>
      </w:r>
      <w:r w:rsidR="00BA34A2" w:rsidRPr="000402F5">
        <w:rPr>
          <w:rFonts w:ascii="ＭＳ 明朝" w:eastAsia="ＭＳ 明朝" w:hAnsi="ＭＳ 明朝" w:hint="eastAsia"/>
          <w:color w:val="000000" w:themeColor="text1"/>
          <w:sz w:val="21"/>
          <w:szCs w:val="21"/>
          <w:lang w:eastAsia="ja-JP"/>
        </w:rPr>
        <w:t>しかし</w:t>
      </w:r>
      <w:r w:rsidR="00A308D2" w:rsidRPr="000402F5">
        <w:rPr>
          <w:rFonts w:ascii="ＭＳ 明朝" w:eastAsia="ＭＳ 明朝" w:hAnsi="ＭＳ 明朝" w:hint="eastAsia"/>
          <w:color w:val="000000" w:themeColor="text1"/>
          <w:sz w:val="21"/>
          <w:szCs w:val="21"/>
          <w:lang w:eastAsia="ja-JP"/>
        </w:rPr>
        <w:t>、</w:t>
      </w:r>
      <w:r w:rsidR="00BD6793" w:rsidRPr="000402F5">
        <w:rPr>
          <w:rFonts w:ascii="ＭＳ 明朝" w:eastAsia="ＭＳ 明朝" w:hAnsi="ＭＳ 明朝" w:hint="eastAsia"/>
          <w:color w:val="000000" w:themeColor="text1"/>
          <w:sz w:val="21"/>
          <w:szCs w:val="21"/>
          <w:lang w:eastAsia="ja-JP"/>
        </w:rPr>
        <w:t>締約国</w:t>
      </w:r>
      <w:r w:rsidR="00AC2584" w:rsidRPr="000402F5">
        <w:rPr>
          <w:rFonts w:ascii="ＭＳ 明朝" w:eastAsia="ＭＳ 明朝" w:hAnsi="ＭＳ 明朝"/>
          <w:color w:val="000000" w:themeColor="text1"/>
          <w:sz w:val="21"/>
          <w:szCs w:val="21"/>
          <w:lang w:eastAsia="ja-JP"/>
        </w:rPr>
        <w:t>が支援</w:t>
      </w:r>
      <w:r w:rsidR="00F766F3" w:rsidRPr="000402F5">
        <w:rPr>
          <w:rFonts w:ascii="ＭＳ 明朝" w:eastAsia="ＭＳ 明朝" w:hAnsi="ＭＳ 明朝" w:hint="eastAsia"/>
          <w:color w:val="000000" w:themeColor="text1"/>
          <w:sz w:val="21"/>
          <w:szCs w:val="21"/>
          <w:lang w:eastAsia="ja-JP"/>
        </w:rPr>
        <w:t>することをコミットした</w:t>
      </w:r>
      <w:r w:rsidR="00AC2584" w:rsidRPr="000402F5">
        <w:rPr>
          <w:rFonts w:ascii="ＭＳ 明朝" w:eastAsia="ＭＳ 明朝" w:hAnsi="ＭＳ 明朝"/>
          <w:color w:val="000000" w:themeColor="text1"/>
          <w:sz w:val="21"/>
          <w:szCs w:val="21"/>
          <w:lang w:eastAsia="ja-JP"/>
        </w:rPr>
        <w:t>独立評価</w:t>
      </w:r>
      <w:r w:rsidR="004136C1" w:rsidRPr="000402F5">
        <w:rPr>
          <w:rFonts w:ascii="ＭＳ 明朝" w:eastAsia="ＭＳ 明朝" w:hAnsi="ＭＳ 明朝" w:hint="eastAsia"/>
          <w:color w:val="000000" w:themeColor="text1"/>
          <w:sz w:val="21"/>
          <w:szCs w:val="21"/>
          <w:lang w:eastAsia="ja-JP"/>
        </w:rPr>
        <w:t>（</w:t>
      </w:r>
      <w:r w:rsidR="004136C1" w:rsidRPr="000402F5">
        <w:rPr>
          <w:rFonts w:ascii="ＭＳ 明朝" w:eastAsia="ＭＳ 明朝" w:hAnsi="ＭＳ 明朝"/>
          <w:color w:val="000000" w:themeColor="text1"/>
          <w:sz w:val="18"/>
          <w:szCs w:val="18"/>
          <w:lang w:eastAsia="ja-JP"/>
        </w:rPr>
        <w:t>independent evaluation</w:t>
      </w:r>
      <w:r w:rsidR="004136C1" w:rsidRPr="000402F5">
        <w:rPr>
          <w:rFonts w:ascii="ＭＳ 明朝" w:eastAsia="ＭＳ 明朝" w:hAnsi="ＭＳ 明朝" w:hint="eastAsia"/>
          <w:color w:val="000000" w:themeColor="text1"/>
          <w:sz w:val="21"/>
          <w:szCs w:val="21"/>
          <w:lang w:eastAsia="ja-JP"/>
        </w:rPr>
        <w:t>）</w:t>
      </w:r>
      <w:r w:rsidR="00AC2584" w:rsidRPr="000402F5">
        <w:rPr>
          <w:rFonts w:ascii="ＭＳ 明朝" w:eastAsia="ＭＳ 明朝" w:hAnsi="ＭＳ 明朝"/>
          <w:color w:val="000000" w:themeColor="text1"/>
          <w:sz w:val="21"/>
          <w:szCs w:val="21"/>
          <w:lang w:eastAsia="ja-JP"/>
        </w:rPr>
        <w:t>には</w:t>
      </w:r>
      <w:r w:rsidR="00F766F3" w:rsidRPr="000402F5">
        <w:rPr>
          <w:rFonts w:ascii="ＭＳ 明朝" w:eastAsia="ＭＳ 明朝" w:hAnsi="ＭＳ 明朝" w:hint="eastAsia"/>
          <w:color w:val="000000" w:themeColor="text1"/>
          <w:sz w:val="21"/>
          <w:szCs w:val="21"/>
          <w:lang w:eastAsia="ja-JP"/>
        </w:rPr>
        <w:t>、</w:t>
      </w:r>
      <w:r w:rsidR="00AC2584" w:rsidRPr="000402F5">
        <w:rPr>
          <w:rFonts w:ascii="ＭＳ 明朝" w:eastAsia="ＭＳ 明朝" w:hAnsi="ＭＳ 明朝"/>
          <w:color w:val="000000" w:themeColor="text1"/>
          <w:sz w:val="21"/>
          <w:szCs w:val="21"/>
          <w:lang w:eastAsia="ja-JP"/>
        </w:rPr>
        <w:t>人権や平等の枠組みが欠如し、障害者の明確な関与がないことを指摘する</w:t>
      </w:r>
      <w:r w:rsidR="00AC2584" w:rsidRPr="000402F5">
        <w:rPr>
          <w:rStyle w:val="af6"/>
          <w:rFonts w:ascii="ＭＳ 明朝" w:eastAsia="ＭＳ 明朝" w:hAnsi="ＭＳ 明朝"/>
          <w:color w:val="000000" w:themeColor="text1"/>
          <w:sz w:val="21"/>
          <w:szCs w:val="21"/>
        </w:rPr>
        <w:footnoteReference w:id="106"/>
      </w:r>
      <w:r w:rsidR="00AC2584" w:rsidRPr="000402F5">
        <w:rPr>
          <w:rFonts w:ascii="ＭＳ 明朝" w:eastAsia="ＭＳ 明朝" w:hAnsi="ＭＳ 明朝"/>
          <w:color w:val="000000" w:themeColor="text1"/>
          <w:sz w:val="21"/>
          <w:szCs w:val="21"/>
          <w:lang w:eastAsia="ja-JP"/>
        </w:rPr>
        <w:t>。</w:t>
      </w:r>
      <w:r w:rsidR="00EE6F8A" w:rsidRPr="000402F5">
        <w:rPr>
          <w:rFonts w:ascii="ＭＳ 明朝" w:eastAsia="ＭＳ 明朝" w:hAnsi="ＭＳ 明朝" w:hint="eastAsia"/>
          <w:color w:val="000000" w:themeColor="text1"/>
          <w:sz w:val="21"/>
          <w:szCs w:val="21"/>
          <w:lang w:eastAsia="ja-JP"/>
        </w:rPr>
        <w:t>その</w:t>
      </w:r>
      <w:r w:rsidR="00EE6F8A" w:rsidRPr="0021426E">
        <w:rPr>
          <w:rFonts w:ascii="ＭＳ 明朝" w:eastAsia="ＭＳ 明朝" w:hAnsi="ＭＳ 明朝" w:hint="eastAsia"/>
          <w:color w:val="000000" w:themeColor="text1"/>
          <w:sz w:val="21"/>
          <w:szCs w:val="21"/>
          <w:lang w:eastAsia="ja-JP"/>
        </w:rPr>
        <w:t>調査で</w:t>
      </w:r>
      <w:r w:rsidR="00AC2584" w:rsidRPr="0021426E">
        <w:rPr>
          <w:rFonts w:ascii="ＭＳ 明朝" w:eastAsia="ＭＳ 明朝" w:hAnsi="ＭＳ 明朝"/>
          <w:color w:val="000000" w:themeColor="text1"/>
          <w:sz w:val="21"/>
          <w:szCs w:val="21"/>
          <w:lang w:eastAsia="ja-JP"/>
        </w:rPr>
        <w:t>「得られた教訓」には、意思決定機関への障害者</w:t>
      </w:r>
      <w:r w:rsidR="00EE6F8A" w:rsidRPr="0021426E">
        <w:rPr>
          <w:rFonts w:ascii="ＭＳ 明朝" w:eastAsia="ＭＳ 明朝" w:hAnsi="ＭＳ 明朝" w:hint="eastAsia"/>
          <w:color w:val="000000" w:themeColor="text1"/>
          <w:sz w:val="21"/>
          <w:szCs w:val="21"/>
          <w:lang w:eastAsia="ja-JP"/>
        </w:rPr>
        <w:t>が</w:t>
      </w:r>
      <w:r w:rsidR="00AC2584" w:rsidRPr="0021426E">
        <w:rPr>
          <w:rFonts w:ascii="ＭＳ 明朝" w:eastAsia="ＭＳ 明朝" w:hAnsi="ＭＳ 明朝"/>
          <w:color w:val="000000" w:themeColor="text1"/>
          <w:sz w:val="21"/>
          <w:szCs w:val="21"/>
          <w:lang w:eastAsia="ja-JP"/>
        </w:rPr>
        <w:t>体系的な参画</w:t>
      </w:r>
      <w:bookmarkStart w:id="80" w:name="_Hlk199377858"/>
      <w:r w:rsidR="00EE6F8A" w:rsidRPr="0021426E">
        <w:rPr>
          <w:rFonts w:ascii="ＭＳ 明朝" w:eastAsia="ＭＳ 明朝" w:hAnsi="ＭＳ 明朝" w:hint="eastAsia"/>
          <w:color w:val="000000" w:themeColor="text1"/>
          <w:sz w:val="21"/>
          <w:szCs w:val="21"/>
          <w:lang w:eastAsia="ja-JP"/>
        </w:rPr>
        <w:t>すること</w:t>
      </w:r>
      <w:r w:rsidR="00F766F3" w:rsidRPr="0021426E">
        <w:rPr>
          <w:rFonts w:ascii="ＭＳ 明朝" w:eastAsia="ＭＳ 明朝" w:hAnsi="ＭＳ 明朝" w:hint="eastAsia"/>
          <w:color w:val="000000" w:themeColor="text1"/>
          <w:sz w:val="21"/>
          <w:szCs w:val="21"/>
          <w:lang w:eastAsia="ja-JP"/>
        </w:rPr>
        <w:t>、</w:t>
      </w:r>
      <w:r w:rsidR="00AC2584" w:rsidRPr="0021426E">
        <w:rPr>
          <w:rFonts w:ascii="ＭＳ 明朝" w:eastAsia="ＭＳ 明朝" w:hAnsi="ＭＳ 明朝"/>
          <w:color w:val="000000" w:themeColor="text1"/>
          <w:sz w:val="21"/>
          <w:szCs w:val="21"/>
          <w:lang w:eastAsia="ja-JP"/>
        </w:rPr>
        <w:t>また、危機（リス</w:t>
      </w:r>
      <w:r w:rsidR="00AC2584" w:rsidRPr="0021426E">
        <w:rPr>
          <w:rFonts w:ascii="ＭＳ 明朝" w:eastAsia="ＭＳ 明朝" w:hAnsi="ＭＳ 明朝"/>
          <w:color w:val="000000" w:themeColor="text1"/>
          <w:sz w:val="21"/>
          <w:szCs w:val="21"/>
          <w:lang w:eastAsia="ja-JP"/>
        </w:rPr>
        <w:lastRenderedPageBreak/>
        <w:t>クや不安定期）への現行および将来の政策対応は権利に基づくものである</w:t>
      </w:r>
      <w:r w:rsidR="00F766F3" w:rsidRPr="0021426E">
        <w:rPr>
          <w:rFonts w:ascii="ＭＳ 明朝" w:eastAsia="ＭＳ 明朝" w:hAnsi="ＭＳ 明朝" w:hint="eastAsia"/>
          <w:color w:val="000000" w:themeColor="text1"/>
          <w:sz w:val="21"/>
          <w:szCs w:val="21"/>
          <w:lang w:eastAsia="ja-JP"/>
        </w:rPr>
        <w:t>こと</w:t>
      </w:r>
      <w:r w:rsidR="00EE6F8A" w:rsidRPr="0021426E">
        <w:rPr>
          <w:rFonts w:ascii="ＭＳ 明朝" w:eastAsia="ＭＳ 明朝" w:hAnsi="ＭＳ 明朝" w:hint="eastAsia"/>
          <w:color w:val="000000" w:themeColor="text1"/>
          <w:sz w:val="21"/>
          <w:szCs w:val="21"/>
          <w:lang w:eastAsia="ja-JP"/>
        </w:rPr>
        <w:t>が含まれるよう、</w:t>
      </w:r>
      <w:r w:rsidR="00F766F3" w:rsidRPr="0021426E">
        <w:rPr>
          <w:rFonts w:ascii="ＭＳ 明朝" w:eastAsia="ＭＳ 明朝" w:hAnsi="ＭＳ 明朝" w:hint="eastAsia"/>
          <w:color w:val="000000" w:themeColor="text1"/>
          <w:sz w:val="21"/>
          <w:szCs w:val="21"/>
          <w:lang w:eastAsia="ja-JP"/>
        </w:rPr>
        <w:t>強く</w:t>
      </w:r>
      <w:r w:rsidR="00F766F3" w:rsidRPr="000402F5">
        <w:rPr>
          <w:rFonts w:ascii="ＭＳ 明朝" w:eastAsia="ＭＳ 明朝" w:hAnsi="ＭＳ 明朝" w:hint="eastAsia"/>
          <w:color w:val="000000" w:themeColor="text1"/>
          <w:sz w:val="21"/>
          <w:szCs w:val="21"/>
          <w:lang w:eastAsia="ja-JP"/>
        </w:rPr>
        <w:t>求める</w:t>
      </w:r>
      <w:r w:rsidR="00AC2584" w:rsidRPr="000402F5">
        <w:rPr>
          <w:rStyle w:val="af6"/>
          <w:rFonts w:ascii="ＭＳ 明朝" w:eastAsia="ＭＳ 明朝" w:hAnsi="ＭＳ 明朝"/>
          <w:color w:val="000000" w:themeColor="text1"/>
          <w:sz w:val="21"/>
          <w:szCs w:val="21"/>
        </w:rPr>
        <w:footnoteReference w:id="107"/>
      </w:r>
      <w:r w:rsidR="00AC2584" w:rsidRPr="000402F5">
        <w:rPr>
          <w:rFonts w:ascii="ＭＳ 明朝" w:eastAsia="ＭＳ 明朝" w:hAnsi="ＭＳ 明朝"/>
          <w:color w:val="000000" w:themeColor="text1"/>
          <w:sz w:val="21"/>
          <w:szCs w:val="21"/>
          <w:lang w:eastAsia="ja-JP"/>
        </w:rPr>
        <w:t>。</w:t>
      </w:r>
      <w:bookmarkEnd w:id="80"/>
    </w:p>
    <w:p w14:paraId="63EC1306" w14:textId="48FAF31A" w:rsidR="00AC2584" w:rsidRPr="008D3B3D" w:rsidRDefault="00732A42" w:rsidP="008D3B3D">
      <w:pPr>
        <w:pStyle w:val="Recommentations"/>
        <w:shd w:val="clear" w:color="auto" w:fill="F2CEED" w:themeFill="accent5" w:themeFillTint="33"/>
        <w:rPr>
          <w:color w:val="000000" w:themeColor="text1"/>
        </w:rPr>
      </w:pPr>
      <w:r w:rsidRPr="008D3B3D">
        <w:rPr>
          <w:rFonts w:hint="eastAsia"/>
          <w:color w:val="000000" w:themeColor="text1"/>
        </w:rPr>
        <w:t>障害者権利</w:t>
      </w:r>
      <w:r w:rsidR="00AC2584" w:rsidRPr="008D3B3D">
        <w:rPr>
          <w:color w:val="000000" w:themeColor="text1"/>
        </w:rPr>
        <w:t>委員会は</w:t>
      </w:r>
      <w:r w:rsidR="00BD6793" w:rsidRPr="008D3B3D">
        <w:rPr>
          <w:rFonts w:hint="eastAsia"/>
          <w:color w:val="000000" w:themeColor="text1"/>
        </w:rPr>
        <w:t>締約国</w:t>
      </w:r>
      <w:r w:rsidR="00AC2584" w:rsidRPr="008D3B3D">
        <w:rPr>
          <w:color w:val="000000" w:themeColor="text1"/>
        </w:rPr>
        <w:t>に対し、以下の事項について質問すべきである：</w:t>
      </w:r>
    </w:p>
    <w:p w14:paraId="72A2BC85" w14:textId="4997CEC0" w:rsidR="00AC2584" w:rsidRPr="008D3B3D" w:rsidRDefault="00EE6F8A" w:rsidP="008D3B3D">
      <w:pPr>
        <w:pStyle w:val="Recommentations"/>
        <w:shd w:val="clear" w:color="auto" w:fill="F2CEED" w:themeFill="accent5" w:themeFillTint="33"/>
        <w:rPr>
          <w:color w:val="000000" w:themeColor="text1"/>
        </w:rPr>
      </w:pPr>
      <w:r w:rsidRPr="008D3B3D">
        <w:rPr>
          <w:rFonts w:hint="eastAsia"/>
          <w:color w:val="000000" w:themeColor="text1"/>
        </w:rPr>
        <w:t xml:space="preserve">- </w:t>
      </w:r>
      <w:r w:rsidR="00AC2584" w:rsidRPr="008D3B3D">
        <w:rPr>
          <w:color w:val="000000" w:themeColor="text1"/>
        </w:rPr>
        <w:t>緊急対応計画及び管理</w:t>
      </w:r>
      <w:r w:rsidRPr="008D3B3D">
        <w:rPr>
          <w:rFonts w:hint="eastAsia"/>
          <w:color w:val="000000" w:themeColor="text1"/>
        </w:rPr>
        <w:t>への、</w:t>
      </w:r>
      <w:r w:rsidR="00AC2584" w:rsidRPr="008D3B3D">
        <w:rPr>
          <w:color w:val="000000" w:themeColor="text1"/>
        </w:rPr>
        <w:t>障害者の完全かつ効果的な参加。</w:t>
      </w:r>
    </w:p>
    <w:p w14:paraId="6827375F" w14:textId="5FE38672" w:rsidR="00AC2584" w:rsidRPr="008D3B3D" w:rsidRDefault="00EE6F8A" w:rsidP="008D3B3D">
      <w:pPr>
        <w:pStyle w:val="Recommentations"/>
        <w:shd w:val="clear" w:color="auto" w:fill="F2CEED" w:themeFill="accent5" w:themeFillTint="33"/>
        <w:rPr>
          <w:color w:val="000000" w:themeColor="text1"/>
        </w:rPr>
      </w:pPr>
      <w:r w:rsidRPr="008D3B3D">
        <w:rPr>
          <w:rFonts w:hint="eastAsia"/>
          <w:color w:val="000000" w:themeColor="text1"/>
        </w:rPr>
        <w:t xml:space="preserve">- </w:t>
      </w:r>
      <w:r w:rsidR="00AC2584" w:rsidRPr="008D3B3D">
        <w:rPr>
          <w:color w:val="000000" w:themeColor="text1"/>
        </w:rPr>
        <w:t>気候変動対策が、障害者への影響を考慮してどのように設計・開発・実施されているか。</w:t>
      </w:r>
    </w:p>
    <w:p w14:paraId="5A250BA9" w14:textId="27C86CD5" w:rsidR="00732A42" w:rsidRPr="0021426E" w:rsidRDefault="00EE6F8A" w:rsidP="008D3B3D">
      <w:pPr>
        <w:pStyle w:val="Recommentations"/>
        <w:shd w:val="clear" w:color="auto" w:fill="F2CEED" w:themeFill="accent5" w:themeFillTint="33"/>
        <w:rPr>
          <w:color w:val="000000" w:themeColor="text1"/>
        </w:rPr>
      </w:pPr>
      <w:r w:rsidRPr="008D3B3D">
        <w:rPr>
          <w:rFonts w:hint="eastAsia"/>
          <w:color w:val="000000" w:themeColor="text1"/>
        </w:rPr>
        <w:t xml:space="preserve">- </w:t>
      </w:r>
      <w:r w:rsidR="00AC2584" w:rsidRPr="008D3B3D">
        <w:rPr>
          <w:color w:val="000000" w:themeColor="text1"/>
        </w:rPr>
        <w:t>新型コロナウイルス感染症（</w:t>
      </w:r>
      <w:r w:rsidR="00AC2584" w:rsidRPr="008D3B3D">
        <w:rPr>
          <w:color w:val="000000" w:themeColor="text1"/>
        </w:rPr>
        <w:t>COVID-19</w:t>
      </w:r>
      <w:r w:rsidR="00AC2584" w:rsidRPr="008D3B3D">
        <w:rPr>
          <w:color w:val="000000" w:themeColor="text1"/>
        </w:rPr>
        <w:t>）評価において、障害者の有意義な参加を</w:t>
      </w:r>
      <w:r w:rsidR="00676305" w:rsidRPr="008D3B3D">
        <w:rPr>
          <w:rFonts w:hint="eastAsia"/>
          <w:color w:val="000000" w:themeColor="text1"/>
        </w:rPr>
        <w:t>保証</w:t>
      </w:r>
      <w:r w:rsidR="00AC2584" w:rsidRPr="008D3B3D">
        <w:rPr>
          <w:color w:val="000000" w:themeColor="text1"/>
        </w:rPr>
        <w:t>し、人権と平等に基づく枠組みを採用するための措置。</w:t>
      </w:r>
    </w:p>
    <w:p w14:paraId="4384177F" w14:textId="2F5BC12B" w:rsidR="00AC2584" w:rsidRPr="0021426E" w:rsidRDefault="00AC2584" w:rsidP="00D87F9D">
      <w:pPr>
        <w:pStyle w:val="Recommentations"/>
        <w:rPr>
          <w:color w:val="000000" w:themeColor="text1"/>
        </w:rPr>
      </w:pPr>
    </w:p>
    <w:p w14:paraId="3D8630C3" w14:textId="4F03FD2C" w:rsidR="00AC2584" w:rsidRPr="0021426E" w:rsidRDefault="00AC2584" w:rsidP="00AC2584">
      <w:pPr>
        <w:pStyle w:val="2"/>
        <w:rPr>
          <w:rFonts w:ascii="ＭＳ 明朝" w:eastAsia="ＭＳ 明朝" w:hAnsi="ＭＳ 明朝"/>
          <w:b/>
          <w:bCs/>
          <w:sz w:val="24"/>
          <w:szCs w:val="24"/>
          <w:lang w:eastAsia="ja-JP"/>
        </w:rPr>
      </w:pPr>
      <w:bookmarkStart w:id="81" w:name="_Toc201276743"/>
      <w:r w:rsidRPr="0021426E">
        <w:rPr>
          <w:rFonts w:ascii="ＭＳ 明朝" w:eastAsia="ＭＳ 明朝" w:hAnsi="ＭＳ 明朝"/>
          <w:b/>
          <w:bCs/>
          <w:sz w:val="24"/>
          <w:szCs w:val="24"/>
          <w:lang w:eastAsia="ja-JP"/>
        </w:rPr>
        <w:t>第12条：法律の前</w:t>
      </w:r>
      <w:bookmarkEnd w:id="81"/>
      <w:r w:rsidR="00300BFB" w:rsidRPr="0021426E">
        <w:rPr>
          <w:rFonts w:ascii="ＭＳ 明朝" w:eastAsia="ＭＳ 明朝" w:hAnsi="ＭＳ 明朝"/>
          <w:b/>
          <w:bCs/>
          <w:sz w:val="24"/>
          <w:szCs w:val="24"/>
          <w:lang w:eastAsia="ja-JP"/>
        </w:rPr>
        <w:t>にひとしく認められる権利</w:t>
      </w:r>
    </w:p>
    <w:p w14:paraId="60098992" w14:textId="671459FF" w:rsidR="00AC2584" w:rsidRPr="000402F5" w:rsidRDefault="00AC2584" w:rsidP="00944FC4">
      <w:pPr>
        <w:spacing w:before="0" w:afterLines="50" w:line="240" w:lineRule="exact"/>
        <w:rPr>
          <w:rFonts w:ascii="ＭＳ 明朝" w:eastAsia="ＭＳ 明朝" w:hAnsi="ＭＳ 明朝"/>
          <w:color w:val="000000" w:themeColor="text1"/>
          <w:sz w:val="21"/>
          <w:szCs w:val="21"/>
          <w:lang w:eastAsia="ja-JP"/>
        </w:rPr>
      </w:pPr>
      <w:r w:rsidRPr="000402F5">
        <w:rPr>
          <w:rFonts w:ascii="ＭＳ 明朝" w:eastAsia="ＭＳ 明朝" w:hAnsi="ＭＳ 明朝"/>
          <w:color w:val="000000" w:themeColor="text1"/>
          <w:sz w:val="21"/>
          <w:szCs w:val="21"/>
          <w:lang w:eastAsia="ja-JP"/>
        </w:rPr>
        <w:t>精神</w:t>
      </w:r>
      <w:r w:rsidRPr="000402F5">
        <w:rPr>
          <w:rFonts w:ascii="ＭＳ 明朝" w:eastAsia="ＭＳ 明朝" w:hAnsi="ＭＳ 明朝" w:hint="eastAsia"/>
          <w:color w:val="000000" w:themeColor="text1"/>
          <w:sz w:val="21"/>
          <w:szCs w:val="21"/>
          <w:lang w:eastAsia="ja-JP"/>
        </w:rPr>
        <w:t>（psychosocial）</w:t>
      </w:r>
      <w:r w:rsidRPr="000402F5">
        <w:rPr>
          <w:rFonts w:ascii="ＭＳ 明朝" w:eastAsia="ＭＳ 明朝" w:hAnsi="ＭＳ 明朝"/>
          <w:color w:val="000000" w:themeColor="text1"/>
          <w:sz w:val="21"/>
          <w:szCs w:val="21"/>
          <w:lang w:eastAsia="ja-JP"/>
        </w:rPr>
        <w:t>障害のある人に対する国家の対応における医</w:t>
      </w:r>
      <w:r w:rsidRPr="000402F5">
        <w:rPr>
          <w:rFonts w:ascii="ＭＳ 明朝" w:eastAsia="ＭＳ 明朝" w:hAnsi="ＭＳ 明朝" w:hint="eastAsia"/>
          <w:color w:val="000000" w:themeColor="text1"/>
          <w:sz w:val="21"/>
          <w:szCs w:val="21"/>
          <w:lang w:eastAsia="ja-JP"/>
        </w:rPr>
        <w:t>学</w:t>
      </w:r>
      <w:r w:rsidRPr="000402F5">
        <w:rPr>
          <w:rFonts w:ascii="ＭＳ 明朝" w:eastAsia="ＭＳ 明朝" w:hAnsi="ＭＳ 明朝"/>
          <w:color w:val="000000" w:themeColor="text1"/>
          <w:sz w:val="21"/>
          <w:szCs w:val="21"/>
          <w:lang w:eastAsia="ja-JP"/>
        </w:rPr>
        <w:t>モデルへの依存は、彼らの権利</w:t>
      </w:r>
      <w:r w:rsidRPr="000402F5">
        <w:rPr>
          <w:rFonts w:ascii="ＭＳ 明朝" w:eastAsia="ＭＳ 明朝" w:hAnsi="ＭＳ 明朝" w:hint="eastAsia"/>
          <w:color w:val="000000" w:themeColor="text1"/>
          <w:sz w:val="21"/>
          <w:szCs w:val="21"/>
          <w:lang w:eastAsia="ja-JP"/>
        </w:rPr>
        <w:t>の</w:t>
      </w:r>
      <w:r w:rsidRPr="000402F5">
        <w:rPr>
          <w:rFonts w:ascii="ＭＳ 明朝" w:eastAsia="ＭＳ 明朝" w:hAnsi="ＭＳ 明朝"/>
          <w:color w:val="000000" w:themeColor="text1"/>
          <w:sz w:val="21"/>
          <w:szCs w:val="21"/>
          <w:lang w:eastAsia="ja-JP"/>
        </w:rPr>
        <w:t>実現を阻害している</w:t>
      </w:r>
      <w:r w:rsidRPr="000402F5">
        <w:rPr>
          <w:rStyle w:val="af6"/>
          <w:rFonts w:ascii="ＭＳ 明朝" w:eastAsia="ＭＳ 明朝" w:hAnsi="ＭＳ 明朝"/>
          <w:color w:val="000000" w:themeColor="text1"/>
          <w:sz w:val="21"/>
          <w:szCs w:val="21"/>
        </w:rPr>
        <w:footnoteReference w:id="108"/>
      </w:r>
      <w:r w:rsidRPr="000402F5">
        <w:rPr>
          <w:rFonts w:ascii="ＭＳ 明朝" w:eastAsia="ＭＳ 明朝" w:hAnsi="ＭＳ 明朝"/>
          <w:color w:val="000000" w:themeColor="text1"/>
          <w:sz w:val="21"/>
          <w:szCs w:val="21"/>
          <w:lang w:eastAsia="ja-JP"/>
        </w:rPr>
        <w:t>。新法が制定されたにもかかわらず</w:t>
      </w:r>
      <w:r w:rsidRPr="000402F5">
        <w:rPr>
          <w:rStyle w:val="af6"/>
          <w:rFonts w:ascii="ＭＳ 明朝" w:eastAsia="ＭＳ 明朝" w:hAnsi="ＭＳ 明朝"/>
          <w:color w:val="000000" w:themeColor="text1"/>
          <w:sz w:val="21"/>
          <w:szCs w:val="21"/>
        </w:rPr>
        <w:footnoteReference w:id="109"/>
      </w:r>
      <w:r w:rsidRPr="000402F5">
        <w:rPr>
          <w:rFonts w:ascii="ＭＳ 明朝" w:eastAsia="ＭＳ 明朝" w:hAnsi="ＭＳ 明朝"/>
          <w:color w:val="000000" w:themeColor="text1"/>
          <w:sz w:val="21"/>
          <w:szCs w:val="21"/>
          <w:lang w:eastAsia="ja-JP"/>
        </w:rPr>
        <w:t>、2001年精神保健法の改正は遅延している。同法に基づき非自発的に拘束されている人は、</w:t>
      </w:r>
      <w:r w:rsidR="008D71C6" w:rsidRPr="000402F5">
        <w:rPr>
          <w:rFonts w:ascii="ＭＳ 明朝" w:eastAsia="ＭＳ 明朝" w:hAnsi="ＭＳ 明朝" w:hint="eastAsia"/>
          <w:color w:val="000000" w:themeColor="text1"/>
          <w:sz w:val="21"/>
          <w:szCs w:val="21"/>
          <w:lang w:eastAsia="ja-JP"/>
        </w:rPr>
        <w:t>高度な</w:t>
      </w:r>
      <w:r w:rsidRPr="000402F5">
        <w:rPr>
          <w:rFonts w:ascii="ＭＳ 明朝" w:eastAsia="ＭＳ 明朝" w:hAnsi="ＭＳ 明朝"/>
          <w:color w:val="000000" w:themeColor="text1"/>
          <w:sz w:val="21"/>
          <w:szCs w:val="21"/>
          <w:lang w:eastAsia="ja-JP"/>
        </w:rPr>
        <w:t>医療指示に関する権利を剥奪されている唯一の集団である</w:t>
      </w:r>
      <w:r w:rsidRPr="000402F5">
        <w:rPr>
          <w:rStyle w:val="af6"/>
          <w:rFonts w:ascii="ＭＳ 明朝" w:eastAsia="ＭＳ 明朝" w:hAnsi="ＭＳ 明朝"/>
          <w:color w:val="000000" w:themeColor="text1"/>
          <w:sz w:val="21"/>
          <w:szCs w:val="21"/>
        </w:rPr>
        <w:footnoteReference w:id="110"/>
      </w:r>
      <w:r w:rsidRPr="000402F5">
        <w:rPr>
          <w:rFonts w:ascii="ＭＳ 明朝" w:eastAsia="ＭＳ 明朝" w:hAnsi="ＭＳ 明朝"/>
          <w:color w:val="000000" w:themeColor="text1"/>
          <w:sz w:val="21"/>
          <w:szCs w:val="21"/>
          <w:lang w:eastAsia="ja-JP"/>
        </w:rPr>
        <w:t>。</w:t>
      </w:r>
    </w:p>
    <w:p w14:paraId="68EF92FC" w14:textId="42238224" w:rsidR="00AC2584" w:rsidRPr="000402F5" w:rsidRDefault="001B7596" w:rsidP="00AC2584">
      <w:pPr>
        <w:rPr>
          <w:rFonts w:ascii="ＭＳ 明朝" w:eastAsia="ＭＳ 明朝" w:hAnsi="ＭＳ 明朝"/>
          <w:color w:val="000000" w:themeColor="text1"/>
          <w:sz w:val="21"/>
          <w:szCs w:val="21"/>
          <w:shd w:val="clear" w:color="auto" w:fill="FFFFFF"/>
          <w:lang w:eastAsia="ja-JP"/>
        </w:rPr>
      </w:pPr>
      <w:r w:rsidRPr="000402F5">
        <w:rPr>
          <w:rFonts w:ascii="ＭＳ 明朝" w:eastAsia="ＭＳ 明朝" w:hAnsi="ＭＳ 明朝" w:hint="eastAsia"/>
          <w:color w:val="000000" w:themeColor="text1"/>
          <w:sz w:val="21"/>
          <w:szCs w:val="21"/>
          <w:shd w:val="clear" w:color="auto" w:fill="FFFFFF"/>
          <w:lang w:eastAsia="ja-JP"/>
        </w:rPr>
        <w:t>我々は、</w:t>
      </w:r>
      <w:r w:rsidR="00AC2584" w:rsidRPr="000402F5">
        <w:rPr>
          <w:rFonts w:ascii="ＭＳ 明朝" w:eastAsia="ＭＳ 明朝" w:hAnsi="ＭＳ 明朝"/>
          <w:color w:val="000000" w:themeColor="text1"/>
          <w:sz w:val="21"/>
          <w:szCs w:val="21"/>
          <w:shd w:val="clear" w:color="auto" w:fill="FFFFFF"/>
          <w:lang w:eastAsia="ja-JP"/>
        </w:rPr>
        <w:t>居住型障害者サービス（精神保健を含む）、</w:t>
      </w:r>
      <w:r w:rsidR="003E3797" w:rsidRPr="000402F5">
        <w:rPr>
          <w:rFonts w:ascii="ＭＳ 明朝" w:eastAsia="ＭＳ 明朝" w:hAnsi="ＭＳ 明朝" w:hint="eastAsia"/>
          <w:color w:val="000000" w:themeColor="text1"/>
          <w:sz w:val="21"/>
          <w:szCs w:val="21"/>
          <w:shd w:val="clear" w:color="auto" w:fill="FFFFFF"/>
          <w:lang w:eastAsia="ja-JP"/>
        </w:rPr>
        <w:t>老人</w:t>
      </w:r>
      <w:r w:rsidR="00AC2584" w:rsidRPr="000402F5">
        <w:rPr>
          <w:rFonts w:ascii="ＭＳ 明朝" w:eastAsia="ＭＳ 明朝" w:hAnsi="ＭＳ 明朝"/>
          <w:color w:val="000000" w:themeColor="text1"/>
          <w:sz w:val="21"/>
          <w:szCs w:val="21"/>
          <w:shd w:val="clear" w:color="auto" w:fill="FFFFFF"/>
          <w:lang w:eastAsia="ja-JP"/>
        </w:rPr>
        <w:t>ホーム、病院において、障害者が司法</w:t>
      </w:r>
      <w:r w:rsidR="0000517F" w:rsidRPr="000402F5">
        <w:rPr>
          <w:rFonts w:ascii="ＭＳ 明朝" w:eastAsia="ＭＳ 明朝" w:hAnsi="ＭＳ 明朝"/>
          <w:color w:val="000000" w:themeColor="text1"/>
          <w:sz w:val="21"/>
          <w:szCs w:val="21"/>
          <w:shd w:val="clear" w:color="auto" w:fill="FFFFFF"/>
          <w:lang w:eastAsia="ja-JP"/>
        </w:rPr>
        <w:t>へのアクセス</w:t>
      </w:r>
      <w:r w:rsidR="00AC2584" w:rsidRPr="000402F5">
        <w:rPr>
          <w:rFonts w:ascii="ＭＳ 明朝" w:eastAsia="ＭＳ 明朝" w:hAnsi="ＭＳ 明朝"/>
          <w:color w:val="000000" w:themeColor="text1"/>
          <w:sz w:val="21"/>
          <w:szCs w:val="21"/>
          <w:shd w:val="clear" w:color="auto" w:fill="FFFFFF"/>
          <w:lang w:eastAsia="ja-JP"/>
        </w:rPr>
        <w:t>や自己</w:t>
      </w:r>
      <w:r w:rsidR="00AC2584" w:rsidRPr="000402F5">
        <w:rPr>
          <w:rFonts w:ascii="ＭＳ 明朝" w:eastAsia="ＭＳ 明朝" w:hAnsi="ＭＳ 明朝" w:hint="eastAsia"/>
          <w:color w:val="000000" w:themeColor="text1"/>
          <w:sz w:val="21"/>
          <w:szCs w:val="21"/>
          <w:shd w:val="clear" w:color="auto" w:fill="FFFFFF"/>
          <w:lang w:eastAsia="ja-JP"/>
        </w:rPr>
        <w:t>権利</w:t>
      </w:r>
      <w:r w:rsidR="00AC2584" w:rsidRPr="000402F5">
        <w:rPr>
          <w:rFonts w:ascii="ＭＳ 明朝" w:eastAsia="ＭＳ 明朝" w:hAnsi="ＭＳ 明朝"/>
          <w:color w:val="000000" w:themeColor="text1"/>
          <w:sz w:val="21"/>
          <w:szCs w:val="21"/>
          <w:shd w:val="clear" w:color="auto" w:fill="FFFFFF"/>
          <w:lang w:eastAsia="ja-JP"/>
        </w:rPr>
        <w:t>擁護を行う能力に影響を与える</w:t>
      </w:r>
      <w:r w:rsidR="003E3797" w:rsidRPr="000402F5">
        <w:rPr>
          <w:rFonts w:ascii="ＭＳ 明朝" w:eastAsia="ＭＳ 明朝" w:hAnsi="ＭＳ 明朝" w:hint="eastAsia"/>
          <w:color w:val="000000" w:themeColor="text1"/>
          <w:sz w:val="21"/>
          <w:szCs w:val="21"/>
          <w:shd w:val="clear" w:color="auto" w:fill="FFFFFF"/>
          <w:lang w:eastAsia="ja-JP"/>
        </w:rPr>
        <w:t>、</w:t>
      </w:r>
      <w:r w:rsidR="00AC2584" w:rsidRPr="000402F5">
        <w:rPr>
          <w:rFonts w:ascii="ＭＳ 明朝" w:eastAsia="ＭＳ 明朝" w:hAnsi="ＭＳ 明朝"/>
          <w:color w:val="000000" w:themeColor="text1"/>
          <w:sz w:val="21"/>
          <w:szCs w:val="21"/>
          <w:shd w:val="clear" w:color="auto" w:fill="FFFFFF"/>
          <w:lang w:eastAsia="ja-JP"/>
        </w:rPr>
        <w:t>司法</w:t>
      </w:r>
      <w:r w:rsidR="00AC2584" w:rsidRPr="000402F5">
        <w:rPr>
          <w:rFonts w:ascii="ＭＳ 明朝" w:eastAsia="ＭＳ 明朝" w:hAnsi="ＭＳ 明朝"/>
          <w:color w:val="000000" w:themeColor="text1"/>
          <w:sz w:val="21"/>
          <w:szCs w:val="21"/>
          <w:lang w:eastAsia="ja-JP"/>
        </w:rPr>
        <w:t>上の権利と法的能力を否定されていることに懸念を抱いている</w:t>
      </w:r>
      <w:r w:rsidR="00AC2584" w:rsidRPr="000402F5">
        <w:rPr>
          <w:rStyle w:val="af6"/>
          <w:rFonts w:ascii="ＭＳ 明朝" w:eastAsia="ＭＳ 明朝" w:hAnsi="ＭＳ 明朝"/>
          <w:color w:val="000000" w:themeColor="text1"/>
          <w:sz w:val="21"/>
          <w:szCs w:val="21"/>
          <w:shd w:val="clear" w:color="auto" w:fill="FFFFFF"/>
        </w:rPr>
        <w:footnoteReference w:id="111"/>
      </w:r>
      <w:r w:rsidR="00AC2584" w:rsidRPr="000402F5">
        <w:rPr>
          <w:rFonts w:ascii="ＭＳ 明朝" w:eastAsia="ＭＳ 明朝" w:hAnsi="ＭＳ 明朝"/>
          <w:color w:val="000000" w:themeColor="text1"/>
          <w:sz w:val="21"/>
          <w:szCs w:val="21"/>
          <w:shd w:val="clear" w:color="auto" w:fill="FFFFFF"/>
          <w:lang w:eastAsia="ja-JP"/>
        </w:rPr>
        <w:t>。法的能力の承認は、司法</w:t>
      </w:r>
      <w:r w:rsidR="00E213B1" w:rsidRPr="000402F5">
        <w:rPr>
          <w:rFonts w:ascii="ＭＳ 明朝" w:eastAsia="ＭＳ 明朝" w:hAnsi="ＭＳ 明朝"/>
          <w:color w:val="000000" w:themeColor="text1"/>
          <w:sz w:val="21"/>
          <w:szCs w:val="21"/>
          <w:shd w:val="clear" w:color="auto" w:fill="FFFFFF"/>
          <w:lang w:eastAsia="ja-JP"/>
        </w:rPr>
        <w:t>へのアクセス</w:t>
      </w:r>
      <w:r w:rsidR="00AC2584" w:rsidRPr="000402F5">
        <w:rPr>
          <w:rFonts w:ascii="ＭＳ 明朝" w:eastAsia="ＭＳ 明朝" w:hAnsi="ＭＳ 明朝"/>
          <w:color w:val="000000" w:themeColor="text1"/>
          <w:sz w:val="21"/>
          <w:szCs w:val="21"/>
          <w:shd w:val="clear" w:color="auto" w:fill="FFFFFF"/>
          <w:lang w:eastAsia="ja-JP"/>
        </w:rPr>
        <w:t>を確保するために不可欠な基本的な「ゲ</w:t>
      </w:r>
      <w:r w:rsidR="00AC2584" w:rsidRPr="0021426E">
        <w:rPr>
          <w:rFonts w:ascii="ＭＳ 明朝" w:eastAsia="ＭＳ 明朝" w:hAnsi="ＭＳ 明朝"/>
          <w:color w:val="000000" w:themeColor="text1"/>
          <w:sz w:val="21"/>
          <w:szCs w:val="21"/>
          <w:shd w:val="clear" w:color="auto" w:fill="FFFFFF"/>
          <w:lang w:eastAsia="ja-JP"/>
        </w:rPr>
        <w:lastRenderedPageBreak/>
        <w:t>ートキーパー」</w:t>
      </w:r>
      <w:r w:rsidRPr="0021426E">
        <w:rPr>
          <w:rFonts w:ascii="ＭＳ 明朝" w:eastAsia="ＭＳ 明朝" w:hAnsi="ＭＳ 明朝" w:hint="eastAsia"/>
          <w:color w:val="000000" w:themeColor="text1"/>
          <w:sz w:val="21"/>
          <w:szCs w:val="21"/>
          <w:shd w:val="clear" w:color="auto" w:fill="FFFFFF"/>
          <w:lang w:eastAsia="ja-JP"/>
        </w:rPr>
        <w:t>としての</w:t>
      </w:r>
      <w:r w:rsidR="00AC2584" w:rsidRPr="0021426E">
        <w:rPr>
          <w:rFonts w:ascii="ＭＳ 明朝" w:eastAsia="ＭＳ 明朝" w:hAnsi="ＭＳ 明朝"/>
          <w:color w:val="000000" w:themeColor="text1"/>
          <w:sz w:val="21"/>
          <w:szCs w:val="21"/>
          <w:shd w:val="clear" w:color="auto" w:fill="FFFFFF"/>
          <w:lang w:eastAsia="ja-JP"/>
        </w:rPr>
        <w:t>権利である。一部の障害者が法的助言や代理人を求める際に直面する課題、</w:t>
      </w:r>
      <w:r w:rsidRPr="0021426E">
        <w:rPr>
          <w:rFonts w:ascii="ＭＳ 明朝" w:eastAsia="ＭＳ 明朝" w:hAnsi="ＭＳ 明朝" w:hint="eastAsia"/>
          <w:color w:val="000000" w:themeColor="text1"/>
          <w:sz w:val="21"/>
          <w:szCs w:val="21"/>
          <w:shd w:val="clear" w:color="auto" w:fill="FFFFFF"/>
          <w:lang w:eastAsia="ja-JP"/>
        </w:rPr>
        <w:t>例えば、</w:t>
      </w:r>
      <w:r w:rsidR="00AC2584" w:rsidRPr="0021426E">
        <w:rPr>
          <w:rFonts w:ascii="ＭＳ 明朝" w:eastAsia="ＭＳ 明朝" w:hAnsi="ＭＳ 明朝" w:hint="eastAsia"/>
          <w:color w:val="000000" w:themeColor="text1"/>
          <w:sz w:val="21"/>
          <w:szCs w:val="21"/>
          <w:shd w:val="clear" w:color="auto" w:fill="FFFFFF"/>
          <w:lang w:eastAsia="ja-JP"/>
        </w:rPr>
        <w:t>障害者</w:t>
      </w:r>
      <w:r w:rsidR="00AC2584" w:rsidRPr="0021426E">
        <w:rPr>
          <w:rFonts w:ascii="ＭＳ 明朝" w:eastAsia="ＭＳ 明朝" w:hAnsi="ＭＳ 明朝"/>
          <w:color w:val="000000" w:themeColor="text1"/>
          <w:sz w:val="21"/>
          <w:szCs w:val="21"/>
          <w:shd w:val="clear" w:color="auto" w:fill="FFFFFF"/>
          <w:lang w:eastAsia="ja-JP"/>
        </w:rPr>
        <w:t>の</w:t>
      </w:r>
      <w:r w:rsidRPr="0021426E">
        <w:rPr>
          <w:rFonts w:ascii="ＭＳ 明朝" w:eastAsia="ＭＳ 明朝" w:hAnsi="ＭＳ 明朝" w:hint="eastAsia"/>
          <w:color w:val="000000" w:themeColor="text1"/>
          <w:sz w:val="21"/>
          <w:szCs w:val="21"/>
          <w:shd w:val="clear" w:color="auto" w:fill="FFFFFF"/>
          <w:lang w:eastAsia="ja-JP"/>
        </w:rPr>
        <w:t>自分の</w:t>
      </w:r>
      <w:r w:rsidR="00AC2584" w:rsidRPr="0021426E">
        <w:rPr>
          <w:rFonts w:ascii="ＭＳ 明朝" w:eastAsia="ＭＳ 明朝" w:hAnsi="ＭＳ 明朝"/>
          <w:color w:val="000000" w:themeColor="text1"/>
          <w:sz w:val="21"/>
          <w:szCs w:val="21"/>
          <w:shd w:val="clear" w:color="auto" w:fill="FFFFFF"/>
          <w:lang w:eastAsia="ja-JP"/>
        </w:rPr>
        <w:t>法的能力に関する認識、</w:t>
      </w:r>
      <w:r w:rsidRPr="0021426E">
        <w:rPr>
          <w:rFonts w:ascii="ＭＳ 明朝" w:eastAsia="ＭＳ 明朝" w:hAnsi="ＭＳ 明朝"/>
          <w:color w:val="000000" w:themeColor="text1"/>
          <w:sz w:val="21"/>
          <w:szCs w:val="21"/>
          <w:shd w:val="clear" w:color="auto" w:fill="FFFFFF"/>
          <w:lang w:eastAsia="ja-JP"/>
        </w:rPr>
        <w:t>弁護士の</w:t>
      </w:r>
      <w:r w:rsidR="00AC2584" w:rsidRPr="0021426E">
        <w:rPr>
          <w:rFonts w:ascii="ＭＳ 明朝" w:eastAsia="ＭＳ 明朝" w:hAnsi="ＭＳ 明朝"/>
          <w:color w:val="000000" w:themeColor="text1"/>
          <w:sz w:val="21"/>
          <w:szCs w:val="21"/>
          <w:shd w:val="clear" w:color="auto" w:fill="FFFFFF"/>
          <w:lang w:eastAsia="ja-JP"/>
        </w:rPr>
        <w:t>コミュニケーション能力や障害</w:t>
      </w:r>
      <w:r w:rsidRPr="0021426E">
        <w:rPr>
          <w:rFonts w:ascii="ＭＳ 明朝" w:eastAsia="ＭＳ 明朝" w:hAnsi="ＭＳ 明朝" w:hint="eastAsia"/>
          <w:color w:val="000000" w:themeColor="text1"/>
          <w:sz w:val="21"/>
          <w:szCs w:val="21"/>
          <w:shd w:val="clear" w:color="auto" w:fill="FFFFFF"/>
          <w:lang w:eastAsia="ja-JP"/>
        </w:rPr>
        <w:t>に対する</w:t>
      </w:r>
      <w:r w:rsidR="00AC2584" w:rsidRPr="0021426E">
        <w:rPr>
          <w:rFonts w:ascii="ＭＳ 明朝" w:eastAsia="ＭＳ 明朝" w:hAnsi="ＭＳ 明朝"/>
          <w:color w:val="000000" w:themeColor="text1"/>
          <w:sz w:val="21"/>
          <w:szCs w:val="21"/>
          <w:shd w:val="clear" w:color="auto" w:fill="FFFFFF"/>
          <w:lang w:eastAsia="ja-JP"/>
        </w:rPr>
        <w:t>理</w:t>
      </w:r>
      <w:r w:rsidR="00AC2584" w:rsidRPr="000402F5">
        <w:rPr>
          <w:rFonts w:ascii="ＭＳ 明朝" w:eastAsia="ＭＳ 明朝" w:hAnsi="ＭＳ 明朝"/>
          <w:color w:val="000000" w:themeColor="text1"/>
          <w:sz w:val="21"/>
          <w:szCs w:val="21"/>
          <w:shd w:val="clear" w:color="auto" w:fill="FFFFFF"/>
          <w:lang w:eastAsia="ja-JP"/>
        </w:rPr>
        <w:t>解の不足</w:t>
      </w:r>
      <w:r w:rsidRPr="000402F5">
        <w:rPr>
          <w:rFonts w:ascii="ＭＳ 明朝" w:eastAsia="ＭＳ 明朝" w:hAnsi="ＭＳ 明朝" w:hint="eastAsia"/>
          <w:color w:val="000000" w:themeColor="text1"/>
          <w:sz w:val="21"/>
          <w:szCs w:val="21"/>
          <w:shd w:val="clear" w:color="auto" w:fill="FFFFFF"/>
          <w:lang w:eastAsia="ja-JP"/>
        </w:rPr>
        <w:t>など</w:t>
      </w:r>
      <w:r w:rsidR="00AC2584" w:rsidRPr="000402F5">
        <w:rPr>
          <w:rFonts w:ascii="ＭＳ 明朝" w:eastAsia="ＭＳ 明朝" w:hAnsi="ＭＳ 明朝" w:hint="eastAsia"/>
          <w:color w:val="000000" w:themeColor="text1"/>
          <w:sz w:val="21"/>
          <w:szCs w:val="21"/>
          <w:shd w:val="clear" w:color="auto" w:fill="FFFFFF"/>
          <w:lang w:eastAsia="ja-JP"/>
        </w:rPr>
        <w:t>を</w:t>
      </w:r>
      <w:r w:rsidR="00AC2584" w:rsidRPr="000402F5">
        <w:rPr>
          <w:rFonts w:ascii="ＭＳ 明朝" w:eastAsia="ＭＳ 明朝" w:hAnsi="ＭＳ 明朝"/>
          <w:color w:val="000000" w:themeColor="text1"/>
          <w:sz w:val="21"/>
          <w:szCs w:val="21"/>
          <w:shd w:val="clear" w:color="auto" w:fill="FFFFFF"/>
          <w:lang w:eastAsia="ja-JP"/>
        </w:rPr>
        <w:t>懸念している</w:t>
      </w:r>
      <w:r w:rsidR="00AC2584" w:rsidRPr="000402F5">
        <w:rPr>
          <w:rStyle w:val="af6"/>
          <w:rFonts w:ascii="ＭＳ 明朝" w:eastAsia="ＭＳ 明朝" w:hAnsi="ＭＳ 明朝"/>
          <w:color w:val="000000" w:themeColor="text1"/>
          <w:sz w:val="21"/>
          <w:szCs w:val="21"/>
          <w:shd w:val="clear" w:color="auto" w:fill="FFFFFF"/>
        </w:rPr>
        <w:footnoteReference w:id="112"/>
      </w:r>
      <w:r w:rsidR="00AC2584" w:rsidRPr="000402F5">
        <w:rPr>
          <w:rFonts w:ascii="ＭＳ 明朝" w:eastAsia="ＭＳ 明朝" w:hAnsi="ＭＳ 明朝"/>
          <w:color w:val="000000" w:themeColor="text1"/>
          <w:sz w:val="21"/>
          <w:szCs w:val="21"/>
          <w:shd w:val="clear" w:color="auto" w:fill="FFFFFF"/>
          <w:lang w:eastAsia="ja-JP"/>
        </w:rPr>
        <w:t>。</w:t>
      </w:r>
    </w:p>
    <w:p w14:paraId="49E6AB6F" w14:textId="4D1F729D" w:rsidR="00AC2584" w:rsidRPr="0021426E" w:rsidRDefault="00AC2584" w:rsidP="00AC2584">
      <w:pPr>
        <w:rPr>
          <w:rFonts w:ascii="ＭＳ 明朝" w:eastAsia="ＭＳ 明朝" w:hAnsi="ＭＳ 明朝"/>
          <w:color w:val="000000" w:themeColor="text1"/>
          <w:sz w:val="21"/>
          <w:szCs w:val="21"/>
          <w:lang w:eastAsia="ja-JP"/>
        </w:rPr>
      </w:pPr>
      <w:r w:rsidRPr="000402F5">
        <w:rPr>
          <w:rFonts w:ascii="ＭＳ 明朝" w:eastAsia="ＭＳ 明朝" w:hAnsi="ＭＳ 明朝"/>
          <w:color w:val="000000" w:themeColor="text1"/>
          <w:sz w:val="21"/>
          <w:szCs w:val="21"/>
          <w:lang w:eastAsia="ja-JP"/>
        </w:rPr>
        <w:t>長年の遅延を経て、</w:t>
      </w:r>
      <w:r w:rsidR="00BD6793" w:rsidRPr="000402F5">
        <w:rPr>
          <w:rFonts w:ascii="ＭＳ 明朝" w:eastAsia="ＭＳ 明朝" w:hAnsi="ＭＳ 明朝" w:hint="eastAsia"/>
          <w:color w:val="000000" w:themeColor="text1"/>
          <w:sz w:val="21"/>
          <w:szCs w:val="21"/>
          <w:lang w:eastAsia="ja-JP"/>
        </w:rPr>
        <w:t>締約国</w:t>
      </w:r>
      <w:r w:rsidRPr="000402F5">
        <w:rPr>
          <w:rFonts w:ascii="ＭＳ 明朝" w:eastAsia="ＭＳ 明朝" w:hAnsi="ＭＳ 明朝"/>
          <w:color w:val="000000" w:themeColor="text1"/>
          <w:sz w:val="21"/>
          <w:szCs w:val="21"/>
          <w:lang w:eastAsia="ja-JP"/>
        </w:rPr>
        <w:t>は2023年4月に</w:t>
      </w:r>
      <w:r w:rsidR="00C11742" w:rsidRPr="000402F5">
        <w:rPr>
          <w:rFonts w:ascii="ＭＳ 明朝" w:eastAsia="ＭＳ 明朝" w:hAnsi="ＭＳ 明朝"/>
          <w:color w:val="000000" w:themeColor="text1"/>
          <w:sz w:val="21"/>
          <w:szCs w:val="21"/>
          <w:lang w:eastAsia="ja-JP"/>
        </w:rPr>
        <w:t>支援付き意思決定（能力）法（ADMC法）</w:t>
      </w:r>
      <w:r w:rsidRPr="000402F5">
        <w:rPr>
          <w:rFonts w:ascii="ＭＳ 明朝" w:eastAsia="ＭＳ 明朝" w:hAnsi="ＭＳ 明朝"/>
          <w:color w:val="000000" w:themeColor="text1"/>
          <w:sz w:val="21"/>
          <w:szCs w:val="21"/>
          <w:lang w:eastAsia="ja-JP"/>
        </w:rPr>
        <w:t>を完全に施行した</w:t>
      </w:r>
      <w:r w:rsidRPr="000402F5">
        <w:rPr>
          <w:rStyle w:val="af6"/>
          <w:rFonts w:ascii="ＭＳ 明朝" w:eastAsia="ＭＳ 明朝" w:hAnsi="ＭＳ 明朝"/>
          <w:color w:val="000000" w:themeColor="text1"/>
          <w:sz w:val="21"/>
          <w:szCs w:val="21"/>
        </w:rPr>
        <w:footnoteReference w:id="113"/>
      </w:r>
      <w:r w:rsidRPr="000402F5">
        <w:rPr>
          <w:rFonts w:ascii="ＭＳ 明朝" w:eastAsia="ＭＳ 明朝" w:hAnsi="ＭＳ 明朝"/>
          <w:color w:val="000000" w:themeColor="text1"/>
          <w:sz w:val="21"/>
          <w:szCs w:val="21"/>
          <w:lang w:eastAsia="ja-JP"/>
        </w:rPr>
        <w:t>。これにより、施行後3年以内に2,800人以上が後見制度から解放される</w:t>
      </w:r>
      <w:r w:rsidRPr="000402F5">
        <w:rPr>
          <w:rStyle w:val="af6"/>
          <w:rFonts w:ascii="ＭＳ 明朝" w:eastAsia="ＭＳ 明朝" w:hAnsi="ＭＳ 明朝"/>
          <w:color w:val="000000" w:themeColor="text1"/>
          <w:sz w:val="21"/>
          <w:szCs w:val="21"/>
        </w:rPr>
        <w:footnoteReference w:id="114"/>
      </w:r>
      <w:r w:rsidRPr="000402F5">
        <w:rPr>
          <w:rFonts w:ascii="ＭＳ 明朝" w:eastAsia="ＭＳ 明朝" w:hAnsi="ＭＳ 明朝"/>
          <w:color w:val="000000" w:themeColor="text1"/>
          <w:sz w:val="21"/>
          <w:szCs w:val="21"/>
          <w:lang w:eastAsia="ja-JP"/>
        </w:rPr>
        <w:t>。対象者の大半は「精神疾患および／または学習障害」を理由に後見制度へ</w:t>
      </w:r>
      <w:r w:rsidRPr="000402F5">
        <w:rPr>
          <w:rFonts w:ascii="ＭＳ 明朝" w:eastAsia="ＭＳ 明朝" w:hAnsi="ＭＳ 明朝" w:hint="eastAsia"/>
          <w:color w:val="000000" w:themeColor="text1"/>
          <w:sz w:val="21"/>
          <w:szCs w:val="21"/>
          <w:lang w:eastAsia="ja-JP"/>
        </w:rPr>
        <w:t>組み込まれ</w:t>
      </w:r>
      <w:r w:rsidRPr="000402F5">
        <w:rPr>
          <w:rFonts w:ascii="ＭＳ 明朝" w:eastAsia="ＭＳ 明朝" w:hAnsi="ＭＳ 明朝"/>
          <w:color w:val="000000" w:themeColor="text1"/>
          <w:sz w:val="21"/>
          <w:szCs w:val="21"/>
          <w:lang w:eastAsia="ja-JP"/>
        </w:rPr>
        <w:t>ていた</w:t>
      </w:r>
      <w:r w:rsidRPr="000402F5">
        <w:rPr>
          <w:rStyle w:val="af6"/>
          <w:rFonts w:ascii="ＭＳ 明朝" w:eastAsia="ＭＳ 明朝" w:hAnsi="ＭＳ 明朝"/>
          <w:color w:val="000000" w:themeColor="text1"/>
          <w:sz w:val="21"/>
          <w:szCs w:val="21"/>
        </w:rPr>
        <w:footnoteReference w:id="115"/>
      </w:r>
      <w:r w:rsidRPr="000402F5">
        <w:rPr>
          <w:rFonts w:ascii="ＭＳ 明朝" w:eastAsia="ＭＳ 明朝" w:hAnsi="ＭＳ 明朝"/>
          <w:color w:val="000000" w:themeColor="text1"/>
          <w:sz w:val="21"/>
          <w:szCs w:val="21"/>
          <w:lang w:eastAsia="ja-JP"/>
        </w:rPr>
        <w:t>。後見制度廃止に向けた進捗</w:t>
      </w:r>
      <w:r w:rsidRPr="0021426E">
        <w:rPr>
          <w:rFonts w:ascii="ＭＳ 明朝" w:eastAsia="ＭＳ 明朝" w:hAnsi="ＭＳ 明朝"/>
          <w:color w:val="000000" w:themeColor="text1"/>
          <w:sz w:val="21"/>
          <w:szCs w:val="21"/>
          <w:lang w:eastAsia="ja-JP"/>
        </w:rPr>
        <w:t>状況、および既存の</w:t>
      </w:r>
      <w:bookmarkStart w:id="82" w:name="_Hlk209897706"/>
      <w:r w:rsidRPr="0021426E">
        <w:rPr>
          <w:rFonts w:ascii="ＭＳ 明朝" w:eastAsia="ＭＳ 明朝" w:hAnsi="ＭＳ 明朝" w:hint="eastAsia"/>
          <w:color w:val="000000" w:themeColor="text1"/>
          <w:sz w:val="21"/>
          <w:szCs w:val="21"/>
          <w:lang w:eastAsia="ja-JP"/>
        </w:rPr>
        <w:t>被</w:t>
      </w:r>
      <w:r w:rsidRPr="0021426E">
        <w:rPr>
          <w:rFonts w:ascii="ＭＳ 明朝" w:eastAsia="ＭＳ 明朝" w:hAnsi="ＭＳ 明朝"/>
          <w:color w:val="000000" w:themeColor="text1"/>
          <w:sz w:val="21"/>
          <w:szCs w:val="21"/>
          <w:lang w:eastAsia="ja-JP"/>
        </w:rPr>
        <w:t>後見</w:t>
      </w:r>
      <w:r w:rsidRPr="0021426E">
        <w:rPr>
          <w:rFonts w:ascii="ＭＳ 明朝" w:eastAsia="ＭＳ 明朝" w:hAnsi="ＭＳ 明朝" w:hint="eastAsia"/>
          <w:color w:val="000000" w:themeColor="text1"/>
          <w:sz w:val="21"/>
          <w:szCs w:val="21"/>
          <w:lang w:eastAsia="ja-JP"/>
        </w:rPr>
        <w:t>人</w:t>
      </w:r>
      <w:bookmarkEnd w:id="82"/>
      <w:r w:rsidRPr="0021426E">
        <w:rPr>
          <w:rFonts w:ascii="ＭＳ 明朝" w:eastAsia="ＭＳ 明朝" w:hAnsi="ＭＳ 明朝"/>
          <w:color w:val="000000" w:themeColor="text1"/>
          <w:sz w:val="21"/>
          <w:szCs w:val="21"/>
          <w:lang w:eastAsia="ja-JP"/>
        </w:rPr>
        <w:t>が直面する</w:t>
      </w:r>
      <w:r w:rsidRPr="0021426E">
        <w:rPr>
          <w:rFonts w:ascii="ＭＳ 明朝" w:eastAsia="ＭＳ 明朝" w:hAnsi="ＭＳ 明朝" w:hint="eastAsia"/>
          <w:color w:val="000000" w:themeColor="text1"/>
          <w:sz w:val="21"/>
          <w:szCs w:val="21"/>
          <w:lang w:eastAsia="ja-JP"/>
        </w:rPr>
        <w:t>バリア</w:t>
      </w:r>
      <w:r w:rsidRPr="0021426E">
        <w:rPr>
          <w:rFonts w:ascii="ＭＳ 明朝" w:eastAsia="ＭＳ 明朝" w:hAnsi="ＭＳ 明朝"/>
          <w:color w:val="000000" w:themeColor="text1"/>
          <w:sz w:val="21"/>
          <w:szCs w:val="21"/>
          <w:lang w:eastAsia="ja-JP"/>
        </w:rPr>
        <w:t>（利用可能な法的支援の認知、</w:t>
      </w:r>
      <w:bookmarkStart w:id="83" w:name="_Hlk209897910"/>
      <w:r w:rsidRPr="0021426E">
        <w:rPr>
          <w:rFonts w:ascii="ＭＳ 明朝" w:eastAsia="ＭＳ 明朝" w:hAnsi="ＭＳ 明朝" w:hint="eastAsia"/>
          <w:color w:val="000000" w:themeColor="text1"/>
          <w:sz w:val="21"/>
          <w:szCs w:val="21"/>
          <w:lang w:eastAsia="ja-JP"/>
        </w:rPr>
        <w:t>被後見人</w:t>
      </w:r>
      <w:bookmarkEnd w:id="83"/>
      <w:r w:rsidRPr="0021426E">
        <w:rPr>
          <w:rFonts w:ascii="ＭＳ 明朝" w:eastAsia="ＭＳ 明朝" w:hAnsi="ＭＳ 明朝"/>
          <w:color w:val="000000" w:themeColor="text1"/>
          <w:sz w:val="21"/>
          <w:szCs w:val="21"/>
          <w:lang w:eastAsia="ja-JP"/>
        </w:rPr>
        <w:t>とその家族向</w:t>
      </w:r>
      <w:r w:rsidRPr="000402F5">
        <w:rPr>
          <w:rFonts w:ascii="ＭＳ 明朝" w:eastAsia="ＭＳ 明朝" w:hAnsi="ＭＳ 明朝"/>
          <w:color w:val="000000" w:themeColor="text1"/>
          <w:sz w:val="21"/>
          <w:szCs w:val="21"/>
          <w:lang w:eastAsia="ja-JP"/>
        </w:rPr>
        <w:lastRenderedPageBreak/>
        <w:t>けの手続き情報、費用</w:t>
      </w:r>
      <w:r w:rsidRPr="000402F5">
        <w:rPr>
          <w:rFonts w:ascii="ＭＳ 明朝" w:eastAsia="ＭＳ 明朝" w:hAnsi="ＭＳ 明朝" w:hint="eastAsia"/>
          <w:color w:val="000000" w:themeColor="text1"/>
          <w:sz w:val="21"/>
          <w:szCs w:val="21"/>
          <w:lang w:eastAsia="ja-JP"/>
        </w:rPr>
        <w:t>償還</w:t>
      </w:r>
      <w:r w:rsidRPr="000402F5">
        <w:rPr>
          <w:rFonts w:ascii="ＭＳ 明朝" w:eastAsia="ＭＳ 明朝" w:hAnsi="ＭＳ 明朝"/>
          <w:color w:val="000000" w:themeColor="text1"/>
          <w:sz w:val="21"/>
          <w:szCs w:val="21"/>
          <w:lang w:eastAsia="ja-JP"/>
        </w:rPr>
        <w:t>に関する規定など）に関するデータは不十分である</w:t>
      </w:r>
      <w:r w:rsidRPr="000402F5">
        <w:rPr>
          <w:rStyle w:val="af6"/>
          <w:rFonts w:ascii="ＭＳ 明朝" w:eastAsia="ＭＳ 明朝" w:hAnsi="ＭＳ 明朝"/>
          <w:color w:val="000000" w:themeColor="text1"/>
          <w:sz w:val="21"/>
          <w:szCs w:val="21"/>
        </w:rPr>
        <w:footnoteReference w:id="116"/>
      </w:r>
      <w:r w:rsidRPr="000402F5">
        <w:rPr>
          <w:rFonts w:ascii="ＭＳ 明朝" w:eastAsia="ＭＳ 明朝" w:hAnsi="ＭＳ 明朝"/>
          <w:color w:val="000000" w:themeColor="text1"/>
          <w:sz w:val="21"/>
          <w:szCs w:val="21"/>
          <w:lang w:eastAsia="ja-JP"/>
        </w:rPr>
        <w:t>。1,400人以上の</w:t>
      </w:r>
      <w:r w:rsidRPr="000402F5">
        <w:rPr>
          <w:rFonts w:ascii="ＭＳ 明朝" w:eastAsia="ＭＳ 明朝" w:hAnsi="ＭＳ 明朝" w:hint="eastAsia"/>
          <w:color w:val="000000" w:themeColor="text1"/>
          <w:sz w:val="21"/>
          <w:szCs w:val="21"/>
          <w:lang w:eastAsia="ja-JP"/>
        </w:rPr>
        <w:t>被後見人から</w:t>
      </w:r>
      <w:r w:rsidRPr="000402F5">
        <w:rPr>
          <w:rFonts w:ascii="ＭＳ 明朝" w:eastAsia="ＭＳ 明朝" w:hAnsi="ＭＳ 明朝"/>
          <w:color w:val="000000" w:themeColor="text1"/>
          <w:sz w:val="21"/>
          <w:szCs w:val="21"/>
          <w:lang w:eastAsia="ja-JP"/>
        </w:rPr>
        <w:t>後見解除の請求が一切行われていないとの報告があることに留意する</w:t>
      </w:r>
      <w:r w:rsidRPr="000402F5">
        <w:rPr>
          <w:rStyle w:val="af6"/>
          <w:rFonts w:ascii="ＭＳ 明朝" w:eastAsia="ＭＳ 明朝" w:hAnsi="ＭＳ 明朝"/>
          <w:color w:val="000000" w:themeColor="text1"/>
          <w:sz w:val="21"/>
          <w:szCs w:val="21"/>
        </w:rPr>
        <w:footnoteReference w:id="117"/>
      </w:r>
      <w:r w:rsidRPr="000402F5">
        <w:rPr>
          <w:rFonts w:ascii="ＭＳ 明朝" w:eastAsia="ＭＳ 明朝" w:hAnsi="ＭＳ 明朝"/>
          <w:color w:val="000000" w:themeColor="text1"/>
          <w:sz w:val="21"/>
          <w:szCs w:val="21"/>
          <w:lang w:eastAsia="ja-JP"/>
        </w:rPr>
        <w:t>。</w:t>
      </w:r>
    </w:p>
    <w:p w14:paraId="314B8BA8" w14:textId="16ED76E8" w:rsidR="00AC2584" w:rsidRPr="000402F5" w:rsidRDefault="00AC2584" w:rsidP="00A4257E">
      <w:pPr>
        <w:spacing w:before="0" w:after="0"/>
        <w:rPr>
          <w:rFonts w:ascii="ＭＳ 明朝" w:eastAsia="ＭＳ 明朝" w:hAnsi="ＭＳ 明朝"/>
          <w:color w:val="000000" w:themeColor="text1"/>
          <w:sz w:val="21"/>
          <w:szCs w:val="21"/>
          <w:lang w:eastAsia="ja-JP"/>
        </w:rPr>
      </w:pPr>
      <w:r w:rsidRPr="0021426E">
        <w:rPr>
          <w:rFonts w:ascii="ＭＳ 明朝" w:eastAsia="ＭＳ 明朝" w:hAnsi="ＭＳ 明朝"/>
          <w:color w:val="000000" w:themeColor="text1"/>
          <w:sz w:val="21"/>
          <w:szCs w:val="21"/>
          <w:lang w:eastAsia="ja-JP"/>
        </w:rPr>
        <w:t>後見下に置かれている</w:t>
      </w:r>
      <w:r w:rsidR="007E51A7" w:rsidRPr="0021426E">
        <w:rPr>
          <w:rFonts w:ascii="ＭＳ 明朝" w:eastAsia="ＭＳ 明朝" w:hAnsi="ＭＳ 明朝" w:hint="eastAsia"/>
          <w:color w:val="000000" w:themeColor="text1"/>
          <w:sz w:val="21"/>
          <w:szCs w:val="21"/>
          <w:lang w:eastAsia="ja-JP"/>
        </w:rPr>
        <w:t>人</w:t>
      </w:r>
      <w:r w:rsidRPr="0021426E">
        <w:rPr>
          <w:rFonts w:ascii="ＭＳ 明朝" w:eastAsia="ＭＳ 明朝" w:hAnsi="ＭＳ 明朝"/>
          <w:color w:val="000000" w:themeColor="text1"/>
          <w:sz w:val="21"/>
          <w:szCs w:val="21"/>
          <w:lang w:eastAsia="ja-JP"/>
        </w:rPr>
        <w:t>や高等裁判所の固有管轄権の対象となっている</w:t>
      </w:r>
      <w:r w:rsidR="007E51A7" w:rsidRPr="0021426E">
        <w:rPr>
          <w:rFonts w:ascii="ＭＳ 明朝" w:eastAsia="ＭＳ 明朝" w:hAnsi="ＭＳ 明朝" w:hint="eastAsia"/>
          <w:color w:val="000000" w:themeColor="text1"/>
          <w:sz w:val="21"/>
          <w:szCs w:val="21"/>
          <w:lang w:eastAsia="ja-JP"/>
        </w:rPr>
        <w:t>人</w:t>
      </w:r>
      <w:r w:rsidRPr="0021426E">
        <w:rPr>
          <w:rFonts w:ascii="ＭＳ 明朝" w:eastAsia="ＭＳ 明朝" w:hAnsi="ＭＳ 明朝"/>
          <w:color w:val="000000" w:themeColor="text1"/>
          <w:sz w:val="21"/>
          <w:szCs w:val="21"/>
          <w:lang w:eastAsia="ja-JP"/>
        </w:rPr>
        <w:t>にとって、独立した</w:t>
      </w:r>
      <w:r w:rsidR="00F40CE9" w:rsidRPr="0021426E">
        <w:rPr>
          <w:rFonts w:ascii="ＭＳ 明朝" w:eastAsia="ＭＳ 明朝" w:hAnsi="ＭＳ 明朝" w:hint="eastAsia"/>
          <w:color w:val="000000" w:themeColor="text1"/>
          <w:sz w:val="21"/>
          <w:szCs w:val="21"/>
          <w:lang w:eastAsia="ja-JP"/>
        </w:rPr>
        <w:t>権利擁護（</w:t>
      </w:r>
      <w:r w:rsidR="00F40CE9" w:rsidRPr="0021426E">
        <w:rPr>
          <w:rFonts w:ascii="ＭＳ 明朝" w:eastAsia="ＭＳ 明朝" w:hAnsi="ＭＳ 明朝"/>
          <w:color w:val="000000" w:themeColor="text1"/>
          <w:sz w:val="21"/>
          <w:szCs w:val="21"/>
          <w:lang w:eastAsia="ja-JP"/>
        </w:rPr>
        <w:t>independent advocacy</w:t>
      </w:r>
      <w:r w:rsidR="00F40CE9" w:rsidRPr="0021426E">
        <w:rPr>
          <w:rFonts w:ascii="ＭＳ 明朝" w:eastAsia="ＭＳ 明朝" w:hAnsi="ＭＳ 明朝" w:hint="eastAsia"/>
          <w:color w:val="000000" w:themeColor="text1"/>
          <w:sz w:val="21"/>
          <w:szCs w:val="21"/>
          <w:lang w:eastAsia="ja-JP"/>
        </w:rPr>
        <w:t>）</w:t>
      </w:r>
      <w:r w:rsidRPr="0021426E">
        <w:rPr>
          <w:rFonts w:ascii="ＭＳ 明朝" w:eastAsia="ＭＳ 明朝" w:hAnsi="ＭＳ 明朝"/>
          <w:color w:val="000000" w:themeColor="text1"/>
          <w:sz w:val="21"/>
          <w:szCs w:val="21"/>
          <w:lang w:eastAsia="ja-JP"/>
        </w:rPr>
        <w:t>へのアクセスは限られているか、あるいは厳しく制限されている。特に懸念されるのは、施設環境において</w:t>
      </w:r>
      <w:r w:rsidR="00577F95" w:rsidRPr="0021426E">
        <w:rPr>
          <w:rFonts w:ascii="ＭＳ 明朝" w:eastAsia="ＭＳ 明朝" w:hAnsi="ＭＳ 明朝" w:hint="eastAsia"/>
          <w:color w:val="000000" w:themeColor="text1"/>
          <w:sz w:val="21"/>
          <w:szCs w:val="21"/>
          <w:lang w:eastAsia="ja-JP"/>
        </w:rPr>
        <w:t>長年にわたる</w:t>
      </w:r>
      <w:r w:rsidRPr="0021426E">
        <w:rPr>
          <w:rFonts w:ascii="ＭＳ 明朝" w:eastAsia="ＭＳ 明朝" w:hAnsi="ＭＳ 明朝"/>
          <w:color w:val="000000" w:themeColor="text1"/>
          <w:sz w:val="21"/>
          <w:szCs w:val="21"/>
          <w:lang w:eastAsia="ja-JP"/>
        </w:rPr>
        <w:t>制度的・個人的虐待を経験した障害者の構造的な脆</w:t>
      </w:r>
      <w:r w:rsidRPr="000402F5">
        <w:rPr>
          <w:rFonts w:ascii="ＭＳ 明朝" w:eastAsia="ＭＳ 明朝" w:hAnsi="ＭＳ 明朝"/>
          <w:color w:val="000000" w:themeColor="text1"/>
          <w:sz w:val="21"/>
          <w:szCs w:val="21"/>
          <w:lang w:eastAsia="ja-JP"/>
        </w:rPr>
        <w:lastRenderedPageBreak/>
        <w:t>弱性の深刻さである</w:t>
      </w:r>
      <w:r w:rsidRPr="000402F5">
        <w:rPr>
          <w:rStyle w:val="af6"/>
          <w:rFonts w:ascii="ＭＳ 明朝" w:eastAsia="ＭＳ 明朝" w:hAnsi="ＭＳ 明朝"/>
          <w:color w:val="000000" w:themeColor="text1"/>
          <w:sz w:val="21"/>
          <w:szCs w:val="21"/>
        </w:rPr>
        <w:footnoteReference w:id="118"/>
      </w:r>
      <w:r w:rsidRPr="000402F5">
        <w:rPr>
          <w:rFonts w:ascii="ＭＳ 明朝" w:eastAsia="ＭＳ 明朝" w:hAnsi="ＭＳ 明朝"/>
          <w:color w:val="000000" w:themeColor="text1"/>
          <w:sz w:val="21"/>
          <w:szCs w:val="21"/>
          <w:lang w:eastAsia="ja-JP"/>
        </w:rPr>
        <w:t>。また、施設環境</w:t>
      </w:r>
      <w:r w:rsidR="00F40CE9" w:rsidRPr="000402F5">
        <w:rPr>
          <w:rFonts w:ascii="ＭＳ 明朝" w:eastAsia="ＭＳ 明朝" w:hAnsi="ＭＳ 明朝" w:hint="eastAsia"/>
          <w:color w:val="000000" w:themeColor="text1"/>
          <w:sz w:val="21"/>
          <w:szCs w:val="21"/>
          <w:lang w:eastAsia="ja-JP"/>
        </w:rPr>
        <w:t>での</w:t>
      </w:r>
      <w:r w:rsidRPr="000402F5">
        <w:rPr>
          <w:rFonts w:ascii="ＭＳ 明朝" w:eastAsia="ＭＳ 明朝" w:hAnsi="ＭＳ 明朝"/>
          <w:color w:val="000000" w:themeColor="text1"/>
          <w:sz w:val="21"/>
          <w:szCs w:val="21"/>
          <w:lang w:eastAsia="ja-JP"/>
        </w:rPr>
        <w:t>虐待被害者の声が依然として</w:t>
      </w:r>
      <w:r w:rsidRPr="000402F5">
        <w:rPr>
          <w:rFonts w:ascii="ＭＳ 明朝" w:eastAsia="ＭＳ 明朝" w:hAnsi="ＭＳ 明朝" w:hint="eastAsia"/>
          <w:color w:val="000000" w:themeColor="text1"/>
          <w:sz w:val="21"/>
          <w:szCs w:val="21"/>
          <w:lang w:eastAsia="ja-JP"/>
        </w:rPr>
        <w:t>表出</w:t>
      </w:r>
      <w:r w:rsidRPr="000402F5">
        <w:rPr>
          <w:rFonts w:ascii="ＭＳ 明朝" w:eastAsia="ＭＳ 明朝" w:hAnsi="ＭＳ 明朝"/>
          <w:color w:val="000000" w:themeColor="text1"/>
          <w:sz w:val="21"/>
          <w:szCs w:val="21"/>
          <w:lang w:eastAsia="ja-JP"/>
        </w:rPr>
        <w:t>されていない状況も問題である</w:t>
      </w:r>
      <w:r w:rsidRPr="000402F5">
        <w:rPr>
          <w:rStyle w:val="af6"/>
          <w:rFonts w:ascii="ＭＳ 明朝" w:eastAsia="ＭＳ 明朝" w:hAnsi="ＭＳ 明朝"/>
          <w:color w:val="000000" w:themeColor="text1"/>
          <w:sz w:val="21"/>
          <w:szCs w:val="21"/>
        </w:rPr>
        <w:footnoteReference w:id="119"/>
      </w:r>
      <w:r w:rsidRPr="000402F5">
        <w:rPr>
          <w:rFonts w:ascii="ＭＳ 明朝" w:eastAsia="ＭＳ 明朝" w:hAnsi="ＭＳ 明朝"/>
          <w:color w:val="000000" w:themeColor="text1"/>
          <w:sz w:val="21"/>
          <w:szCs w:val="21"/>
          <w:lang w:eastAsia="ja-JP"/>
        </w:rPr>
        <w:t>。</w:t>
      </w:r>
    </w:p>
    <w:p w14:paraId="2038682A" w14:textId="45EB0A9D" w:rsidR="00F40CE9" w:rsidRPr="000402F5" w:rsidRDefault="00F40CE9" w:rsidP="00F40CE9">
      <w:pPr>
        <w:spacing w:before="0" w:afterLines="50" w:line="240" w:lineRule="exact"/>
        <w:rPr>
          <w:rFonts w:ascii="ＭＳ 明朝" w:eastAsia="ＭＳ 明朝" w:hAnsi="ＭＳ 明朝"/>
          <w:color w:val="000000" w:themeColor="text1"/>
          <w:sz w:val="18"/>
          <w:szCs w:val="18"/>
          <w:lang w:eastAsia="ja-JP"/>
        </w:rPr>
      </w:pPr>
      <w:r w:rsidRPr="000402F5">
        <w:rPr>
          <w:rFonts w:ascii="ＭＳ 明朝" w:eastAsia="ＭＳ 明朝" w:hAnsi="ＭＳ 明朝" w:hint="eastAsia"/>
          <w:color w:val="000000" w:themeColor="text1"/>
          <w:sz w:val="18"/>
          <w:szCs w:val="18"/>
          <w:lang w:eastAsia="ja-JP"/>
        </w:rPr>
        <w:t xml:space="preserve">（訳注　</w:t>
      </w:r>
      <w:r w:rsidRPr="000402F5">
        <w:rPr>
          <w:rFonts w:ascii="ＭＳ 明朝" w:eastAsia="ＭＳ 明朝" w:hAnsi="ＭＳ 明朝"/>
          <w:color w:val="000000" w:themeColor="text1"/>
          <w:sz w:val="18"/>
          <w:szCs w:val="18"/>
          <w:lang w:eastAsia="ja-JP"/>
        </w:rPr>
        <w:t>独立した</w:t>
      </w:r>
      <w:r w:rsidRPr="000402F5">
        <w:rPr>
          <w:rFonts w:ascii="ＭＳ 明朝" w:eastAsia="ＭＳ 明朝" w:hAnsi="ＭＳ 明朝" w:hint="eastAsia"/>
          <w:color w:val="000000" w:themeColor="text1"/>
          <w:sz w:val="18"/>
          <w:szCs w:val="18"/>
          <w:lang w:eastAsia="ja-JP"/>
        </w:rPr>
        <w:t>権利擁護とは、直接の利害関係のない第三者による権利擁護のことである。）</w:t>
      </w:r>
    </w:p>
    <w:p w14:paraId="3A3966B3" w14:textId="6918DBF3" w:rsidR="00AC2584" w:rsidRPr="000402F5" w:rsidRDefault="00AC2584" w:rsidP="00AC2584">
      <w:pPr>
        <w:rPr>
          <w:rFonts w:ascii="ＭＳ 明朝" w:eastAsia="ＭＳ 明朝" w:hAnsi="ＭＳ 明朝"/>
          <w:color w:val="000000" w:themeColor="text1"/>
          <w:sz w:val="21"/>
          <w:szCs w:val="21"/>
          <w:lang w:eastAsia="ja-JP"/>
        </w:rPr>
      </w:pPr>
      <w:r w:rsidRPr="000402F5">
        <w:rPr>
          <w:rFonts w:ascii="ＭＳ 明朝" w:eastAsia="ＭＳ 明朝" w:hAnsi="ＭＳ 明朝"/>
          <w:color w:val="000000" w:themeColor="text1"/>
          <w:sz w:val="21"/>
          <w:szCs w:val="21"/>
          <w:lang w:eastAsia="ja-JP"/>
        </w:rPr>
        <w:t>ADMC法は支援付き意思決定制度を創設する一方で、代理意思決定制度も規定している</w:t>
      </w:r>
      <w:r w:rsidRPr="000402F5">
        <w:rPr>
          <w:rStyle w:val="af6"/>
          <w:rFonts w:ascii="ＭＳ 明朝" w:eastAsia="ＭＳ 明朝" w:hAnsi="ＭＳ 明朝"/>
          <w:color w:val="000000" w:themeColor="text1"/>
          <w:sz w:val="21"/>
          <w:szCs w:val="21"/>
        </w:rPr>
        <w:footnoteReference w:id="120"/>
      </w:r>
      <w:r w:rsidRPr="000402F5">
        <w:rPr>
          <w:rFonts w:ascii="ＭＳ 明朝" w:eastAsia="ＭＳ 明朝" w:hAnsi="ＭＳ 明朝"/>
          <w:color w:val="000000" w:themeColor="text1"/>
          <w:sz w:val="21"/>
          <w:szCs w:val="21"/>
          <w:lang w:eastAsia="ja-JP"/>
        </w:rPr>
        <w:t>。</w:t>
      </w:r>
      <w:r w:rsidR="00733AEB" w:rsidRPr="000402F5">
        <w:rPr>
          <w:rFonts w:ascii="ＭＳ 明朝" w:eastAsia="ＭＳ 明朝" w:hAnsi="ＭＳ 明朝" w:hint="eastAsia"/>
          <w:color w:val="000000" w:themeColor="text1"/>
          <w:sz w:val="21"/>
          <w:szCs w:val="21"/>
          <w:lang w:eastAsia="ja-JP"/>
        </w:rPr>
        <w:t>その</w:t>
      </w:r>
      <w:r w:rsidRPr="000402F5">
        <w:rPr>
          <w:rFonts w:ascii="ＭＳ 明朝" w:eastAsia="ＭＳ 明朝" w:hAnsi="ＭＳ 明朝"/>
          <w:color w:val="000000" w:themeColor="text1"/>
          <w:sz w:val="21"/>
          <w:szCs w:val="21"/>
          <w:lang w:eastAsia="ja-JP"/>
        </w:rPr>
        <w:t>より</w:t>
      </w:r>
      <w:r w:rsidR="00733AEB" w:rsidRPr="000402F5">
        <w:rPr>
          <w:rFonts w:ascii="ＭＳ 明朝" w:eastAsia="ＭＳ 明朝" w:hAnsi="ＭＳ 明朝" w:hint="eastAsia"/>
          <w:color w:val="000000" w:themeColor="text1"/>
          <w:sz w:val="21"/>
          <w:szCs w:val="21"/>
          <w:lang w:eastAsia="ja-JP"/>
        </w:rPr>
        <w:t>広い背景</w:t>
      </w:r>
      <w:r w:rsidR="003F77CD" w:rsidRPr="000402F5">
        <w:rPr>
          <w:rFonts w:ascii="ＭＳ 明朝" w:eastAsia="ＭＳ 明朝" w:hAnsi="ＭＳ 明朝" w:hint="eastAsia"/>
          <w:color w:val="000000" w:themeColor="text1"/>
          <w:sz w:val="21"/>
          <w:szCs w:val="21"/>
          <w:lang w:eastAsia="ja-JP"/>
        </w:rPr>
        <w:t>は</w:t>
      </w:r>
      <w:r w:rsidRPr="000402F5">
        <w:rPr>
          <w:rFonts w:ascii="ＭＳ 明朝" w:eastAsia="ＭＳ 明朝" w:hAnsi="ＭＳ 明朝"/>
          <w:color w:val="000000" w:themeColor="text1"/>
          <w:sz w:val="21"/>
          <w:szCs w:val="21"/>
          <w:lang w:eastAsia="ja-JP"/>
        </w:rPr>
        <w:t>、</w:t>
      </w:r>
      <w:r w:rsidR="00733AEB" w:rsidRPr="000402F5">
        <w:rPr>
          <w:rFonts w:ascii="ＭＳ 明朝" w:eastAsia="ＭＳ 明朝" w:hAnsi="ＭＳ 明朝" w:hint="eastAsia"/>
          <w:color w:val="000000" w:themeColor="text1"/>
          <w:sz w:val="21"/>
          <w:szCs w:val="21"/>
          <w:lang w:eastAsia="ja-JP"/>
        </w:rPr>
        <w:t>締</w:t>
      </w:r>
      <w:r w:rsidR="00636E4A" w:rsidRPr="000402F5">
        <w:rPr>
          <w:rFonts w:ascii="ＭＳ 明朝" w:eastAsia="ＭＳ 明朝" w:hAnsi="ＭＳ 明朝" w:hint="eastAsia"/>
          <w:color w:val="000000" w:themeColor="text1"/>
          <w:sz w:val="21"/>
          <w:szCs w:val="21"/>
          <w:lang w:eastAsia="ja-JP"/>
        </w:rPr>
        <w:t>約</w:t>
      </w:r>
      <w:r w:rsidR="00733AEB" w:rsidRPr="000402F5">
        <w:rPr>
          <w:rFonts w:ascii="ＭＳ 明朝" w:eastAsia="ＭＳ 明朝" w:hAnsi="ＭＳ 明朝" w:hint="eastAsia"/>
          <w:color w:val="000000" w:themeColor="text1"/>
          <w:sz w:val="21"/>
          <w:szCs w:val="21"/>
          <w:lang w:eastAsia="ja-JP"/>
        </w:rPr>
        <w:t>国</w:t>
      </w:r>
      <w:r w:rsidRPr="000402F5">
        <w:rPr>
          <w:rFonts w:ascii="ＭＳ 明朝" w:eastAsia="ＭＳ 明朝" w:hAnsi="ＭＳ 明朝"/>
          <w:color w:val="000000" w:themeColor="text1"/>
          <w:sz w:val="21"/>
          <w:szCs w:val="21"/>
          <w:lang w:eastAsia="ja-JP"/>
        </w:rPr>
        <w:t>による第12条への宣言及び留保</w:t>
      </w:r>
      <w:r w:rsidR="00733AEB" w:rsidRPr="000402F5">
        <w:rPr>
          <w:rFonts w:ascii="ＭＳ 明朝" w:eastAsia="ＭＳ 明朝" w:hAnsi="ＭＳ 明朝" w:hint="eastAsia"/>
          <w:color w:val="000000" w:themeColor="text1"/>
          <w:sz w:val="21"/>
          <w:szCs w:val="21"/>
          <w:lang w:eastAsia="ja-JP"/>
        </w:rPr>
        <w:t>（</w:t>
      </w:r>
      <w:r w:rsidR="00733AEB" w:rsidRPr="000402F5">
        <w:rPr>
          <w:rFonts w:ascii="Century" w:eastAsia="ＭＳ 明朝" w:hAnsi="Century"/>
          <w:color w:val="000000" w:themeColor="text1"/>
          <w:sz w:val="18"/>
          <w:szCs w:val="18"/>
          <w:lang w:eastAsia="ja-JP"/>
        </w:rPr>
        <w:t>Declaration and Reservation to Article 12</w:t>
      </w:r>
      <w:r w:rsidR="00733AEB" w:rsidRPr="000402F5">
        <w:rPr>
          <w:rFonts w:ascii="ＭＳ 明朝" w:eastAsia="ＭＳ 明朝" w:hAnsi="ＭＳ 明朝" w:hint="eastAsia"/>
          <w:color w:val="000000" w:themeColor="text1"/>
          <w:sz w:val="21"/>
          <w:szCs w:val="21"/>
          <w:lang w:eastAsia="ja-JP"/>
        </w:rPr>
        <w:t>）</w:t>
      </w:r>
      <w:r w:rsidR="003F77CD" w:rsidRPr="000402F5">
        <w:rPr>
          <w:rFonts w:ascii="ＭＳ 明朝" w:eastAsia="ＭＳ 明朝" w:hAnsi="ＭＳ 明朝" w:hint="eastAsia"/>
          <w:color w:val="000000" w:themeColor="text1"/>
          <w:sz w:val="21"/>
          <w:szCs w:val="21"/>
          <w:lang w:eastAsia="ja-JP"/>
        </w:rPr>
        <w:t>に</w:t>
      </w:r>
      <w:r w:rsidRPr="000402F5">
        <w:rPr>
          <w:rFonts w:ascii="ＭＳ 明朝" w:eastAsia="ＭＳ 明朝" w:hAnsi="ＭＳ 明朝"/>
          <w:color w:val="000000" w:themeColor="text1"/>
          <w:sz w:val="21"/>
          <w:szCs w:val="21"/>
          <w:lang w:eastAsia="ja-JP"/>
        </w:rPr>
        <w:t>ある</w:t>
      </w:r>
      <w:r w:rsidRPr="000402F5">
        <w:rPr>
          <w:rStyle w:val="af6"/>
          <w:rFonts w:ascii="ＭＳ 明朝" w:eastAsia="ＭＳ 明朝" w:hAnsi="ＭＳ 明朝"/>
          <w:color w:val="000000" w:themeColor="text1"/>
          <w:sz w:val="21"/>
          <w:szCs w:val="21"/>
        </w:rPr>
        <w:footnoteReference w:id="121"/>
      </w:r>
      <w:r w:rsidRPr="000402F5">
        <w:rPr>
          <w:rFonts w:ascii="ＭＳ 明朝" w:eastAsia="ＭＳ 明朝" w:hAnsi="ＭＳ 明朝"/>
          <w:color w:val="000000" w:themeColor="text1"/>
          <w:sz w:val="21"/>
          <w:szCs w:val="21"/>
          <w:lang w:eastAsia="ja-JP"/>
        </w:rPr>
        <w:t>。ADMC法の運用は複雑かつ多面的であり、まだ初期段階にある。それにもかかわらず、新たな構造は共同意思決定</w:t>
      </w:r>
      <w:r w:rsidR="00C55C27" w:rsidRPr="000402F5">
        <w:rPr>
          <w:rFonts w:ascii="ＭＳ 明朝" w:eastAsia="ＭＳ 明朝" w:hAnsi="ＭＳ 明朝" w:hint="eastAsia"/>
          <w:color w:val="000000" w:themeColor="text1"/>
          <w:sz w:val="21"/>
          <w:szCs w:val="21"/>
          <w:lang w:eastAsia="ja-JP"/>
        </w:rPr>
        <w:t>（</w:t>
      </w:r>
      <w:r w:rsidR="00C55C27" w:rsidRPr="000402F5">
        <w:rPr>
          <w:rFonts w:ascii="Century" w:eastAsia="ＭＳ 明朝" w:hAnsi="Century"/>
          <w:color w:val="000000" w:themeColor="text1"/>
          <w:sz w:val="18"/>
          <w:szCs w:val="18"/>
          <w:lang w:eastAsia="ja-JP"/>
        </w:rPr>
        <w:t>co-decision making</w:t>
      </w:r>
      <w:r w:rsidR="00C55C27" w:rsidRPr="000402F5">
        <w:rPr>
          <w:rFonts w:ascii="ＭＳ 明朝" w:eastAsia="ＭＳ 明朝" w:hAnsi="ＭＳ 明朝" w:hint="eastAsia"/>
          <w:color w:val="000000" w:themeColor="text1"/>
          <w:sz w:val="21"/>
          <w:szCs w:val="21"/>
          <w:lang w:eastAsia="ja-JP"/>
        </w:rPr>
        <w:t>）</w:t>
      </w:r>
      <w:r w:rsidRPr="000402F5">
        <w:rPr>
          <w:rFonts w:ascii="ＭＳ 明朝" w:eastAsia="ＭＳ 明朝" w:hAnsi="ＭＳ 明朝"/>
          <w:color w:val="000000" w:themeColor="text1"/>
          <w:sz w:val="21"/>
          <w:szCs w:val="21"/>
          <w:lang w:eastAsia="ja-JP"/>
        </w:rPr>
        <w:t>よりも代理意思決定を促進するリスクを孕んでいる</w:t>
      </w:r>
      <w:r w:rsidRPr="000402F5">
        <w:rPr>
          <w:rStyle w:val="af6"/>
          <w:rFonts w:ascii="ＭＳ 明朝" w:eastAsia="ＭＳ 明朝" w:hAnsi="ＭＳ 明朝"/>
          <w:color w:val="000000" w:themeColor="text1"/>
          <w:sz w:val="21"/>
          <w:szCs w:val="21"/>
        </w:rPr>
        <w:footnoteReference w:id="122"/>
      </w:r>
      <w:r w:rsidRPr="000402F5">
        <w:rPr>
          <w:rFonts w:ascii="ＭＳ 明朝" w:eastAsia="ＭＳ 明朝" w:hAnsi="ＭＳ 明朝"/>
          <w:color w:val="000000" w:themeColor="text1"/>
          <w:sz w:val="21"/>
          <w:szCs w:val="21"/>
          <w:lang w:eastAsia="ja-JP"/>
        </w:rPr>
        <w:t>。支援付き意思</w:t>
      </w:r>
      <w:r w:rsidRPr="0021426E">
        <w:rPr>
          <w:rFonts w:ascii="ＭＳ 明朝" w:eastAsia="ＭＳ 明朝" w:hAnsi="ＭＳ 明朝"/>
          <w:color w:val="000000" w:themeColor="text1"/>
          <w:sz w:val="21"/>
          <w:szCs w:val="21"/>
          <w:lang w:eastAsia="ja-JP"/>
        </w:rPr>
        <w:lastRenderedPageBreak/>
        <w:t>決定は、障害者が生活のあらゆる側面において他者と平等に法的能力を享受できるよう、完全に利用</w:t>
      </w:r>
      <w:r w:rsidRPr="000402F5">
        <w:rPr>
          <w:rFonts w:ascii="ＭＳ 明朝" w:eastAsia="ＭＳ 明朝" w:hAnsi="ＭＳ 明朝"/>
          <w:color w:val="000000" w:themeColor="text1"/>
          <w:sz w:val="21"/>
          <w:szCs w:val="21"/>
          <w:lang w:eastAsia="ja-JP"/>
        </w:rPr>
        <w:t>可能かつ優先的に提供されなければならない</w:t>
      </w:r>
      <w:r w:rsidRPr="000402F5">
        <w:rPr>
          <w:rStyle w:val="af6"/>
          <w:rFonts w:ascii="ＭＳ 明朝" w:eastAsia="ＭＳ 明朝" w:hAnsi="ＭＳ 明朝"/>
          <w:color w:val="000000" w:themeColor="text1"/>
          <w:sz w:val="21"/>
          <w:szCs w:val="21"/>
        </w:rPr>
        <w:footnoteReference w:id="123"/>
      </w:r>
      <w:r w:rsidRPr="000402F5">
        <w:rPr>
          <w:rFonts w:ascii="ＭＳ 明朝" w:eastAsia="ＭＳ 明朝" w:hAnsi="ＭＳ 明朝"/>
          <w:color w:val="000000" w:themeColor="text1"/>
          <w:sz w:val="21"/>
          <w:szCs w:val="21"/>
          <w:lang w:eastAsia="ja-JP"/>
        </w:rPr>
        <w:t>。</w:t>
      </w:r>
    </w:p>
    <w:p w14:paraId="4725C37C" w14:textId="3CD22DB1" w:rsidR="00AC2584" w:rsidRPr="0021426E" w:rsidRDefault="006A4494" w:rsidP="00AC2584">
      <w:pPr>
        <w:rPr>
          <w:rFonts w:ascii="ＭＳ 明朝" w:eastAsia="ＭＳ 明朝" w:hAnsi="ＭＳ 明朝"/>
          <w:color w:val="000000" w:themeColor="text1"/>
          <w:sz w:val="21"/>
          <w:szCs w:val="21"/>
          <w:lang w:eastAsia="ja-JP"/>
        </w:rPr>
      </w:pPr>
      <w:r w:rsidRPr="000402F5">
        <w:rPr>
          <w:rFonts w:ascii="ＭＳ 明朝" w:eastAsia="ＭＳ 明朝" w:hAnsi="ＭＳ 明朝" w:hint="eastAsia"/>
          <w:color w:val="000000" w:themeColor="text1"/>
          <w:sz w:val="21"/>
          <w:szCs w:val="21"/>
          <w:lang w:eastAsia="ja-JP"/>
        </w:rPr>
        <w:t>我々は、</w:t>
      </w:r>
      <w:r w:rsidR="00AC2584" w:rsidRPr="000402F5">
        <w:rPr>
          <w:rFonts w:ascii="ＭＳ 明朝" w:eastAsia="ＭＳ 明朝" w:hAnsi="ＭＳ 明朝"/>
          <w:color w:val="000000" w:themeColor="text1"/>
          <w:sz w:val="21"/>
          <w:szCs w:val="21"/>
          <w:lang w:eastAsia="ja-JP"/>
        </w:rPr>
        <w:t>市民社会組織（CSO）が懸念しているように、ADMC法の実施は、十分な啓発活動の欠如、法律専門職に対する不十分な研修</w:t>
      </w:r>
      <w:r w:rsidR="00AC2584" w:rsidRPr="000402F5">
        <w:rPr>
          <w:rStyle w:val="af6"/>
          <w:rFonts w:ascii="ＭＳ 明朝" w:eastAsia="ＭＳ 明朝" w:hAnsi="ＭＳ 明朝"/>
          <w:color w:val="000000" w:themeColor="text1"/>
          <w:sz w:val="21"/>
          <w:szCs w:val="21"/>
        </w:rPr>
        <w:footnoteReference w:id="124"/>
      </w:r>
      <w:r w:rsidR="00AC2584" w:rsidRPr="000402F5">
        <w:rPr>
          <w:rFonts w:ascii="ＭＳ 明朝" w:eastAsia="ＭＳ 明朝" w:hAnsi="ＭＳ 明朝"/>
          <w:color w:val="000000" w:themeColor="text1"/>
          <w:sz w:val="21"/>
          <w:szCs w:val="21"/>
          <w:lang w:eastAsia="ja-JP"/>
        </w:rPr>
        <w:t>、及び行政上の負担の大きい手続きにより、困難に満ちている</w:t>
      </w:r>
      <w:r w:rsidRPr="000402F5">
        <w:rPr>
          <w:rFonts w:ascii="ＭＳ 明朝" w:eastAsia="ＭＳ 明朝" w:hAnsi="ＭＳ 明朝" w:hint="eastAsia"/>
          <w:color w:val="000000" w:themeColor="text1"/>
          <w:sz w:val="21"/>
          <w:szCs w:val="21"/>
          <w:lang w:eastAsia="ja-JP"/>
        </w:rPr>
        <w:t>ことを認識している</w:t>
      </w:r>
      <w:r w:rsidR="00AC2584" w:rsidRPr="000402F5">
        <w:rPr>
          <w:rFonts w:ascii="ＭＳ 明朝" w:eastAsia="ＭＳ 明朝" w:hAnsi="ＭＳ 明朝"/>
          <w:color w:val="000000" w:themeColor="text1"/>
          <w:sz w:val="21"/>
          <w:szCs w:val="21"/>
          <w:lang w:eastAsia="ja-JP"/>
        </w:rPr>
        <w:t>。アイルランド法曹協会</w:t>
      </w:r>
      <w:r w:rsidR="00636E4A" w:rsidRPr="000402F5">
        <w:rPr>
          <w:rFonts w:ascii="ＭＳ 明朝" w:hAnsi="ＭＳ 明朝" w:hint="eastAsia"/>
          <w:color w:val="000000" w:themeColor="text1"/>
          <w:lang w:eastAsia="ja-JP"/>
        </w:rPr>
        <w:t>（</w:t>
      </w:r>
      <w:r w:rsidR="00636E4A" w:rsidRPr="000402F5">
        <w:rPr>
          <w:color w:val="000000" w:themeColor="text1"/>
          <w:sz w:val="18"/>
          <w:szCs w:val="18"/>
          <w:lang w:eastAsia="ja-JP"/>
        </w:rPr>
        <w:t>Law Society of Ireland</w:t>
      </w:r>
      <w:r w:rsidR="00636E4A" w:rsidRPr="000402F5">
        <w:rPr>
          <w:rFonts w:ascii="ＭＳ 明朝" w:hAnsi="ＭＳ 明朝" w:hint="eastAsia"/>
          <w:color w:val="000000" w:themeColor="text1"/>
          <w:lang w:eastAsia="ja-JP"/>
        </w:rPr>
        <w:t>）</w:t>
      </w:r>
      <w:r w:rsidR="00AC2584" w:rsidRPr="000402F5">
        <w:rPr>
          <w:rFonts w:ascii="ＭＳ 明朝" w:eastAsia="ＭＳ 明朝" w:hAnsi="ＭＳ 明朝"/>
          <w:color w:val="000000" w:themeColor="text1"/>
          <w:sz w:val="21"/>
          <w:szCs w:val="21"/>
          <w:lang w:eastAsia="ja-JP"/>
        </w:rPr>
        <w:t>は、過度に複雑で制限</w:t>
      </w:r>
      <w:r w:rsidR="00CA0F0E" w:rsidRPr="000402F5">
        <w:rPr>
          <w:rFonts w:ascii="ＭＳ 明朝" w:eastAsia="ＭＳ 明朝" w:hAnsi="ＭＳ 明朝" w:hint="eastAsia"/>
          <w:color w:val="000000" w:themeColor="text1"/>
          <w:sz w:val="21"/>
          <w:szCs w:val="21"/>
          <w:lang w:eastAsia="ja-JP"/>
        </w:rPr>
        <w:t>の多い</w:t>
      </w:r>
      <w:r w:rsidR="00AC2584" w:rsidRPr="000402F5">
        <w:rPr>
          <w:rFonts w:ascii="ＭＳ 明朝" w:eastAsia="ＭＳ 明朝" w:hAnsi="ＭＳ 明朝"/>
          <w:color w:val="000000" w:themeColor="text1"/>
          <w:sz w:val="21"/>
          <w:szCs w:val="21"/>
          <w:lang w:eastAsia="ja-JP"/>
        </w:rPr>
        <w:t>デジタルシステムと、利用率が低いオンラインシステムの設計不良について深刻な懸念を表明している</w:t>
      </w:r>
      <w:r w:rsidR="00AC2584" w:rsidRPr="000402F5">
        <w:rPr>
          <w:rStyle w:val="af6"/>
          <w:rFonts w:ascii="ＭＳ 明朝" w:eastAsia="ＭＳ 明朝" w:hAnsi="ＭＳ 明朝"/>
          <w:color w:val="000000" w:themeColor="text1"/>
          <w:sz w:val="21"/>
          <w:szCs w:val="21"/>
        </w:rPr>
        <w:footnoteReference w:id="125"/>
      </w:r>
      <w:r w:rsidR="00AC2584" w:rsidRPr="000402F5">
        <w:rPr>
          <w:rFonts w:ascii="ＭＳ 明朝" w:eastAsia="ＭＳ 明朝" w:hAnsi="ＭＳ 明朝"/>
          <w:color w:val="000000" w:themeColor="text1"/>
          <w:sz w:val="21"/>
          <w:szCs w:val="21"/>
          <w:lang w:eastAsia="ja-JP"/>
        </w:rPr>
        <w:t>。この法律</w:t>
      </w:r>
      <w:r w:rsidR="00CA0F0E" w:rsidRPr="000402F5">
        <w:rPr>
          <w:rFonts w:ascii="ＭＳ 明朝" w:eastAsia="ＭＳ 明朝" w:hAnsi="ＭＳ 明朝" w:hint="eastAsia"/>
          <w:color w:val="000000" w:themeColor="text1"/>
          <w:sz w:val="21"/>
          <w:szCs w:val="21"/>
          <w:lang w:eastAsia="ja-JP"/>
        </w:rPr>
        <w:t>は</w:t>
      </w:r>
      <w:r w:rsidR="00AC2584" w:rsidRPr="000402F5">
        <w:rPr>
          <w:rFonts w:ascii="ＭＳ 明朝" w:eastAsia="ＭＳ 明朝" w:hAnsi="ＭＳ 明朝"/>
          <w:color w:val="000000" w:themeColor="text1"/>
          <w:sz w:val="21"/>
          <w:szCs w:val="21"/>
          <w:lang w:eastAsia="ja-JP"/>
        </w:rPr>
        <w:t>、その潜在的な重大な影響にもかかわらず、</w:t>
      </w:r>
      <w:r w:rsidR="00F16F48" w:rsidRPr="000402F5">
        <w:rPr>
          <w:rFonts w:ascii="ＭＳ 明朝" w:eastAsia="ＭＳ 明朝" w:hAnsi="ＭＳ 明朝" w:hint="eastAsia"/>
          <w:color w:val="000000" w:themeColor="text1"/>
          <w:sz w:val="21"/>
          <w:szCs w:val="21"/>
          <w:lang w:eastAsia="ja-JP"/>
        </w:rPr>
        <w:t>施行前に</w:t>
      </w:r>
      <w:r w:rsidR="00E82428" w:rsidRPr="000402F5">
        <w:rPr>
          <w:rFonts w:ascii="ＭＳ 明朝" w:eastAsia="ＭＳ 明朝" w:hAnsi="ＭＳ 明朝" w:hint="eastAsia"/>
          <w:color w:val="000000" w:themeColor="text1"/>
          <w:sz w:val="21"/>
          <w:szCs w:val="21"/>
          <w:lang w:eastAsia="ja-JP"/>
        </w:rPr>
        <w:t>障害のある人</w:t>
      </w:r>
      <w:r w:rsidR="00AC2584" w:rsidRPr="000402F5">
        <w:rPr>
          <w:rFonts w:ascii="ＭＳ 明朝" w:eastAsia="ＭＳ 明朝" w:hAnsi="ＭＳ 明朝"/>
          <w:color w:val="000000" w:themeColor="text1"/>
          <w:sz w:val="21"/>
          <w:szCs w:val="21"/>
          <w:lang w:eastAsia="ja-JP"/>
        </w:rPr>
        <w:t>や障害</w:t>
      </w:r>
      <w:r w:rsidR="00E82428" w:rsidRPr="000402F5">
        <w:rPr>
          <w:rFonts w:ascii="ＭＳ 明朝" w:eastAsia="ＭＳ 明朝" w:hAnsi="ＭＳ 明朝" w:hint="eastAsia"/>
          <w:color w:val="000000" w:themeColor="text1"/>
          <w:sz w:val="21"/>
          <w:szCs w:val="21"/>
          <w:lang w:eastAsia="ja-JP"/>
        </w:rPr>
        <w:t>当事</w:t>
      </w:r>
      <w:r w:rsidR="00AC2584" w:rsidRPr="000402F5">
        <w:rPr>
          <w:rFonts w:ascii="ＭＳ 明朝" w:eastAsia="ＭＳ 明朝" w:hAnsi="ＭＳ 明朝"/>
          <w:color w:val="000000" w:themeColor="text1"/>
          <w:sz w:val="21"/>
          <w:szCs w:val="21"/>
          <w:lang w:eastAsia="ja-JP"/>
        </w:rPr>
        <w:t>者団体（DPOs）との実質的でアクセシブルな協議</w:t>
      </w:r>
      <w:r w:rsidR="00F16F48" w:rsidRPr="000402F5">
        <w:rPr>
          <w:rFonts w:ascii="ＭＳ 明朝" w:eastAsia="ＭＳ 明朝" w:hAnsi="ＭＳ 明朝" w:hint="eastAsia"/>
          <w:color w:val="000000" w:themeColor="text1"/>
          <w:sz w:val="21"/>
          <w:szCs w:val="21"/>
          <w:lang w:eastAsia="ja-JP"/>
        </w:rPr>
        <w:t>が</w:t>
      </w:r>
      <w:r w:rsidR="00AC2584" w:rsidRPr="000402F5">
        <w:rPr>
          <w:rFonts w:ascii="ＭＳ 明朝" w:eastAsia="ＭＳ 明朝" w:hAnsi="ＭＳ 明朝"/>
          <w:color w:val="000000" w:themeColor="text1"/>
          <w:sz w:val="21"/>
          <w:szCs w:val="21"/>
          <w:lang w:eastAsia="ja-JP"/>
        </w:rPr>
        <w:t>行われなかった</w:t>
      </w:r>
      <w:r w:rsidR="00AC2584" w:rsidRPr="000402F5">
        <w:rPr>
          <w:rStyle w:val="af6"/>
          <w:rFonts w:ascii="ＭＳ 明朝" w:eastAsia="ＭＳ 明朝" w:hAnsi="ＭＳ 明朝"/>
          <w:color w:val="000000" w:themeColor="text1"/>
          <w:sz w:val="21"/>
          <w:szCs w:val="21"/>
        </w:rPr>
        <w:footnoteReference w:id="126"/>
      </w:r>
      <w:r w:rsidR="00AC2584" w:rsidRPr="000402F5">
        <w:rPr>
          <w:rFonts w:ascii="ＭＳ 明朝" w:eastAsia="ＭＳ 明朝" w:hAnsi="ＭＳ 明朝"/>
          <w:color w:val="000000" w:themeColor="text1"/>
          <w:sz w:val="21"/>
          <w:szCs w:val="21"/>
          <w:lang w:eastAsia="ja-JP"/>
        </w:rPr>
        <w:t>。アイルランドの</w:t>
      </w:r>
      <w:r w:rsidR="00C8627A" w:rsidRPr="000402F5">
        <w:rPr>
          <w:rFonts w:ascii="ＭＳ 明朝" w:eastAsia="ＭＳ 明朝" w:hAnsi="ＭＳ 明朝"/>
          <w:color w:val="000000" w:themeColor="text1"/>
          <w:sz w:val="21"/>
          <w:szCs w:val="21"/>
          <w:lang w:eastAsia="ja-JP"/>
        </w:rPr>
        <w:t>障害者</w:t>
      </w:r>
      <w:r w:rsidR="00AC2584" w:rsidRPr="000402F5">
        <w:rPr>
          <w:rFonts w:ascii="ＭＳ 明朝" w:eastAsia="ＭＳ 明朝" w:hAnsi="ＭＳ 明朝"/>
          <w:color w:val="000000" w:themeColor="text1"/>
          <w:sz w:val="21"/>
          <w:szCs w:val="21"/>
          <w:lang w:eastAsia="ja-JP"/>
        </w:rPr>
        <w:t>が、自身の意思や選好を十分に確認されることなく、家族や利害関係者の意向によって意思決定支援制度に組み込まれる可能性があるという兆候に</w:t>
      </w:r>
      <w:r w:rsidR="00F16F48" w:rsidRPr="000402F5">
        <w:rPr>
          <w:rFonts w:ascii="ＭＳ 明朝" w:eastAsia="ＭＳ 明朝" w:hAnsi="ＭＳ 明朝" w:hint="eastAsia"/>
          <w:color w:val="000000" w:themeColor="text1"/>
          <w:sz w:val="21"/>
          <w:szCs w:val="21"/>
          <w:lang w:eastAsia="ja-JP"/>
        </w:rPr>
        <w:t>、障害者権利委員会は</w:t>
      </w:r>
      <w:r w:rsidR="00AC2584" w:rsidRPr="000402F5">
        <w:rPr>
          <w:rFonts w:ascii="ＭＳ 明朝" w:eastAsia="ＭＳ 明朝" w:hAnsi="ＭＳ 明朝"/>
          <w:color w:val="000000" w:themeColor="text1"/>
          <w:sz w:val="21"/>
          <w:szCs w:val="21"/>
          <w:lang w:eastAsia="ja-JP"/>
        </w:rPr>
        <w:t>注意を向けるべきである</w:t>
      </w:r>
      <w:r w:rsidR="00AC2584" w:rsidRPr="000402F5">
        <w:rPr>
          <w:rStyle w:val="af6"/>
          <w:rFonts w:ascii="ＭＳ 明朝" w:eastAsia="ＭＳ 明朝" w:hAnsi="ＭＳ 明朝"/>
          <w:color w:val="000000" w:themeColor="text1"/>
          <w:sz w:val="21"/>
          <w:szCs w:val="21"/>
        </w:rPr>
        <w:footnoteReference w:id="127"/>
      </w:r>
      <w:r w:rsidR="00AC2584" w:rsidRPr="000402F5">
        <w:rPr>
          <w:rFonts w:ascii="ＭＳ 明朝" w:eastAsia="ＭＳ 明朝" w:hAnsi="ＭＳ 明朝"/>
          <w:color w:val="000000" w:themeColor="text1"/>
          <w:sz w:val="21"/>
          <w:szCs w:val="21"/>
          <w:lang w:eastAsia="ja-JP"/>
        </w:rPr>
        <w:t>。</w:t>
      </w:r>
    </w:p>
    <w:p w14:paraId="0EC93973" w14:textId="3739F87E" w:rsidR="00AC2584" w:rsidRPr="008D3B3D" w:rsidRDefault="00732A42" w:rsidP="008D3B3D">
      <w:pPr>
        <w:pStyle w:val="Recommentations"/>
        <w:shd w:val="clear" w:color="auto" w:fill="F2CEED" w:themeFill="accent5" w:themeFillTint="33"/>
        <w:rPr>
          <w:color w:val="000000" w:themeColor="text1"/>
          <w:sz w:val="16"/>
          <w:szCs w:val="16"/>
        </w:rPr>
      </w:pPr>
      <w:r w:rsidRPr="008D3B3D">
        <w:rPr>
          <w:rFonts w:hint="eastAsia"/>
          <w:color w:val="000000" w:themeColor="text1"/>
        </w:rPr>
        <w:t>障害者権利</w:t>
      </w:r>
      <w:r w:rsidR="00AC2584" w:rsidRPr="008D3B3D">
        <w:rPr>
          <w:color w:val="000000" w:themeColor="text1"/>
        </w:rPr>
        <w:t>委員会は</w:t>
      </w:r>
      <w:r w:rsidR="00BD6793" w:rsidRPr="008D3B3D">
        <w:rPr>
          <w:rFonts w:hint="eastAsia"/>
          <w:color w:val="000000" w:themeColor="text1"/>
        </w:rPr>
        <w:t>締約国</w:t>
      </w:r>
      <w:r w:rsidR="00AC2584" w:rsidRPr="008D3B3D">
        <w:rPr>
          <w:color w:val="000000" w:themeColor="text1"/>
        </w:rPr>
        <w:t>に対し、以下の点を</w:t>
      </w:r>
      <w:r w:rsidR="00934362" w:rsidRPr="008D3B3D">
        <w:rPr>
          <w:rFonts w:hint="eastAsia"/>
          <w:color w:val="000000" w:themeColor="text1"/>
        </w:rPr>
        <w:t>問う</w:t>
      </w:r>
      <w:r w:rsidR="00AC2584" w:rsidRPr="008D3B3D">
        <w:rPr>
          <w:color w:val="000000" w:themeColor="text1"/>
        </w:rPr>
        <w:t>べきである：</w:t>
      </w:r>
      <w:r w:rsidR="00766CAA" w:rsidRPr="008D3B3D">
        <w:rPr>
          <w:color w:val="000000" w:themeColor="text1"/>
          <w:sz w:val="16"/>
          <w:szCs w:val="16"/>
        </w:rPr>
        <w:t xml:space="preserve"> </w:t>
      </w:r>
    </w:p>
    <w:p w14:paraId="58ADBC9B" w14:textId="45FECD2B" w:rsidR="00AC2584" w:rsidRPr="008D3B3D" w:rsidRDefault="00F16F48" w:rsidP="008D3B3D">
      <w:pPr>
        <w:pStyle w:val="Recommentations"/>
        <w:shd w:val="clear" w:color="auto" w:fill="F2CEED" w:themeFill="accent5" w:themeFillTint="33"/>
        <w:rPr>
          <w:color w:val="000000" w:themeColor="text1"/>
        </w:rPr>
      </w:pPr>
      <w:r w:rsidRPr="008D3B3D">
        <w:rPr>
          <w:rFonts w:hint="eastAsia"/>
          <w:color w:val="000000" w:themeColor="text1"/>
        </w:rPr>
        <w:t xml:space="preserve">- </w:t>
      </w:r>
      <w:r w:rsidR="00BD6793" w:rsidRPr="008D3B3D">
        <w:rPr>
          <w:rFonts w:hint="eastAsia"/>
          <w:color w:val="000000" w:themeColor="text1"/>
        </w:rPr>
        <w:t>締約国</w:t>
      </w:r>
      <w:r w:rsidR="00AC2584" w:rsidRPr="008D3B3D">
        <w:rPr>
          <w:color w:val="000000" w:themeColor="text1"/>
        </w:rPr>
        <w:t>が、</w:t>
      </w:r>
      <w:bookmarkStart w:id="84" w:name="_Hlk199094757"/>
      <w:r w:rsidR="00AC2584" w:rsidRPr="008D3B3D">
        <w:rPr>
          <w:color w:val="000000" w:themeColor="text1"/>
        </w:rPr>
        <w:t>第</w:t>
      </w:r>
      <w:r w:rsidR="00AC2584" w:rsidRPr="008D3B3D">
        <w:rPr>
          <w:color w:val="000000" w:themeColor="text1"/>
        </w:rPr>
        <w:t>12</w:t>
      </w:r>
      <w:r w:rsidR="00AC2584" w:rsidRPr="008D3B3D">
        <w:rPr>
          <w:color w:val="000000" w:themeColor="text1"/>
        </w:rPr>
        <w:t>条に関する宣言及び留保を改正または撤回する意向があるか、そしてその後、代理意思決定を規定する支援意思決定法制度の</w:t>
      </w:r>
      <w:r w:rsidR="004847DB" w:rsidRPr="008D3B3D">
        <w:rPr>
          <w:rFonts w:hint="eastAsia"/>
          <w:color w:val="000000" w:themeColor="text1"/>
        </w:rPr>
        <w:t>状況（</w:t>
      </w:r>
      <w:r w:rsidR="004847DB" w:rsidRPr="008D3B3D">
        <w:rPr>
          <w:color w:val="000000" w:themeColor="text1"/>
          <w:sz w:val="18"/>
          <w:szCs w:val="18"/>
        </w:rPr>
        <w:t>aspect</w:t>
      </w:r>
      <w:r w:rsidR="004847DB" w:rsidRPr="008D3B3D">
        <w:rPr>
          <w:rFonts w:hint="eastAsia"/>
          <w:color w:val="000000" w:themeColor="text1"/>
        </w:rPr>
        <w:t>）</w:t>
      </w:r>
      <w:r w:rsidR="00AC2584" w:rsidRPr="008D3B3D">
        <w:rPr>
          <w:color w:val="000000" w:themeColor="text1"/>
        </w:rPr>
        <w:t>に対処する意向があるか。</w:t>
      </w:r>
      <w:bookmarkEnd w:id="84"/>
    </w:p>
    <w:p w14:paraId="1C295942" w14:textId="5B11CAD4" w:rsidR="00AC2584" w:rsidRPr="008D3B3D" w:rsidRDefault="00F16F48" w:rsidP="008D3B3D">
      <w:pPr>
        <w:pStyle w:val="Recommentations"/>
        <w:shd w:val="clear" w:color="auto" w:fill="F2CEED" w:themeFill="accent5" w:themeFillTint="33"/>
        <w:rPr>
          <w:color w:val="000000" w:themeColor="text1"/>
        </w:rPr>
      </w:pPr>
      <w:r w:rsidRPr="008D3B3D">
        <w:rPr>
          <w:rFonts w:hint="eastAsia"/>
          <w:color w:val="000000" w:themeColor="text1"/>
        </w:rPr>
        <w:lastRenderedPageBreak/>
        <w:t xml:space="preserve">- </w:t>
      </w:r>
      <w:r w:rsidR="00AC2584" w:rsidRPr="008D3B3D">
        <w:rPr>
          <w:color w:val="000000" w:themeColor="text1"/>
        </w:rPr>
        <w:t>裁判所保護下にある</w:t>
      </w:r>
      <w:r w:rsidR="004847DB" w:rsidRPr="008D3B3D">
        <w:rPr>
          <w:rFonts w:hint="eastAsia"/>
          <w:color w:val="000000" w:themeColor="text1"/>
        </w:rPr>
        <w:t>人</w:t>
      </w:r>
      <w:r w:rsidR="00AC2584" w:rsidRPr="008D3B3D">
        <w:rPr>
          <w:color w:val="000000" w:themeColor="text1"/>
        </w:rPr>
        <w:t>（</w:t>
      </w:r>
      <w:r w:rsidR="00AC2584" w:rsidRPr="008D3B3D">
        <w:rPr>
          <w:color w:val="000000" w:themeColor="text1"/>
          <w:sz w:val="18"/>
          <w:szCs w:val="18"/>
        </w:rPr>
        <w:t>Wards of Courts</w:t>
      </w:r>
      <w:r w:rsidR="00AC2584" w:rsidRPr="008D3B3D">
        <w:rPr>
          <w:color w:val="000000" w:themeColor="text1"/>
        </w:rPr>
        <w:t>）の</w:t>
      </w:r>
      <w:r w:rsidR="00AC2584" w:rsidRPr="008D3B3D">
        <w:rPr>
          <w:rFonts w:hint="eastAsia"/>
          <w:color w:val="000000" w:themeColor="text1"/>
        </w:rPr>
        <w:t>離脱</w:t>
      </w:r>
      <w:r w:rsidR="00AC2584" w:rsidRPr="008D3B3D">
        <w:rPr>
          <w:color w:val="000000" w:themeColor="text1"/>
        </w:rPr>
        <w:t>・移行状況に関する最新情報を提供</w:t>
      </w:r>
      <w:r w:rsidR="000F271D" w:rsidRPr="008D3B3D">
        <w:rPr>
          <w:rFonts w:hint="eastAsia"/>
          <w:color w:val="000000" w:themeColor="text1"/>
        </w:rPr>
        <w:t>について</w:t>
      </w:r>
      <w:r w:rsidR="00AC2584" w:rsidRPr="008D3B3D">
        <w:rPr>
          <w:color w:val="000000" w:themeColor="text1"/>
        </w:rPr>
        <w:t>。これには、</w:t>
      </w:r>
      <w:r w:rsidR="00AC2584" w:rsidRPr="008D3B3D">
        <w:rPr>
          <w:rFonts w:hint="eastAsia"/>
          <w:color w:val="000000" w:themeColor="text1"/>
        </w:rPr>
        <w:t>地位</w:t>
      </w:r>
      <w:r w:rsidR="00AC2584" w:rsidRPr="008D3B3D">
        <w:rPr>
          <w:color w:val="000000" w:themeColor="text1"/>
        </w:rPr>
        <w:t>別、</w:t>
      </w:r>
      <w:r w:rsidR="00AC2584" w:rsidRPr="008D3B3D">
        <w:rPr>
          <w:rFonts w:hint="eastAsia"/>
          <w:color w:val="000000" w:themeColor="text1"/>
        </w:rPr>
        <w:t>機能</w:t>
      </w:r>
      <w:r w:rsidR="00AC2584" w:rsidRPr="008D3B3D">
        <w:rPr>
          <w:color w:val="000000" w:themeColor="text1"/>
        </w:rPr>
        <w:t>障害別、平等</w:t>
      </w:r>
      <w:r w:rsidR="00AC2584" w:rsidRPr="008D3B3D">
        <w:rPr>
          <w:rFonts w:hint="eastAsia"/>
          <w:color w:val="000000" w:themeColor="text1"/>
        </w:rPr>
        <w:t>の</w:t>
      </w:r>
      <w:r w:rsidR="00AC2584" w:rsidRPr="008D3B3D">
        <w:rPr>
          <w:color w:val="000000" w:themeColor="text1"/>
        </w:rPr>
        <w:t>根拠別、地理的場所別、居住形態別、</w:t>
      </w:r>
      <w:r w:rsidR="00AC2584" w:rsidRPr="008D3B3D">
        <w:rPr>
          <w:rFonts w:hint="eastAsia"/>
          <w:color w:val="000000" w:themeColor="text1"/>
        </w:rPr>
        <w:t>離脱</w:t>
      </w:r>
      <w:r w:rsidR="00AC2584" w:rsidRPr="008D3B3D">
        <w:rPr>
          <w:color w:val="000000" w:themeColor="text1"/>
        </w:rPr>
        <w:t>/</w:t>
      </w:r>
      <w:r w:rsidR="00AC2584" w:rsidRPr="008D3B3D">
        <w:rPr>
          <w:color w:val="000000" w:themeColor="text1"/>
        </w:rPr>
        <w:t>移行前・中・後の支援提供状況、監視・見直し</w:t>
      </w:r>
      <w:r w:rsidR="00AC2584" w:rsidRPr="008D3B3D">
        <w:rPr>
          <w:rFonts w:hint="eastAsia"/>
          <w:color w:val="000000" w:themeColor="text1"/>
        </w:rPr>
        <w:t>の体制別など</w:t>
      </w:r>
      <w:r w:rsidR="00AC2584" w:rsidRPr="008D3B3D">
        <w:rPr>
          <w:color w:val="000000" w:themeColor="text1"/>
        </w:rPr>
        <w:t>に関する</w:t>
      </w:r>
      <w:r w:rsidR="00AE66CA" w:rsidRPr="008D3B3D">
        <w:rPr>
          <w:rFonts w:hint="eastAsia"/>
          <w:color w:val="000000" w:themeColor="text1"/>
        </w:rPr>
        <w:t>、分類</w:t>
      </w:r>
      <w:r w:rsidR="00AC2584" w:rsidRPr="008D3B3D">
        <w:rPr>
          <w:color w:val="000000" w:themeColor="text1"/>
        </w:rPr>
        <w:t>されたデータを含めること。</w:t>
      </w:r>
    </w:p>
    <w:p w14:paraId="7951EF5F" w14:textId="642F4D3D" w:rsidR="00AC2584" w:rsidRPr="008D3B3D" w:rsidRDefault="00F16F48" w:rsidP="008D3B3D">
      <w:pPr>
        <w:pStyle w:val="Recommentations"/>
        <w:shd w:val="clear" w:color="auto" w:fill="F2CEED" w:themeFill="accent5" w:themeFillTint="33"/>
        <w:rPr>
          <w:color w:val="000000" w:themeColor="text1"/>
        </w:rPr>
      </w:pPr>
      <w:r w:rsidRPr="008D3B3D">
        <w:rPr>
          <w:rFonts w:hint="eastAsia"/>
          <w:color w:val="000000" w:themeColor="text1"/>
        </w:rPr>
        <w:t xml:space="preserve">- </w:t>
      </w:r>
      <w:r w:rsidR="00AC2584" w:rsidRPr="008D3B3D">
        <w:rPr>
          <w:color w:val="000000" w:themeColor="text1"/>
        </w:rPr>
        <w:t>裁判所</w:t>
      </w:r>
      <w:r w:rsidR="00AC2584" w:rsidRPr="008D3B3D">
        <w:rPr>
          <w:rFonts w:hint="eastAsia"/>
          <w:color w:val="000000" w:themeColor="text1"/>
        </w:rPr>
        <w:t>被</w:t>
      </w:r>
      <w:r w:rsidR="00AC2584" w:rsidRPr="008D3B3D">
        <w:rPr>
          <w:color w:val="000000" w:themeColor="text1"/>
        </w:rPr>
        <w:t>後見人に対する法的支援・助言・代理人の資源確保、アクセス状況、提供状況、ならびに新法規定に関する認知度向上の最新情報を提供する</w:t>
      </w:r>
      <w:r w:rsidR="009B4CED" w:rsidRPr="008D3B3D">
        <w:rPr>
          <w:rFonts w:hint="eastAsia"/>
          <w:color w:val="000000" w:themeColor="text1"/>
        </w:rPr>
        <w:t>こと</w:t>
      </w:r>
      <w:r w:rsidR="000F271D" w:rsidRPr="008D3B3D">
        <w:rPr>
          <w:rFonts w:hint="eastAsia"/>
          <w:color w:val="000000" w:themeColor="text1"/>
        </w:rPr>
        <w:t>について</w:t>
      </w:r>
      <w:r w:rsidR="00AC2584" w:rsidRPr="008D3B3D">
        <w:rPr>
          <w:color w:val="000000" w:themeColor="text1"/>
        </w:rPr>
        <w:t>。</w:t>
      </w:r>
    </w:p>
    <w:p w14:paraId="57590AC5" w14:textId="549F098C" w:rsidR="00AC2584" w:rsidRPr="0021426E" w:rsidRDefault="00F16F48" w:rsidP="008D3B3D">
      <w:pPr>
        <w:pStyle w:val="Recommentations"/>
        <w:shd w:val="clear" w:color="auto" w:fill="F2CEED" w:themeFill="accent5" w:themeFillTint="33"/>
        <w:rPr>
          <w:color w:val="000000" w:themeColor="text1"/>
        </w:rPr>
      </w:pPr>
      <w:r w:rsidRPr="008D3B3D">
        <w:rPr>
          <w:rFonts w:hint="eastAsia"/>
          <w:color w:val="000000" w:themeColor="text1"/>
        </w:rPr>
        <w:t xml:space="preserve">- </w:t>
      </w:r>
      <w:r w:rsidR="00AC2584" w:rsidRPr="008D3B3D">
        <w:rPr>
          <w:color w:val="000000" w:themeColor="text1"/>
        </w:rPr>
        <w:t>支援</w:t>
      </w:r>
      <w:r w:rsidR="00AC2584" w:rsidRPr="008D3B3D">
        <w:rPr>
          <w:rFonts w:hint="eastAsia"/>
          <w:color w:val="000000" w:themeColor="text1"/>
        </w:rPr>
        <w:t>付き</w:t>
      </w:r>
      <w:r w:rsidR="00AC2584" w:rsidRPr="008D3B3D">
        <w:rPr>
          <w:color w:val="000000" w:themeColor="text1"/>
        </w:rPr>
        <w:t>意思決定</w:t>
      </w:r>
      <w:r w:rsidR="00AC2584" w:rsidRPr="008D3B3D">
        <w:rPr>
          <w:rFonts w:hint="eastAsia"/>
          <w:color w:val="000000" w:themeColor="text1"/>
        </w:rPr>
        <w:t>の</w:t>
      </w:r>
      <w:r w:rsidR="00AC2584" w:rsidRPr="008D3B3D">
        <w:rPr>
          <w:color w:val="000000" w:themeColor="text1"/>
        </w:rPr>
        <w:t>能力</w:t>
      </w:r>
      <w:r w:rsidR="00AC2584" w:rsidRPr="008D3B3D">
        <w:rPr>
          <w:rFonts w:hint="eastAsia"/>
          <w:color w:val="000000" w:themeColor="text1"/>
        </w:rPr>
        <w:t>向上</w:t>
      </w:r>
      <w:r w:rsidR="00AC2584" w:rsidRPr="008D3B3D">
        <w:rPr>
          <w:color w:val="000000" w:themeColor="text1"/>
        </w:rPr>
        <w:t>プロセスへのアクセス困難を是正</w:t>
      </w:r>
      <w:r w:rsidR="000141C9" w:rsidRPr="008D3B3D">
        <w:rPr>
          <w:rFonts w:hint="eastAsia"/>
          <w:color w:val="000000" w:themeColor="text1"/>
        </w:rPr>
        <w:t>すること</w:t>
      </w:r>
      <w:r w:rsidR="00AC2584" w:rsidRPr="008D3B3D">
        <w:rPr>
          <w:color w:val="000000" w:themeColor="text1"/>
        </w:rPr>
        <w:t>、意思決定支援契約下にある人に対する適切な保護措置を確保するための措置</w:t>
      </w:r>
      <w:r w:rsidR="000F271D" w:rsidRPr="008D3B3D">
        <w:rPr>
          <w:rFonts w:hint="eastAsia"/>
          <w:color w:val="000000" w:themeColor="text1"/>
        </w:rPr>
        <w:t>について</w:t>
      </w:r>
      <w:r w:rsidR="00AC2584" w:rsidRPr="008D3B3D">
        <w:rPr>
          <w:color w:val="000000" w:themeColor="text1"/>
        </w:rPr>
        <w:t>。</w:t>
      </w:r>
    </w:p>
    <w:p w14:paraId="7B5EEFE5" w14:textId="71A96494" w:rsidR="00732A42" w:rsidRPr="0021426E" w:rsidRDefault="00732A42" w:rsidP="00732A42">
      <w:pPr>
        <w:rPr>
          <w:rFonts w:eastAsia="ＭＳ 明朝"/>
          <w:color w:val="000000" w:themeColor="text1"/>
          <w:lang w:val="en-GB" w:eastAsia="ja-JP"/>
        </w:rPr>
      </w:pPr>
    </w:p>
    <w:p w14:paraId="0DFEF9C4" w14:textId="714D9390" w:rsidR="00AC2584" w:rsidRPr="0021426E" w:rsidRDefault="00AC2584" w:rsidP="00AC2584">
      <w:pPr>
        <w:pStyle w:val="2"/>
        <w:rPr>
          <w:rFonts w:ascii="ＭＳ 明朝" w:eastAsia="ＭＳ 明朝" w:hAnsi="ＭＳ 明朝"/>
          <w:b/>
          <w:bCs/>
          <w:sz w:val="24"/>
          <w:szCs w:val="24"/>
          <w:lang w:eastAsia="ja-JP"/>
        </w:rPr>
      </w:pPr>
      <w:bookmarkStart w:id="85" w:name="_Toc201276744"/>
      <w:r w:rsidRPr="0021426E">
        <w:rPr>
          <w:rFonts w:ascii="ＭＳ 明朝" w:eastAsia="ＭＳ 明朝" w:hAnsi="ＭＳ 明朝"/>
          <w:b/>
          <w:bCs/>
          <w:sz w:val="24"/>
          <w:szCs w:val="24"/>
          <w:lang w:eastAsia="ja-JP"/>
        </w:rPr>
        <w:t>第13条：司法</w:t>
      </w:r>
      <w:r w:rsidR="006D53AF" w:rsidRPr="0021426E">
        <w:rPr>
          <w:rFonts w:ascii="ＭＳ 明朝" w:eastAsia="ＭＳ 明朝" w:hAnsi="ＭＳ 明朝"/>
          <w:b/>
          <w:bCs/>
          <w:sz w:val="24"/>
          <w:szCs w:val="24"/>
          <w:lang w:eastAsia="ja-JP"/>
        </w:rPr>
        <w:t>手続の利用の機会</w:t>
      </w:r>
      <w:bookmarkEnd w:id="85"/>
    </w:p>
    <w:p w14:paraId="09C091A6" w14:textId="545731ED" w:rsidR="00AC2584" w:rsidRPr="000402F5" w:rsidRDefault="00AC2584" w:rsidP="00AC2584">
      <w:pPr>
        <w:rPr>
          <w:rFonts w:ascii="ＭＳ 明朝" w:eastAsia="ＭＳ 明朝" w:hAnsi="ＭＳ 明朝"/>
          <w:color w:val="000000" w:themeColor="text1"/>
          <w:sz w:val="21"/>
          <w:szCs w:val="21"/>
          <w:lang w:eastAsia="ja-JP"/>
        </w:rPr>
      </w:pPr>
      <w:r w:rsidRPr="0021426E">
        <w:rPr>
          <w:rFonts w:ascii="ＭＳ 明朝" w:eastAsia="ＭＳ 明朝" w:hAnsi="ＭＳ 明朝"/>
          <w:color w:val="000000" w:themeColor="text1"/>
          <w:sz w:val="21"/>
          <w:szCs w:val="21"/>
          <w:lang w:eastAsia="ja-JP"/>
        </w:rPr>
        <w:t>アイルランドでは、司法</w:t>
      </w:r>
      <w:r w:rsidR="0088232C" w:rsidRPr="0021426E">
        <w:rPr>
          <w:rFonts w:ascii="ＭＳ 明朝" w:eastAsia="ＭＳ 明朝" w:hAnsi="ＭＳ 明朝" w:hint="eastAsia"/>
          <w:color w:val="000000" w:themeColor="text1"/>
          <w:sz w:val="21"/>
          <w:szCs w:val="21"/>
          <w:shd w:val="clear" w:color="auto" w:fill="FFFFFF"/>
          <w:lang w:eastAsia="ja-JP"/>
        </w:rPr>
        <w:t>へのアクセス（</w:t>
      </w:r>
      <w:r w:rsidR="0088232C" w:rsidRPr="0021426E">
        <w:rPr>
          <w:rFonts w:ascii="ＭＳ 明朝" w:eastAsia="ＭＳ 明朝" w:hAnsi="ＭＳ 明朝"/>
          <w:color w:val="000000" w:themeColor="text1"/>
          <w:sz w:val="18"/>
          <w:szCs w:val="18"/>
          <w:shd w:val="clear" w:color="auto" w:fill="FFFFFF"/>
          <w:lang w:eastAsia="ja-JP"/>
        </w:rPr>
        <w:t>access to justice</w:t>
      </w:r>
      <w:r w:rsidR="0088232C" w:rsidRPr="0021426E">
        <w:rPr>
          <w:rFonts w:ascii="ＭＳ 明朝" w:eastAsia="ＭＳ 明朝" w:hAnsi="ＭＳ 明朝" w:hint="eastAsia"/>
          <w:color w:val="000000" w:themeColor="text1"/>
          <w:sz w:val="18"/>
          <w:szCs w:val="18"/>
          <w:shd w:val="clear" w:color="auto" w:fill="FFFFFF"/>
          <w:lang w:eastAsia="ja-JP"/>
        </w:rPr>
        <w:t xml:space="preserve">　</w:t>
      </w:r>
      <w:r w:rsidR="00530321" w:rsidRPr="0021426E">
        <w:rPr>
          <w:rFonts w:ascii="ＭＳ 明朝" w:eastAsia="ＭＳ 明朝" w:hAnsi="ＭＳ 明朝" w:hint="eastAsia"/>
          <w:color w:val="000000" w:themeColor="text1"/>
          <w:sz w:val="18"/>
          <w:szCs w:val="18"/>
          <w:shd w:val="clear" w:color="auto" w:fill="FFFFFF"/>
          <w:lang w:eastAsia="ja-JP"/>
        </w:rPr>
        <w:t>訳注　以下、</w:t>
      </w:r>
      <w:r w:rsidR="0098752B" w:rsidRPr="0021426E">
        <w:rPr>
          <w:rFonts w:ascii="ＭＳ 明朝" w:eastAsia="ＭＳ 明朝" w:hAnsi="ＭＳ 明朝" w:hint="eastAsia"/>
          <w:color w:val="000000" w:themeColor="text1"/>
          <w:sz w:val="18"/>
          <w:szCs w:val="18"/>
          <w:shd w:val="clear" w:color="auto" w:fill="FFFFFF"/>
          <w:lang w:eastAsia="ja-JP"/>
        </w:rPr>
        <w:t>第13条のタイトル</w:t>
      </w:r>
      <w:r w:rsidR="0088232C" w:rsidRPr="0021426E">
        <w:rPr>
          <w:rFonts w:ascii="ＭＳ 明朝" w:eastAsia="ＭＳ 明朝" w:hAnsi="ＭＳ 明朝" w:hint="eastAsia"/>
          <w:color w:val="000000" w:themeColor="text1"/>
          <w:sz w:val="18"/>
          <w:szCs w:val="18"/>
          <w:shd w:val="clear" w:color="auto" w:fill="FFFFFF"/>
          <w:lang w:eastAsia="ja-JP"/>
        </w:rPr>
        <w:t>は外務省の訳に倣</w:t>
      </w:r>
      <w:r w:rsidR="0088232C" w:rsidRPr="000402F5">
        <w:rPr>
          <w:rFonts w:ascii="ＭＳ 明朝" w:eastAsia="ＭＳ 明朝" w:hAnsi="ＭＳ 明朝" w:hint="eastAsia"/>
          <w:color w:val="000000" w:themeColor="text1"/>
          <w:sz w:val="18"/>
          <w:szCs w:val="18"/>
          <w:shd w:val="clear" w:color="auto" w:fill="FFFFFF"/>
          <w:lang w:eastAsia="ja-JP"/>
        </w:rPr>
        <w:t>って「</w:t>
      </w:r>
      <w:r w:rsidR="0088232C" w:rsidRPr="000402F5">
        <w:rPr>
          <w:rFonts w:ascii="ＭＳ 明朝" w:eastAsia="ＭＳ 明朝" w:hAnsi="ＭＳ 明朝"/>
          <w:color w:val="000000" w:themeColor="text1"/>
          <w:sz w:val="18"/>
          <w:szCs w:val="18"/>
          <w:shd w:val="clear" w:color="auto" w:fill="FFFFFF"/>
          <w:lang w:eastAsia="ja-JP"/>
        </w:rPr>
        <w:t>司法手続の利用の機会</w:t>
      </w:r>
      <w:r w:rsidR="0088232C" w:rsidRPr="000402F5">
        <w:rPr>
          <w:rFonts w:ascii="ＭＳ 明朝" w:eastAsia="ＭＳ 明朝" w:hAnsi="ＭＳ 明朝" w:hint="eastAsia"/>
          <w:color w:val="000000" w:themeColor="text1"/>
          <w:sz w:val="18"/>
          <w:szCs w:val="18"/>
          <w:shd w:val="clear" w:color="auto" w:fill="FFFFFF"/>
          <w:lang w:eastAsia="ja-JP"/>
        </w:rPr>
        <w:t>」とするが、それ</w:t>
      </w:r>
      <w:r w:rsidR="0098752B" w:rsidRPr="000402F5">
        <w:rPr>
          <w:rFonts w:ascii="ＭＳ 明朝" w:eastAsia="ＭＳ 明朝" w:hAnsi="ＭＳ 明朝" w:hint="eastAsia"/>
          <w:color w:val="000000" w:themeColor="text1"/>
          <w:sz w:val="18"/>
          <w:szCs w:val="18"/>
          <w:shd w:val="clear" w:color="auto" w:fill="FFFFFF"/>
          <w:lang w:eastAsia="ja-JP"/>
        </w:rPr>
        <w:t>以外は「</w:t>
      </w:r>
      <w:r w:rsidR="00530321" w:rsidRPr="000402F5">
        <w:rPr>
          <w:rFonts w:ascii="ＭＳ 明朝" w:eastAsia="ＭＳ 明朝" w:hAnsi="ＭＳ 明朝" w:hint="eastAsia"/>
          <w:color w:val="000000" w:themeColor="text1"/>
          <w:sz w:val="18"/>
          <w:szCs w:val="18"/>
          <w:shd w:val="clear" w:color="auto" w:fill="FFFFFF"/>
          <w:lang w:eastAsia="ja-JP"/>
        </w:rPr>
        <w:t>司法へのアクセス</w:t>
      </w:r>
      <w:r w:rsidR="0098752B" w:rsidRPr="000402F5">
        <w:rPr>
          <w:rFonts w:ascii="ＭＳ 明朝" w:eastAsia="ＭＳ 明朝" w:hAnsi="ＭＳ 明朝" w:hint="eastAsia"/>
          <w:color w:val="000000" w:themeColor="text1"/>
          <w:sz w:val="18"/>
          <w:szCs w:val="18"/>
          <w:shd w:val="clear" w:color="auto" w:fill="FFFFFF"/>
          <w:lang w:eastAsia="ja-JP"/>
        </w:rPr>
        <w:t>」</w:t>
      </w:r>
      <w:r w:rsidR="00530321" w:rsidRPr="000402F5">
        <w:rPr>
          <w:rFonts w:ascii="ＭＳ 明朝" w:eastAsia="ＭＳ 明朝" w:hAnsi="ＭＳ 明朝" w:hint="eastAsia"/>
          <w:color w:val="000000" w:themeColor="text1"/>
          <w:sz w:val="18"/>
          <w:szCs w:val="18"/>
          <w:shd w:val="clear" w:color="auto" w:fill="FFFFFF"/>
          <w:lang w:eastAsia="ja-JP"/>
        </w:rPr>
        <w:t>と</w:t>
      </w:r>
      <w:r w:rsidR="0098752B" w:rsidRPr="000402F5">
        <w:rPr>
          <w:rFonts w:ascii="ＭＳ 明朝" w:eastAsia="ＭＳ 明朝" w:hAnsi="ＭＳ 明朝" w:hint="eastAsia"/>
          <w:color w:val="000000" w:themeColor="text1"/>
          <w:sz w:val="18"/>
          <w:szCs w:val="18"/>
          <w:shd w:val="clear" w:color="auto" w:fill="FFFFFF"/>
          <w:lang w:eastAsia="ja-JP"/>
        </w:rPr>
        <w:t>訳す</w:t>
      </w:r>
      <w:r w:rsidR="00530321" w:rsidRPr="000402F5">
        <w:rPr>
          <w:rFonts w:ascii="ＭＳ 明朝" w:eastAsia="ＭＳ 明朝" w:hAnsi="ＭＳ 明朝" w:hint="eastAsia"/>
          <w:color w:val="000000" w:themeColor="text1"/>
          <w:sz w:val="18"/>
          <w:szCs w:val="18"/>
          <w:shd w:val="clear" w:color="auto" w:fill="FFFFFF"/>
          <w:lang w:eastAsia="ja-JP"/>
        </w:rPr>
        <w:t>）</w:t>
      </w:r>
      <w:r w:rsidRPr="000402F5">
        <w:rPr>
          <w:rFonts w:ascii="ＭＳ 明朝" w:eastAsia="ＭＳ 明朝" w:hAnsi="ＭＳ 明朝" w:hint="eastAsia"/>
          <w:color w:val="000000" w:themeColor="text1"/>
          <w:sz w:val="21"/>
          <w:szCs w:val="21"/>
          <w:lang w:eastAsia="ja-JP"/>
        </w:rPr>
        <w:t>の</w:t>
      </w:r>
      <w:r w:rsidRPr="000402F5">
        <w:rPr>
          <w:rFonts w:ascii="ＭＳ 明朝" w:eastAsia="ＭＳ 明朝" w:hAnsi="ＭＳ 明朝"/>
          <w:color w:val="000000" w:themeColor="text1"/>
          <w:sz w:val="21"/>
          <w:szCs w:val="21"/>
          <w:lang w:eastAsia="ja-JP"/>
        </w:rPr>
        <w:t>改善を目的とした立法・政策が導入されている</w:t>
      </w:r>
      <w:r w:rsidR="000141C9" w:rsidRPr="000402F5">
        <w:rPr>
          <w:rFonts w:ascii="ＭＳ 明朝" w:eastAsia="ＭＳ 明朝" w:hAnsi="ＭＳ 明朝" w:hint="eastAsia"/>
          <w:color w:val="000000" w:themeColor="text1"/>
          <w:sz w:val="21"/>
          <w:szCs w:val="21"/>
          <w:lang w:eastAsia="ja-JP"/>
        </w:rPr>
        <w:t>にもかかわらず</w:t>
      </w:r>
      <w:r w:rsidRPr="000402F5">
        <w:rPr>
          <w:rStyle w:val="af6"/>
          <w:rFonts w:ascii="ＭＳ 明朝" w:eastAsia="ＭＳ 明朝" w:hAnsi="ＭＳ 明朝"/>
          <w:color w:val="000000" w:themeColor="text1"/>
          <w:sz w:val="21"/>
          <w:szCs w:val="21"/>
        </w:rPr>
        <w:footnoteReference w:id="128"/>
      </w:r>
      <w:r w:rsidRPr="000402F5">
        <w:rPr>
          <w:rFonts w:ascii="ＭＳ 明朝" w:eastAsia="ＭＳ 明朝" w:hAnsi="ＭＳ 明朝"/>
          <w:color w:val="000000" w:themeColor="text1"/>
          <w:sz w:val="21"/>
          <w:szCs w:val="21"/>
          <w:lang w:eastAsia="ja-JP"/>
        </w:rPr>
        <w:t>、障害者が適切かつ効果的な司法</w:t>
      </w:r>
      <w:r w:rsidR="0000517F" w:rsidRPr="000402F5">
        <w:rPr>
          <w:rFonts w:ascii="ＭＳ 明朝" w:eastAsia="ＭＳ 明朝" w:hAnsi="ＭＳ 明朝"/>
          <w:color w:val="000000" w:themeColor="text1"/>
          <w:sz w:val="21"/>
          <w:szCs w:val="21"/>
          <w:shd w:val="clear" w:color="auto" w:fill="FFFFFF"/>
          <w:lang w:eastAsia="ja-JP"/>
        </w:rPr>
        <w:t>アクセス</w:t>
      </w:r>
      <w:r w:rsidRPr="000402F5">
        <w:rPr>
          <w:rFonts w:ascii="ＭＳ 明朝" w:eastAsia="ＭＳ 明朝" w:hAnsi="ＭＳ 明朝"/>
          <w:color w:val="000000" w:themeColor="text1"/>
          <w:sz w:val="21"/>
          <w:szCs w:val="21"/>
          <w:lang w:eastAsia="ja-JP"/>
        </w:rPr>
        <w:t>を依然として得られていない状況</w:t>
      </w:r>
      <w:r w:rsidRPr="000402F5">
        <w:rPr>
          <w:rFonts w:ascii="ＭＳ 明朝" w:eastAsia="ＭＳ 明朝" w:hAnsi="ＭＳ 明朝" w:hint="eastAsia"/>
          <w:color w:val="000000" w:themeColor="text1"/>
          <w:sz w:val="21"/>
          <w:szCs w:val="21"/>
          <w:lang w:eastAsia="ja-JP"/>
        </w:rPr>
        <w:t>があることに</w:t>
      </w:r>
      <w:r w:rsidRPr="000402F5">
        <w:rPr>
          <w:rFonts w:ascii="ＭＳ 明朝" w:eastAsia="ＭＳ 明朝" w:hAnsi="ＭＳ 明朝"/>
          <w:color w:val="000000" w:themeColor="text1"/>
          <w:sz w:val="21"/>
          <w:szCs w:val="21"/>
          <w:lang w:eastAsia="ja-JP"/>
        </w:rPr>
        <w:t>懸念を抱いている</w:t>
      </w:r>
      <w:r w:rsidRPr="000402F5">
        <w:rPr>
          <w:rStyle w:val="af6"/>
          <w:rFonts w:ascii="ＭＳ 明朝" w:eastAsia="ＭＳ 明朝" w:hAnsi="ＭＳ 明朝"/>
          <w:color w:val="000000" w:themeColor="text1"/>
          <w:sz w:val="21"/>
          <w:szCs w:val="21"/>
        </w:rPr>
        <w:footnoteReference w:id="129"/>
      </w:r>
      <w:r w:rsidRPr="000402F5">
        <w:rPr>
          <w:rFonts w:ascii="ＭＳ 明朝" w:eastAsia="ＭＳ 明朝" w:hAnsi="ＭＳ 明朝"/>
          <w:color w:val="000000" w:themeColor="text1"/>
          <w:sz w:val="21"/>
          <w:szCs w:val="21"/>
          <w:lang w:eastAsia="ja-JP"/>
        </w:rPr>
        <w:t>。司法制度に関わる障害者は、しばしば最も大きな法的ニーズを抱えている</w:t>
      </w:r>
      <w:r w:rsidR="000141C9" w:rsidRPr="000402F5">
        <w:rPr>
          <w:rFonts w:ascii="ＭＳ 明朝" w:eastAsia="ＭＳ 明朝" w:hAnsi="ＭＳ 明朝" w:hint="eastAsia"/>
          <w:color w:val="000000" w:themeColor="text1"/>
          <w:sz w:val="21"/>
          <w:szCs w:val="21"/>
          <w:lang w:eastAsia="ja-JP"/>
        </w:rPr>
        <w:t>が</w:t>
      </w:r>
      <w:r w:rsidRPr="000402F5">
        <w:rPr>
          <w:rFonts w:ascii="ＭＳ 明朝" w:eastAsia="ＭＳ 明朝" w:hAnsi="ＭＳ 明朝"/>
          <w:color w:val="000000" w:themeColor="text1"/>
          <w:sz w:val="21"/>
          <w:szCs w:val="21"/>
          <w:lang w:eastAsia="ja-JP"/>
        </w:rPr>
        <w:t>、多面的な課題と</w:t>
      </w:r>
      <w:r w:rsidR="000141C9" w:rsidRPr="000402F5">
        <w:rPr>
          <w:rFonts w:ascii="ＭＳ 明朝" w:eastAsia="ＭＳ 明朝" w:hAnsi="ＭＳ 明朝" w:hint="eastAsia"/>
          <w:color w:val="000000" w:themeColor="text1"/>
          <w:sz w:val="21"/>
          <w:szCs w:val="21"/>
          <w:lang w:eastAsia="ja-JP"/>
        </w:rPr>
        <w:t>バリア</w:t>
      </w:r>
      <w:r w:rsidRPr="000402F5">
        <w:rPr>
          <w:rFonts w:ascii="ＭＳ 明朝" w:eastAsia="ＭＳ 明朝" w:hAnsi="ＭＳ 明朝"/>
          <w:color w:val="000000" w:themeColor="text1"/>
          <w:sz w:val="21"/>
          <w:szCs w:val="21"/>
          <w:lang w:eastAsia="ja-JP"/>
        </w:rPr>
        <w:t>に直面している。</w:t>
      </w:r>
    </w:p>
    <w:p w14:paraId="3BA03EAF" w14:textId="6E1B6B58" w:rsidR="00AC2584" w:rsidRPr="0021426E" w:rsidRDefault="00AC2584" w:rsidP="00AC2584">
      <w:pPr>
        <w:rPr>
          <w:rFonts w:ascii="ＭＳ 明朝" w:eastAsia="ＭＳ 明朝" w:hAnsi="ＭＳ 明朝"/>
          <w:color w:val="000000" w:themeColor="text1"/>
          <w:sz w:val="21"/>
          <w:szCs w:val="21"/>
          <w:lang w:eastAsia="ja-JP"/>
        </w:rPr>
      </w:pPr>
      <w:r w:rsidRPr="000402F5">
        <w:rPr>
          <w:rFonts w:ascii="ＭＳ 明朝" w:eastAsia="ＭＳ 明朝" w:hAnsi="ＭＳ 明朝"/>
          <w:color w:val="000000" w:themeColor="text1"/>
          <w:sz w:val="21"/>
          <w:szCs w:val="21"/>
          <w:lang w:eastAsia="ja-JP"/>
        </w:rPr>
        <w:t>アイルランドの法律と国際人権基準</w:t>
      </w:r>
      <w:r w:rsidR="007D730E" w:rsidRPr="000402F5">
        <w:rPr>
          <w:rStyle w:val="af6"/>
          <w:rFonts w:ascii="ＭＳ 明朝" w:eastAsia="ＭＳ 明朝" w:hAnsi="ＭＳ 明朝"/>
          <w:color w:val="000000" w:themeColor="text1"/>
          <w:sz w:val="21"/>
          <w:szCs w:val="21"/>
        </w:rPr>
        <w:footnoteReference w:id="130"/>
      </w:r>
      <w:r w:rsidRPr="000402F5">
        <w:rPr>
          <w:rFonts w:ascii="ＭＳ 明朝" w:eastAsia="ＭＳ 明朝" w:hAnsi="ＭＳ 明朝"/>
          <w:color w:val="000000" w:themeColor="text1"/>
          <w:sz w:val="21"/>
          <w:szCs w:val="21"/>
          <w:lang w:eastAsia="ja-JP"/>
        </w:rPr>
        <w:t>の間には不整合が存在しアイルランド司法制度内の異なる法的枠組みが複雑に相互作用しているため、関係者は、障害者を支援したり関与したりする際に、自らの役割や権限の限界を認識していない場合がある</w:t>
      </w:r>
      <w:r w:rsidRPr="000402F5">
        <w:rPr>
          <w:rStyle w:val="af6"/>
          <w:rFonts w:ascii="ＭＳ 明朝" w:eastAsia="ＭＳ 明朝" w:hAnsi="ＭＳ 明朝"/>
          <w:color w:val="000000" w:themeColor="text1"/>
          <w:sz w:val="21"/>
          <w:szCs w:val="21"/>
        </w:rPr>
        <w:footnoteReference w:id="131"/>
      </w:r>
      <w:r w:rsidRPr="000402F5">
        <w:rPr>
          <w:rFonts w:ascii="ＭＳ 明朝" w:eastAsia="ＭＳ 明朝" w:hAnsi="ＭＳ 明朝"/>
          <w:color w:val="000000" w:themeColor="text1"/>
          <w:sz w:val="21"/>
          <w:szCs w:val="21"/>
          <w:lang w:eastAsia="ja-JP"/>
        </w:rPr>
        <w:t>。</w:t>
      </w:r>
    </w:p>
    <w:p w14:paraId="1DE2D178" w14:textId="3808EC55" w:rsidR="00D84901" w:rsidRPr="000402F5" w:rsidRDefault="00AC2584" w:rsidP="00AC2584">
      <w:pPr>
        <w:rPr>
          <w:rFonts w:ascii="ＭＳ 明朝" w:eastAsia="ＭＳ 明朝" w:hAnsi="ＭＳ 明朝"/>
          <w:color w:val="000000" w:themeColor="text1"/>
          <w:sz w:val="21"/>
          <w:szCs w:val="21"/>
          <w:lang w:eastAsia="ja-JP"/>
        </w:rPr>
      </w:pPr>
      <w:r w:rsidRPr="0021426E">
        <w:rPr>
          <w:rFonts w:ascii="ＭＳ 明朝" w:eastAsia="ＭＳ 明朝" w:hAnsi="ＭＳ 明朝"/>
          <w:color w:val="000000" w:themeColor="text1"/>
          <w:sz w:val="21"/>
          <w:szCs w:val="21"/>
          <w:lang w:eastAsia="ja-JP"/>
        </w:rPr>
        <w:lastRenderedPageBreak/>
        <w:t>司法</w:t>
      </w:r>
      <w:r w:rsidR="0000517F" w:rsidRPr="0021426E">
        <w:rPr>
          <w:rFonts w:ascii="ＭＳ 明朝" w:eastAsia="ＭＳ 明朝" w:hAnsi="ＭＳ 明朝"/>
          <w:color w:val="000000" w:themeColor="text1"/>
          <w:sz w:val="21"/>
          <w:szCs w:val="21"/>
          <w:shd w:val="clear" w:color="auto" w:fill="FFFFFF"/>
          <w:lang w:eastAsia="ja-JP"/>
        </w:rPr>
        <w:t>へのアクセス</w:t>
      </w:r>
      <w:r w:rsidRPr="0021426E">
        <w:rPr>
          <w:rFonts w:ascii="ＭＳ 明朝" w:eastAsia="ＭＳ 明朝" w:hAnsi="ＭＳ 明朝"/>
          <w:color w:val="000000" w:themeColor="text1"/>
          <w:sz w:val="21"/>
          <w:szCs w:val="21"/>
          <w:lang w:eastAsia="ja-JP"/>
        </w:rPr>
        <w:t>は基本的権利であり、その実現は漸進的ではなく即時的かつ完全に行われなければ</w:t>
      </w:r>
      <w:r w:rsidRPr="000402F5">
        <w:rPr>
          <w:rFonts w:ascii="ＭＳ 明朝" w:eastAsia="ＭＳ 明朝" w:hAnsi="ＭＳ 明朝"/>
          <w:color w:val="000000" w:themeColor="text1"/>
          <w:sz w:val="21"/>
          <w:szCs w:val="21"/>
          <w:lang w:eastAsia="ja-JP"/>
        </w:rPr>
        <w:t>ならないことを踏まえ、</w:t>
      </w:r>
      <w:r w:rsidR="005828AC" w:rsidRPr="000402F5">
        <w:rPr>
          <w:rFonts w:ascii="ＭＳ 明朝" w:eastAsia="ＭＳ 明朝" w:hAnsi="ＭＳ 明朝" w:hint="eastAsia"/>
          <w:color w:val="000000" w:themeColor="text1"/>
          <w:sz w:val="21"/>
          <w:szCs w:val="21"/>
          <w:lang w:eastAsia="ja-JP"/>
        </w:rPr>
        <w:t>我々</w:t>
      </w:r>
      <w:r w:rsidRPr="000402F5">
        <w:rPr>
          <w:rFonts w:ascii="ＭＳ 明朝" w:eastAsia="ＭＳ 明朝" w:hAnsi="ＭＳ 明朝"/>
          <w:color w:val="000000" w:themeColor="text1"/>
          <w:sz w:val="21"/>
          <w:szCs w:val="21"/>
          <w:lang w:eastAsia="ja-JP"/>
        </w:rPr>
        <w:t>は</w:t>
      </w:r>
      <w:r w:rsidR="00BD6793" w:rsidRPr="000402F5">
        <w:rPr>
          <w:rFonts w:ascii="ＭＳ 明朝" w:eastAsia="ＭＳ 明朝" w:hAnsi="ＭＳ 明朝" w:hint="eastAsia"/>
          <w:color w:val="000000" w:themeColor="text1"/>
          <w:sz w:val="21"/>
          <w:szCs w:val="21"/>
          <w:lang w:eastAsia="ja-JP"/>
        </w:rPr>
        <w:t>締約国</w:t>
      </w:r>
      <w:r w:rsidRPr="000402F5">
        <w:rPr>
          <w:rFonts w:ascii="ＭＳ 明朝" w:eastAsia="ＭＳ 明朝" w:hAnsi="ＭＳ 明朝"/>
          <w:color w:val="000000" w:themeColor="text1"/>
          <w:sz w:val="21"/>
          <w:szCs w:val="21"/>
          <w:lang w:eastAsia="ja-JP"/>
        </w:rPr>
        <w:t>が司法・法務機関</w:t>
      </w:r>
      <w:r w:rsidR="005828AC" w:rsidRPr="000402F5">
        <w:rPr>
          <w:rStyle w:val="af6"/>
          <w:rFonts w:ascii="ＭＳ 明朝" w:eastAsia="ＭＳ 明朝" w:hAnsi="ＭＳ 明朝"/>
          <w:color w:val="000000" w:themeColor="text1"/>
          <w:sz w:val="21"/>
          <w:szCs w:val="21"/>
        </w:rPr>
        <w:footnoteReference w:id="132"/>
      </w:r>
      <w:r w:rsidRPr="000402F5">
        <w:rPr>
          <w:rFonts w:ascii="ＭＳ 明朝" w:eastAsia="ＭＳ 明朝" w:hAnsi="ＭＳ 明朝"/>
          <w:color w:val="000000" w:themeColor="text1"/>
          <w:sz w:val="21"/>
          <w:szCs w:val="21"/>
          <w:lang w:eastAsia="ja-JP"/>
        </w:rPr>
        <w:t>と協力し、法的・政策枠組みを国連障害者権利条約（UNCRPD）及び国際的な</w:t>
      </w:r>
      <w:r w:rsidR="008E3753" w:rsidRPr="000402F5">
        <w:rPr>
          <w:rFonts w:ascii="ＭＳ 明朝" w:eastAsia="ＭＳ 明朝" w:hAnsi="ＭＳ 明朝"/>
          <w:color w:val="000000" w:themeColor="text1"/>
          <w:sz w:val="21"/>
          <w:szCs w:val="21"/>
          <w:lang w:eastAsia="ja-JP"/>
        </w:rPr>
        <w:t>ベストプラクティス</w:t>
      </w:r>
      <w:r w:rsidRPr="000402F5">
        <w:rPr>
          <w:rFonts w:ascii="ＭＳ 明朝" w:eastAsia="ＭＳ 明朝" w:hAnsi="ＭＳ 明朝"/>
          <w:color w:val="000000" w:themeColor="text1"/>
          <w:sz w:val="21"/>
          <w:szCs w:val="21"/>
          <w:lang w:eastAsia="ja-JP"/>
        </w:rPr>
        <w:t>に整合させる緊急の政策対応を求めてきた</w:t>
      </w:r>
      <w:r w:rsidRPr="000402F5">
        <w:rPr>
          <w:rStyle w:val="af6"/>
          <w:rFonts w:ascii="ＭＳ 明朝" w:eastAsia="ＭＳ 明朝" w:hAnsi="ＭＳ 明朝"/>
          <w:color w:val="000000" w:themeColor="text1"/>
          <w:sz w:val="21"/>
          <w:szCs w:val="21"/>
        </w:rPr>
        <w:footnoteReference w:id="133"/>
      </w:r>
      <w:r w:rsidRPr="000402F5">
        <w:rPr>
          <w:rFonts w:ascii="ＭＳ 明朝" w:eastAsia="ＭＳ 明朝" w:hAnsi="ＭＳ 明朝"/>
          <w:color w:val="000000" w:themeColor="text1"/>
          <w:sz w:val="21"/>
          <w:szCs w:val="21"/>
          <w:lang w:eastAsia="ja-JP"/>
        </w:rPr>
        <w:t>。</w:t>
      </w:r>
      <w:r w:rsidR="008E3753" w:rsidRPr="000402F5">
        <w:rPr>
          <w:rFonts w:ascii="ＭＳ 明朝" w:eastAsia="ＭＳ 明朝" w:hAnsi="ＭＳ 明朝" w:hint="eastAsia"/>
          <w:color w:val="000000" w:themeColor="text1"/>
          <w:sz w:val="21"/>
          <w:szCs w:val="21"/>
          <w:lang w:eastAsia="ja-JP"/>
        </w:rPr>
        <w:lastRenderedPageBreak/>
        <w:t>我々</w:t>
      </w:r>
      <w:r w:rsidRPr="000402F5">
        <w:rPr>
          <w:rFonts w:ascii="ＭＳ 明朝" w:eastAsia="ＭＳ 明朝" w:hAnsi="ＭＳ 明朝"/>
          <w:color w:val="000000" w:themeColor="text1"/>
          <w:sz w:val="21"/>
          <w:szCs w:val="21"/>
          <w:lang w:eastAsia="ja-JP"/>
        </w:rPr>
        <w:t>は民事法律扶助制度の改革</w:t>
      </w:r>
      <w:r w:rsidRPr="000402F5">
        <w:rPr>
          <w:rStyle w:val="af6"/>
          <w:rFonts w:ascii="ＭＳ 明朝" w:eastAsia="ＭＳ 明朝" w:hAnsi="ＭＳ 明朝"/>
          <w:color w:val="000000" w:themeColor="text1"/>
          <w:sz w:val="21"/>
          <w:szCs w:val="21"/>
        </w:rPr>
        <w:footnoteReference w:id="134"/>
      </w:r>
      <w:r w:rsidRPr="000402F5">
        <w:rPr>
          <w:rFonts w:ascii="ＭＳ 明朝" w:eastAsia="ＭＳ 明朝" w:hAnsi="ＭＳ 明朝"/>
          <w:color w:val="000000" w:themeColor="text1"/>
          <w:sz w:val="21"/>
          <w:szCs w:val="21"/>
          <w:lang w:eastAsia="ja-JP"/>
        </w:rPr>
        <w:t>、適切な法律扶助</w:t>
      </w:r>
      <w:r w:rsidRPr="000402F5">
        <w:rPr>
          <w:rStyle w:val="af6"/>
          <w:rFonts w:ascii="ＭＳ 明朝" w:eastAsia="ＭＳ 明朝" w:hAnsi="ＭＳ 明朝"/>
          <w:color w:val="000000" w:themeColor="text1"/>
          <w:sz w:val="21"/>
          <w:szCs w:val="21"/>
        </w:rPr>
        <w:footnoteReference w:id="135"/>
      </w:r>
      <w:r w:rsidRPr="000402F5">
        <w:rPr>
          <w:rFonts w:ascii="ＭＳ 明朝" w:eastAsia="ＭＳ 明朝" w:hAnsi="ＭＳ 明朝"/>
          <w:color w:val="000000" w:themeColor="text1"/>
          <w:sz w:val="21"/>
          <w:szCs w:val="21"/>
          <w:lang w:eastAsia="ja-JP"/>
        </w:rPr>
        <w:t>、手続上の配慮</w:t>
      </w:r>
      <w:r w:rsidRPr="000402F5">
        <w:rPr>
          <w:rStyle w:val="af6"/>
          <w:rFonts w:ascii="ＭＳ 明朝" w:eastAsia="ＭＳ 明朝" w:hAnsi="ＭＳ 明朝"/>
          <w:color w:val="000000" w:themeColor="text1"/>
          <w:sz w:val="21"/>
          <w:szCs w:val="21"/>
        </w:rPr>
        <w:footnoteReference w:id="136"/>
      </w:r>
      <w:r w:rsidRPr="000402F5">
        <w:rPr>
          <w:rFonts w:ascii="ＭＳ 明朝" w:eastAsia="ＭＳ 明朝" w:hAnsi="ＭＳ 明朝"/>
          <w:color w:val="000000" w:themeColor="text1"/>
          <w:sz w:val="21"/>
          <w:szCs w:val="21"/>
          <w:shd w:val="clear" w:color="auto" w:fill="FFFFFF"/>
          <w:lang w:eastAsia="ja-JP"/>
        </w:rPr>
        <w:t>、そして子ども、成人、自由を奪われた人すべてが利用可能な、完全に独立した</w:t>
      </w:r>
      <w:r w:rsidRPr="000402F5">
        <w:rPr>
          <w:rFonts w:ascii="ＭＳ 明朝" w:eastAsia="ＭＳ 明朝" w:hAnsi="ＭＳ 明朝" w:hint="eastAsia"/>
          <w:color w:val="000000" w:themeColor="text1"/>
          <w:sz w:val="21"/>
          <w:szCs w:val="21"/>
          <w:shd w:val="clear" w:color="auto" w:fill="FFFFFF"/>
          <w:lang w:eastAsia="ja-JP"/>
        </w:rPr>
        <w:t>、</w:t>
      </w:r>
      <w:r w:rsidRPr="000402F5">
        <w:rPr>
          <w:rFonts w:ascii="ＭＳ 明朝" w:eastAsia="ＭＳ 明朝" w:hAnsi="ＭＳ 明朝"/>
          <w:color w:val="000000" w:themeColor="text1"/>
          <w:sz w:val="21"/>
          <w:szCs w:val="21"/>
          <w:shd w:val="clear" w:color="auto" w:fill="FFFFFF"/>
          <w:lang w:eastAsia="ja-JP"/>
        </w:rPr>
        <w:t>十分な資源を備えた権利擁護サービス</w:t>
      </w:r>
      <w:r w:rsidR="00B312D5" w:rsidRPr="000402F5">
        <w:rPr>
          <w:rStyle w:val="af6"/>
          <w:rFonts w:ascii="ＭＳ 明朝" w:eastAsia="ＭＳ 明朝" w:hAnsi="ＭＳ 明朝"/>
          <w:color w:val="000000" w:themeColor="text1"/>
          <w:sz w:val="21"/>
          <w:szCs w:val="21"/>
          <w:shd w:val="clear" w:color="auto" w:fill="FFFFFF"/>
        </w:rPr>
        <w:footnoteReference w:id="137"/>
      </w:r>
      <w:r w:rsidRPr="000402F5">
        <w:rPr>
          <w:rFonts w:ascii="ＭＳ 明朝" w:eastAsia="ＭＳ 明朝" w:hAnsi="ＭＳ 明朝" w:hint="eastAsia"/>
          <w:color w:val="000000" w:themeColor="text1"/>
          <w:sz w:val="21"/>
          <w:szCs w:val="21"/>
          <w:shd w:val="clear" w:color="auto" w:fill="FFFFFF"/>
          <w:lang w:eastAsia="ja-JP"/>
        </w:rPr>
        <w:t>が</w:t>
      </w:r>
      <w:r w:rsidRPr="000402F5">
        <w:rPr>
          <w:rFonts w:ascii="ＭＳ 明朝" w:eastAsia="ＭＳ 明朝" w:hAnsi="ＭＳ 明朝"/>
          <w:color w:val="000000" w:themeColor="text1"/>
          <w:sz w:val="21"/>
          <w:szCs w:val="21"/>
          <w:lang w:eastAsia="ja-JP"/>
        </w:rPr>
        <w:t>必要</w:t>
      </w:r>
      <w:r w:rsidRPr="000402F5">
        <w:rPr>
          <w:rFonts w:ascii="ＭＳ 明朝" w:eastAsia="ＭＳ 明朝" w:hAnsi="ＭＳ 明朝" w:hint="eastAsia"/>
          <w:color w:val="000000" w:themeColor="text1"/>
          <w:sz w:val="21"/>
          <w:szCs w:val="21"/>
          <w:lang w:eastAsia="ja-JP"/>
        </w:rPr>
        <w:t>で</w:t>
      </w:r>
      <w:r w:rsidRPr="0021426E">
        <w:rPr>
          <w:rFonts w:ascii="ＭＳ 明朝" w:eastAsia="ＭＳ 明朝" w:hAnsi="ＭＳ 明朝" w:hint="eastAsia"/>
          <w:color w:val="000000" w:themeColor="text1"/>
          <w:sz w:val="21"/>
          <w:szCs w:val="21"/>
          <w:lang w:eastAsia="ja-JP"/>
        </w:rPr>
        <w:lastRenderedPageBreak/>
        <w:t>あることを</w:t>
      </w:r>
      <w:r w:rsidR="00AD2C24" w:rsidRPr="0021426E">
        <w:rPr>
          <w:rFonts w:ascii="ＭＳ 明朝" w:eastAsia="ＭＳ 明朝" w:hAnsi="ＭＳ 明朝" w:hint="eastAsia"/>
          <w:color w:val="000000" w:themeColor="text1"/>
          <w:sz w:val="21"/>
          <w:szCs w:val="21"/>
          <w:lang w:eastAsia="ja-JP"/>
        </w:rPr>
        <w:t>報告</w:t>
      </w:r>
      <w:r w:rsidRPr="0021426E">
        <w:rPr>
          <w:rFonts w:ascii="ＭＳ 明朝" w:eastAsia="ＭＳ 明朝" w:hAnsi="ＭＳ 明朝"/>
          <w:color w:val="000000" w:themeColor="text1"/>
          <w:sz w:val="21"/>
          <w:szCs w:val="21"/>
          <w:shd w:val="clear" w:color="auto" w:fill="FFFFFF"/>
          <w:lang w:eastAsia="ja-JP"/>
        </w:rPr>
        <w:t>。立法改革は</w:t>
      </w:r>
      <w:r w:rsidRPr="0021426E">
        <w:rPr>
          <w:rFonts w:ascii="ＭＳ 明朝" w:eastAsia="ＭＳ 明朝" w:hAnsi="ＭＳ 明朝"/>
          <w:color w:val="000000" w:themeColor="text1"/>
          <w:sz w:val="21"/>
          <w:szCs w:val="21"/>
          <w:lang w:eastAsia="ja-JP"/>
        </w:rPr>
        <w:t>、独立した苦情</w:t>
      </w:r>
      <w:r w:rsidRPr="0021426E">
        <w:rPr>
          <w:rFonts w:ascii="ＭＳ 明朝" w:eastAsia="ＭＳ 明朝" w:hAnsi="ＭＳ 明朝" w:hint="eastAsia"/>
          <w:color w:val="000000" w:themeColor="text1"/>
          <w:sz w:val="21"/>
          <w:szCs w:val="21"/>
          <w:lang w:eastAsia="ja-JP"/>
        </w:rPr>
        <w:t>解決</w:t>
      </w:r>
      <w:r w:rsidRPr="0021426E">
        <w:rPr>
          <w:rFonts w:ascii="ＭＳ 明朝" w:eastAsia="ＭＳ 明朝" w:hAnsi="ＭＳ 明朝"/>
          <w:color w:val="000000" w:themeColor="text1"/>
          <w:sz w:val="21"/>
          <w:szCs w:val="21"/>
          <w:lang w:eastAsia="ja-JP"/>
        </w:rPr>
        <w:t>メカニズム</w:t>
      </w:r>
      <w:r w:rsidRPr="0021426E">
        <w:rPr>
          <w:rStyle w:val="af6"/>
          <w:rFonts w:ascii="ＭＳ 明朝" w:eastAsia="ＭＳ 明朝" w:hAnsi="ＭＳ 明朝"/>
          <w:color w:val="000000" w:themeColor="text1"/>
          <w:sz w:val="21"/>
          <w:szCs w:val="21"/>
        </w:rPr>
        <w:footnoteReference w:id="138"/>
      </w:r>
      <w:r w:rsidRPr="0021426E">
        <w:rPr>
          <w:rFonts w:ascii="ＭＳ 明朝" w:eastAsia="ＭＳ 明朝" w:hAnsi="ＭＳ 明朝"/>
          <w:color w:val="000000" w:themeColor="text1"/>
          <w:sz w:val="21"/>
          <w:szCs w:val="21"/>
          <w:lang w:eastAsia="ja-JP"/>
        </w:rPr>
        <w:t>、自由を奪われた人の保護</w:t>
      </w:r>
      <w:r w:rsidRPr="0021426E">
        <w:rPr>
          <w:rStyle w:val="af6"/>
          <w:rFonts w:ascii="ＭＳ 明朝" w:eastAsia="ＭＳ 明朝" w:hAnsi="ＭＳ 明朝"/>
          <w:color w:val="000000" w:themeColor="text1"/>
          <w:sz w:val="21"/>
          <w:szCs w:val="21"/>
        </w:rPr>
        <w:footnoteReference w:id="139"/>
      </w:r>
      <w:r w:rsidRPr="0021426E">
        <w:rPr>
          <w:rFonts w:ascii="ＭＳ 明朝" w:eastAsia="ＭＳ 明朝" w:hAnsi="ＭＳ 明朝"/>
          <w:color w:val="000000" w:themeColor="text1"/>
          <w:sz w:val="21"/>
          <w:szCs w:val="21"/>
          <w:lang w:eastAsia="ja-JP"/>
        </w:rPr>
        <w:t>を規定し、</w:t>
      </w:r>
      <w:r w:rsidRPr="000402F5">
        <w:rPr>
          <w:rFonts w:ascii="ＭＳ 明朝" w:eastAsia="ＭＳ 明朝" w:hAnsi="ＭＳ 明朝"/>
          <w:color w:val="000000" w:themeColor="text1"/>
          <w:sz w:val="21"/>
          <w:szCs w:val="21"/>
          <w:lang w:eastAsia="ja-JP"/>
        </w:rPr>
        <w:t>司法制度内の物理的・情報的</w:t>
      </w:r>
      <w:r w:rsidRPr="000402F5">
        <w:rPr>
          <w:rFonts w:ascii="ＭＳ 明朝" w:eastAsia="ＭＳ 明朝" w:hAnsi="ＭＳ 明朝" w:hint="eastAsia"/>
          <w:color w:val="000000" w:themeColor="text1"/>
          <w:sz w:val="21"/>
          <w:szCs w:val="21"/>
          <w:lang w:eastAsia="ja-JP"/>
        </w:rPr>
        <w:t>バリア</w:t>
      </w:r>
      <w:r w:rsidR="00B730D4" w:rsidRPr="000402F5">
        <w:rPr>
          <w:rStyle w:val="af6"/>
          <w:rFonts w:ascii="ＭＳ 明朝" w:eastAsia="ＭＳ 明朝" w:hAnsi="ＭＳ 明朝"/>
          <w:color w:val="000000" w:themeColor="text1"/>
          <w:sz w:val="21"/>
          <w:szCs w:val="21"/>
        </w:rPr>
        <w:footnoteReference w:id="140"/>
      </w:r>
      <w:r w:rsidRPr="000402F5">
        <w:rPr>
          <w:rFonts w:ascii="ＭＳ 明朝" w:eastAsia="ＭＳ 明朝" w:hAnsi="ＭＳ 明朝"/>
          <w:color w:val="000000" w:themeColor="text1"/>
          <w:sz w:val="21"/>
          <w:szCs w:val="21"/>
          <w:lang w:eastAsia="ja-JP"/>
        </w:rPr>
        <w:t>を取り除くものでなければならない。</w:t>
      </w:r>
    </w:p>
    <w:p w14:paraId="23FF7CF8" w14:textId="662FB338" w:rsidR="00AC2584" w:rsidRPr="0021426E" w:rsidRDefault="00AC2584" w:rsidP="00AC2584">
      <w:pPr>
        <w:rPr>
          <w:rFonts w:ascii="ＭＳ 明朝" w:eastAsia="ＭＳ 明朝" w:hAnsi="ＭＳ 明朝"/>
          <w:color w:val="000000" w:themeColor="text1"/>
          <w:sz w:val="21"/>
          <w:szCs w:val="21"/>
          <w:lang w:eastAsia="ja-JP"/>
        </w:rPr>
      </w:pPr>
      <w:r w:rsidRPr="000402F5">
        <w:rPr>
          <w:rFonts w:ascii="ＭＳ 明朝" w:eastAsia="ＭＳ 明朝" w:hAnsi="ＭＳ 明朝"/>
          <w:color w:val="000000" w:themeColor="text1"/>
          <w:sz w:val="21"/>
          <w:szCs w:val="21"/>
          <w:lang w:eastAsia="ja-JP"/>
        </w:rPr>
        <w:t>これらの改革には、根底にある意識の変革、法律専門家の認識・知識・技能の向上、法律専門職の多様化に向けた継続的取り組みが伴わねばならない</w:t>
      </w:r>
      <w:r w:rsidRPr="000402F5">
        <w:rPr>
          <w:rStyle w:val="af6"/>
          <w:rFonts w:ascii="ＭＳ 明朝" w:eastAsia="ＭＳ 明朝" w:hAnsi="ＭＳ 明朝"/>
          <w:color w:val="000000" w:themeColor="text1"/>
          <w:sz w:val="21"/>
          <w:szCs w:val="21"/>
        </w:rPr>
        <w:footnoteReference w:id="141"/>
      </w:r>
      <w:r w:rsidRPr="000402F5">
        <w:rPr>
          <w:rFonts w:ascii="ＭＳ 明朝" w:eastAsia="ＭＳ 明朝" w:hAnsi="ＭＳ 明朝"/>
          <w:color w:val="000000" w:themeColor="text1"/>
          <w:sz w:val="21"/>
          <w:szCs w:val="21"/>
          <w:lang w:eastAsia="ja-JP"/>
        </w:rPr>
        <w:t>。</w:t>
      </w:r>
      <w:r w:rsidR="000C1D2E" w:rsidRPr="000402F5">
        <w:rPr>
          <w:rFonts w:ascii="ＭＳ 明朝" w:eastAsia="ＭＳ 明朝" w:hAnsi="ＭＳ 明朝" w:hint="eastAsia"/>
          <w:color w:val="000000" w:themeColor="text1"/>
          <w:sz w:val="21"/>
          <w:szCs w:val="21"/>
          <w:lang w:eastAsia="ja-JP"/>
        </w:rPr>
        <w:t>我々は</w:t>
      </w:r>
      <w:r w:rsidRPr="000402F5">
        <w:rPr>
          <w:rFonts w:ascii="ＭＳ 明朝" w:eastAsia="ＭＳ 明朝" w:hAnsi="ＭＳ 明朝"/>
          <w:color w:val="000000" w:themeColor="text1"/>
          <w:sz w:val="21"/>
          <w:szCs w:val="21"/>
          <w:lang w:eastAsia="ja-JP"/>
        </w:rPr>
        <w:t>障害者の継続的かつ実質的な参画の重要性を改めて強調する。これには交差性視点の</w:t>
      </w:r>
      <w:r w:rsidRPr="000402F5">
        <w:rPr>
          <w:rStyle w:val="af6"/>
          <w:rFonts w:ascii="ＭＳ 明朝" w:eastAsia="ＭＳ 明朝" w:hAnsi="ＭＳ 明朝"/>
          <w:color w:val="000000" w:themeColor="text1"/>
          <w:sz w:val="21"/>
          <w:szCs w:val="21"/>
          <w:vertAlign w:val="baseline"/>
          <w:lang w:eastAsia="ja-JP"/>
        </w:rPr>
        <w:t>組み込み</w:t>
      </w:r>
      <w:r w:rsidRPr="000402F5">
        <w:rPr>
          <w:rStyle w:val="af6"/>
          <w:rFonts w:ascii="ＭＳ 明朝" w:eastAsia="ＭＳ 明朝" w:hAnsi="ＭＳ 明朝"/>
          <w:color w:val="000000" w:themeColor="text1"/>
          <w:sz w:val="21"/>
          <w:szCs w:val="21"/>
        </w:rPr>
        <w:footnoteReference w:id="142"/>
      </w:r>
      <w:r w:rsidRPr="000402F5">
        <w:rPr>
          <w:rFonts w:ascii="ＭＳ 明朝" w:eastAsia="ＭＳ 明朝" w:hAnsi="ＭＳ 明朝"/>
          <w:color w:val="000000" w:themeColor="text1"/>
          <w:sz w:val="21"/>
          <w:szCs w:val="21"/>
          <w:lang w:eastAsia="ja-JP"/>
        </w:rPr>
        <w:t xml:space="preserve"> 及び法的能力</w:t>
      </w:r>
      <w:r w:rsidRPr="000402F5">
        <w:rPr>
          <w:rFonts w:ascii="ＭＳ 明朝" w:eastAsia="ＭＳ 明朝" w:hAnsi="ＭＳ 明朝" w:hint="eastAsia"/>
          <w:color w:val="000000" w:themeColor="text1"/>
          <w:sz w:val="21"/>
          <w:szCs w:val="21"/>
          <w:lang w:eastAsia="ja-JP"/>
        </w:rPr>
        <w:t>の</w:t>
      </w:r>
      <w:r w:rsidRPr="000402F5">
        <w:rPr>
          <w:rFonts w:ascii="ＭＳ 明朝" w:eastAsia="ＭＳ 明朝" w:hAnsi="ＭＳ 明朝"/>
          <w:color w:val="000000" w:themeColor="text1"/>
          <w:sz w:val="21"/>
          <w:szCs w:val="21"/>
          <w:lang w:eastAsia="ja-JP"/>
        </w:rPr>
        <w:t>認識への対応が含まれる</w:t>
      </w:r>
      <w:r w:rsidRPr="000402F5">
        <w:rPr>
          <w:rStyle w:val="af6"/>
          <w:rFonts w:ascii="ＭＳ 明朝" w:eastAsia="ＭＳ 明朝" w:hAnsi="ＭＳ 明朝"/>
          <w:color w:val="000000" w:themeColor="text1"/>
          <w:sz w:val="21"/>
          <w:szCs w:val="21"/>
        </w:rPr>
        <w:footnoteReference w:id="143"/>
      </w:r>
      <w:r w:rsidRPr="000402F5">
        <w:rPr>
          <w:rFonts w:ascii="ＭＳ 明朝" w:eastAsia="ＭＳ 明朝" w:hAnsi="ＭＳ 明朝"/>
          <w:color w:val="000000" w:themeColor="text1"/>
          <w:sz w:val="21"/>
          <w:szCs w:val="21"/>
          <w:lang w:eastAsia="ja-JP"/>
        </w:rPr>
        <w:t>。</w:t>
      </w:r>
    </w:p>
    <w:p w14:paraId="1B69F9D5" w14:textId="3B968AB7" w:rsidR="00AC2584" w:rsidRPr="00491E6D" w:rsidRDefault="00732A42" w:rsidP="00491E6D">
      <w:pPr>
        <w:pStyle w:val="Recommentations"/>
        <w:shd w:val="clear" w:color="auto" w:fill="F2CEED" w:themeFill="accent5" w:themeFillTint="33"/>
        <w:rPr>
          <w:color w:val="000000" w:themeColor="text1"/>
        </w:rPr>
      </w:pPr>
      <w:r w:rsidRPr="00491E6D">
        <w:rPr>
          <w:rFonts w:hint="eastAsia"/>
          <w:color w:val="000000" w:themeColor="text1"/>
        </w:rPr>
        <w:lastRenderedPageBreak/>
        <w:t>障害者権利</w:t>
      </w:r>
      <w:r w:rsidR="00AC2584" w:rsidRPr="00491E6D">
        <w:rPr>
          <w:color w:val="000000" w:themeColor="text1"/>
        </w:rPr>
        <w:t>委員会は、</w:t>
      </w:r>
      <w:r w:rsidR="00BD6793" w:rsidRPr="00491E6D">
        <w:rPr>
          <w:rFonts w:hint="eastAsia"/>
          <w:color w:val="000000" w:themeColor="text1"/>
        </w:rPr>
        <w:t>締約国</w:t>
      </w:r>
      <w:r w:rsidR="00AC2584" w:rsidRPr="00491E6D">
        <w:rPr>
          <w:color w:val="000000" w:themeColor="text1"/>
        </w:rPr>
        <w:t>に対し以下について質問すべきである：</w:t>
      </w:r>
    </w:p>
    <w:p w14:paraId="4BA21BA6" w14:textId="5C3FC30C" w:rsidR="00AC2584" w:rsidRPr="00491E6D" w:rsidRDefault="00AB389A" w:rsidP="00491E6D">
      <w:pPr>
        <w:pStyle w:val="Recommentations"/>
        <w:shd w:val="clear" w:color="auto" w:fill="F2CEED" w:themeFill="accent5" w:themeFillTint="33"/>
        <w:rPr>
          <w:color w:val="000000" w:themeColor="text1"/>
        </w:rPr>
      </w:pPr>
      <w:r w:rsidRPr="00491E6D">
        <w:rPr>
          <w:rFonts w:hint="eastAsia"/>
          <w:color w:val="000000" w:themeColor="text1"/>
        </w:rPr>
        <w:t xml:space="preserve">- </w:t>
      </w:r>
      <w:r w:rsidR="00AC2584" w:rsidRPr="00491E6D">
        <w:rPr>
          <w:color w:val="000000" w:themeColor="text1"/>
        </w:rPr>
        <w:t>民事法律扶助の見直しに</w:t>
      </w:r>
      <w:r w:rsidR="00A06A80" w:rsidRPr="00491E6D">
        <w:rPr>
          <w:rFonts w:hint="eastAsia"/>
          <w:color w:val="000000" w:themeColor="text1"/>
        </w:rPr>
        <w:t>従った、その</w:t>
      </w:r>
      <w:r w:rsidR="00AC2584" w:rsidRPr="00491E6D">
        <w:rPr>
          <w:color w:val="000000" w:themeColor="text1"/>
        </w:rPr>
        <w:t>フォローアップ措置、特に障害者への民事扶助提供を</w:t>
      </w:r>
      <w:r w:rsidR="00A06A80" w:rsidRPr="00491E6D">
        <w:rPr>
          <w:rFonts w:hint="eastAsia"/>
          <w:color w:val="000000" w:themeColor="text1"/>
        </w:rPr>
        <w:t>保証</w:t>
      </w:r>
      <w:r w:rsidR="00AC2584" w:rsidRPr="00491E6D">
        <w:rPr>
          <w:color w:val="000000" w:themeColor="text1"/>
        </w:rPr>
        <w:t>し、アクセシブルかつ適切な法的代理を</w:t>
      </w:r>
      <w:r w:rsidR="00A06A80" w:rsidRPr="00491E6D">
        <w:rPr>
          <w:rFonts w:hint="eastAsia"/>
          <w:color w:val="000000" w:themeColor="text1"/>
        </w:rPr>
        <w:t>提供</w:t>
      </w:r>
      <w:r w:rsidR="00AC2584" w:rsidRPr="00491E6D">
        <w:rPr>
          <w:color w:val="000000" w:themeColor="text1"/>
        </w:rPr>
        <w:t>する施策。</w:t>
      </w:r>
    </w:p>
    <w:p w14:paraId="250B7CC8" w14:textId="152A98C6" w:rsidR="00AC2584" w:rsidRPr="00491E6D" w:rsidRDefault="00AB389A" w:rsidP="00491E6D">
      <w:pPr>
        <w:pStyle w:val="Recommentations"/>
        <w:shd w:val="clear" w:color="auto" w:fill="F2CEED" w:themeFill="accent5" w:themeFillTint="33"/>
        <w:rPr>
          <w:color w:val="000000" w:themeColor="text1"/>
        </w:rPr>
      </w:pPr>
      <w:r w:rsidRPr="00491E6D">
        <w:rPr>
          <w:rFonts w:hint="eastAsia"/>
          <w:color w:val="000000" w:themeColor="text1"/>
        </w:rPr>
        <w:t xml:space="preserve">- </w:t>
      </w:r>
      <w:r w:rsidR="00AC2584" w:rsidRPr="00491E6D">
        <w:rPr>
          <w:color w:val="000000" w:themeColor="text1"/>
        </w:rPr>
        <w:t>独立した権利擁護サービスの提供を</w:t>
      </w:r>
      <w:r w:rsidR="00A06A80" w:rsidRPr="00491E6D">
        <w:rPr>
          <w:rFonts w:hint="eastAsia"/>
          <w:color w:val="000000" w:themeColor="text1"/>
        </w:rPr>
        <w:t>保証</w:t>
      </w:r>
      <w:r w:rsidR="00AC2584" w:rsidRPr="00491E6D">
        <w:rPr>
          <w:color w:val="000000" w:themeColor="text1"/>
        </w:rPr>
        <w:t>する措置、および権利に基づく個人主導の独立</w:t>
      </w:r>
      <w:r w:rsidR="00A06A80" w:rsidRPr="00491E6D">
        <w:rPr>
          <w:rFonts w:hint="eastAsia"/>
          <w:color w:val="000000" w:themeColor="text1"/>
        </w:rPr>
        <w:t>した</w:t>
      </w:r>
      <w:r w:rsidR="00AC2584" w:rsidRPr="00491E6D">
        <w:rPr>
          <w:color w:val="000000" w:themeColor="text1"/>
        </w:rPr>
        <w:t>権利擁護への法的権利の検討。</w:t>
      </w:r>
    </w:p>
    <w:p w14:paraId="44BED774" w14:textId="04603000" w:rsidR="00AC2584" w:rsidRPr="00491E6D" w:rsidRDefault="00AB389A" w:rsidP="00491E6D">
      <w:pPr>
        <w:pStyle w:val="Recommentations"/>
        <w:shd w:val="clear" w:color="auto" w:fill="F2CEED" w:themeFill="accent5" w:themeFillTint="33"/>
        <w:rPr>
          <w:color w:val="000000" w:themeColor="text1"/>
        </w:rPr>
      </w:pPr>
      <w:r w:rsidRPr="00491E6D">
        <w:rPr>
          <w:rFonts w:hint="eastAsia"/>
          <w:color w:val="000000" w:themeColor="text1"/>
        </w:rPr>
        <w:t xml:space="preserve">- </w:t>
      </w:r>
      <w:r w:rsidR="00AC2584" w:rsidRPr="00491E6D">
        <w:rPr>
          <w:color w:val="000000" w:themeColor="text1"/>
        </w:rPr>
        <w:t>司法、保健、教育、社会</w:t>
      </w:r>
      <w:r w:rsidR="00AC2584" w:rsidRPr="00491E6D">
        <w:rPr>
          <w:rFonts w:hint="eastAsia"/>
          <w:color w:val="000000" w:themeColor="text1"/>
        </w:rPr>
        <w:t>的ケア</w:t>
      </w:r>
      <w:r w:rsidR="00AC2584" w:rsidRPr="00491E6D">
        <w:rPr>
          <w:color w:val="000000" w:themeColor="text1"/>
        </w:rPr>
        <w:t>システム</w:t>
      </w:r>
      <w:r w:rsidR="00562FF9" w:rsidRPr="00491E6D">
        <w:rPr>
          <w:rFonts w:hint="eastAsia"/>
          <w:color w:val="000000" w:themeColor="text1"/>
        </w:rPr>
        <w:t>（</w:t>
      </w:r>
      <w:r w:rsidR="00562FF9" w:rsidRPr="00491E6D">
        <w:rPr>
          <w:rFonts w:hint="eastAsia"/>
          <w:color w:val="000000" w:themeColor="text1"/>
        </w:rPr>
        <w:t>social care system</w:t>
      </w:r>
      <w:r w:rsidR="00562FF9" w:rsidRPr="00491E6D">
        <w:rPr>
          <w:rFonts w:hint="eastAsia"/>
          <w:color w:val="000000" w:themeColor="text1"/>
        </w:rPr>
        <w:t>）</w:t>
      </w:r>
      <w:r w:rsidR="00AC2584" w:rsidRPr="00491E6D">
        <w:rPr>
          <w:color w:val="000000" w:themeColor="text1"/>
        </w:rPr>
        <w:t>における苦情解決メカニズムが</w:t>
      </w:r>
      <w:r w:rsidR="00A06A80" w:rsidRPr="00491E6D">
        <w:rPr>
          <w:rFonts w:hint="eastAsia"/>
          <w:color w:val="000000" w:themeColor="text1"/>
        </w:rPr>
        <w:t>、</w:t>
      </w:r>
      <w:r w:rsidR="00AC2584" w:rsidRPr="00491E6D">
        <w:rPr>
          <w:color w:val="000000" w:themeColor="text1"/>
        </w:rPr>
        <w:t>普遍的にアクセス可能かつ権利に基づくものであることを</w:t>
      </w:r>
      <w:r w:rsidR="00A06A80" w:rsidRPr="00491E6D">
        <w:rPr>
          <w:rFonts w:hint="eastAsia"/>
          <w:color w:val="000000" w:themeColor="text1"/>
        </w:rPr>
        <w:t>保証</w:t>
      </w:r>
      <w:r w:rsidR="00AC2584" w:rsidRPr="00491E6D">
        <w:rPr>
          <w:color w:val="000000" w:themeColor="text1"/>
        </w:rPr>
        <w:t>するための措置。</w:t>
      </w:r>
    </w:p>
    <w:p w14:paraId="44E60025" w14:textId="5F6B36D3" w:rsidR="005849D7" w:rsidRPr="00491E6D" w:rsidRDefault="00AB389A" w:rsidP="00491E6D">
      <w:pPr>
        <w:pStyle w:val="Recommentations"/>
        <w:shd w:val="clear" w:color="auto" w:fill="F2CEED" w:themeFill="accent5" w:themeFillTint="33"/>
        <w:rPr>
          <w:rFonts w:eastAsiaTheme="minorEastAsia"/>
          <w:color w:val="000000" w:themeColor="text1"/>
          <w:sz w:val="16"/>
          <w:szCs w:val="16"/>
        </w:rPr>
      </w:pPr>
      <w:bookmarkStart w:id="87" w:name="_Hlk226138239"/>
      <w:r w:rsidRPr="00491E6D">
        <w:rPr>
          <w:rFonts w:hint="eastAsia"/>
          <w:color w:val="000000" w:themeColor="text1"/>
        </w:rPr>
        <w:t xml:space="preserve">- </w:t>
      </w:r>
      <w:r w:rsidR="00AC2584" w:rsidRPr="00491E6D">
        <w:rPr>
          <w:color w:val="000000" w:themeColor="text1"/>
        </w:rPr>
        <w:t>司法制度における手続き上の</w:t>
      </w:r>
      <w:r w:rsidR="00AC2584" w:rsidRPr="00491E6D">
        <w:rPr>
          <w:rFonts w:hint="eastAsia"/>
          <w:color w:val="000000" w:themeColor="text1"/>
        </w:rPr>
        <w:t>配慮と</w:t>
      </w:r>
      <w:r w:rsidR="00AC2584" w:rsidRPr="00491E6D">
        <w:rPr>
          <w:color w:val="000000" w:themeColor="text1"/>
        </w:rPr>
        <w:t>合理的配慮に関する法律の改正計画、および司法制度全体の</w:t>
      </w:r>
      <w:r w:rsidR="00CA1FD5" w:rsidRPr="00491E6D">
        <w:rPr>
          <w:rFonts w:hint="eastAsia"/>
          <w:color w:val="000000" w:themeColor="text1"/>
        </w:rPr>
        <w:t>、</w:t>
      </w:r>
      <w:r w:rsidR="00D21E63" w:rsidRPr="00491E6D">
        <w:rPr>
          <w:color w:val="000000" w:themeColor="text1"/>
        </w:rPr>
        <w:t>ポリシー、手続き</w:t>
      </w:r>
      <w:r w:rsidR="00D21E63" w:rsidRPr="00491E6D">
        <w:rPr>
          <w:rFonts w:hint="eastAsia"/>
          <w:color w:val="000000" w:themeColor="text1"/>
        </w:rPr>
        <w:t>、および総合的な</w:t>
      </w:r>
      <w:r w:rsidR="00D21E63" w:rsidRPr="00491E6D">
        <w:rPr>
          <w:color w:val="000000" w:themeColor="text1"/>
        </w:rPr>
        <w:t>研修</w:t>
      </w:r>
      <w:r w:rsidR="00D21E63" w:rsidRPr="00491E6D">
        <w:rPr>
          <w:rFonts w:hint="eastAsia"/>
          <w:color w:val="000000" w:themeColor="text1"/>
        </w:rPr>
        <w:t>（</w:t>
      </w:r>
      <w:r w:rsidR="00AC2584" w:rsidRPr="00491E6D">
        <w:rPr>
          <w:color w:val="000000" w:themeColor="text1"/>
        </w:rPr>
        <w:t>法律専門家、サービス提供者、職員向け</w:t>
      </w:r>
      <w:r w:rsidR="00D21E63" w:rsidRPr="00491E6D">
        <w:rPr>
          <w:rFonts w:hint="eastAsia"/>
          <w:color w:val="000000" w:themeColor="text1"/>
        </w:rPr>
        <w:t>）</w:t>
      </w:r>
      <w:r w:rsidR="00AC2584" w:rsidRPr="00491E6D">
        <w:rPr>
          <w:color w:val="000000" w:themeColor="text1"/>
        </w:rPr>
        <w:t>の開発計画。</w:t>
      </w:r>
    </w:p>
    <w:bookmarkEnd w:id="87"/>
    <w:p w14:paraId="35C26D38" w14:textId="23C934AD" w:rsidR="00732A42" w:rsidRPr="0021426E" w:rsidRDefault="00AB389A" w:rsidP="00491E6D">
      <w:pPr>
        <w:pStyle w:val="Recommentations"/>
        <w:shd w:val="clear" w:color="auto" w:fill="F2CEED" w:themeFill="accent5" w:themeFillTint="33"/>
        <w:rPr>
          <w:color w:val="000000" w:themeColor="text1"/>
        </w:rPr>
      </w:pPr>
      <w:r w:rsidRPr="00491E6D">
        <w:rPr>
          <w:rFonts w:hint="eastAsia"/>
          <w:color w:val="000000" w:themeColor="text1"/>
        </w:rPr>
        <w:t xml:space="preserve">- </w:t>
      </w:r>
      <w:r w:rsidR="00AC2584" w:rsidRPr="00491E6D">
        <w:rPr>
          <w:color w:val="000000" w:themeColor="text1"/>
        </w:rPr>
        <w:t>自由を剥奪された</w:t>
      </w:r>
      <w:r w:rsidR="00A32531" w:rsidRPr="00491E6D">
        <w:rPr>
          <w:rFonts w:hint="eastAsia"/>
          <w:color w:val="000000" w:themeColor="text1"/>
        </w:rPr>
        <w:t>人</w:t>
      </w:r>
      <w:r w:rsidR="00AC2584" w:rsidRPr="00491E6D">
        <w:rPr>
          <w:color w:val="000000" w:themeColor="text1"/>
        </w:rPr>
        <w:t>の権利保護のための立法改革</w:t>
      </w:r>
      <w:r w:rsidR="00016F86" w:rsidRPr="00491E6D">
        <w:rPr>
          <w:rFonts w:hint="eastAsia"/>
          <w:color w:val="000000" w:themeColor="text1"/>
        </w:rPr>
        <w:t>。これには、</w:t>
      </w:r>
      <w:r w:rsidR="00AC2584" w:rsidRPr="00491E6D">
        <w:rPr>
          <w:color w:val="000000" w:themeColor="text1"/>
        </w:rPr>
        <w:t>自由保護保障法案</w:t>
      </w:r>
      <w:r w:rsidR="00A32531" w:rsidRPr="00491E6D">
        <w:rPr>
          <w:rFonts w:hint="eastAsia"/>
          <w:color w:val="000000" w:themeColor="text1"/>
        </w:rPr>
        <w:t>（</w:t>
      </w:r>
      <w:r w:rsidR="00A32531" w:rsidRPr="00491E6D">
        <w:rPr>
          <w:rFonts w:ascii="Century" w:hAnsi="Century"/>
          <w:color w:val="000000" w:themeColor="text1"/>
          <w:sz w:val="18"/>
          <w:szCs w:val="18"/>
        </w:rPr>
        <w:t>Protection of Liberty Safeguards Bill</w:t>
      </w:r>
      <w:r w:rsidR="00A32531" w:rsidRPr="00491E6D">
        <w:rPr>
          <w:rFonts w:hint="eastAsia"/>
          <w:color w:val="000000" w:themeColor="text1"/>
        </w:rPr>
        <w:t>）</w:t>
      </w:r>
      <w:r w:rsidR="00AC2584" w:rsidRPr="00491E6D">
        <w:rPr>
          <w:color w:val="000000" w:themeColor="text1"/>
        </w:rPr>
        <w:t>、</w:t>
      </w:r>
      <w:r w:rsidR="00AC2584" w:rsidRPr="00491E6D">
        <w:rPr>
          <w:color w:val="000000" w:themeColor="text1"/>
        </w:rPr>
        <w:t>2024</w:t>
      </w:r>
      <w:r w:rsidR="00AC2584" w:rsidRPr="00491E6D">
        <w:rPr>
          <w:color w:val="000000" w:themeColor="text1"/>
        </w:rPr>
        <w:t>年精神保健法案、拘禁施設検査法案</w:t>
      </w:r>
      <w:r w:rsidR="00A32531" w:rsidRPr="00491E6D">
        <w:rPr>
          <w:rFonts w:hint="eastAsia"/>
          <w:color w:val="000000" w:themeColor="text1"/>
        </w:rPr>
        <w:t>（</w:t>
      </w:r>
      <w:r w:rsidR="00A32531" w:rsidRPr="00491E6D">
        <w:rPr>
          <w:color w:val="000000" w:themeColor="text1"/>
        </w:rPr>
        <w:t>I</w:t>
      </w:r>
      <w:r w:rsidR="00A32531" w:rsidRPr="00491E6D">
        <w:rPr>
          <w:rFonts w:ascii="Century" w:hAnsi="Century"/>
          <w:color w:val="000000" w:themeColor="text1"/>
          <w:sz w:val="18"/>
          <w:szCs w:val="18"/>
        </w:rPr>
        <w:t>nspection of Places of Detention Bill</w:t>
      </w:r>
      <w:r w:rsidR="00A32531" w:rsidRPr="00491E6D">
        <w:rPr>
          <w:rFonts w:hint="eastAsia"/>
          <w:color w:val="000000" w:themeColor="text1"/>
        </w:rPr>
        <w:t>）</w:t>
      </w:r>
      <w:r w:rsidR="00AC2584" w:rsidRPr="00491E6D">
        <w:rPr>
          <w:color w:val="000000" w:themeColor="text1"/>
        </w:rPr>
        <w:t>の</w:t>
      </w:r>
      <w:r w:rsidR="00CC215F" w:rsidRPr="00491E6D">
        <w:rPr>
          <w:rFonts w:hint="eastAsia"/>
          <w:color w:val="000000" w:themeColor="text1"/>
        </w:rPr>
        <w:t>法制化</w:t>
      </w:r>
      <w:r w:rsidR="00AC2584" w:rsidRPr="00491E6D">
        <w:rPr>
          <w:color w:val="000000" w:themeColor="text1"/>
        </w:rPr>
        <w:t>推進</w:t>
      </w:r>
      <w:r w:rsidR="00CC215F" w:rsidRPr="00491E6D">
        <w:rPr>
          <w:rFonts w:hint="eastAsia"/>
          <w:color w:val="000000" w:themeColor="text1"/>
        </w:rPr>
        <w:t>、</w:t>
      </w:r>
      <w:r w:rsidR="00AC2584" w:rsidRPr="00491E6D">
        <w:rPr>
          <w:color w:val="000000" w:themeColor="text1"/>
        </w:rPr>
        <w:t>障害者との協議を経て策定された関連基準・ガイドラインの実施</w:t>
      </w:r>
      <w:r w:rsidR="00CC215F" w:rsidRPr="00491E6D">
        <w:rPr>
          <w:rFonts w:hint="eastAsia"/>
          <w:color w:val="000000" w:themeColor="text1"/>
        </w:rPr>
        <w:t>など</w:t>
      </w:r>
      <w:r w:rsidR="00016F86" w:rsidRPr="00491E6D">
        <w:rPr>
          <w:rFonts w:hint="eastAsia"/>
          <w:color w:val="000000" w:themeColor="text1"/>
        </w:rPr>
        <w:t>がある</w:t>
      </w:r>
      <w:r w:rsidR="00AC2584" w:rsidRPr="00491E6D">
        <w:rPr>
          <w:color w:val="000000" w:themeColor="text1"/>
        </w:rPr>
        <w:t>。</w:t>
      </w:r>
    </w:p>
    <w:p w14:paraId="5A421FBF" w14:textId="77777777" w:rsidR="004F0B45" w:rsidRDefault="004F0B45" w:rsidP="00AC2584">
      <w:pPr>
        <w:pStyle w:val="2"/>
        <w:rPr>
          <w:rFonts w:ascii="ＭＳ 明朝" w:eastAsia="ＭＳ 明朝" w:hAnsi="ＭＳ 明朝"/>
          <w:b/>
          <w:bCs/>
          <w:sz w:val="24"/>
          <w:szCs w:val="24"/>
          <w:lang w:eastAsia="ja-JP"/>
        </w:rPr>
      </w:pPr>
      <w:bookmarkStart w:id="88" w:name="_Toc201276745"/>
    </w:p>
    <w:p w14:paraId="6C625905" w14:textId="663A00EB" w:rsidR="00AC2584" w:rsidRPr="0021426E" w:rsidRDefault="00AC2584" w:rsidP="00AC2584">
      <w:pPr>
        <w:pStyle w:val="2"/>
        <w:rPr>
          <w:rFonts w:ascii="ＭＳ 明朝" w:eastAsia="ＭＳ 明朝" w:hAnsi="ＭＳ 明朝"/>
          <w:b/>
          <w:bCs/>
          <w:sz w:val="24"/>
          <w:szCs w:val="24"/>
          <w:lang w:eastAsia="ja-JP"/>
        </w:rPr>
      </w:pPr>
      <w:r w:rsidRPr="0021426E">
        <w:rPr>
          <w:rFonts w:ascii="ＭＳ 明朝" w:eastAsia="ＭＳ 明朝" w:hAnsi="ＭＳ 明朝"/>
          <w:b/>
          <w:bCs/>
          <w:sz w:val="24"/>
          <w:szCs w:val="24"/>
          <w:lang w:eastAsia="ja-JP"/>
        </w:rPr>
        <w:t>第14条：身体の自由及び安全</w:t>
      </w:r>
      <w:bookmarkEnd w:id="88"/>
    </w:p>
    <w:p w14:paraId="13FDF8B3" w14:textId="01BB14C9" w:rsidR="00AC2584" w:rsidRPr="0021426E" w:rsidRDefault="00BD6793" w:rsidP="00AC2584">
      <w:pPr>
        <w:rPr>
          <w:rFonts w:ascii="ＭＳ 明朝" w:eastAsia="ＭＳ 明朝" w:hAnsi="ＭＳ 明朝"/>
          <w:color w:val="000000" w:themeColor="text1"/>
          <w:sz w:val="21"/>
          <w:szCs w:val="21"/>
          <w:lang w:eastAsia="ja-JP"/>
        </w:rPr>
      </w:pPr>
      <w:r w:rsidRPr="0021426E">
        <w:rPr>
          <w:rFonts w:ascii="ＭＳ 明朝" w:eastAsia="ＭＳ 明朝" w:hAnsi="ＭＳ 明朝" w:hint="eastAsia"/>
          <w:color w:val="000000" w:themeColor="text1"/>
          <w:sz w:val="21"/>
          <w:szCs w:val="21"/>
          <w:lang w:eastAsia="ja-JP"/>
        </w:rPr>
        <w:t>締約国</w:t>
      </w:r>
      <w:r w:rsidR="00AC2584" w:rsidRPr="0021426E">
        <w:rPr>
          <w:rFonts w:ascii="ＭＳ 明朝" w:eastAsia="ＭＳ 明朝" w:hAnsi="ＭＳ 明朝"/>
          <w:color w:val="000000" w:themeColor="text1"/>
          <w:sz w:val="21"/>
          <w:szCs w:val="21"/>
          <w:lang w:eastAsia="ja-JP"/>
        </w:rPr>
        <w:t>は、拘禁施設に対する人権に基づく予防的メカニズムを提供する</w:t>
      </w:r>
      <w:r w:rsidR="00A207E5" w:rsidRPr="0021426E">
        <w:rPr>
          <w:rFonts w:ascii="ＭＳ 明朝" w:eastAsia="ＭＳ 明朝" w:hAnsi="ＭＳ 明朝" w:hint="eastAsia"/>
          <w:color w:val="000000" w:themeColor="text1"/>
          <w:sz w:val="21"/>
          <w:szCs w:val="21"/>
          <w:lang w:eastAsia="ja-JP"/>
        </w:rPr>
        <w:t>、</w:t>
      </w:r>
      <w:r w:rsidR="00AC2584" w:rsidRPr="0021426E">
        <w:rPr>
          <w:rFonts w:ascii="ＭＳ 明朝" w:eastAsia="ＭＳ 明朝" w:hAnsi="ＭＳ 明朝"/>
          <w:color w:val="000000" w:themeColor="text1"/>
          <w:sz w:val="21"/>
          <w:szCs w:val="21"/>
          <w:lang w:eastAsia="ja-JP"/>
        </w:rPr>
        <w:t>拷問等禁止条約の選択議定</w:t>
      </w:r>
      <w:r w:rsidR="00AC2584" w:rsidRPr="000402F5">
        <w:rPr>
          <w:rFonts w:ascii="ＭＳ 明朝" w:eastAsia="ＭＳ 明朝" w:hAnsi="ＭＳ 明朝"/>
          <w:color w:val="000000" w:themeColor="text1"/>
          <w:sz w:val="21"/>
          <w:szCs w:val="21"/>
          <w:lang w:eastAsia="ja-JP"/>
        </w:rPr>
        <w:t>書（</w:t>
      </w:r>
      <w:r w:rsidR="00AC2584" w:rsidRPr="000402F5">
        <w:rPr>
          <w:rFonts w:ascii="Century" w:eastAsia="ＭＳ 明朝" w:hAnsi="Century"/>
          <w:color w:val="000000" w:themeColor="text1"/>
          <w:sz w:val="21"/>
          <w:szCs w:val="21"/>
          <w:lang w:eastAsia="ja-JP"/>
        </w:rPr>
        <w:t>OPCAT</w:t>
      </w:r>
      <w:r w:rsidR="0031330E" w:rsidRPr="000402F5">
        <w:rPr>
          <w:rFonts w:ascii="Century" w:eastAsia="ＭＳ 明朝" w:hAnsi="Century"/>
          <w:color w:val="000000" w:themeColor="text1"/>
          <w:sz w:val="21"/>
          <w:szCs w:val="21"/>
          <w:lang w:eastAsia="ja-JP"/>
        </w:rPr>
        <w:t xml:space="preserve">: </w:t>
      </w:r>
      <w:r w:rsidR="0031330E" w:rsidRPr="000402F5">
        <w:rPr>
          <w:rFonts w:ascii="Century" w:eastAsia="ＭＳ 明朝" w:hAnsi="Century"/>
          <w:color w:val="000000" w:themeColor="text1"/>
          <w:sz w:val="18"/>
          <w:szCs w:val="18"/>
          <w:lang w:eastAsia="ja-JP"/>
        </w:rPr>
        <w:t>Optional Protocol to the Convention Against Torture</w:t>
      </w:r>
      <w:r w:rsidR="00AC2584" w:rsidRPr="000402F5">
        <w:rPr>
          <w:rFonts w:ascii="ＭＳ 明朝" w:eastAsia="ＭＳ 明朝" w:hAnsi="ＭＳ 明朝"/>
          <w:color w:val="000000" w:themeColor="text1"/>
          <w:sz w:val="21"/>
          <w:szCs w:val="21"/>
          <w:lang w:eastAsia="ja-JP"/>
        </w:rPr>
        <w:t>）を批准していない</w:t>
      </w:r>
      <w:r w:rsidR="00AC2584" w:rsidRPr="000402F5">
        <w:rPr>
          <w:rFonts w:ascii="ＭＳ 明朝" w:eastAsia="ＭＳ 明朝" w:hAnsi="ＭＳ 明朝"/>
          <w:color w:val="000000" w:themeColor="text1"/>
          <w:sz w:val="21"/>
          <w:szCs w:val="21"/>
          <w:vertAlign w:val="superscript"/>
        </w:rPr>
        <w:footnoteReference w:id="144"/>
      </w:r>
      <w:r w:rsidR="00AC2584" w:rsidRPr="000402F5">
        <w:rPr>
          <w:rFonts w:ascii="ＭＳ 明朝" w:eastAsia="ＭＳ 明朝" w:hAnsi="ＭＳ 明朝"/>
          <w:color w:val="000000" w:themeColor="text1"/>
          <w:sz w:val="21"/>
          <w:szCs w:val="21"/>
          <w:lang w:eastAsia="ja-JP"/>
        </w:rPr>
        <w:t>。法案はOPCAT要件</w:t>
      </w:r>
      <w:r w:rsidR="00AC2584" w:rsidRPr="000402F5">
        <w:rPr>
          <w:rFonts w:ascii="ＭＳ 明朝" w:eastAsia="ＭＳ 明朝" w:hAnsi="ＭＳ 明朝"/>
          <w:color w:val="000000" w:themeColor="text1"/>
          <w:sz w:val="21"/>
          <w:szCs w:val="21"/>
          <w:lang w:eastAsia="ja-JP"/>
        </w:rPr>
        <w:lastRenderedPageBreak/>
        <w:t>を満たすために大幅な修正を必要としており、さらなる遅延が生じる可能性がある</w:t>
      </w:r>
      <w:r w:rsidR="00AC2584" w:rsidRPr="000402F5">
        <w:rPr>
          <w:rStyle w:val="af6"/>
          <w:rFonts w:ascii="ＭＳ 明朝" w:eastAsia="ＭＳ 明朝" w:hAnsi="ＭＳ 明朝"/>
          <w:color w:val="000000" w:themeColor="text1"/>
          <w:sz w:val="21"/>
          <w:szCs w:val="21"/>
        </w:rPr>
        <w:footnoteReference w:id="145"/>
      </w:r>
      <w:r w:rsidR="00AC2584" w:rsidRPr="000402F5">
        <w:rPr>
          <w:rFonts w:ascii="ＭＳ 明朝" w:eastAsia="ＭＳ 明朝" w:hAnsi="ＭＳ 明朝"/>
          <w:color w:val="000000" w:themeColor="text1"/>
          <w:sz w:val="21"/>
          <w:szCs w:val="21"/>
          <w:lang w:eastAsia="ja-JP"/>
        </w:rPr>
        <w:t>。</w:t>
      </w:r>
      <w:r w:rsidR="00AC2584" w:rsidRPr="000402F5">
        <w:rPr>
          <w:rFonts w:ascii="ＭＳ 明朝" w:eastAsia="ＭＳ 明朝" w:hAnsi="ＭＳ 明朝" w:hint="eastAsia"/>
          <w:color w:val="000000" w:themeColor="text1"/>
          <w:sz w:val="21"/>
          <w:szCs w:val="21"/>
          <w:lang w:eastAsia="ja-JP"/>
        </w:rPr>
        <w:t>私たちは</w:t>
      </w:r>
      <w:r w:rsidR="00AC2584" w:rsidRPr="000402F5">
        <w:rPr>
          <w:rFonts w:ascii="ＭＳ 明朝" w:eastAsia="ＭＳ 明朝" w:hAnsi="ＭＳ 明朝"/>
          <w:color w:val="000000" w:themeColor="text1"/>
          <w:sz w:val="21"/>
          <w:szCs w:val="21"/>
          <w:lang w:eastAsia="ja-JP"/>
        </w:rPr>
        <w:t>法案における拘禁施設の定義が限定的であることに懸念を抱いている</w:t>
      </w:r>
      <w:r w:rsidR="00AC2584" w:rsidRPr="000402F5">
        <w:rPr>
          <w:rStyle w:val="af6"/>
          <w:rFonts w:ascii="ＭＳ 明朝" w:eastAsia="ＭＳ 明朝" w:hAnsi="ＭＳ 明朝"/>
          <w:color w:val="000000" w:themeColor="text1"/>
          <w:sz w:val="21"/>
          <w:szCs w:val="21"/>
        </w:rPr>
        <w:footnoteReference w:id="146"/>
      </w:r>
      <w:r w:rsidR="00AC2584" w:rsidRPr="000402F5">
        <w:rPr>
          <w:rFonts w:ascii="ＭＳ 明朝" w:eastAsia="ＭＳ 明朝" w:hAnsi="ＭＳ 明朝"/>
          <w:color w:val="000000" w:themeColor="text1"/>
          <w:sz w:val="21"/>
          <w:szCs w:val="21"/>
          <w:lang w:eastAsia="ja-JP"/>
        </w:rPr>
        <w:t>。</w:t>
      </w:r>
      <w:r w:rsidR="003A09CB" w:rsidRPr="000402F5">
        <w:rPr>
          <w:rFonts w:ascii="ＭＳ 明朝" w:eastAsia="ＭＳ 明朝" w:hAnsi="ＭＳ 明朝" w:hint="eastAsia"/>
          <w:color w:val="000000" w:themeColor="text1"/>
          <w:sz w:val="21"/>
          <w:szCs w:val="21"/>
          <w:lang w:eastAsia="ja-JP"/>
        </w:rPr>
        <w:t>そこでは</w:t>
      </w:r>
      <w:r w:rsidR="00AC2584" w:rsidRPr="000402F5">
        <w:rPr>
          <w:rFonts w:ascii="ＭＳ 明朝" w:eastAsia="ＭＳ 明朝" w:hAnsi="ＭＳ 明朝"/>
          <w:color w:val="000000" w:themeColor="text1"/>
          <w:sz w:val="21"/>
          <w:szCs w:val="21"/>
          <w:lang w:eastAsia="ja-JP"/>
        </w:rPr>
        <w:t>精神保健施設（MHEs</w:t>
      </w:r>
      <w:r w:rsidR="003A09CB" w:rsidRPr="000402F5">
        <w:rPr>
          <w:rFonts w:ascii="ＭＳ 明朝" w:eastAsia="ＭＳ 明朝" w:hAnsi="ＭＳ 明朝" w:hint="eastAsia"/>
          <w:color w:val="000000" w:themeColor="text1"/>
          <w:sz w:val="21"/>
          <w:szCs w:val="21"/>
          <w:lang w:eastAsia="ja-JP"/>
        </w:rPr>
        <w:t xml:space="preserve">: </w:t>
      </w:r>
      <w:r w:rsidR="005A26AF" w:rsidRPr="000402F5">
        <w:rPr>
          <w:rFonts w:ascii="ＭＳ 明朝" w:eastAsia="ＭＳ 明朝" w:hAnsi="ＭＳ 明朝" w:hint="eastAsia"/>
          <w:color w:val="000000" w:themeColor="text1"/>
          <w:sz w:val="21"/>
          <w:szCs w:val="21"/>
          <w:lang w:eastAsia="ja-JP"/>
        </w:rPr>
        <w:t>M</w:t>
      </w:r>
      <w:r w:rsidR="003A09CB" w:rsidRPr="000402F5">
        <w:rPr>
          <w:rFonts w:ascii="ＭＳ 明朝" w:eastAsia="ＭＳ 明朝" w:hAnsi="ＭＳ 明朝"/>
          <w:color w:val="000000" w:themeColor="text1"/>
          <w:sz w:val="21"/>
          <w:szCs w:val="21"/>
          <w:lang w:eastAsia="ja-JP"/>
        </w:rPr>
        <w:t xml:space="preserve">ental </w:t>
      </w:r>
      <w:r w:rsidR="005A26AF" w:rsidRPr="000402F5">
        <w:rPr>
          <w:rFonts w:ascii="ＭＳ 明朝" w:eastAsia="ＭＳ 明朝" w:hAnsi="ＭＳ 明朝" w:hint="eastAsia"/>
          <w:color w:val="000000" w:themeColor="text1"/>
          <w:sz w:val="21"/>
          <w:szCs w:val="21"/>
          <w:lang w:eastAsia="ja-JP"/>
        </w:rPr>
        <w:t>H</w:t>
      </w:r>
      <w:r w:rsidR="003A09CB" w:rsidRPr="000402F5">
        <w:rPr>
          <w:rFonts w:ascii="ＭＳ 明朝" w:eastAsia="ＭＳ 明朝" w:hAnsi="ＭＳ 明朝"/>
          <w:color w:val="000000" w:themeColor="text1"/>
          <w:sz w:val="21"/>
          <w:szCs w:val="21"/>
          <w:lang w:eastAsia="ja-JP"/>
        </w:rPr>
        <w:t xml:space="preserve">ealth </w:t>
      </w:r>
      <w:r w:rsidR="005A26AF" w:rsidRPr="000402F5">
        <w:rPr>
          <w:rFonts w:ascii="ＭＳ 明朝" w:eastAsia="ＭＳ 明朝" w:hAnsi="ＭＳ 明朝" w:hint="eastAsia"/>
          <w:color w:val="000000" w:themeColor="text1"/>
          <w:sz w:val="21"/>
          <w:szCs w:val="21"/>
          <w:lang w:eastAsia="ja-JP"/>
        </w:rPr>
        <w:t>E</w:t>
      </w:r>
      <w:r w:rsidR="003A09CB" w:rsidRPr="000402F5">
        <w:rPr>
          <w:rFonts w:ascii="ＭＳ 明朝" w:eastAsia="ＭＳ 明朝" w:hAnsi="ＭＳ 明朝"/>
          <w:color w:val="000000" w:themeColor="text1"/>
          <w:sz w:val="21"/>
          <w:szCs w:val="21"/>
          <w:lang w:eastAsia="ja-JP"/>
        </w:rPr>
        <w:t>stablishments</w:t>
      </w:r>
      <w:r w:rsidR="00AC2584" w:rsidRPr="000402F5">
        <w:rPr>
          <w:rFonts w:ascii="ＭＳ 明朝" w:eastAsia="ＭＳ 明朝" w:hAnsi="ＭＳ 明朝"/>
          <w:color w:val="000000" w:themeColor="text1"/>
          <w:sz w:val="21"/>
          <w:szCs w:val="21"/>
          <w:lang w:eastAsia="ja-JP"/>
        </w:rPr>
        <w:t>）、医療・居住施設が除外されている</w:t>
      </w:r>
      <w:r w:rsidR="00AC2584" w:rsidRPr="000402F5">
        <w:rPr>
          <w:rStyle w:val="af6"/>
          <w:rFonts w:ascii="ＭＳ 明朝" w:eastAsia="ＭＳ 明朝" w:hAnsi="ＭＳ 明朝"/>
          <w:color w:val="000000" w:themeColor="text1"/>
          <w:sz w:val="21"/>
          <w:szCs w:val="21"/>
        </w:rPr>
        <w:footnoteReference w:id="147"/>
      </w:r>
      <w:r w:rsidR="00AC2584" w:rsidRPr="000402F5">
        <w:rPr>
          <w:rFonts w:ascii="ＭＳ 明朝" w:eastAsia="ＭＳ 明朝" w:hAnsi="ＭＳ 明朝"/>
          <w:color w:val="000000" w:themeColor="text1"/>
          <w:sz w:val="21"/>
          <w:szCs w:val="21"/>
          <w:lang w:eastAsia="ja-JP"/>
        </w:rPr>
        <w:t>。</w:t>
      </w:r>
    </w:p>
    <w:p w14:paraId="113AA374" w14:textId="3A2A3FF6" w:rsidR="00AC2584" w:rsidRPr="000402F5" w:rsidRDefault="00AC2584" w:rsidP="00AC2584">
      <w:pPr>
        <w:rPr>
          <w:rFonts w:ascii="ＭＳ 明朝" w:eastAsia="ＭＳ 明朝" w:hAnsi="ＭＳ 明朝"/>
          <w:color w:val="000000" w:themeColor="text1"/>
          <w:sz w:val="21"/>
          <w:szCs w:val="21"/>
          <w:lang w:eastAsia="ja-JP"/>
        </w:rPr>
      </w:pPr>
      <w:r w:rsidRPr="0021426E">
        <w:rPr>
          <w:rFonts w:ascii="ＭＳ 明朝" w:eastAsia="ＭＳ 明朝" w:hAnsi="ＭＳ 明朝"/>
          <w:color w:val="000000" w:themeColor="text1"/>
          <w:sz w:val="21"/>
          <w:szCs w:val="21"/>
          <w:lang w:eastAsia="ja-JP"/>
        </w:rPr>
        <w:t>精神保健施設、医療・居住施設、移民</w:t>
      </w:r>
      <w:r w:rsidRPr="0021426E">
        <w:rPr>
          <w:rFonts w:ascii="ＭＳ 明朝" w:eastAsia="ＭＳ 明朝" w:hAnsi="ＭＳ 明朝" w:hint="eastAsia"/>
          <w:color w:val="000000" w:themeColor="text1"/>
          <w:sz w:val="21"/>
          <w:szCs w:val="21"/>
          <w:lang w:eastAsia="ja-JP"/>
        </w:rPr>
        <w:t>勾留</w:t>
      </w:r>
      <w:r w:rsidRPr="0021426E">
        <w:rPr>
          <w:rFonts w:ascii="ＭＳ 明朝" w:eastAsia="ＭＳ 明朝" w:hAnsi="ＭＳ 明朝"/>
          <w:color w:val="000000" w:themeColor="text1"/>
          <w:sz w:val="21"/>
          <w:szCs w:val="21"/>
          <w:lang w:eastAsia="ja-JP"/>
        </w:rPr>
        <w:t>施設における拘禁の</w:t>
      </w:r>
      <w:r w:rsidR="003A09CB" w:rsidRPr="0021426E">
        <w:rPr>
          <w:rFonts w:ascii="ＭＳ 明朝" w:eastAsia="ＭＳ 明朝" w:hAnsi="ＭＳ 明朝" w:hint="eastAsia"/>
          <w:color w:val="000000" w:themeColor="text1"/>
          <w:sz w:val="21"/>
          <w:szCs w:val="21"/>
          <w:lang w:eastAsia="ja-JP"/>
        </w:rPr>
        <w:t>、</w:t>
      </w:r>
      <w:r w:rsidRPr="0021426E">
        <w:rPr>
          <w:rFonts w:ascii="ＭＳ 明朝" w:eastAsia="ＭＳ 明朝" w:hAnsi="ＭＳ 明朝"/>
          <w:color w:val="000000" w:themeColor="text1"/>
          <w:sz w:val="21"/>
          <w:szCs w:val="21"/>
          <w:lang w:eastAsia="ja-JP"/>
        </w:rPr>
        <w:t>有効かつ独立した</w:t>
      </w:r>
      <w:r w:rsidRPr="0021426E">
        <w:rPr>
          <w:rFonts w:ascii="ＭＳ 明朝" w:eastAsia="ＭＳ 明朝" w:hAnsi="ＭＳ 明朝" w:hint="eastAsia"/>
          <w:color w:val="000000" w:themeColor="text1"/>
          <w:sz w:val="21"/>
          <w:szCs w:val="21"/>
          <w:lang w:eastAsia="ja-JP"/>
        </w:rPr>
        <w:t>監督</w:t>
      </w:r>
      <w:r w:rsidRPr="0021426E">
        <w:rPr>
          <w:rFonts w:ascii="ＭＳ 明朝" w:eastAsia="ＭＳ 明朝" w:hAnsi="ＭＳ 明朝"/>
          <w:color w:val="000000" w:themeColor="text1"/>
          <w:sz w:val="21"/>
          <w:szCs w:val="21"/>
          <w:lang w:eastAsia="ja-JP"/>
        </w:rPr>
        <w:t>体制は不十分</w:t>
      </w:r>
      <w:r w:rsidRPr="000402F5">
        <w:rPr>
          <w:rFonts w:ascii="ＭＳ 明朝" w:eastAsia="ＭＳ 明朝" w:hAnsi="ＭＳ 明朝"/>
          <w:color w:val="000000" w:themeColor="text1"/>
          <w:sz w:val="21"/>
          <w:szCs w:val="21"/>
          <w:lang w:eastAsia="ja-JP"/>
        </w:rPr>
        <w:t>である</w:t>
      </w:r>
      <w:r w:rsidRPr="000402F5">
        <w:rPr>
          <w:rStyle w:val="af6"/>
          <w:rFonts w:ascii="ＭＳ 明朝" w:eastAsia="ＭＳ 明朝" w:hAnsi="ＭＳ 明朝"/>
          <w:color w:val="000000" w:themeColor="text1"/>
          <w:sz w:val="21"/>
          <w:szCs w:val="21"/>
        </w:rPr>
        <w:footnoteReference w:id="148"/>
      </w:r>
      <w:r w:rsidRPr="000402F5">
        <w:rPr>
          <w:rFonts w:ascii="ＭＳ 明朝" w:eastAsia="ＭＳ 明朝" w:hAnsi="ＭＳ 明朝"/>
          <w:color w:val="000000" w:themeColor="text1"/>
          <w:sz w:val="21"/>
          <w:szCs w:val="21"/>
          <w:lang w:eastAsia="ja-JP"/>
        </w:rPr>
        <w:t>。</w:t>
      </w:r>
      <w:bookmarkStart w:id="89" w:name="_Hlk198544189"/>
    </w:p>
    <w:bookmarkEnd w:id="89"/>
    <w:p w14:paraId="119D4401" w14:textId="08384267" w:rsidR="00AC2584" w:rsidRPr="000402F5" w:rsidRDefault="00AC2584" w:rsidP="00AC2584">
      <w:pPr>
        <w:spacing w:after="0"/>
        <w:rPr>
          <w:rFonts w:ascii="ＭＳ 明朝" w:eastAsia="ＭＳ 明朝" w:hAnsi="ＭＳ 明朝" w:cstheme="minorHAnsi"/>
          <w:color w:val="000000" w:themeColor="text1"/>
          <w:sz w:val="21"/>
          <w:szCs w:val="21"/>
          <w:lang w:eastAsia="ja-JP"/>
        </w:rPr>
      </w:pPr>
      <w:r w:rsidRPr="000402F5">
        <w:rPr>
          <w:rFonts w:ascii="ＭＳ 明朝" w:eastAsia="ＭＳ 明朝" w:hAnsi="ＭＳ 明朝" w:cstheme="minorHAnsi"/>
          <w:color w:val="000000" w:themeColor="text1"/>
          <w:sz w:val="21"/>
          <w:szCs w:val="21"/>
          <w:lang w:eastAsia="ja-JP"/>
        </w:rPr>
        <w:lastRenderedPageBreak/>
        <w:t>自由を剥奪された人の保護を改善する立法改革は、</w:t>
      </w:r>
      <w:r w:rsidRPr="000402F5">
        <w:rPr>
          <w:rFonts w:ascii="ＭＳ 明朝" w:eastAsia="ＭＳ 明朝" w:hAnsi="ＭＳ 明朝" w:cstheme="minorHAnsi" w:hint="eastAsia"/>
          <w:color w:val="000000" w:themeColor="text1"/>
          <w:sz w:val="21"/>
          <w:szCs w:val="21"/>
          <w:lang w:eastAsia="ja-JP"/>
        </w:rPr>
        <w:t>非常に</w:t>
      </w:r>
      <w:r w:rsidRPr="000402F5">
        <w:rPr>
          <w:rFonts w:ascii="ＭＳ 明朝" w:eastAsia="ＭＳ 明朝" w:hAnsi="ＭＳ 明朝" w:cstheme="minorHAnsi"/>
          <w:color w:val="000000" w:themeColor="text1"/>
          <w:sz w:val="21"/>
          <w:szCs w:val="21"/>
          <w:lang w:eastAsia="ja-JP"/>
        </w:rPr>
        <w:t>遅れている。</w:t>
      </w:r>
      <w:r w:rsidRPr="000402F5">
        <w:rPr>
          <w:rFonts w:ascii="ＭＳ 明朝" w:eastAsia="ＭＳ 明朝" w:hAnsi="ＭＳ 明朝" w:cstheme="minorHAnsi"/>
          <w:color w:val="000000" w:themeColor="text1"/>
          <w:sz w:val="21"/>
          <w:szCs w:val="21"/>
          <w:shd w:val="clear" w:color="auto" w:fill="FFFFFF"/>
          <w:lang w:eastAsia="ja-JP"/>
        </w:rPr>
        <w:t>前述の通り、進展はあるものの</w:t>
      </w:r>
      <w:r w:rsidRPr="000402F5">
        <w:rPr>
          <w:rStyle w:val="af6"/>
          <w:rFonts w:ascii="ＭＳ 明朝" w:eastAsia="ＭＳ 明朝" w:hAnsi="ＭＳ 明朝" w:cstheme="minorHAnsi"/>
          <w:color w:val="000000" w:themeColor="text1"/>
          <w:sz w:val="21"/>
          <w:szCs w:val="21"/>
        </w:rPr>
        <w:footnoteReference w:id="149"/>
      </w:r>
      <w:r w:rsidRPr="000402F5">
        <w:rPr>
          <w:rFonts w:ascii="ＭＳ 明朝" w:eastAsia="ＭＳ 明朝" w:hAnsi="ＭＳ 明朝" w:cstheme="minorHAnsi"/>
          <w:color w:val="000000" w:themeColor="text1"/>
          <w:sz w:val="21"/>
          <w:szCs w:val="21"/>
          <w:shd w:val="clear" w:color="auto" w:fill="FFFFFF"/>
          <w:lang w:eastAsia="ja-JP"/>
        </w:rPr>
        <w:t>、</w:t>
      </w:r>
      <w:r w:rsidRPr="000402F5">
        <w:rPr>
          <w:rFonts w:ascii="ＭＳ 明朝" w:eastAsia="ＭＳ 明朝" w:hAnsi="ＭＳ 明朝" w:cstheme="minorHAnsi"/>
          <w:color w:val="000000" w:themeColor="text1"/>
          <w:sz w:val="21"/>
          <w:szCs w:val="21"/>
          <w:lang w:eastAsia="ja-JP"/>
        </w:rPr>
        <w:t>2001年精神保健法の改正は大幅に遅延しており</w:t>
      </w:r>
      <w:r w:rsidRPr="000402F5">
        <w:rPr>
          <w:rStyle w:val="af6"/>
          <w:rFonts w:ascii="ＭＳ 明朝" w:eastAsia="ＭＳ 明朝" w:hAnsi="ＭＳ 明朝" w:cstheme="minorHAnsi"/>
          <w:color w:val="000000" w:themeColor="text1"/>
          <w:sz w:val="21"/>
          <w:szCs w:val="21"/>
          <w:shd w:val="clear" w:color="auto" w:fill="FFFFFF"/>
        </w:rPr>
        <w:footnoteReference w:id="150"/>
      </w:r>
      <w:r w:rsidRPr="000402F5">
        <w:rPr>
          <w:rFonts w:ascii="ＭＳ 明朝" w:eastAsia="ＭＳ 明朝" w:hAnsi="ＭＳ 明朝" w:cstheme="minorHAnsi"/>
          <w:color w:val="000000" w:themeColor="text1"/>
          <w:sz w:val="21"/>
          <w:szCs w:val="21"/>
          <w:lang w:eastAsia="ja-JP"/>
        </w:rPr>
        <w:t>、アイルランドは政策と立法において障害と精神保健を依然として分離している</w:t>
      </w:r>
      <w:r w:rsidRPr="000402F5">
        <w:rPr>
          <w:rStyle w:val="af6"/>
          <w:rFonts w:ascii="ＭＳ 明朝" w:eastAsia="ＭＳ 明朝" w:hAnsi="ＭＳ 明朝" w:cstheme="minorHAnsi"/>
          <w:color w:val="000000" w:themeColor="text1"/>
          <w:sz w:val="21"/>
          <w:szCs w:val="21"/>
        </w:rPr>
        <w:footnoteReference w:id="151"/>
      </w:r>
      <w:r w:rsidRPr="000402F5">
        <w:rPr>
          <w:rFonts w:ascii="ＭＳ 明朝" w:eastAsia="ＭＳ 明朝" w:hAnsi="ＭＳ 明朝" w:cstheme="minorHAnsi"/>
          <w:color w:val="000000" w:themeColor="text1"/>
          <w:sz w:val="21"/>
          <w:szCs w:val="21"/>
          <w:lang w:eastAsia="ja-JP"/>
        </w:rPr>
        <w:t>。</w:t>
      </w:r>
    </w:p>
    <w:p w14:paraId="594689F1" w14:textId="77F05E97" w:rsidR="00AC2584" w:rsidRPr="0021426E" w:rsidRDefault="00AC2584" w:rsidP="00AC2584">
      <w:pPr>
        <w:spacing w:after="240"/>
        <w:rPr>
          <w:rFonts w:ascii="ＭＳ 明朝" w:eastAsia="ＭＳ 明朝" w:hAnsi="ＭＳ 明朝" w:cstheme="minorHAnsi"/>
          <w:color w:val="000000" w:themeColor="text1"/>
          <w:sz w:val="21"/>
          <w:szCs w:val="21"/>
          <w:lang w:eastAsia="ja-JP"/>
        </w:rPr>
      </w:pPr>
      <w:r w:rsidRPr="000402F5">
        <w:rPr>
          <w:rFonts w:ascii="ＭＳ 明朝" w:eastAsia="ＭＳ 明朝" w:hAnsi="ＭＳ 明朝" w:cstheme="minorHAnsi"/>
          <w:color w:val="000000" w:themeColor="text1"/>
          <w:sz w:val="21"/>
          <w:szCs w:val="21"/>
          <w:lang w:eastAsia="ja-JP"/>
        </w:rPr>
        <w:t>自由保護に関する</w:t>
      </w:r>
      <w:r w:rsidR="006B4471" w:rsidRPr="000402F5">
        <w:rPr>
          <w:rFonts w:ascii="ＭＳ 明朝" w:eastAsia="ＭＳ 明朝" w:hAnsi="ＭＳ 明朝" w:cstheme="minorHAnsi" w:hint="eastAsia"/>
          <w:color w:val="000000" w:themeColor="text1"/>
          <w:sz w:val="21"/>
          <w:szCs w:val="21"/>
          <w:lang w:eastAsia="ja-JP"/>
        </w:rPr>
        <w:t>法律</w:t>
      </w:r>
      <w:r w:rsidRPr="000402F5">
        <w:rPr>
          <w:rFonts w:ascii="ＭＳ 明朝" w:eastAsia="ＭＳ 明朝" w:hAnsi="ＭＳ 明朝" w:cstheme="minorHAnsi"/>
          <w:color w:val="000000" w:themeColor="text1"/>
          <w:sz w:val="21"/>
          <w:szCs w:val="21"/>
          <w:lang w:eastAsia="ja-JP"/>
        </w:rPr>
        <w:t>は存在せず、2016年に提案が</w:t>
      </w:r>
      <w:r w:rsidRPr="000402F5">
        <w:rPr>
          <w:rFonts w:ascii="ＭＳ 明朝" w:eastAsia="ＭＳ 明朝" w:hAnsi="ＭＳ 明朝" w:cstheme="minorHAnsi" w:hint="eastAsia"/>
          <w:color w:val="000000" w:themeColor="text1"/>
          <w:sz w:val="21"/>
          <w:szCs w:val="21"/>
          <w:lang w:eastAsia="ja-JP"/>
        </w:rPr>
        <w:t>作成</w:t>
      </w:r>
      <w:r w:rsidRPr="000402F5">
        <w:rPr>
          <w:rFonts w:ascii="ＭＳ 明朝" w:eastAsia="ＭＳ 明朝" w:hAnsi="ＭＳ 明朝" w:cstheme="minorHAnsi"/>
          <w:color w:val="000000" w:themeColor="text1"/>
          <w:sz w:val="21"/>
          <w:szCs w:val="21"/>
          <w:lang w:eastAsia="ja-JP"/>
        </w:rPr>
        <w:t>されたにもかかわらず、</w:t>
      </w:r>
      <w:r w:rsidRPr="000402F5">
        <w:rPr>
          <w:rFonts w:ascii="ＭＳ 明朝" w:eastAsia="ＭＳ 明朝" w:hAnsi="ＭＳ 明朝" w:cstheme="minorHAnsi" w:hint="eastAsia"/>
          <w:color w:val="000000" w:themeColor="text1"/>
          <w:sz w:val="21"/>
          <w:szCs w:val="21"/>
          <w:lang w:eastAsia="ja-JP"/>
        </w:rPr>
        <w:t>公表</w:t>
      </w:r>
      <w:r w:rsidRPr="000402F5">
        <w:rPr>
          <w:rFonts w:ascii="ＭＳ 明朝" w:eastAsia="ＭＳ 明朝" w:hAnsi="ＭＳ 明朝" w:cstheme="minorHAnsi"/>
          <w:color w:val="000000" w:themeColor="text1"/>
          <w:sz w:val="21"/>
          <w:szCs w:val="21"/>
          <w:lang w:eastAsia="ja-JP"/>
        </w:rPr>
        <w:t>時期は未定である</w:t>
      </w:r>
      <w:r w:rsidRPr="000402F5">
        <w:rPr>
          <w:rStyle w:val="af6"/>
          <w:rFonts w:ascii="ＭＳ 明朝" w:eastAsia="ＭＳ 明朝" w:hAnsi="ＭＳ 明朝" w:cstheme="minorHAnsi"/>
          <w:color w:val="000000" w:themeColor="text1"/>
          <w:sz w:val="21"/>
          <w:szCs w:val="21"/>
        </w:rPr>
        <w:footnoteReference w:id="152"/>
      </w:r>
      <w:r w:rsidRPr="000402F5">
        <w:rPr>
          <w:rFonts w:ascii="ＭＳ 明朝" w:eastAsia="ＭＳ 明朝" w:hAnsi="ＭＳ 明朝" w:cstheme="minorHAnsi"/>
          <w:color w:val="000000" w:themeColor="text1"/>
          <w:sz w:val="21"/>
          <w:szCs w:val="21"/>
          <w:lang w:eastAsia="ja-JP"/>
        </w:rPr>
        <w:t>。</w:t>
      </w:r>
      <w:r w:rsidRPr="000402F5">
        <w:rPr>
          <w:rFonts w:ascii="ＭＳ 明朝" w:eastAsia="ＭＳ 明朝" w:hAnsi="ＭＳ 明朝"/>
          <w:color w:val="000000" w:themeColor="text1"/>
          <w:sz w:val="21"/>
          <w:szCs w:val="21"/>
          <w:lang w:eastAsia="ja-JP"/>
        </w:rPr>
        <w:t>アイルランドは、拘禁を防ぐための措置を緊急に進め、</w:t>
      </w:r>
      <w:r w:rsidRPr="000402F5">
        <w:rPr>
          <w:rFonts w:ascii="ＭＳ 明朝" w:eastAsia="ＭＳ 明朝" w:hAnsi="ＭＳ 明朝" w:hint="eastAsia"/>
          <w:color w:val="000000" w:themeColor="text1"/>
          <w:sz w:val="21"/>
          <w:szCs w:val="21"/>
          <w:lang w:eastAsia="ja-JP"/>
        </w:rPr>
        <w:t>精神</w:t>
      </w:r>
      <w:r w:rsidRPr="000402F5">
        <w:rPr>
          <w:rFonts w:ascii="ＭＳ 明朝" w:eastAsia="ＭＳ 明朝" w:hAnsi="ＭＳ 明朝"/>
          <w:color w:val="000000" w:themeColor="text1"/>
          <w:sz w:val="21"/>
          <w:szCs w:val="21"/>
          <w:lang w:eastAsia="ja-JP"/>
        </w:rPr>
        <w:t>障害のある人と協議して策定され</w:t>
      </w:r>
      <w:r w:rsidRPr="0021426E">
        <w:rPr>
          <w:rFonts w:ascii="ＭＳ 明朝" w:eastAsia="ＭＳ 明朝" w:hAnsi="ＭＳ 明朝"/>
          <w:color w:val="000000" w:themeColor="text1"/>
          <w:sz w:val="21"/>
          <w:szCs w:val="21"/>
          <w:lang w:eastAsia="ja-JP"/>
        </w:rPr>
        <w:t>た、アクセス可能かつ効果的な</w:t>
      </w:r>
      <w:r w:rsidRPr="0021426E">
        <w:rPr>
          <w:rFonts w:ascii="ＭＳ 明朝" w:eastAsia="ＭＳ 明朝" w:hAnsi="ＭＳ 明朝" w:hint="eastAsia"/>
          <w:color w:val="000000" w:themeColor="text1"/>
          <w:sz w:val="21"/>
          <w:szCs w:val="21"/>
          <w:lang w:eastAsia="ja-JP"/>
        </w:rPr>
        <w:t>、</w:t>
      </w:r>
      <w:r w:rsidRPr="0021426E">
        <w:rPr>
          <w:rFonts w:ascii="ＭＳ 明朝" w:eastAsia="ＭＳ 明朝" w:hAnsi="ＭＳ 明朝"/>
          <w:color w:val="000000" w:themeColor="text1"/>
          <w:sz w:val="21"/>
          <w:szCs w:val="21"/>
          <w:lang w:eastAsia="ja-JP"/>
        </w:rPr>
        <w:t>強固で十分な保護措置</w:t>
      </w:r>
      <w:r w:rsidR="006B4471" w:rsidRPr="0021426E">
        <w:rPr>
          <w:rFonts w:ascii="ＭＳ 明朝" w:eastAsia="ＭＳ 明朝" w:hAnsi="ＭＳ 明朝" w:hint="eastAsia"/>
          <w:color w:val="000000" w:themeColor="text1"/>
          <w:sz w:val="21"/>
          <w:szCs w:val="21"/>
          <w:lang w:eastAsia="ja-JP"/>
        </w:rPr>
        <w:t>の実施</w:t>
      </w:r>
      <w:r w:rsidRPr="0021426E">
        <w:rPr>
          <w:rFonts w:ascii="ＭＳ 明朝" w:eastAsia="ＭＳ 明朝" w:hAnsi="ＭＳ 明朝"/>
          <w:color w:val="000000" w:themeColor="text1"/>
          <w:sz w:val="21"/>
          <w:szCs w:val="21"/>
          <w:lang w:eastAsia="ja-JP"/>
        </w:rPr>
        <w:t>を</w:t>
      </w:r>
      <w:r w:rsidR="006B4471" w:rsidRPr="0021426E">
        <w:rPr>
          <w:rFonts w:ascii="ＭＳ 明朝" w:eastAsia="ＭＳ 明朝" w:hAnsi="ＭＳ 明朝" w:hint="eastAsia"/>
          <w:color w:val="000000" w:themeColor="text1"/>
          <w:sz w:val="21"/>
          <w:szCs w:val="21"/>
          <w:lang w:eastAsia="ja-JP"/>
        </w:rPr>
        <w:t>保証</w:t>
      </w:r>
      <w:r w:rsidRPr="0021426E">
        <w:rPr>
          <w:rFonts w:ascii="ＭＳ 明朝" w:eastAsia="ＭＳ 明朝" w:hAnsi="ＭＳ 明朝"/>
          <w:color w:val="000000" w:themeColor="text1"/>
          <w:sz w:val="21"/>
          <w:szCs w:val="21"/>
          <w:lang w:eastAsia="ja-JP"/>
        </w:rPr>
        <w:t>しなければならない。</w:t>
      </w:r>
    </w:p>
    <w:p w14:paraId="0226C982" w14:textId="7A838626" w:rsidR="00AC2584" w:rsidRPr="0021426E" w:rsidRDefault="00AC2584" w:rsidP="00AC2584">
      <w:pPr>
        <w:spacing w:after="240"/>
        <w:rPr>
          <w:rFonts w:ascii="ＭＳ 明朝" w:eastAsia="ＭＳ 明朝" w:hAnsi="ＭＳ 明朝" w:cstheme="minorHAnsi"/>
          <w:color w:val="000000" w:themeColor="text1"/>
          <w:sz w:val="21"/>
          <w:szCs w:val="21"/>
          <w:lang w:eastAsia="ja-JP"/>
        </w:rPr>
      </w:pPr>
      <w:r w:rsidRPr="000402F5">
        <w:rPr>
          <w:rFonts w:ascii="ＭＳ 明朝" w:eastAsia="ＭＳ 明朝" w:hAnsi="ＭＳ 明朝"/>
          <w:color w:val="000000" w:themeColor="text1"/>
          <w:sz w:val="21"/>
          <w:szCs w:val="21"/>
          <w:lang w:eastAsia="ja-JP"/>
        </w:rPr>
        <w:lastRenderedPageBreak/>
        <w:t>非自発的入院を規定する</w:t>
      </w:r>
      <w:r w:rsidRPr="000402F5">
        <w:rPr>
          <w:rFonts w:ascii="ＭＳ 明朝" w:eastAsia="ＭＳ 明朝" w:hAnsi="ＭＳ 明朝"/>
          <w:bCs/>
          <w:color w:val="000000" w:themeColor="text1"/>
          <w:sz w:val="21"/>
          <w:szCs w:val="21"/>
          <w:lang w:eastAsia="ja-JP"/>
        </w:rPr>
        <w:t>手続き上の</w:t>
      </w:r>
      <w:r w:rsidR="0045571E" w:rsidRPr="000402F5">
        <w:rPr>
          <w:rFonts w:ascii="ＭＳ 明朝" w:eastAsia="ＭＳ 明朝" w:hAnsi="ＭＳ 明朝" w:hint="eastAsia"/>
          <w:color w:val="000000" w:themeColor="text1"/>
          <w:sz w:val="21"/>
          <w:szCs w:val="21"/>
          <w:lang w:eastAsia="ja-JP"/>
        </w:rPr>
        <w:t>保護策</w:t>
      </w:r>
      <w:r w:rsidRPr="000402F5">
        <w:rPr>
          <w:rFonts w:ascii="ＭＳ 明朝" w:eastAsia="ＭＳ 明朝" w:hAnsi="ＭＳ 明朝"/>
          <w:color w:val="000000" w:themeColor="text1"/>
          <w:sz w:val="21"/>
          <w:szCs w:val="21"/>
          <w:lang w:eastAsia="ja-JP"/>
        </w:rPr>
        <w:t>は現在不十分であり、人権に適合していない</w:t>
      </w:r>
      <w:r w:rsidRPr="000402F5">
        <w:rPr>
          <w:rFonts w:ascii="ＭＳ 明朝" w:eastAsia="ＭＳ 明朝" w:hAnsi="ＭＳ 明朝"/>
          <w:color w:val="000000" w:themeColor="text1"/>
          <w:sz w:val="21"/>
          <w:szCs w:val="21"/>
          <w:vertAlign w:val="superscript"/>
        </w:rPr>
        <w:footnoteReference w:id="153"/>
      </w:r>
      <w:r w:rsidRPr="000402F5">
        <w:rPr>
          <w:rFonts w:ascii="ＭＳ 明朝" w:eastAsia="ＭＳ 明朝" w:hAnsi="ＭＳ 明朝"/>
          <w:color w:val="000000" w:themeColor="text1"/>
          <w:sz w:val="21"/>
          <w:szCs w:val="21"/>
          <w:lang w:eastAsia="ja-JP"/>
        </w:rPr>
        <w:t>。</w:t>
      </w:r>
      <w:r w:rsidR="0045571E" w:rsidRPr="000402F5">
        <w:rPr>
          <w:rFonts w:ascii="ＭＳ 明朝" w:eastAsia="ＭＳ 明朝" w:hAnsi="ＭＳ 明朝" w:cstheme="minorHAnsi" w:hint="eastAsia"/>
          <w:color w:val="000000" w:themeColor="text1"/>
          <w:sz w:val="21"/>
          <w:szCs w:val="21"/>
          <w:lang w:eastAsia="ja-JP"/>
        </w:rPr>
        <w:t>我々</w:t>
      </w:r>
      <w:r w:rsidRPr="000402F5">
        <w:rPr>
          <w:rFonts w:ascii="ＭＳ 明朝" w:eastAsia="ＭＳ 明朝" w:hAnsi="ＭＳ 明朝" w:cstheme="minorHAnsi"/>
          <w:color w:val="000000" w:themeColor="text1"/>
          <w:sz w:val="21"/>
          <w:szCs w:val="21"/>
          <w:lang w:eastAsia="ja-JP"/>
        </w:rPr>
        <w:t>は非自発的入院が</w:t>
      </w:r>
      <w:r w:rsidR="00F72D05" w:rsidRPr="000402F5">
        <w:rPr>
          <w:rFonts w:ascii="ＭＳ 明朝" w:eastAsia="ＭＳ 明朝" w:hAnsi="ＭＳ 明朝" w:cstheme="minorHAnsi" w:hint="eastAsia"/>
          <w:color w:val="000000" w:themeColor="text1"/>
          <w:sz w:val="21"/>
          <w:szCs w:val="21"/>
          <w:lang w:eastAsia="ja-JP"/>
        </w:rPr>
        <w:t>引き起こされる</w:t>
      </w:r>
      <w:r w:rsidR="0045571E" w:rsidRPr="000402F5">
        <w:rPr>
          <w:rFonts w:ascii="ＭＳ 明朝" w:eastAsia="ＭＳ 明朝" w:hAnsi="ＭＳ 明朝" w:hint="eastAsia"/>
          <w:bCs/>
          <w:color w:val="000000" w:themeColor="text1"/>
          <w:sz w:val="21"/>
          <w:szCs w:val="21"/>
          <w:lang w:eastAsia="ja-JP"/>
        </w:rPr>
        <w:t>手</w:t>
      </w:r>
      <w:r w:rsidR="00EA1A3C" w:rsidRPr="000402F5">
        <w:rPr>
          <w:rFonts w:ascii="ＭＳ 明朝" w:eastAsia="ＭＳ 明朝" w:hAnsi="ＭＳ 明朝" w:cstheme="minorHAnsi"/>
          <w:color w:val="000000" w:themeColor="text1"/>
          <w:sz w:val="21"/>
          <w:szCs w:val="21"/>
          <w:lang w:eastAsia="ja-JP"/>
        </w:rPr>
        <w:t>続き</w:t>
      </w:r>
      <w:r w:rsidRPr="000402F5">
        <w:rPr>
          <w:rFonts w:ascii="ＭＳ 明朝" w:eastAsia="ＭＳ 明朝" w:hAnsi="ＭＳ 明朝" w:cstheme="minorHAnsi"/>
          <w:color w:val="000000" w:themeColor="text1"/>
          <w:sz w:val="21"/>
          <w:szCs w:val="21"/>
          <w:lang w:eastAsia="ja-JP"/>
        </w:rPr>
        <w:t>について懸念している</w:t>
      </w:r>
      <w:r w:rsidRPr="000402F5">
        <w:rPr>
          <w:rStyle w:val="af6"/>
          <w:rFonts w:ascii="ＭＳ 明朝" w:eastAsia="ＭＳ 明朝" w:hAnsi="ＭＳ 明朝" w:cstheme="minorHAnsi"/>
          <w:color w:val="000000" w:themeColor="text1"/>
          <w:sz w:val="21"/>
          <w:szCs w:val="21"/>
        </w:rPr>
        <w:footnoteReference w:id="154"/>
      </w:r>
      <w:r w:rsidRPr="000402F5">
        <w:rPr>
          <w:rFonts w:ascii="ＭＳ 明朝" w:eastAsia="ＭＳ 明朝" w:hAnsi="ＭＳ 明朝" w:cstheme="minorHAnsi"/>
          <w:color w:val="000000" w:themeColor="text1"/>
          <w:sz w:val="21"/>
          <w:szCs w:val="21"/>
          <w:lang w:eastAsia="ja-JP"/>
        </w:rPr>
        <w:t>。</w:t>
      </w:r>
      <w:r w:rsidR="0045571E" w:rsidRPr="000402F5">
        <w:rPr>
          <w:rFonts w:ascii="ＭＳ 明朝" w:eastAsia="ＭＳ 明朝" w:hAnsi="ＭＳ 明朝" w:cstheme="minorHAnsi" w:hint="eastAsia"/>
          <w:color w:val="000000" w:themeColor="text1"/>
          <w:sz w:val="21"/>
          <w:szCs w:val="21"/>
          <w:lang w:eastAsia="ja-JP"/>
        </w:rPr>
        <w:t>また、</w:t>
      </w:r>
      <w:r w:rsidRPr="000402F5">
        <w:rPr>
          <w:rFonts w:ascii="ＭＳ 明朝" w:eastAsia="ＭＳ 明朝" w:hAnsi="ＭＳ 明朝" w:cstheme="minorHAnsi"/>
          <w:color w:val="000000" w:themeColor="text1"/>
          <w:sz w:val="21"/>
          <w:szCs w:val="21"/>
          <w:lang w:eastAsia="ja-JP"/>
        </w:rPr>
        <w:t>提案されている精神保健法案は、認可官</w:t>
      </w:r>
      <w:r w:rsidR="00EA1A3C" w:rsidRPr="000402F5">
        <w:rPr>
          <w:rFonts w:ascii="ＭＳ 明朝" w:eastAsia="ＭＳ 明朝" w:hAnsi="ＭＳ 明朝" w:cstheme="minorHAnsi" w:hint="eastAsia"/>
          <w:color w:val="000000" w:themeColor="text1"/>
          <w:sz w:val="21"/>
          <w:szCs w:val="21"/>
          <w:lang w:eastAsia="ja-JP"/>
        </w:rPr>
        <w:t>（</w:t>
      </w:r>
      <w:r w:rsidR="00EA1A3C" w:rsidRPr="000402F5">
        <w:rPr>
          <w:rFonts w:ascii="ＭＳ 明朝" w:eastAsia="ＭＳ 明朝" w:hAnsi="ＭＳ 明朝" w:cstheme="minorHAnsi"/>
          <w:color w:val="000000" w:themeColor="text1"/>
          <w:sz w:val="18"/>
          <w:szCs w:val="18"/>
          <w:lang w:eastAsia="ja-JP"/>
        </w:rPr>
        <w:t>Authorised Officer</w:t>
      </w:r>
      <w:r w:rsidR="00EA1A3C" w:rsidRPr="000402F5">
        <w:rPr>
          <w:rFonts w:ascii="ＭＳ 明朝" w:eastAsia="ＭＳ 明朝" w:hAnsi="ＭＳ 明朝" w:cstheme="minorHAnsi" w:hint="eastAsia"/>
          <w:color w:val="000000" w:themeColor="text1"/>
          <w:sz w:val="21"/>
          <w:szCs w:val="21"/>
          <w:lang w:eastAsia="ja-JP"/>
        </w:rPr>
        <w:t>）</w:t>
      </w:r>
      <w:r w:rsidRPr="000402F5">
        <w:rPr>
          <w:rFonts w:ascii="ＭＳ 明朝" w:eastAsia="ＭＳ 明朝" w:hAnsi="ＭＳ 明朝" w:cstheme="minorHAnsi"/>
          <w:color w:val="000000" w:themeColor="text1"/>
          <w:sz w:val="21"/>
          <w:szCs w:val="21"/>
          <w:lang w:eastAsia="ja-JP"/>
        </w:rPr>
        <w:t>の役割強化を含め、非自発的入院</w:t>
      </w:r>
      <w:r w:rsidR="00EA1A3C" w:rsidRPr="000402F5">
        <w:rPr>
          <w:rFonts w:ascii="ＭＳ 明朝" w:eastAsia="ＭＳ 明朝" w:hAnsi="ＭＳ 明朝"/>
          <w:bCs/>
          <w:color w:val="000000" w:themeColor="text1"/>
          <w:sz w:val="21"/>
          <w:szCs w:val="21"/>
          <w:lang w:eastAsia="ja-JP"/>
        </w:rPr>
        <w:t>手続き</w:t>
      </w:r>
      <w:r w:rsidRPr="000402F5">
        <w:rPr>
          <w:rFonts w:ascii="ＭＳ 明朝" w:eastAsia="ＭＳ 明朝" w:hAnsi="ＭＳ 明朝" w:cstheme="minorHAnsi"/>
          <w:color w:val="000000" w:themeColor="text1"/>
          <w:sz w:val="21"/>
          <w:szCs w:val="21"/>
          <w:lang w:eastAsia="ja-JP"/>
        </w:rPr>
        <w:t>の改革を目的としていることに</w:t>
      </w:r>
      <w:r w:rsidR="0045571E" w:rsidRPr="000402F5">
        <w:rPr>
          <w:rFonts w:ascii="ＭＳ 明朝" w:eastAsia="ＭＳ 明朝" w:hAnsi="ＭＳ 明朝" w:cstheme="minorHAnsi" w:hint="eastAsia"/>
          <w:color w:val="000000" w:themeColor="text1"/>
          <w:sz w:val="21"/>
          <w:szCs w:val="21"/>
          <w:lang w:eastAsia="ja-JP"/>
        </w:rPr>
        <w:t>注目している</w:t>
      </w:r>
      <w:r w:rsidRPr="000402F5">
        <w:rPr>
          <w:rFonts w:ascii="ＭＳ 明朝" w:eastAsia="ＭＳ 明朝" w:hAnsi="ＭＳ 明朝" w:cstheme="minorHAnsi"/>
          <w:color w:val="000000" w:themeColor="text1"/>
          <w:sz w:val="21"/>
          <w:szCs w:val="21"/>
          <w:lang w:eastAsia="ja-JP"/>
        </w:rPr>
        <w:t>。このサービスには十分かつ適切な資源が確保されなければならない</w:t>
      </w:r>
      <w:r w:rsidRPr="000402F5">
        <w:rPr>
          <w:rStyle w:val="af6"/>
          <w:rFonts w:ascii="ＭＳ 明朝" w:eastAsia="ＭＳ 明朝" w:hAnsi="ＭＳ 明朝" w:cstheme="minorHAnsi"/>
          <w:color w:val="000000" w:themeColor="text1"/>
          <w:sz w:val="21"/>
          <w:szCs w:val="21"/>
        </w:rPr>
        <w:footnoteReference w:id="155"/>
      </w:r>
      <w:r w:rsidRPr="000402F5">
        <w:rPr>
          <w:rFonts w:ascii="ＭＳ 明朝" w:eastAsia="ＭＳ 明朝" w:hAnsi="ＭＳ 明朝" w:cstheme="minorHAnsi"/>
          <w:color w:val="000000" w:themeColor="text1"/>
          <w:sz w:val="21"/>
          <w:szCs w:val="21"/>
          <w:lang w:eastAsia="ja-JP"/>
        </w:rPr>
        <w:t>。国連障害者権利条約（UNCRPD）に基づく権利への干渉を最小限に抑えるため、いかなる非自発的入院も</w:t>
      </w:r>
      <w:r w:rsidRPr="000402F5">
        <w:rPr>
          <w:rStyle w:val="af6"/>
          <w:rFonts w:ascii="ＭＳ 明朝" w:eastAsia="ＭＳ 明朝" w:hAnsi="ＭＳ 明朝" w:cstheme="minorHAnsi"/>
          <w:color w:val="000000" w:themeColor="text1"/>
          <w:sz w:val="21"/>
          <w:szCs w:val="21"/>
        </w:rPr>
        <w:footnoteReference w:id="156"/>
      </w:r>
      <w:r w:rsidRPr="000402F5">
        <w:rPr>
          <w:rFonts w:ascii="ＭＳ 明朝" w:eastAsia="ＭＳ 明朝" w:hAnsi="ＭＳ 明朝" w:cstheme="minorHAnsi"/>
          <w:color w:val="000000" w:themeColor="text1"/>
          <w:sz w:val="21"/>
          <w:szCs w:val="21"/>
          <w:lang w:eastAsia="ja-JP"/>
        </w:rPr>
        <w:t xml:space="preserve"> 以下の要件を満たす必要がある：入院には権利に基づく</w:t>
      </w:r>
      <w:r w:rsidR="009D59E8" w:rsidRPr="000402F5">
        <w:rPr>
          <w:rFonts w:ascii="ＭＳ 明朝" w:eastAsia="ＭＳ 明朝" w:hAnsi="ＭＳ 明朝" w:cstheme="minorHAnsi" w:hint="eastAsia"/>
          <w:color w:val="000000" w:themeColor="text1"/>
          <w:sz w:val="21"/>
          <w:szCs w:val="21"/>
          <w:lang w:eastAsia="ja-JP"/>
        </w:rPr>
        <w:t>基準</w:t>
      </w:r>
      <w:r w:rsidRPr="000402F5">
        <w:rPr>
          <w:rFonts w:ascii="ＭＳ 明朝" w:eastAsia="ＭＳ 明朝" w:hAnsi="ＭＳ 明朝" w:cstheme="minorHAnsi"/>
          <w:color w:val="000000" w:themeColor="text1"/>
          <w:sz w:val="21"/>
          <w:szCs w:val="21"/>
          <w:lang w:eastAsia="ja-JP"/>
        </w:rPr>
        <w:t>を適用すること</w:t>
      </w:r>
      <w:r w:rsidRPr="000402F5">
        <w:rPr>
          <w:rStyle w:val="af6"/>
          <w:rFonts w:ascii="ＭＳ 明朝" w:eastAsia="ＭＳ 明朝" w:hAnsi="ＭＳ 明朝" w:cstheme="minorHAnsi"/>
          <w:color w:val="000000" w:themeColor="text1"/>
          <w:sz w:val="21"/>
          <w:szCs w:val="21"/>
        </w:rPr>
        <w:footnoteReference w:id="157"/>
      </w:r>
      <w:r w:rsidRPr="000402F5">
        <w:rPr>
          <w:rFonts w:ascii="ＭＳ 明朝" w:eastAsia="ＭＳ 明朝" w:hAnsi="ＭＳ 明朝" w:cstheme="minorHAnsi"/>
          <w:color w:val="000000" w:themeColor="text1"/>
          <w:sz w:val="21"/>
          <w:szCs w:val="21"/>
          <w:lang w:eastAsia="ja-JP"/>
        </w:rPr>
        <w:t>、非自発的拘禁に代わる地域</w:t>
      </w:r>
      <w:r w:rsidRPr="000402F5">
        <w:rPr>
          <w:rFonts w:ascii="ＭＳ 明朝" w:eastAsia="ＭＳ 明朝" w:hAnsi="ＭＳ 明朝" w:cstheme="minorHAnsi"/>
          <w:color w:val="000000" w:themeColor="text1"/>
          <w:sz w:val="21"/>
          <w:szCs w:val="21"/>
          <w:lang w:eastAsia="ja-JP"/>
        </w:rPr>
        <w:lastRenderedPageBreak/>
        <w:t>ベースの精神保健サービス</w:t>
      </w:r>
      <w:r w:rsidR="009D59E8" w:rsidRPr="000402F5">
        <w:rPr>
          <w:rFonts w:ascii="ＭＳ 明朝" w:eastAsia="ＭＳ 明朝" w:hAnsi="ＭＳ 明朝" w:cstheme="minorHAnsi" w:hint="eastAsia"/>
          <w:color w:val="000000" w:themeColor="text1"/>
          <w:sz w:val="21"/>
          <w:szCs w:val="21"/>
          <w:lang w:eastAsia="ja-JP"/>
        </w:rPr>
        <w:t>を</w:t>
      </w:r>
      <w:r w:rsidRPr="000402F5">
        <w:rPr>
          <w:rFonts w:ascii="ＭＳ 明朝" w:eastAsia="ＭＳ 明朝" w:hAnsi="ＭＳ 明朝" w:cstheme="minorHAnsi"/>
          <w:color w:val="000000" w:themeColor="text1"/>
          <w:sz w:val="21"/>
          <w:szCs w:val="21"/>
          <w:lang w:eastAsia="ja-JP"/>
        </w:rPr>
        <w:t>提供</w:t>
      </w:r>
      <w:r w:rsidR="009D59E8" w:rsidRPr="000402F5">
        <w:rPr>
          <w:rFonts w:ascii="ＭＳ 明朝" w:eastAsia="ＭＳ 明朝" w:hAnsi="ＭＳ 明朝" w:cstheme="minorHAnsi" w:hint="eastAsia"/>
          <w:color w:val="000000" w:themeColor="text1"/>
          <w:sz w:val="21"/>
          <w:szCs w:val="21"/>
          <w:lang w:eastAsia="ja-JP"/>
        </w:rPr>
        <w:t>すること</w:t>
      </w:r>
      <w:r w:rsidRPr="000402F5">
        <w:rPr>
          <w:rStyle w:val="af6"/>
          <w:rFonts w:ascii="ＭＳ 明朝" w:eastAsia="ＭＳ 明朝" w:hAnsi="ＭＳ 明朝" w:cstheme="minorHAnsi"/>
          <w:color w:val="000000" w:themeColor="text1"/>
          <w:sz w:val="21"/>
          <w:szCs w:val="21"/>
        </w:rPr>
        <w:footnoteReference w:id="158"/>
      </w:r>
      <w:r w:rsidRPr="000402F5">
        <w:rPr>
          <w:rFonts w:ascii="ＭＳ 明朝" w:eastAsia="ＭＳ 明朝" w:hAnsi="ＭＳ 明朝" w:cstheme="minorHAnsi"/>
          <w:color w:val="000000" w:themeColor="text1"/>
          <w:sz w:val="21"/>
          <w:szCs w:val="21"/>
          <w:lang w:eastAsia="ja-JP"/>
        </w:rPr>
        <w:t xml:space="preserve"> 、および拘禁の見直し</w:t>
      </w:r>
      <w:r w:rsidR="009D59E8" w:rsidRPr="000402F5">
        <w:rPr>
          <w:rFonts w:ascii="ＭＳ 明朝" w:eastAsia="ＭＳ 明朝" w:hAnsi="ＭＳ 明朝" w:cstheme="minorHAnsi" w:hint="eastAsia"/>
          <w:color w:val="000000" w:themeColor="text1"/>
          <w:sz w:val="21"/>
          <w:szCs w:val="21"/>
          <w:lang w:eastAsia="ja-JP"/>
        </w:rPr>
        <w:t>のための</w:t>
      </w:r>
      <w:r w:rsidRPr="000402F5">
        <w:rPr>
          <w:rFonts w:ascii="ＭＳ 明朝" w:eastAsia="ＭＳ 明朝" w:hAnsi="ＭＳ 明朝" w:cstheme="minorHAnsi"/>
          <w:color w:val="000000" w:themeColor="text1"/>
          <w:sz w:val="21"/>
          <w:szCs w:val="21"/>
          <w:lang w:eastAsia="ja-JP"/>
        </w:rPr>
        <w:t>強化された手続き</w:t>
      </w:r>
      <w:r w:rsidR="009D59E8" w:rsidRPr="000402F5">
        <w:rPr>
          <w:rFonts w:ascii="ＭＳ 明朝" w:eastAsia="ＭＳ 明朝" w:hAnsi="ＭＳ 明朝" w:cstheme="minorHAnsi" w:hint="eastAsia"/>
          <w:color w:val="000000" w:themeColor="text1"/>
          <w:sz w:val="21"/>
          <w:szCs w:val="21"/>
          <w:lang w:eastAsia="ja-JP"/>
        </w:rPr>
        <w:t>があること</w:t>
      </w:r>
      <w:r w:rsidRPr="000402F5">
        <w:rPr>
          <w:rStyle w:val="af6"/>
          <w:rFonts w:ascii="ＭＳ 明朝" w:eastAsia="ＭＳ 明朝" w:hAnsi="ＭＳ 明朝" w:cstheme="minorHAnsi"/>
          <w:color w:val="000000" w:themeColor="text1"/>
          <w:sz w:val="21"/>
          <w:szCs w:val="21"/>
        </w:rPr>
        <w:footnoteReference w:id="159"/>
      </w:r>
      <w:r w:rsidRPr="000402F5">
        <w:rPr>
          <w:rFonts w:ascii="ＭＳ 明朝" w:eastAsia="ＭＳ 明朝" w:hAnsi="ＭＳ 明朝" w:cstheme="minorHAnsi"/>
          <w:color w:val="000000" w:themeColor="text1"/>
          <w:sz w:val="21"/>
          <w:szCs w:val="21"/>
          <w:lang w:eastAsia="ja-JP"/>
        </w:rPr>
        <w:t>。「任意」入院の定義の見直しが必要で</w:t>
      </w:r>
      <w:r w:rsidR="00E03D4E" w:rsidRPr="000402F5">
        <w:rPr>
          <w:rFonts w:ascii="ＭＳ 明朝" w:eastAsia="ＭＳ 明朝" w:hAnsi="ＭＳ 明朝" w:cstheme="minorHAnsi" w:hint="eastAsia"/>
          <w:color w:val="000000" w:themeColor="text1"/>
          <w:sz w:val="21"/>
          <w:szCs w:val="21"/>
          <w:lang w:eastAsia="ja-JP"/>
        </w:rPr>
        <w:t>あり</w:t>
      </w:r>
      <w:r w:rsidRPr="000402F5">
        <w:rPr>
          <w:rStyle w:val="af6"/>
          <w:rFonts w:ascii="ＭＳ 明朝" w:eastAsia="ＭＳ 明朝" w:hAnsi="ＭＳ 明朝" w:cstheme="minorHAnsi"/>
          <w:color w:val="000000" w:themeColor="text1"/>
          <w:sz w:val="21"/>
          <w:szCs w:val="21"/>
        </w:rPr>
        <w:footnoteReference w:id="160"/>
      </w:r>
      <w:r w:rsidR="00E03D4E" w:rsidRPr="000402F5">
        <w:rPr>
          <w:rFonts w:ascii="ＭＳ 明朝" w:eastAsia="ＭＳ 明朝" w:hAnsi="ＭＳ 明朝" w:cstheme="minorHAnsi" w:hint="eastAsia"/>
          <w:color w:val="000000" w:themeColor="text1"/>
          <w:sz w:val="21"/>
          <w:szCs w:val="21"/>
          <w:lang w:eastAsia="ja-JP"/>
        </w:rPr>
        <w:t>、我々は</w:t>
      </w:r>
      <w:r w:rsidRPr="000402F5">
        <w:rPr>
          <w:rFonts w:ascii="ＭＳ 明朝" w:eastAsia="ＭＳ 明朝" w:hAnsi="ＭＳ 明朝" w:cstheme="minorHAnsi"/>
          <w:color w:val="000000" w:themeColor="text1"/>
          <w:sz w:val="21"/>
          <w:szCs w:val="21"/>
          <w:lang w:eastAsia="ja-JP"/>
        </w:rPr>
        <w:t>、患者</w:t>
      </w:r>
      <w:r w:rsidR="00E03D4E" w:rsidRPr="000402F5">
        <w:rPr>
          <w:rFonts w:ascii="ＭＳ 明朝" w:eastAsia="ＭＳ 明朝" w:hAnsi="ＭＳ 明朝" w:cstheme="minorHAnsi" w:hint="eastAsia"/>
          <w:color w:val="000000" w:themeColor="text1"/>
          <w:sz w:val="21"/>
          <w:szCs w:val="21"/>
          <w:lang w:eastAsia="ja-JP"/>
        </w:rPr>
        <w:t>を</w:t>
      </w:r>
      <w:r w:rsidRPr="000402F5">
        <w:rPr>
          <w:rFonts w:ascii="ＭＳ 明朝" w:eastAsia="ＭＳ 明朝" w:hAnsi="ＭＳ 明朝" w:cstheme="minorHAnsi"/>
          <w:color w:val="000000" w:themeColor="text1"/>
          <w:sz w:val="21"/>
          <w:szCs w:val="21"/>
          <w:lang w:eastAsia="ja-JP"/>
        </w:rPr>
        <w:t>任意</w:t>
      </w:r>
      <w:r w:rsidR="00E03D4E" w:rsidRPr="000402F5">
        <w:rPr>
          <w:rFonts w:ascii="ＭＳ 明朝" w:eastAsia="ＭＳ 明朝" w:hAnsi="ＭＳ 明朝" w:cstheme="minorHAnsi" w:hint="eastAsia"/>
          <w:color w:val="000000" w:themeColor="text1"/>
          <w:sz w:val="21"/>
          <w:szCs w:val="21"/>
          <w:lang w:eastAsia="ja-JP"/>
        </w:rPr>
        <w:t>の</w:t>
      </w:r>
      <w:r w:rsidR="00E03D4E" w:rsidRPr="000402F5">
        <w:rPr>
          <w:rFonts w:ascii="ＭＳ 明朝" w:eastAsia="ＭＳ 明朝" w:hAnsi="ＭＳ 明朝" w:cstheme="minorHAnsi"/>
          <w:color w:val="000000" w:themeColor="text1"/>
          <w:sz w:val="21"/>
          <w:szCs w:val="21"/>
          <w:lang w:eastAsia="ja-JP"/>
        </w:rPr>
        <w:t>入院</w:t>
      </w:r>
      <w:r w:rsidRPr="000402F5">
        <w:rPr>
          <w:rFonts w:ascii="ＭＳ 明朝" w:eastAsia="ＭＳ 明朝" w:hAnsi="ＭＳ 明朝" w:cstheme="minorHAnsi"/>
          <w:color w:val="000000" w:themeColor="text1"/>
          <w:sz w:val="21"/>
          <w:szCs w:val="21"/>
          <w:lang w:eastAsia="ja-JP"/>
        </w:rPr>
        <w:t>から非任意</w:t>
      </w:r>
      <w:r w:rsidR="00E03D4E" w:rsidRPr="000402F5">
        <w:rPr>
          <w:rFonts w:ascii="ＭＳ 明朝" w:eastAsia="ＭＳ 明朝" w:hAnsi="ＭＳ 明朝" w:cstheme="minorHAnsi" w:hint="eastAsia"/>
          <w:color w:val="000000" w:themeColor="text1"/>
          <w:sz w:val="21"/>
          <w:szCs w:val="21"/>
          <w:lang w:eastAsia="ja-JP"/>
        </w:rPr>
        <w:t>の</w:t>
      </w:r>
      <w:r w:rsidR="00E03D4E" w:rsidRPr="000402F5">
        <w:rPr>
          <w:rFonts w:ascii="ＭＳ 明朝" w:eastAsia="ＭＳ 明朝" w:hAnsi="ＭＳ 明朝" w:cstheme="minorHAnsi"/>
          <w:color w:val="000000" w:themeColor="text1"/>
          <w:sz w:val="21"/>
          <w:szCs w:val="21"/>
          <w:lang w:eastAsia="ja-JP"/>
        </w:rPr>
        <w:t>入院</w:t>
      </w:r>
      <w:r w:rsidRPr="000402F5">
        <w:rPr>
          <w:rFonts w:ascii="ＭＳ 明朝" w:eastAsia="ＭＳ 明朝" w:hAnsi="ＭＳ 明朝" w:cstheme="minorHAnsi"/>
          <w:color w:val="000000" w:themeColor="text1"/>
          <w:sz w:val="21"/>
          <w:szCs w:val="21"/>
          <w:lang w:eastAsia="ja-JP"/>
        </w:rPr>
        <w:t>へ</w:t>
      </w:r>
      <w:r w:rsidR="00E03D4E" w:rsidRPr="000402F5">
        <w:rPr>
          <w:rFonts w:ascii="ＭＳ 明朝" w:eastAsia="ＭＳ 明朝" w:hAnsi="ＭＳ 明朝" w:cstheme="minorHAnsi" w:hint="eastAsia"/>
          <w:color w:val="000000" w:themeColor="text1"/>
          <w:sz w:val="21"/>
          <w:szCs w:val="21"/>
          <w:lang w:eastAsia="ja-JP"/>
        </w:rPr>
        <w:t>組み替えること</w:t>
      </w:r>
      <w:r w:rsidRPr="000402F5">
        <w:rPr>
          <w:rFonts w:ascii="ＭＳ 明朝" w:eastAsia="ＭＳ 明朝" w:hAnsi="ＭＳ 明朝" w:cstheme="minorHAnsi"/>
          <w:color w:val="000000" w:themeColor="text1"/>
          <w:sz w:val="21"/>
          <w:szCs w:val="21"/>
          <w:lang w:eastAsia="ja-JP"/>
        </w:rPr>
        <w:t>を規制する</w:t>
      </w:r>
      <w:r w:rsidR="00E03D4E" w:rsidRPr="000402F5">
        <w:rPr>
          <w:rFonts w:ascii="ＭＳ 明朝" w:eastAsia="ＭＳ 明朝" w:hAnsi="ＭＳ 明朝" w:cstheme="minorHAnsi" w:hint="eastAsia"/>
          <w:color w:val="000000" w:themeColor="text1"/>
          <w:sz w:val="21"/>
          <w:szCs w:val="21"/>
          <w:lang w:eastAsia="ja-JP"/>
        </w:rPr>
        <w:t>、</w:t>
      </w:r>
      <w:r w:rsidRPr="000402F5">
        <w:rPr>
          <w:rFonts w:ascii="ＭＳ 明朝" w:eastAsia="ＭＳ 明朝" w:hAnsi="ＭＳ 明朝" w:cstheme="minorHAnsi"/>
          <w:color w:val="000000" w:themeColor="text1"/>
          <w:sz w:val="21"/>
          <w:szCs w:val="21"/>
          <w:lang w:eastAsia="ja-JP"/>
        </w:rPr>
        <w:t>強固な手続き的</w:t>
      </w:r>
      <w:r w:rsidR="00E03D4E" w:rsidRPr="000402F5">
        <w:rPr>
          <w:rFonts w:ascii="ＭＳ 明朝" w:eastAsia="ＭＳ 明朝" w:hAnsi="ＭＳ 明朝" w:cstheme="minorHAnsi" w:hint="eastAsia"/>
          <w:color w:val="000000" w:themeColor="text1"/>
          <w:sz w:val="21"/>
          <w:szCs w:val="21"/>
          <w:lang w:eastAsia="ja-JP"/>
        </w:rPr>
        <w:t>保護措置</w:t>
      </w:r>
      <w:r w:rsidRPr="000402F5">
        <w:rPr>
          <w:rFonts w:ascii="ＭＳ 明朝" w:eastAsia="ＭＳ 明朝" w:hAnsi="ＭＳ 明朝" w:cstheme="minorHAnsi"/>
          <w:color w:val="000000" w:themeColor="text1"/>
          <w:sz w:val="21"/>
          <w:szCs w:val="21"/>
          <w:lang w:eastAsia="ja-JP"/>
        </w:rPr>
        <w:t>が欠如していること、および採用される措置</w:t>
      </w:r>
      <w:r w:rsidR="00E03D4E" w:rsidRPr="000402F5">
        <w:rPr>
          <w:rFonts w:ascii="ＭＳ 明朝" w:eastAsia="ＭＳ 明朝" w:hAnsi="ＭＳ 明朝" w:cstheme="minorHAnsi" w:hint="eastAsia"/>
          <w:color w:val="000000" w:themeColor="text1"/>
          <w:sz w:val="21"/>
          <w:szCs w:val="21"/>
          <w:lang w:eastAsia="ja-JP"/>
        </w:rPr>
        <w:t>が</w:t>
      </w:r>
      <w:r w:rsidRPr="000402F5">
        <w:rPr>
          <w:rFonts w:ascii="ＭＳ 明朝" w:eastAsia="ＭＳ 明朝" w:hAnsi="ＭＳ 明朝" w:cstheme="minorHAnsi"/>
          <w:color w:val="000000" w:themeColor="text1"/>
          <w:sz w:val="21"/>
          <w:szCs w:val="21"/>
          <w:lang w:eastAsia="ja-JP"/>
        </w:rPr>
        <w:t>強制的性質</w:t>
      </w:r>
      <w:r w:rsidR="00E03D4E" w:rsidRPr="000402F5">
        <w:rPr>
          <w:rFonts w:ascii="ＭＳ 明朝" w:eastAsia="ＭＳ 明朝" w:hAnsi="ＭＳ 明朝" w:cstheme="minorHAnsi" w:hint="eastAsia"/>
          <w:color w:val="000000" w:themeColor="text1"/>
          <w:sz w:val="21"/>
          <w:szCs w:val="21"/>
          <w:lang w:eastAsia="ja-JP"/>
        </w:rPr>
        <w:t>を</w:t>
      </w:r>
      <w:r w:rsidR="005A7A44" w:rsidRPr="000402F5">
        <w:rPr>
          <w:rFonts w:ascii="ＭＳ 明朝" w:eastAsia="ＭＳ 明朝" w:hAnsi="ＭＳ 明朝" w:cstheme="minorHAnsi" w:hint="eastAsia"/>
          <w:color w:val="000000" w:themeColor="text1"/>
          <w:sz w:val="21"/>
          <w:szCs w:val="21"/>
          <w:lang w:eastAsia="ja-JP"/>
        </w:rPr>
        <w:t>持つ可能性があること</w:t>
      </w:r>
      <w:r w:rsidRPr="000402F5">
        <w:rPr>
          <w:rFonts w:ascii="ＭＳ 明朝" w:eastAsia="ＭＳ 明朝" w:hAnsi="ＭＳ 明朝" w:cstheme="minorHAnsi"/>
          <w:color w:val="000000" w:themeColor="text1"/>
          <w:sz w:val="21"/>
          <w:szCs w:val="21"/>
          <w:lang w:eastAsia="ja-JP"/>
        </w:rPr>
        <w:t>に留意する</w:t>
      </w:r>
      <w:r w:rsidRPr="000402F5">
        <w:rPr>
          <w:rStyle w:val="af6"/>
          <w:rFonts w:ascii="ＭＳ 明朝" w:eastAsia="ＭＳ 明朝" w:hAnsi="ＭＳ 明朝" w:cstheme="minorHAnsi"/>
          <w:color w:val="000000" w:themeColor="text1"/>
          <w:sz w:val="21"/>
          <w:szCs w:val="21"/>
        </w:rPr>
        <w:footnoteReference w:id="161"/>
      </w:r>
      <w:r w:rsidRPr="000402F5">
        <w:rPr>
          <w:rFonts w:ascii="ＭＳ 明朝" w:eastAsia="ＭＳ 明朝" w:hAnsi="ＭＳ 明朝" w:cstheme="minorHAnsi"/>
          <w:color w:val="000000" w:themeColor="text1"/>
          <w:sz w:val="21"/>
          <w:szCs w:val="21"/>
          <w:lang w:eastAsia="ja-JP"/>
        </w:rPr>
        <w:t>。</w:t>
      </w:r>
    </w:p>
    <w:p w14:paraId="250D235F" w14:textId="7D8BE7B5" w:rsidR="00AC2584" w:rsidRPr="0021426E" w:rsidRDefault="00AC2584" w:rsidP="00AC2584">
      <w:pPr>
        <w:spacing w:after="0"/>
        <w:rPr>
          <w:rFonts w:ascii="ＭＳ 明朝" w:eastAsia="ＭＳ 明朝" w:hAnsi="ＭＳ 明朝"/>
          <w:color w:val="000000" w:themeColor="text1"/>
          <w:sz w:val="21"/>
          <w:szCs w:val="21"/>
          <w:lang w:eastAsia="ja-JP"/>
        </w:rPr>
      </w:pPr>
      <w:r w:rsidRPr="0021426E">
        <w:rPr>
          <w:rFonts w:ascii="ＭＳ 明朝" w:eastAsia="ＭＳ 明朝" w:hAnsi="ＭＳ 明朝" w:cstheme="minorHAnsi"/>
          <w:color w:val="000000" w:themeColor="text1"/>
          <w:sz w:val="21"/>
          <w:szCs w:val="21"/>
          <w:lang w:eastAsia="ja-JP"/>
        </w:rPr>
        <w:lastRenderedPageBreak/>
        <w:t>児童・青年向けの</w:t>
      </w:r>
      <w:r w:rsidR="009C1534" w:rsidRPr="0021426E">
        <w:rPr>
          <w:rFonts w:ascii="ＭＳ 明朝" w:eastAsia="ＭＳ 明朝" w:hAnsi="ＭＳ 明朝" w:cstheme="minorHAnsi" w:hint="eastAsia"/>
          <w:color w:val="000000" w:themeColor="text1"/>
          <w:sz w:val="21"/>
          <w:szCs w:val="21"/>
          <w:lang w:eastAsia="ja-JP"/>
        </w:rPr>
        <w:t>、</w:t>
      </w:r>
      <w:r w:rsidRPr="0021426E">
        <w:rPr>
          <w:rFonts w:ascii="ＭＳ 明朝" w:eastAsia="ＭＳ 明朝" w:hAnsi="ＭＳ 明朝" w:cstheme="minorHAnsi"/>
          <w:color w:val="000000" w:themeColor="text1"/>
          <w:sz w:val="21"/>
          <w:szCs w:val="21"/>
          <w:lang w:eastAsia="ja-JP"/>
        </w:rPr>
        <w:t>精神保健サービス及び段階的移行施設の</w:t>
      </w:r>
      <w:r w:rsidR="00324DA5" w:rsidRPr="0021426E">
        <w:rPr>
          <w:rFonts w:ascii="ＭＳ 明朝" w:eastAsia="ＭＳ 明朝" w:hAnsi="ＭＳ 明朝" w:cstheme="minorHAnsi" w:hint="eastAsia"/>
          <w:color w:val="000000" w:themeColor="text1"/>
          <w:sz w:val="21"/>
          <w:szCs w:val="21"/>
          <w:lang w:eastAsia="ja-JP"/>
        </w:rPr>
        <w:t>不十分であること</w:t>
      </w:r>
      <w:r w:rsidR="00324DA5" w:rsidRPr="0021426E">
        <w:rPr>
          <w:rFonts w:ascii="ＭＳ 明朝" w:eastAsia="ＭＳ 明朝" w:hAnsi="ＭＳ 明朝" w:cstheme="minorHAnsi"/>
          <w:color w:val="000000" w:themeColor="text1"/>
          <w:sz w:val="21"/>
          <w:szCs w:val="21"/>
          <w:lang w:eastAsia="ja-JP"/>
        </w:rPr>
        <w:t>は</w:t>
      </w:r>
      <w:r w:rsidRPr="0021426E">
        <w:rPr>
          <w:rFonts w:ascii="ＭＳ 明朝" w:eastAsia="ＭＳ 明朝" w:hAnsi="ＭＳ 明朝" w:cstheme="minorHAnsi"/>
          <w:color w:val="000000" w:themeColor="text1"/>
          <w:sz w:val="21"/>
          <w:szCs w:val="21"/>
          <w:lang w:eastAsia="ja-JP"/>
        </w:rPr>
        <w:t>、医学的必要性</w:t>
      </w:r>
      <w:r w:rsidR="00324DA5" w:rsidRPr="0021426E">
        <w:rPr>
          <w:rFonts w:ascii="ＭＳ 明朝" w:eastAsia="ＭＳ 明朝" w:hAnsi="ＭＳ 明朝" w:cstheme="minorHAnsi" w:hint="eastAsia"/>
          <w:color w:val="000000" w:themeColor="text1"/>
          <w:sz w:val="21"/>
          <w:szCs w:val="21"/>
          <w:lang w:eastAsia="ja-JP"/>
        </w:rPr>
        <w:t>がな</w:t>
      </w:r>
      <w:r w:rsidR="00324DA5" w:rsidRPr="000402F5">
        <w:rPr>
          <w:rFonts w:ascii="ＭＳ 明朝" w:eastAsia="ＭＳ 明朝" w:hAnsi="ＭＳ 明朝" w:cstheme="minorHAnsi" w:hint="eastAsia"/>
          <w:color w:val="000000" w:themeColor="text1"/>
          <w:sz w:val="21"/>
          <w:szCs w:val="21"/>
          <w:lang w:eastAsia="ja-JP"/>
        </w:rPr>
        <w:t>い場合にも</w:t>
      </w:r>
      <w:r w:rsidRPr="000402F5">
        <w:rPr>
          <w:rFonts w:ascii="ＭＳ 明朝" w:eastAsia="ＭＳ 明朝" w:hAnsi="ＭＳ 明朝" w:cstheme="minorHAnsi"/>
          <w:color w:val="000000" w:themeColor="text1"/>
          <w:sz w:val="21"/>
          <w:szCs w:val="21"/>
          <w:lang w:eastAsia="ja-JP"/>
        </w:rPr>
        <w:t>不必要な自由剥奪を招いている</w:t>
      </w:r>
      <w:r w:rsidRPr="000402F5">
        <w:rPr>
          <w:rFonts w:ascii="ＭＳ 明朝" w:eastAsia="ＭＳ 明朝" w:hAnsi="ＭＳ 明朝" w:cstheme="minorHAnsi"/>
          <w:color w:val="000000" w:themeColor="text1"/>
          <w:sz w:val="21"/>
          <w:szCs w:val="21"/>
          <w:vertAlign w:val="superscript"/>
        </w:rPr>
        <w:footnoteReference w:id="162"/>
      </w:r>
      <w:r w:rsidRPr="000402F5">
        <w:rPr>
          <w:rFonts w:ascii="ＭＳ 明朝" w:eastAsia="ＭＳ 明朝" w:hAnsi="ＭＳ 明朝" w:cstheme="minorHAnsi"/>
          <w:color w:val="000000" w:themeColor="text1"/>
          <w:sz w:val="21"/>
          <w:szCs w:val="21"/>
          <w:lang w:eastAsia="ja-JP"/>
        </w:rPr>
        <w:t>。児童向け特別ケア施設の慢性的な不足が存在する</w:t>
      </w:r>
      <w:r w:rsidRPr="000402F5">
        <w:rPr>
          <w:rStyle w:val="af6"/>
          <w:rFonts w:ascii="ＭＳ 明朝" w:eastAsia="ＭＳ 明朝" w:hAnsi="ＭＳ 明朝" w:cstheme="minorHAnsi"/>
          <w:color w:val="000000" w:themeColor="text1"/>
          <w:sz w:val="21"/>
          <w:szCs w:val="21"/>
        </w:rPr>
        <w:footnoteReference w:id="163"/>
      </w:r>
      <w:r w:rsidRPr="000402F5">
        <w:rPr>
          <w:rFonts w:ascii="ＭＳ 明朝" w:eastAsia="ＭＳ 明朝" w:hAnsi="ＭＳ 明朝" w:cstheme="minorHAnsi"/>
          <w:color w:val="000000" w:themeColor="text1"/>
          <w:sz w:val="21"/>
          <w:szCs w:val="21"/>
          <w:lang w:eastAsia="ja-JP"/>
        </w:rPr>
        <w:t>。</w:t>
      </w:r>
      <w:r w:rsidRPr="000402F5">
        <w:rPr>
          <w:rFonts w:ascii="ＭＳ 明朝" w:eastAsia="ＭＳ 明朝" w:hAnsi="ＭＳ 明朝" w:cs="Calibri"/>
          <w:color w:val="000000" w:themeColor="text1"/>
          <w:sz w:val="21"/>
          <w:szCs w:val="21"/>
          <w:lang w:eastAsia="ja-JP"/>
        </w:rPr>
        <w:t>人権機関からの繰り返しの勧告にもかかわらず</w:t>
      </w:r>
      <w:r w:rsidRPr="000402F5">
        <w:rPr>
          <w:rStyle w:val="af6"/>
          <w:rFonts w:ascii="ＭＳ 明朝" w:eastAsia="ＭＳ 明朝" w:hAnsi="ＭＳ 明朝" w:cs="Calibri"/>
          <w:color w:val="000000" w:themeColor="text1"/>
          <w:sz w:val="21"/>
          <w:szCs w:val="21"/>
          <w:lang w:eastAsia="en-GB"/>
        </w:rPr>
        <w:footnoteReference w:id="164"/>
      </w:r>
      <w:r w:rsidRPr="000402F5">
        <w:rPr>
          <w:rFonts w:ascii="ＭＳ 明朝" w:eastAsia="ＭＳ 明朝" w:hAnsi="ＭＳ 明朝" w:cs="Calibri"/>
          <w:color w:val="000000" w:themeColor="text1"/>
          <w:sz w:val="21"/>
          <w:szCs w:val="21"/>
          <w:lang w:eastAsia="ja-JP"/>
        </w:rPr>
        <w:t>、児童</w:t>
      </w:r>
      <w:r w:rsidR="003214E4" w:rsidRPr="000402F5">
        <w:rPr>
          <w:rFonts w:ascii="ＭＳ 明朝" w:eastAsia="ＭＳ 明朝" w:hAnsi="ＭＳ 明朝" w:cs="Calibri" w:hint="eastAsia"/>
          <w:color w:val="000000" w:themeColor="text1"/>
          <w:sz w:val="21"/>
          <w:szCs w:val="21"/>
          <w:lang w:eastAsia="ja-JP"/>
        </w:rPr>
        <w:t>、</w:t>
      </w:r>
      <w:r w:rsidRPr="000402F5">
        <w:rPr>
          <w:rFonts w:ascii="ＭＳ 明朝" w:eastAsia="ＭＳ 明朝" w:hAnsi="ＭＳ 明朝" w:cs="Calibri"/>
          <w:color w:val="000000" w:themeColor="text1"/>
          <w:sz w:val="21"/>
          <w:szCs w:val="21"/>
          <w:lang w:eastAsia="ja-JP"/>
        </w:rPr>
        <w:t>青年が成人向け精神保健サービスに入院し続けている</w:t>
      </w:r>
      <w:r w:rsidRPr="000402F5">
        <w:rPr>
          <w:rFonts w:ascii="ＭＳ 明朝" w:eastAsia="ＭＳ 明朝" w:hAnsi="ＭＳ 明朝" w:cs="Calibri"/>
          <w:color w:val="000000" w:themeColor="text1"/>
          <w:sz w:val="21"/>
          <w:szCs w:val="21"/>
          <w:vertAlign w:val="superscript"/>
          <w:lang w:eastAsia="en-GB"/>
        </w:rPr>
        <w:footnoteReference w:id="165"/>
      </w:r>
      <w:r w:rsidRPr="000402F5">
        <w:rPr>
          <w:rFonts w:ascii="ＭＳ 明朝" w:eastAsia="ＭＳ 明朝" w:hAnsi="ＭＳ 明朝" w:cs="Calibri"/>
          <w:color w:val="000000" w:themeColor="text1"/>
          <w:sz w:val="21"/>
          <w:szCs w:val="21"/>
          <w:lang w:eastAsia="ja-JP"/>
        </w:rPr>
        <w:t>。</w:t>
      </w:r>
      <w:r w:rsidR="003214E4" w:rsidRPr="000402F5">
        <w:rPr>
          <w:rFonts w:ascii="ＭＳ 明朝" w:eastAsia="ＭＳ 明朝" w:hAnsi="ＭＳ 明朝" w:cs="Calibri" w:hint="eastAsia"/>
          <w:color w:val="000000" w:themeColor="text1"/>
          <w:sz w:val="21"/>
          <w:szCs w:val="21"/>
          <w:lang w:eastAsia="ja-JP"/>
        </w:rPr>
        <w:t>これが</w:t>
      </w:r>
      <w:r w:rsidRPr="000402F5">
        <w:rPr>
          <w:rFonts w:ascii="ＭＳ 明朝" w:eastAsia="ＭＳ 明朝" w:hAnsi="ＭＳ 明朝" w:cs="Calibri"/>
          <w:color w:val="000000" w:themeColor="text1"/>
          <w:sz w:val="21"/>
          <w:szCs w:val="21"/>
          <w:lang w:eastAsia="ja-JP"/>
        </w:rPr>
        <w:t>減少傾向</w:t>
      </w:r>
      <w:r w:rsidR="003214E4" w:rsidRPr="000402F5">
        <w:rPr>
          <w:rFonts w:ascii="ＭＳ 明朝" w:eastAsia="ＭＳ 明朝" w:hAnsi="ＭＳ 明朝" w:cs="Calibri" w:hint="eastAsia"/>
          <w:color w:val="000000" w:themeColor="text1"/>
          <w:sz w:val="21"/>
          <w:szCs w:val="21"/>
          <w:lang w:eastAsia="ja-JP"/>
        </w:rPr>
        <w:t>にあること</w:t>
      </w:r>
      <w:r w:rsidRPr="000402F5">
        <w:rPr>
          <w:rFonts w:ascii="ＭＳ 明朝" w:eastAsia="ＭＳ 明朝" w:hAnsi="ＭＳ 明朝" w:cs="Calibri"/>
          <w:color w:val="000000" w:themeColor="text1"/>
          <w:sz w:val="21"/>
          <w:szCs w:val="21"/>
          <w:lang w:eastAsia="ja-JP"/>
        </w:rPr>
        <w:t>は歓迎するが</w:t>
      </w:r>
      <w:r w:rsidRPr="000402F5">
        <w:rPr>
          <w:rFonts w:ascii="ＭＳ 明朝" w:eastAsia="ＭＳ 明朝" w:hAnsi="ＭＳ 明朝" w:cs="Calibri"/>
          <w:color w:val="000000" w:themeColor="text1"/>
          <w:sz w:val="21"/>
          <w:szCs w:val="21"/>
          <w:vertAlign w:val="superscript"/>
          <w:lang w:eastAsia="en-GB"/>
        </w:rPr>
        <w:footnoteReference w:id="166"/>
      </w:r>
      <w:r w:rsidRPr="000402F5">
        <w:rPr>
          <w:rFonts w:ascii="ＭＳ 明朝" w:eastAsia="ＭＳ 明朝" w:hAnsi="ＭＳ 明朝" w:cs="Calibri"/>
          <w:color w:val="000000" w:themeColor="text1"/>
          <w:sz w:val="21"/>
          <w:szCs w:val="21"/>
          <w:lang w:eastAsia="ja-JP"/>
        </w:rPr>
        <w:t>、慣行</w:t>
      </w:r>
      <w:r w:rsidR="003214E4" w:rsidRPr="000402F5">
        <w:rPr>
          <w:rFonts w:ascii="ＭＳ 明朝" w:eastAsia="ＭＳ 明朝" w:hAnsi="ＭＳ 明朝" w:cs="Calibri" w:hint="eastAsia"/>
          <w:color w:val="000000" w:themeColor="text1"/>
          <w:sz w:val="21"/>
          <w:szCs w:val="21"/>
          <w:lang w:eastAsia="ja-JP"/>
        </w:rPr>
        <w:t>が続いていること</w:t>
      </w:r>
      <w:r w:rsidRPr="000402F5">
        <w:rPr>
          <w:rFonts w:ascii="ＭＳ 明朝" w:eastAsia="ＭＳ 明朝" w:hAnsi="ＭＳ 明朝" w:cs="Calibri"/>
          <w:color w:val="000000" w:themeColor="text1"/>
          <w:sz w:val="21"/>
          <w:szCs w:val="21"/>
          <w:lang w:eastAsia="ja-JP"/>
        </w:rPr>
        <w:t>は</w:t>
      </w:r>
      <w:bookmarkStart w:id="92" w:name="_Hlk213251624"/>
      <w:r w:rsidRPr="000402F5">
        <w:rPr>
          <w:rFonts w:ascii="ＭＳ 明朝" w:eastAsia="ＭＳ 明朝" w:hAnsi="ＭＳ 明朝" w:cs="Calibri"/>
          <w:color w:val="000000" w:themeColor="text1"/>
          <w:sz w:val="21"/>
          <w:szCs w:val="21"/>
          <w:lang w:eastAsia="ja-JP"/>
        </w:rPr>
        <w:t>児童青年精神保健サービス（CAMHS</w:t>
      </w:r>
      <w:r w:rsidR="004C7011" w:rsidRPr="000402F5">
        <w:rPr>
          <w:rFonts w:ascii="ＭＳ 明朝" w:hAnsi="ＭＳ 明朝" w:cstheme="minorHAnsi"/>
          <w:color w:val="000000" w:themeColor="text1"/>
          <w:lang w:eastAsia="ja-JP"/>
        </w:rPr>
        <w:t xml:space="preserve">: </w:t>
      </w:r>
      <w:r w:rsidR="004C7011" w:rsidRPr="000402F5">
        <w:rPr>
          <w:rFonts w:ascii="ＭＳ 明朝" w:hAnsi="ＭＳ 明朝" w:cstheme="minorHAnsi"/>
          <w:color w:val="000000" w:themeColor="text1"/>
          <w:sz w:val="18"/>
          <w:szCs w:val="18"/>
          <w:lang w:eastAsia="ja-JP"/>
        </w:rPr>
        <w:t>Child and Adolescent Mental Health Services</w:t>
      </w:r>
      <w:r w:rsidRPr="000402F5">
        <w:rPr>
          <w:rFonts w:ascii="ＭＳ 明朝" w:eastAsia="ＭＳ 明朝" w:hAnsi="ＭＳ 明朝" w:cs="Calibri"/>
          <w:color w:val="000000" w:themeColor="text1"/>
          <w:sz w:val="21"/>
          <w:szCs w:val="21"/>
          <w:lang w:eastAsia="ja-JP"/>
        </w:rPr>
        <w:t>）</w:t>
      </w:r>
      <w:bookmarkEnd w:id="92"/>
      <w:r w:rsidRPr="000402F5">
        <w:rPr>
          <w:rFonts w:ascii="ＭＳ 明朝" w:eastAsia="ＭＳ 明朝" w:hAnsi="ＭＳ 明朝" w:cs="Calibri"/>
          <w:color w:val="000000" w:themeColor="text1"/>
          <w:sz w:val="21"/>
          <w:szCs w:val="21"/>
          <w:lang w:eastAsia="ja-JP"/>
        </w:rPr>
        <w:t>全体</w:t>
      </w:r>
      <w:r w:rsidR="003214E4" w:rsidRPr="000402F5">
        <w:rPr>
          <w:rFonts w:ascii="ＭＳ 明朝" w:eastAsia="ＭＳ 明朝" w:hAnsi="ＭＳ 明朝" w:cs="Calibri" w:hint="eastAsia"/>
          <w:color w:val="000000" w:themeColor="text1"/>
          <w:sz w:val="21"/>
          <w:szCs w:val="21"/>
          <w:lang w:eastAsia="ja-JP"/>
        </w:rPr>
        <w:t>的な</w:t>
      </w:r>
      <w:r w:rsidRPr="000402F5">
        <w:rPr>
          <w:rFonts w:ascii="ＭＳ 明朝" w:eastAsia="ＭＳ 明朝" w:hAnsi="ＭＳ 明朝" w:cs="Calibri"/>
          <w:color w:val="000000" w:themeColor="text1"/>
          <w:sz w:val="21"/>
          <w:szCs w:val="21"/>
          <w:lang w:eastAsia="ja-JP"/>
        </w:rPr>
        <w:t>欠陥を反映している</w:t>
      </w:r>
      <w:r w:rsidRPr="000402F5">
        <w:rPr>
          <w:rFonts w:ascii="ＭＳ 明朝" w:eastAsia="ＭＳ 明朝" w:hAnsi="ＭＳ 明朝" w:cs="Calibri"/>
          <w:color w:val="000000" w:themeColor="text1"/>
          <w:sz w:val="21"/>
          <w:szCs w:val="21"/>
          <w:vertAlign w:val="superscript"/>
          <w:lang w:eastAsia="en-GB"/>
        </w:rPr>
        <w:footnoteReference w:id="167"/>
      </w:r>
      <w:r w:rsidRPr="000402F5">
        <w:rPr>
          <w:rFonts w:ascii="ＭＳ 明朝" w:eastAsia="ＭＳ 明朝" w:hAnsi="ＭＳ 明朝" w:cs="Calibri"/>
          <w:color w:val="000000" w:themeColor="text1"/>
          <w:sz w:val="21"/>
          <w:szCs w:val="21"/>
          <w:lang w:eastAsia="ja-JP"/>
        </w:rPr>
        <w:t>。</w:t>
      </w:r>
    </w:p>
    <w:p w14:paraId="0412AE43" w14:textId="4B80AD90" w:rsidR="00AC2584" w:rsidRPr="000402F5" w:rsidRDefault="00AC2584" w:rsidP="00AC2584">
      <w:pPr>
        <w:rPr>
          <w:rFonts w:ascii="ＭＳ 明朝" w:eastAsia="ＭＳ 明朝" w:hAnsi="ＭＳ 明朝" w:cstheme="minorHAnsi"/>
          <w:color w:val="000000" w:themeColor="text1"/>
          <w:sz w:val="21"/>
          <w:szCs w:val="21"/>
          <w:lang w:eastAsia="ja-JP"/>
        </w:rPr>
      </w:pPr>
      <w:r w:rsidRPr="0021426E">
        <w:rPr>
          <w:rFonts w:ascii="ＭＳ 明朝" w:eastAsia="ＭＳ 明朝" w:hAnsi="ＭＳ 明朝" w:cstheme="minorHAnsi"/>
          <w:color w:val="000000" w:themeColor="text1"/>
          <w:sz w:val="21"/>
          <w:szCs w:val="21"/>
          <w:lang w:eastAsia="ja-JP"/>
        </w:rPr>
        <w:lastRenderedPageBreak/>
        <w:t>自宅での老後を明確に希望しているにもかかわらず、</w:t>
      </w:r>
      <w:r w:rsidR="003214E4" w:rsidRPr="0021426E">
        <w:rPr>
          <w:rFonts w:ascii="ＭＳ 明朝" w:eastAsia="ＭＳ 明朝" w:hAnsi="ＭＳ 明朝" w:cstheme="minorHAnsi" w:hint="eastAsia"/>
          <w:color w:val="000000" w:themeColor="text1"/>
          <w:sz w:val="21"/>
          <w:szCs w:val="21"/>
          <w:lang w:eastAsia="ja-JP"/>
        </w:rPr>
        <w:t>老人ホーム</w:t>
      </w:r>
      <w:r w:rsidRPr="0021426E">
        <w:rPr>
          <w:rFonts w:ascii="ＭＳ 明朝" w:eastAsia="ＭＳ 明朝" w:hAnsi="ＭＳ 明朝" w:cstheme="minorHAnsi" w:hint="eastAsia"/>
          <w:color w:val="000000" w:themeColor="text1"/>
          <w:sz w:val="21"/>
          <w:szCs w:val="21"/>
          <w:lang w:eastAsia="ja-JP"/>
        </w:rPr>
        <w:t>（nursing homes）</w:t>
      </w:r>
      <w:r w:rsidRPr="0021426E">
        <w:rPr>
          <w:rFonts w:ascii="ＭＳ 明朝" w:eastAsia="ＭＳ 明朝" w:hAnsi="ＭＳ 明朝" w:cstheme="minorHAnsi"/>
          <w:color w:val="000000" w:themeColor="text1"/>
          <w:sz w:val="21"/>
          <w:szCs w:val="21"/>
          <w:lang w:eastAsia="ja-JP"/>
        </w:rPr>
        <w:t>に入所させられて</w:t>
      </w:r>
      <w:r w:rsidRPr="000402F5">
        <w:rPr>
          <w:rFonts w:ascii="ＭＳ 明朝" w:eastAsia="ＭＳ 明朝" w:hAnsi="ＭＳ 明朝" w:cstheme="minorHAnsi"/>
          <w:color w:val="000000" w:themeColor="text1"/>
          <w:sz w:val="21"/>
          <w:szCs w:val="21"/>
          <w:lang w:eastAsia="ja-JP"/>
        </w:rPr>
        <w:t>いる高齢者の数は深刻な懸念事項である</w:t>
      </w:r>
      <w:r w:rsidRPr="000402F5">
        <w:rPr>
          <w:rStyle w:val="af6"/>
          <w:rFonts w:ascii="ＭＳ 明朝" w:eastAsia="ＭＳ 明朝" w:hAnsi="ＭＳ 明朝" w:cstheme="minorHAnsi"/>
          <w:color w:val="000000" w:themeColor="text1"/>
          <w:sz w:val="21"/>
          <w:szCs w:val="21"/>
        </w:rPr>
        <w:footnoteReference w:id="168"/>
      </w:r>
      <w:r w:rsidRPr="000402F5">
        <w:rPr>
          <w:rFonts w:ascii="ＭＳ 明朝" w:eastAsia="ＭＳ 明朝" w:hAnsi="ＭＳ 明朝" w:cstheme="minorHAnsi"/>
          <w:color w:val="000000" w:themeColor="text1"/>
          <w:sz w:val="21"/>
          <w:szCs w:val="21"/>
          <w:lang w:eastAsia="ja-JP"/>
        </w:rPr>
        <w:t>。65歳未満の1,228人が</w:t>
      </w:r>
      <w:r w:rsidR="003214E4" w:rsidRPr="000402F5">
        <w:rPr>
          <w:rFonts w:ascii="ＭＳ 明朝" w:eastAsia="ＭＳ 明朝" w:hAnsi="ＭＳ 明朝" w:cstheme="minorHAnsi" w:hint="eastAsia"/>
          <w:color w:val="000000" w:themeColor="text1"/>
          <w:sz w:val="21"/>
          <w:szCs w:val="21"/>
          <w:lang w:eastAsia="ja-JP"/>
        </w:rPr>
        <w:t>老人ホーム</w:t>
      </w:r>
      <w:r w:rsidRPr="000402F5">
        <w:rPr>
          <w:rFonts w:ascii="ＭＳ 明朝" w:eastAsia="ＭＳ 明朝" w:hAnsi="ＭＳ 明朝" w:cstheme="minorHAnsi"/>
          <w:color w:val="000000" w:themeColor="text1"/>
          <w:sz w:val="21"/>
          <w:szCs w:val="21"/>
          <w:lang w:eastAsia="ja-JP"/>
        </w:rPr>
        <w:t>に残留しており</w:t>
      </w:r>
      <w:r w:rsidRPr="000402F5">
        <w:rPr>
          <w:rStyle w:val="af6"/>
          <w:rFonts w:ascii="ＭＳ 明朝" w:eastAsia="ＭＳ 明朝" w:hAnsi="ＭＳ 明朝" w:cstheme="minorHAnsi"/>
          <w:color w:val="000000" w:themeColor="text1"/>
          <w:sz w:val="21"/>
          <w:szCs w:val="21"/>
        </w:rPr>
        <w:footnoteReference w:id="169"/>
      </w:r>
      <w:r w:rsidRPr="000402F5">
        <w:rPr>
          <w:rFonts w:ascii="ＭＳ 明朝" w:eastAsia="ＭＳ 明朝" w:hAnsi="ＭＳ 明朝" w:cstheme="minorHAnsi"/>
          <w:color w:val="000000" w:themeColor="text1"/>
          <w:sz w:val="21"/>
          <w:szCs w:val="21"/>
          <w:lang w:eastAsia="ja-JP"/>
        </w:rPr>
        <w:t>、その大半は民間サービスである。</w:t>
      </w:r>
      <w:r w:rsidR="003214E4" w:rsidRPr="000402F5">
        <w:rPr>
          <w:rFonts w:ascii="ＭＳ 明朝" w:eastAsia="ＭＳ 明朝" w:hAnsi="ＭＳ 明朝" w:cstheme="minorHAnsi" w:hint="eastAsia"/>
          <w:color w:val="000000" w:themeColor="text1"/>
          <w:sz w:val="21"/>
          <w:szCs w:val="21"/>
          <w:lang w:eastAsia="ja-JP"/>
        </w:rPr>
        <w:t>老人ホーム</w:t>
      </w:r>
      <w:r w:rsidRPr="000402F5">
        <w:rPr>
          <w:rFonts w:ascii="ＭＳ 明朝" w:eastAsia="ＭＳ 明朝" w:hAnsi="ＭＳ 明朝" w:cstheme="minorHAnsi"/>
          <w:color w:val="000000" w:themeColor="text1"/>
          <w:sz w:val="21"/>
          <w:szCs w:val="21"/>
          <w:lang w:eastAsia="ja-JP"/>
        </w:rPr>
        <w:t>における制限的な慣行は、個人の自立と選択を制限し、尊厳ある生活水準を阻害している</w:t>
      </w:r>
      <w:r w:rsidRPr="000402F5">
        <w:rPr>
          <w:rStyle w:val="af6"/>
          <w:rFonts w:ascii="ＭＳ 明朝" w:eastAsia="ＭＳ 明朝" w:hAnsi="ＭＳ 明朝" w:cstheme="minorHAnsi"/>
          <w:color w:val="000000" w:themeColor="text1"/>
          <w:sz w:val="21"/>
          <w:szCs w:val="21"/>
        </w:rPr>
        <w:footnoteReference w:id="170"/>
      </w:r>
      <w:r w:rsidRPr="000402F5">
        <w:rPr>
          <w:rFonts w:ascii="ＭＳ 明朝" w:eastAsia="ＭＳ 明朝" w:hAnsi="ＭＳ 明朝" w:cstheme="minorHAnsi"/>
          <w:color w:val="000000" w:themeColor="text1"/>
          <w:sz w:val="21"/>
          <w:szCs w:val="21"/>
          <w:lang w:eastAsia="ja-JP"/>
        </w:rPr>
        <w:t>。</w:t>
      </w:r>
    </w:p>
    <w:p w14:paraId="5BB3F40A" w14:textId="44412C2F" w:rsidR="00AC2584" w:rsidRPr="000402F5" w:rsidRDefault="00AC2584" w:rsidP="00AC2584">
      <w:pPr>
        <w:rPr>
          <w:rFonts w:ascii="ＭＳ 明朝" w:eastAsia="ＭＳ 明朝" w:hAnsi="ＭＳ 明朝" w:cstheme="minorHAnsi"/>
          <w:color w:val="000000" w:themeColor="text1"/>
          <w:sz w:val="21"/>
          <w:szCs w:val="21"/>
          <w:lang w:eastAsia="ja-JP"/>
        </w:rPr>
      </w:pPr>
      <w:r w:rsidRPr="000402F5">
        <w:rPr>
          <w:rFonts w:ascii="ＭＳ 明朝" w:eastAsia="ＭＳ 明朝" w:hAnsi="ＭＳ 明朝" w:cstheme="minorHAnsi"/>
          <w:color w:val="000000" w:themeColor="text1"/>
          <w:sz w:val="21"/>
          <w:szCs w:val="21"/>
          <w:lang w:eastAsia="ja-JP"/>
        </w:rPr>
        <w:t>2024年、</w:t>
      </w:r>
      <w:r w:rsidRPr="000402F5">
        <w:rPr>
          <w:rFonts w:ascii="ＭＳ 明朝" w:eastAsia="ＭＳ 明朝" w:hAnsi="ＭＳ 明朝" w:cstheme="minorHAnsi" w:hint="eastAsia"/>
          <w:color w:val="000000" w:themeColor="text1"/>
          <w:sz w:val="21"/>
          <w:szCs w:val="21"/>
          <w:lang w:eastAsia="ja-JP"/>
        </w:rPr>
        <w:t>国は</w:t>
      </w:r>
      <w:r w:rsidRPr="000402F5">
        <w:rPr>
          <w:rFonts w:ascii="ＭＳ 明朝" w:eastAsia="ＭＳ 明朝" w:hAnsi="ＭＳ 明朝" w:cstheme="minorHAnsi"/>
          <w:color w:val="000000" w:themeColor="text1"/>
          <w:sz w:val="21"/>
          <w:szCs w:val="21"/>
          <w:lang w:eastAsia="ja-JP"/>
        </w:rPr>
        <w:t>高齢者向け医療・社会</w:t>
      </w:r>
      <w:r w:rsidRPr="000402F5">
        <w:rPr>
          <w:rFonts w:ascii="ＭＳ 明朝" w:eastAsia="ＭＳ 明朝" w:hAnsi="ＭＳ 明朝" w:cstheme="minorHAnsi" w:hint="eastAsia"/>
          <w:color w:val="000000" w:themeColor="text1"/>
          <w:sz w:val="21"/>
          <w:szCs w:val="21"/>
          <w:lang w:eastAsia="ja-JP"/>
        </w:rPr>
        <w:t>ケア</w:t>
      </w:r>
      <w:r w:rsidRPr="000402F5">
        <w:rPr>
          <w:rFonts w:ascii="ＭＳ 明朝" w:eastAsia="ＭＳ 明朝" w:hAnsi="ＭＳ 明朝" w:cstheme="minorHAnsi"/>
          <w:color w:val="000000" w:themeColor="text1"/>
          <w:sz w:val="21"/>
          <w:szCs w:val="21"/>
          <w:lang w:eastAsia="ja-JP"/>
        </w:rPr>
        <w:t>サービスと支援を検証するため「高齢者ケア委員会</w:t>
      </w:r>
      <w:r w:rsidR="00C619AE" w:rsidRPr="000402F5">
        <w:rPr>
          <w:rFonts w:ascii="ＭＳ 明朝" w:eastAsia="ＭＳ 明朝" w:hAnsi="ＭＳ 明朝" w:cstheme="minorHAnsi" w:hint="eastAsia"/>
          <w:color w:val="000000" w:themeColor="text1"/>
          <w:sz w:val="21"/>
          <w:szCs w:val="21"/>
          <w:lang w:eastAsia="ja-JP"/>
        </w:rPr>
        <w:t>（</w:t>
      </w:r>
      <w:r w:rsidR="00C619AE" w:rsidRPr="000402F5">
        <w:rPr>
          <w:rFonts w:ascii="ＭＳ 明朝" w:eastAsia="ＭＳ 明朝" w:hAnsi="ＭＳ 明朝" w:cstheme="minorHAnsi"/>
          <w:color w:val="000000" w:themeColor="text1"/>
          <w:sz w:val="18"/>
          <w:szCs w:val="18"/>
          <w:lang w:eastAsia="ja-JP"/>
        </w:rPr>
        <w:t>Commission on Care for Older People</w:t>
      </w:r>
      <w:r w:rsidR="00C619AE" w:rsidRPr="000402F5">
        <w:rPr>
          <w:rFonts w:ascii="ＭＳ 明朝" w:eastAsia="ＭＳ 明朝" w:hAnsi="ＭＳ 明朝" w:cstheme="minorHAnsi" w:hint="eastAsia"/>
          <w:color w:val="000000" w:themeColor="text1"/>
          <w:sz w:val="21"/>
          <w:szCs w:val="21"/>
          <w:lang w:eastAsia="ja-JP"/>
        </w:rPr>
        <w:t>）</w:t>
      </w:r>
      <w:r w:rsidRPr="000402F5">
        <w:rPr>
          <w:rFonts w:ascii="ＭＳ 明朝" w:eastAsia="ＭＳ 明朝" w:hAnsi="ＭＳ 明朝" w:cstheme="minorHAnsi"/>
          <w:color w:val="000000" w:themeColor="text1"/>
          <w:sz w:val="21"/>
          <w:szCs w:val="21"/>
          <w:lang w:eastAsia="ja-JP"/>
        </w:rPr>
        <w:t>」を設置した</w:t>
      </w:r>
      <w:r w:rsidRPr="000402F5">
        <w:rPr>
          <w:rStyle w:val="af6"/>
          <w:rFonts w:ascii="ＭＳ 明朝" w:eastAsia="ＭＳ 明朝" w:hAnsi="ＭＳ 明朝"/>
          <w:color w:val="000000" w:themeColor="text1"/>
          <w:sz w:val="21"/>
          <w:szCs w:val="21"/>
        </w:rPr>
        <w:footnoteReference w:id="171"/>
      </w:r>
      <w:r w:rsidRPr="000402F5">
        <w:rPr>
          <w:rFonts w:ascii="ＭＳ 明朝" w:eastAsia="ＭＳ 明朝" w:hAnsi="ＭＳ 明朝" w:cstheme="minorHAnsi"/>
          <w:color w:val="000000" w:themeColor="text1"/>
          <w:sz w:val="21"/>
          <w:szCs w:val="21"/>
          <w:lang w:eastAsia="ja-JP"/>
        </w:rPr>
        <w:t>。こうした</w:t>
      </w:r>
      <w:r w:rsidR="007E4B9E" w:rsidRPr="000402F5">
        <w:rPr>
          <w:rFonts w:ascii="ＭＳ 明朝" w:eastAsia="ＭＳ 明朝" w:hAnsi="ＭＳ 明朝" w:cstheme="minorHAnsi" w:hint="eastAsia"/>
          <w:color w:val="000000" w:themeColor="text1"/>
          <w:sz w:val="21"/>
          <w:szCs w:val="21"/>
          <w:lang w:eastAsia="ja-JP"/>
        </w:rPr>
        <w:t>サービスや支援の環境において</w:t>
      </w:r>
      <w:r w:rsidRPr="000402F5">
        <w:rPr>
          <w:rFonts w:ascii="ＭＳ 明朝" w:eastAsia="ＭＳ 明朝" w:hAnsi="ＭＳ 明朝" w:cstheme="minorHAnsi"/>
          <w:color w:val="000000" w:themeColor="text1"/>
          <w:sz w:val="21"/>
          <w:szCs w:val="21"/>
          <w:lang w:eastAsia="ja-JP"/>
        </w:rPr>
        <w:t>は重大</w:t>
      </w:r>
      <w:r w:rsidRPr="0021426E">
        <w:rPr>
          <w:rFonts w:ascii="ＭＳ 明朝" w:eastAsia="ＭＳ 明朝" w:hAnsi="ＭＳ 明朝" w:cstheme="minorHAnsi"/>
          <w:color w:val="000000" w:themeColor="text1"/>
          <w:sz w:val="21"/>
          <w:szCs w:val="21"/>
          <w:lang w:eastAsia="ja-JP"/>
        </w:rPr>
        <w:t>な懸念事項が生じており、</w:t>
      </w:r>
      <w:r w:rsidRPr="0021426E">
        <w:rPr>
          <w:rFonts w:ascii="ＭＳ 明朝" w:eastAsia="ＭＳ 明朝" w:hAnsi="ＭＳ 明朝" w:cstheme="minorHAnsi"/>
          <w:color w:val="000000" w:themeColor="text1"/>
          <w:sz w:val="21"/>
          <w:szCs w:val="21"/>
          <w:lang w:val="en-GB" w:eastAsia="ja-JP"/>
        </w:rPr>
        <w:t>事実上、</w:t>
      </w:r>
      <w:r w:rsidR="003E3797" w:rsidRPr="0021426E">
        <w:rPr>
          <w:rFonts w:ascii="ＭＳ 明朝" w:eastAsia="ＭＳ 明朝" w:hAnsi="ＭＳ 明朝" w:hint="eastAsia"/>
          <w:color w:val="000000" w:themeColor="text1"/>
          <w:sz w:val="21"/>
          <w:szCs w:val="21"/>
          <w:shd w:val="clear" w:color="auto" w:fill="FFFFFF"/>
          <w:lang w:eastAsia="ja-JP"/>
        </w:rPr>
        <w:t>老人</w:t>
      </w:r>
      <w:r w:rsidRPr="0021426E">
        <w:rPr>
          <w:rFonts w:ascii="ＭＳ 明朝" w:eastAsia="ＭＳ 明朝" w:hAnsi="ＭＳ 明朝" w:cstheme="minorHAnsi"/>
          <w:color w:val="000000" w:themeColor="text1"/>
          <w:sz w:val="21"/>
          <w:szCs w:val="21"/>
          <w:lang w:val="en-GB" w:eastAsia="ja-JP"/>
        </w:rPr>
        <w:t>ホームや病院に拘束される状況を生み出すリスクがある。</w:t>
      </w:r>
      <w:r w:rsidRPr="0021426E">
        <w:rPr>
          <w:rFonts w:ascii="ＭＳ 明朝" w:eastAsia="ＭＳ 明朝" w:hAnsi="ＭＳ 明朝" w:cstheme="minorHAnsi"/>
          <w:color w:val="000000" w:themeColor="text1"/>
          <w:sz w:val="21"/>
          <w:szCs w:val="21"/>
          <w:lang w:eastAsia="ja-JP"/>
        </w:rPr>
        <w:t>民間</w:t>
      </w:r>
      <w:r w:rsidR="003E3797" w:rsidRPr="0021426E">
        <w:rPr>
          <w:rFonts w:ascii="ＭＳ 明朝" w:eastAsia="ＭＳ 明朝" w:hAnsi="ＭＳ 明朝" w:hint="eastAsia"/>
          <w:color w:val="000000" w:themeColor="text1"/>
          <w:sz w:val="21"/>
          <w:szCs w:val="21"/>
          <w:shd w:val="clear" w:color="auto" w:fill="FFFFFF"/>
          <w:lang w:eastAsia="ja-JP"/>
        </w:rPr>
        <w:t>老人</w:t>
      </w:r>
      <w:r w:rsidRPr="0021426E">
        <w:rPr>
          <w:rFonts w:ascii="ＭＳ 明朝" w:eastAsia="ＭＳ 明朝" w:hAnsi="ＭＳ 明朝" w:cstheme="minorHAnsi"/>
          <w:color w:val="000000" w:themeColor="text1"/>
          <w:sz w:val="21"/>
          <w:szCs w:val="21"/>
          <w:lang w:eastAsia="ja-JP"/>
        </w:rPr>
        <w:t>ホームは国家政策「虐待リスクのある脆弱な人の保護」の対象外であり、こうした施設では重</w:t>
      </w:r>
      <w:r w:rsidRPr="000402F5">
        <w:rPr>
          <w:rFonts w:ascii="ＭＳ 明朝" w:eastAsia="ＭＳ 明朝" w:hAnsi="ＭＳ 明朝" w:cstheme="minorHAnsi"/>
          <w:color w:val="000000" w:themeColor="text1"/>
          <w:sz w:val="21"/>
          <w:szCs w:val="21"/>
          <w:lang w:eastAsia="ja-JP"/>
        </w:rPr>
        <w:lastRenderedPageBreak/>
        <w:t>大な懸念事項が生じている</w:t>
      </w:r>
      <w:r w:rsidRPr="000402F5">
        <w:rPr>
          <w:rStyle w:val="af6"/>
          <w:rFonts w:ascii="ＭＳ 明朝" w:eastAsia="ＭＳ 明朝" w:hAnsi="ＭＳ 明朝" w:cstheme="minorHAnsi"/>
          <w:color w:val="000000" w:themeColor="text1"/>
          <w:sz w:val="21"/>
          <w:szCs w:val="21"/>
        </w:rPr>
        <w:footnoteReference w:id="172"/>
      </w:r>
      <w:r w:rsidRPr="000402F5">
        <w:rPr>
          <w:rFonts w:ascii="ＭＳ 明朝" w:eastAsia="ＭＳ 明朝" w:hAnsi="ＭＳ 明朝" w:cstheme="minorHAnsi"/>
          <w:color w:val="000000" w:themeColor="text1"/>
          <w:sz w:val="21"/>
          <w:szCs w:val="21"/>
          <w:lang w:eastAsia="ja-JP"/>
        </w:rPr>
        <w:t>。国が設置した</w:t>
      </w:r>
      <w:r w:rsidRPr="000402F5">
        <w:rPr>
          <w:rFonts w:ascii="ＭＳ 明朝" w:eastAsia="ＭＳ 明朝" w:hAnsi="ＭＳ 明朝" w:cstheme="minorHAnsi" w:hint="eastAsia"/>
          <w:color w:val="000000" w:themeColor="text1"/>
          <w:sz w:val="21"/>
          <w:szCs w:val="21"/>
          <w:lang w:eastAsia="ja-JP"/>
        </w:rPr>
        <w:t>この</w:t>
      </w:r>
      <w:r w:rsidRPr="000402F5">
        <w:rPr>
          <w:rFonts w:ascii="ＭＳ 明朝" w:eastAsia="ＭＳ 明朝" w:hAnsi="ＭＳ 明朝" w:cstheme="minorHAnsi"/>
          <w:color w:val="000000" w:themeColor="text1"/>
          <w:sz w:val="21"/>
          <w:szCs w:val="21"/>
          <w:lang w:eastAsia="ja-JP"/>
        </w:rPr>
        <w:t>委員会は、こうした問題を考慮し、制度的変革をもたらす形で報告しなければならない。</w:t>
      </w:r>
    </w:p>
    <w:p w14:paraId="31F53586" w14:textId="68BDB160" w:rsidR="008C7C99" w:rsidRPr="0021426E" w:rsidRDefault="00AC2584" w:rsidP="00AC2584">
      <w:pPr>
        <w:spacing w:after="0"/>
        <w:rPr>
          <w:rFonts w:ascii="ＭＳ 明朝" w:eastAsia="ＭＳ 明朝" w:hAnsi="ＭＳ 明朝"/>
          <w:color w:val="000000" w:themeColor="text1"/>
          <w:sz w:val="21"/>
          <w:szCs w:val="21"/>
          <w:lang w:eastAsia="ja-JP"/>
        </w:rPr>
      </w:pPr>
      <w:r w:rsidRPr="000402F5">
        <w:rPr>
          <w:rFonts w:ascii="ＭＳ 明朝" w:eastAsia="ＭＳ 明朝" w:hAnsi="ＭＳ 明朝" w:cs="Calibri"/>
          <w:color w:val="000000" w:themeColor="text1"/>
          <w:sz w:val="21"/>
          <w:szCs w:val="21"/>
          <w:lang w:eastAsia="ja-JP"/>
        </w:rPr>
        <w:t>集団生活施設から個人中心の環境への移行</w:t>
      </w:r>
      <w:r w:rsidR="008C7C99" w:rsidRPr="000402F5">
        <w:rPr>
          <w:rFonts w:ascii="ＭＳ 明朝" w:eastAsia="ＭＳ 明朝" w:hAnsi="ＭＳ 明朝" w:cs="Calibri" w:hint="eastAsia"/>
          <w:color w:val="000000" w:themeColor="text1"/>
          <w:sz w:val="21"/>
          <w:szCs w:val="21"/>
          <w:lang w:eastAsia="ja-JP"/>
        </w:rPr>
        <w:t>際に</w:t>
      </w:r>
      <w:r w:rsidRPr="000402F5">
        <w:rPr>
          <w:rFonts w:ascii="ＭＳ 明朝" w:eastAsia="ＭＳ 明朝" w:hAnsi="ＭＳ 明朝" w:cs="Calibri"/>
          <w:color w:val="000000" w:themeColor="text1"/>
          <w:sz w:val="21"/>
          <w:szCs w:val="21"/>
          <w:lang w:eastAsia="ja-JP"/>
        </w:rPr>
        <w:t>、規制と監督に空白</w:t>
      </w:r>
      <w:r w:rsidR="0024797C" w:rsidRPr="000402F5">
        <w:rPr>
          <w:rFonts w:ascii="ＭＳ 明朝" w:eastAsia="ＭＳ 明朝" w:hAnsi="ＭＳ 明朝" w:cs="Calibri" w:hint="eastAsia"/>
          <w:color w:val="000000" w:themeColor="text1"/>
          <w:sz w:val="21"/>
          <w:szCs w:val="21"/>
          <w:lang w:eastAsia="ja-JP"/>
        </w:rPr>
        <w:t>状態</w:t>
      </w:r>
      <w:r w:rsidRPr="000402F5">
        <w:rPr>
          <w:rFonts w:ascii="ＭＳ 明朝" w:eastAsia="ＭＳ 明朝" w:hAnsi="ＭＳ 明朝" w:cs="Calibri"/>
          <w:color w:val="000000" w:themeColor="text1"/>
          <w:sz w:val="21"/>
          <w:szCs w:val="21"/>
          <w:lang w:eastAsia="ja-JP"/>
        </w:rPr>
        <w:t>が生じているとの</w:t>
      </w:r>
      <w:r w:rsidRPr="000402F5">
        <w:rPr>
          <w:rFonts w:ascii="ＭＳ 明朝" w:eastAsia="ＭＳ 明朝" w:hAnsi="ＭＳ 明朝" w:cstheme="minorHAnsi"/>
          <w:color w:val="000000" w:themeColor="text1"/>
          <w:sz w:val="21"/>
          <w:szCs w:val="21"/>
          <w:lang w:val="en-GB" w:eastAsia="ja-JP"/>
        </w:rPr>
        <w:t>報告</w:t>
      </w:r>
      <w:r w:rsidR="00ED26DD" w:rsidRPr="000402F5">
        <w:rPr>
          <w:rFonts w:ascii="ＭＳ 明朝" w:eastAsia="ＭＳ 明朝" w:hAnsi="ＭＳ 明朝" w:cstheme="minorHAnsi" w:hint="eastAsia"/>
          <w:color w:val="000000" w:themeColor="text1"/>
          <w:sz w:val="21"/>
          <w:szCs w:val="21"/>
          <w:lang w:val="en-GB" w:eastAsia="ja-JP"/>
        </w:rPr>
        <w:t>を</w:t>
      </w:r>
      <w:r w:rsidRPr="000402F5">
        <w:rPr>
          <w:rFonts w:ascii="ＭＳ 明朝" w:eastAsia="ＭＳ 明朝" w:hAnsi="ＭＳ 明朝" w:cstheme="minorHAnsi"/>
          <w:color w:val="000000" w:themeColor="text1"/>
          <w:sz w:val="21"/>
          <w:szCs w:val="21"/>
          <w:lang w:val="en-GB" w:eastAsia="ja-JP"/>
        </w:rPr>
        <w:t>懸念</w:t>
      </w:r>
      <w:r w:rsidR="00ED26DD" w:rsidRPr="000402F5">
        <w:rPr>
          <w:rFonts w:ascii="ＭＳ 明朝" w:eastAsia="ＭＳ 明朝" w:hAnsi="ＭＳ 明朝" w:cstheme="minorHAnsi" w:hint="eastAsia"/>
          <w:color w:val="000000" w:themeColor="text1"/>
          <w:sz w:val="21"/>
          <w:szCs w:val="21"/>
          <w:lang w:val="en-GB" w:eastAsia="ja-JP"/>
        </w:rPr>
        <w:t>している</w:t>
      </w:r>
      <w:r w:rsidRPr="000402F5">
        <w:rPr>
          <w:rStyle w:val="af6"/>
          <w:rFonts w:ascii="ＭＳ 明朝" w:eastAsia="ＭＳ 明朝" w:hAnsi="ＭＳ 明朝" w:cs="Calibri"/>
          <w:color w:val="000000" w:themeColor="text1"/>
          <w:sz w:val="21"/>
          <w:szCs w:val="21"/>
        </w:rPr>
        <w:footnoteReference w:id="173"/>
      </w:r>
      <w:r w:rsidRPr="000402F5">
        <w:rPr>
          <w:rFonts w:ascii="ＭＳ 明朝" w:eastAsia="ＭＳ 明朝" w:hAnsi="ＭＳ 明朝" w:cs="Calibri"/>
          <w:color w:val="000000" w:themeColor="text1"/>
          <w:sz w:val="21"/>
          <w:szCs w:val="21"/>
          <w:lang w:eastAsia="ja-JP"/>
        </w:rPr>
        <w:t>。</w:t>
      </w:r>
      <w:r w:rsidRPr="000402F5">
        <w:rPr>
          <w:rFonts w:ascii="ＭＳ 明朝" w:eastAsia="ＭＳ 明朝" w:hAnsi="ＭＳ 明朝"/>
          <w:color w:val="000000" w:themeColor="text1"/>
          <w:sz w:val="21"/>
          <w:szCs w:val="21"/>
          <w:lang w:eastAsia="ja-JP"/>
        </w:rPr>
        <w:t>アイルランドにおいて自由を剥奪された個人に関する</w:t>
      </w:r>
      <w:r w:rsidR="008C7C99" w:rsidRPr="000402F5">
        <w:rPr>
          <w:rFonts w:ascii="ＭＳ 明朝" w:eastAsia="ＭＳ 明朝" w:hAnsi="ＭＳ 明朝" w:hint="eastAsia"/>
          <w:color w:val="000000" w:themeColor="text1"/>
          <w:sz w:val="21"/>
          <w:szCs w:val="21"/>
          <w:lang w:eastAsia="ja-JP"/>
        </w:rPr>
        <w:t>、</w:t>
      </w:r>
      <w:r w:rsidRPr="000402F5">
        <w:rPr>
          <w:rFonts w:ascii="ＭＳ 明朝" w:eastAsia="ＭＳ 明朝" w:hAnsi="ＭＳ 明朝"/>
          <w:color w:val="000000" w:themeColor="text1"/>
          <w:sz w:val="21"/>
          <w:szCs w:val="21"/>
          <w:lang w:eastAsia="ja-JP"/>
        </w:rPr>
        <w:t>強固かつ包括的なデータシステム構築が緊急に必要である</w:t>
      </w:r>
      <w:r w:rsidRPr="000402F5">
        <w:rPr>
          <w:rStyle w:val="af6"/>
          <w:rFonts w:ascii="ＭＳ 明朝" w:eastAsia="ＭＳ 明朝" w:hAnsi="ＭＳ 明朝"/>
          <w:color w:val="000000" w:themeColor="text1"/>
          <w:sz w:val="21"/>
          <w:szCs w:val="21"/>
        </w:rPr>
        <w:footnoteReference w:id="174"/>
      </w:r>
      <w:r w:rsidRPr="000402F5">
        <w:rPr>
          <w:rFonts w:ascii="ＭＳ 明朝" w:eastAsia="ＭＳ 明朝" w:hAnsi="ＭＳ 明朝"/>
          <w:color w:val="000000" w:themeColor="text1"/>
          <w:sz w:val="21"/>
          <w:szCs w:val="21"/>
          <w:lang w:eastAsia="ja-JP"/>
        </w:rPr>
        <w:t>。</w:t>
      </w:r>
    </w:p>
    <w:p w14:paraId="79E286A4" w14:textId="504AB147" w:rsidR="00AC2584" w:rsidRPr="0021426E" w:rsidRDefault="00AC2584" w:rsidP="00AC2584">
      <w:pPr>
        <w:rPr>
          <w:rFonts w:ascii="ＭＳ 明朝" w:eastAsia="ＭＳ 明朝" w:hAnsi="ＭＳ 明朝"/>
          <w:color w:val="000000" w:themeColor="text1"/>
          <w:sz w:val="21"/>
          <w:szCs w:val="21"/>
          <w:lang w:eastAsia="ja-JP"/>
        </w:rPr>
      </w:pPr>
      <w:r w:rsidRPr="000402F5">
        <w:rPr>
          <w:rFonts w:ascii="ＭＳ 明朝" w:eastAsia="ＭＳ 明朝" w:hAnsi="ＭＳ 明朝" w:cstheme="minorHAnsi"/>
          <w:color w:val="000000" w:themeColor="text1"/>
          <w:sz w:val="21"/>
          <w:szCs w:val="21"/>
          <w:lang w:eastAsia="ja-JP"/>
        </w:rPr>
        <w:lastRenderedPageBreak/>
        <w:t>刑務所は現在、精神疾患と診断された人を適切に</w:t>
      </w:r>
      <w:r w:rsidRPr="000402F5">
        <w:rPr>
          <w:rFonts w:ascii="ＭＳ 明朝" w:eastAsia="ＭＳ 明朝" w:hAnsi="ＭＳ 明朝" w:cstheme="minorHAnsi" w:hint="eastAsia"/>
          <w:color w:val="000000" w:themeColor="text1"/>
          <w:sz w:val="21"/>
          <w:szCs w:val="21"/>
          <w:lang w:eastAsia="ja-JP"/>
        </w:rPr>
        <w:t>処遇</w:t>
      </w:r>
      <w:r w:rsidRPr="000402F5">
        <w:rPr>
          <w:rFonts w:ascii="ＭＳ 明朝" w:eastAsia="ＭＳ 明朝" w:hAnsi="ＭＳ 明朝" w:cstheme="minorHAnsi"/>
          <w:color w:val="000000" w:themeColor="text1"/>
          <w:sz w:val="21"/>
          <w:szCs w:val="21"/>
          <w:lang w:eastAsia="ja-JP"/>
        </w:rPr>
        <w:t>しておらず、障害のある受刑者のニーズにも応えていない</w:t>
      </w:r>
      <w:r w:rsidRPr="000402F5">
        <w:rPr>
          <w:rStyle w:val="af6"/>
          <w:rFonts w:ascii="ＭＳ 明朝" w:eastAsia="ＭＳ 明朝" w:hAnsi="ＭＳ 明朝" w:cstheme="minorHAnsi"/>
          <w:color w:val="000000" w:themeColor="text1"/>
          <w:sz w:val="21"/>
          <w:szCs w:val="21"/>
        </w:rPr>
        <w:footnoteReference w:id="175"/>
      </w:r>
      <w:r w:rsidRPr="000402F5">
        <w:rPr>
          <w:rFonts w:ascii="ＭＳ 明朝" w:eastAsia="ＭＳ 明朝" w:hAnsi="ＭＳ 明朝" w:cstheme="minorHAnsi"/>
          <w:color w:val="000000" w:themeColor="text1"/>
          <w:sz w:val="21"/>
          <w:szCs w:val="21"/>
          <w:lang w:eastAsia="ja-JP"/>
        </w:rPr>
        <w:t>。</w:t>
      </w:r>
      <w:r w:rsidRPr="000402F5">
        <w:rPr>
          <w:rFonts w:ascii="ＭＳ 明朝" w:eastAsia="ＭＳ 明朝" w:hAnsi="ＭＳ 明朝"/>
          <w:color w:val="000000" w:themeColor="text1"/>
          <w:sz w:val="21"/>
          <w:szCs w:val="21"/>
          <w:lang w:eastAsia="ja-JP"/>
        </w:rPr>
        <w:t>精神疾患</w:t>
      </w:r>
      <w:r w:rsidR="009E7A67" w:rsidRPr="000402F5">
        <w:rPr>
          <w:rFonts w:ascii="ＭＳ 明朝" w:eastAsia="ＭＳ 明朝" w:hAnsi="ＭＳ 明朝"/>
          <w:color w:val="000000" w:themeColor="text1"/>
          <w:sz w:val="21"/>
          <w:szCs w:val="21"/>
          <w:vertAlign w:val="superscript"/>
        </w:rPr>
        <w:footnoteReference w:id="176"/>
      </w:r>
      <w:r w:rsidRPr="000402F5">
        <w:rPr>
          <w:rFonts w:ascii="ＭＳ 明朝" w:eastAsia="ＭＳ 明朝" w:hAnsi="ＭＳ 明朝"/>
          <w:color w:val="000000" w:themeColor="text1"/>
          <w:sz w:val="21"/>
          <w:szCs w:val="21"/>
          <w:lang w:eastAsia="ja-JP"/>
        </w:rPr>
        <w:t>、依存症問題や</w:t>
      </w:r>
      <w:r w:rsidRPr="000402F5">
        <w:rPr>
          <w:rFonts w:ascii="ＭＳ 明朝" w:eastAsia="ＭＳ 明朝" w:hAnsi="ＭＳ 明朝" w:hint="eastAsia"/>
          <w:color w:val="000000" w:themeColor="text1"/>
          <w:sz w:val="21"/>
          <w:szCs w:val="21"/>
          <w:lang w:eastAsia="ja-JP"/>
        </w:rPr>
        <w:t>精神</w:t>
      </w:r>
      <w:r w:rsidRPr="000402F5">
        <w:rPr>
          <w:rFonts w:ascii="ＭＳ 明朝" w:eastAsia="ＭＳ 明朝" w:hAnsi="ＭＳ 明朝"/>
          <w:color w:val="000000" w:themeColor="text1"/>
          <w:sz w:val="21"/>
          <w:szCs w:val="21"/>
          <w:lang w:eastAsia="ja-JP"/>
        </w:rPr>
        <w:t>障害</w:t>
      </w:r>
      <w:r w:rsidRPr="000402F5">
        <w:rPr>
          <w:rStyle w:val="af6"/>
          <w:rFonts w:ascii="ＭＳ 明朝" w:eastAsia="ＭＳ 明朝" w:hAnsi="ＭＳ 明朝" w:cstheme="minorHAnsi"/>
          <w:color w:val="000000" w:themeColor="text1"/>
          <w:sz w:val="21"/>
          <w:szCs w:val="21"/>
        </w:rPr>
        <w:footnoteReference w:id="177"/>
      </w:r>
      <w:r w:rsidRPr="000402F5">
        <w:rPr>
          <w:rFonts w:ascii="ＭＳ 明朝" w:eastAsia="ＭＳ 明朝" w:hAnsi="ＭＳ 明朝"/>
          <w:color w:val="000000" w:themeColor="text1"/>
          <w:sz w:val="21"/>
          <w:szCs w:val="21"/>
          <w:lang w:eastAsia="ja-JP"/>
        </w:rPr>
        <w:t>、知的障害</w:t>
      </w:r>
      <w:r w:rsidRPr="000402F5">
        <w:rPr>
          <w:rStyle w:val="af6"/>
          <w:rFonts w:ascii="ＭＳ 明朝" w:eastAsia="ＭＳ 明朝" w:hAnsi="ＭＳ 明朝"/>
          <w:color w:val="000000" w:themeColor="text1"/>
          <w:sz w:val="21"/>
          <w:szCs w:val="21"/>
        </w:rPr>
        <w:footnoteReference w:id="178"/>
      </w:r>
      <w:r w:rsidR="009E7A67" w:rsidRPr="000402F5">
        <w:rPr>
          <w:rFonts w:ascii="ＭＳ 明朝" w:eastAsia="ＭＳ 明朝" w:hAnsi="ＭＳ 明朝" w:hint="eastAsia"/>
          <w:color w:val="000000" w:themeColor="text1"/>
          <w:sz w:val="21"/>
          <w:szCs w:val="21"/>
          <w:lang w:eastAsia="ja-JP"/>
        </w:rPr>
        <w:t>のある</w:t>
      </w:r>
      <w:r w:rsidR="009E7A67" w:rsidRPr="000402F5">
        <w:rPr>
          <w:rFonts w:ascii="ＭＳ 明朝" w:eastAsia="ＭＳ 明朝" w:hAnsi="ＭＳ 明朝"/>
          <w:color w:val="000000" w:themeColor="text1"/>
          <w:sz w:val="21"/>
          <w:szCs w:val="21"/>
          <w:lang w:eastAsia="ja-JP"/>
        </w:rPr>
        <w:t>受刑者の高い</w:t>
      </w:r>
      <w:r w:rsidR="009E7A67" w:rsidRPr="000402F5">
        <w:rPr>
          <w:rFonts w:ascii="ＭＳ 明朝" w:eastAsia="ＭＳ 明朝" w:hAnsi="ＭＳ 明朝" w:hint="eastAsia"/>
          <w:color w:val="000000" w:themeColor="text1"/>
          <w:sz w:val="21"/>
          <w:szCs w:val="21"/>
          <w:lang w:eastAsia="ja-JP"/>
        </w:rPr>
        <w:t>割合</w:t>
      </w:r>
      <w:r w:rsidRPr="000402F5">
        <w:rPr>
          <w:rFonts w:ascii="ＭＳ 明朝" w:eastAsia="ＭＳ 明朝" w:hAnsi="ＭＳ 明朝"/>
          <w:color w:val="000000" w:themeColor="text1"/>
          <w:sz w:val="21"/>
          <w:szCs w:val="21"/>
          <w:lang w:eastAsia="ja-JP"/>
        </w:rPr>
        <w:t>、これらの</w:t>
      </w:r>
      <w:r w:rsidRPr="000402F5">
        <w:rPr>
          <w:rFonts w:ascii="ＭＳ 明朝" w:eastAsia="ＭＳ 明朝" w:hAnsi="ＭＳ 明朝"/>
          <w:color w:val="000000" w:themeColor="text1"/>
          <w:sz w:val="21"/>
          <w:szCs w:val="21"/>
          <w:lang w:eastAsia="ja-JP"/>
        </w:rPr>
        <w:lastRenderedPageBreak/>
        <w:t>ニーズに対応するサービスの不足</w:t>
      </w:r>
      <w:r w:rsidRPr="000402F5">
        <w:rPr>
          <w:rStyle w:val="af6"/>
          <w:rFonts w:ascii="ＭＳ 明朝" w:eastAsia="ＭＳ 明朝" w:hAnsi="ＭＳ 明朝"/>
          <w:color w:val="000000" w:themeColor="text1"/>
          <w:sz w:val="21"/>
          <w:szCs w:val="21"/>
        </w:rPr>
        <w:footnoteReference w:id="179"/>
      </w:r>
      <w:r w:rsidRPr="000402F5">
        <w:rPr>
          <w:rFonts w:ascii="ＭＳ 明朝" w:eastAsia="ＭＳ 明朝" w:hAnsi="ＭＳ 明朝"/>
          <w:color w:val="000000" w:themeColor="text1"/>
          <w:sz w:val="21"/>
          <w:szCs w:val="21"/>
          <w:lang w:eastAsia="ja-JP"/>
        </w:rPr>
        <w:t>、および適切な施設への移送遅延や利用</w:t>
      </w:r>
      <w:r w:rsidRPr="000402F5">
        <w:rPr>
          <w:rFonts w:ascii="ＭＳ 明朝" w:eastAsia="ＭＳ 明朝" w:hAnsi="ＭＳ 明朝" w:hint="eastAsia"/>
          <w:color w:val="000000" w:themeColor="text1"/>
          <w:sz w:val="21"/>
          <w:szCs w:val="21"/>
          <w:lang w:eastAsia="ja-JP"/>
        </w:rPr>
        <w:t>の困難</w:t>
      </w:r>
      <w:r w:rsidRPr="000402F5">
        <w:rPr>
          <w:rStyle w:val="af6"/>
          <w:rFonts w:ascii="ＭＳ 明朝" w:eastAsia="ＭＳ 明朝" w:hAnsi="ＭＳ 明朝"/>
          <w:color w:val="000000" w:themeColor="text1"/>
          <w:sz w:val="21"/>
          <w:szCs w:val="21"/>
        </w:rPr>
        <w:footnoteReference w:id="180"/>
      </w:r>
      <w:r w:rsidRPr="000402F5">
        <w:rPr>
          <w:rFonts w:ascii="ＭＳ 明朝" w:eastAsia="ＭＳ 明朝" w:hAnsi="ＭＳ 明朝"/>
          <w:color w:val="000000" w:themeColor="text1"/>
          <w:sz w:val="21"/>
          <w:szCs w:val="21"/>
          <w:lang w:eastAsia="ja-JP"/>
        </w:rPr>
        <w:t>、</w:t>
      </w:r>
      <w:r w:rsidRPr="000402F5">
        <w:rPr>
          <w:rFonts w:ascii="ＭＳ 明朝" w:eastAsia="ＭＳ 明朝" w:hAnsi="ＭＳ 明朝" w:hint="eastAsia"/>
          <w:color w:val="000000" w:themeColor="text1"/>
          <w:sz w:val="21"/>
          <w:szCs w:val="21"/>
          <w:lang w:eastAsia="ja-JP"/>
        </w:rPr>
        <w:t>など</w:t>
      </w:r>
      <w:r w:rsidRPr="000402F5">
        <w:rPr>
          <w:rFonts w:ascii="ＭＳ 明朝" w:eastAsia="ＭＳ 明朝" w:hAnsi="ＭＳ 明朝" w:cstheme="minorHAnsi"/>
          <w:color w:val="000000" w:themeColor="text1"/>
          <w:sz w:val="21"/>
          <w:szCs w:val="21"/>
          <w:lang w:eastAsia="ja-JP"/>
        </w:rPr>
        <w:t>により、薬物治療に依存する状況が生じていることに懸念</w:t>
      </w:r>
      <w:r w:rsidRPr="000402F5">
        <w:rPr>
          <w:rFonts w:ascii="ＭＳ 明朝" w:eastAsia="ＭＳ 明朝" w:hAnsi="ＭＳ 明朝"/>
          <w:color w:val="000000" w:themeColor="text1"/>
          <w:sz w:val="21"/>
          <w:szCs w:val="21"/>
          <w:lang w:eastAsia="ja-JP"/>
        </w:rPr>
        <w:t>を抱いている</w:t>
      </w:r>
      <w:r w:rsidRPr="000402F5">
        <w:rPr>
          <w:rStyle w:val="af6"/>
          <w:rFonts w:ascii="ＭＳ 明朝" w:eastAsia="ＭＳ 明朝" w:hAnsi="ＭＳ 明朝" w:cstheme="minorHAnsi"/>
          <w:color w:val="000000" w:themeColor="text1"/>
          <w:sz w:val="21"/>
          <w:szCs w:val="21"/>
        </w:rPr>
        <w:footnoteReference w:id="181"/>
      </w:r>
      <w:r w:rsidRPr="000402F5">
        <w:rPr>
          <w:rFonts w:ascii="ＭＳ 明朝" w:eastAsia="ＭＳ 明朝" w:hAnsi="ＭＳ 明朝" w:cstheme="minorHAnsi"/>
          <w:color w:val="000000" w:themeColor="text1"/>
          <w:sz w:val="21"/>
          <w:szCs w:val="21"/>
          <w:lang w:eastAsia="ja-JP"/>
        </w:rPr>
        <w:t>。</w:t>
      </w:r>
    </w:p>
    <w:p w14:paraId="0254374B" w14:textId="47286479" w:rsidR="00AC2584" w:rsidRPr="0021426E" w:rsidRDefault="00AC2584" w:rsidP="00AC2584">
      <w:pPr>
        <w:spacing w:after="0"/>
        <w:rPr>
          <w:rFonts w:ascii="ＭＳ 明朝" w:eastAsia="ＭＳ 明朝" w:hAnsi="ＭＳ 明朝"/>
          <w:color w:val="000000" w:themeColor="text1"/>
          <w:sz w:val="21"/>
          <w:szCs w:val="21"/>
          <w:lang w:eastAsia="ja-JP"/>
        </w:rPr>
      </w:pPr>
      <w:bookmarkStart w:id="94" w:name="_Toc48215882"/>
      <w:bookmarkStart w:id="95" w:name="_Toc192583972"/>
      <w:bookmarkStart w:id="96" w:name="_Toc192596015"/>
      <w:r w:rsidRPr="000402F5">
        <w:rPr>
          <w:rFonts w:ascii="ＭＳ 明朝" w:eastAsia="ＭＳ 明朝" w:hAnsi="ＭＳ 明朝" w:cstheme="minorHAnsi"/>
          <w:color w:val="000000" w:themeColor="text1"/>
          <w:sz w:val="21"/>
          <w:szCs w:val="21"/>
          <w:lang w:val="en-GB" w:eastAsia="ja-JP"/>
        </w:rPr>
        <w:lastRenderedPageBreak/>
        <w:t>障害者の施設入所の継続的な蔓延は、地域社会で自立して生活する権利を</w:t>
      </w:r>
      <w:r w:rsidRPr="000402F5">
        <w:rPr>
          <w:rFonts w:ascii="ＭＳ 明朝" w:eastAsia="ＭＳ 明朝" w:hAnsi="ＭＳ 明朝" w:cstheme="minorHAnsi" w:hint="eastAsia"/>
          <w:color w:val="000000" w:themeColor="text1"/>
          <w:sz w:val="21"/>
          <w:szCs w:val="21"/>
          <w:lang w:val="en-GB" w:eastAsia="ja-JP"/>
        </w:rPr>
        <w:t>侵害し</w:t>
      </w:r>
      <w:r w:rsidRPr="000402F5">
        <w:rPr>
          <w:rFonts w:ascii="ＭＳ 明朝" w:eastAsia="ＭＳ 明朝" w:hAnsi="ＭＳ 明朝" w:cstheme="minorHAnsi"/>
          <w:color w:val="000000" w:themeColor="text1"/>
          <w:sz w:val="21"/>
          <w:szCs w:val="21"/>
          <w:lang w:val="en-GB" w:eastAsia="ja-JP"/>
        </w:rPr>
        <w:t>ている</w:t>
      </w:r>
      <w:r w:rsidRPr="000402F5">
        <w:rPr>
          <w:rStyle w:val="af6"/>
          <w:rFonts w:ascii="ＭＳ 明朝" w:eastAsia="ＭＳ 明朝" w:hAnsi="ＭＳ 明朝" w:cstheme="minorHAnsi"/>
          <w:color w:val="000000" w:themeColor="text1"/>
          <w:sz w:val="21"/>
          <w:szCs w:val="21"/>
          <w:lang w:val="en-GB"/>
        </w:rPr>
        <w:footnoteReference w:id="182"/>
      </w:r>
      <w:r w:rsidRPr="000402F5">
        <w:rPr>
          <w:rFonts w:ascii="ＭＳ 明朝" w:eastAsia="ＭＳ 明朝" w:hAnsi="ＭＳ 明朝" w:cstheme="minorHAnsi"/>
          <w:color w:val="000000" w:themeColor="text1"/>
          <w:sz w:val="21"/>
          <w:szCs w:val="21"/>
          <w:lang w:eastAsia="ja-JP"/>
        </w:rPr>
        <w:t>。要因として、不十分な地域サービスと住宅</w:t>
      </w:r>
      <w:r w:rsidRPr="000402F5">
        <w:rPr>
          <w:rStyle w:val="af6"/>
          <w:rFonts w:ascii="ＭＳ 明朝" w:eastAsia="ＭＳ 明朝" w:hAnsi="ＭＳ 明朝" w:cstheme="minorHAnsi"/>
          <w:color w:val="000000" w:themeColor="text1"/>
          <w:sz w:val="21"/>
          <w:szCs w:val="21"/>
        </w:rPr>
        <w:footnoteReference w:id="183"/>
      </w:r>
      <w:r w:rsidRPr="000402F5">
        <w:rPr>
          <w:rFonts w:ascii="ＭＳ 明朝" w:eastAsia="ＭＳ 明朝" w:hAnsi="ＭＳ 明朝" w:cstheme="minorHAnsi"/>
          <w:color w:val="000000" w:themeColor="text1"/>
          <w:sz w:val="21"/>
          <w:szCs w:val="21"/>
          <w:lang w:eastAsia="ja-JP"/>
        </w:rPr>
        <w:t>、医療専門職によるリスク回避的アプローチの可能性と施設ケア・支援を優先する偏見</w:t>
      </w:r>
      <w:r w:rsidRPr="000402F5">
        <w:rPr>
          <w:rStyle w:val="af6"/>
          <w:rFonts w:ascii="ＭＳ 明朝" w:eastAsia="ＭＳ 明朝" w:hAnsi="ＭＳ 明朝" w:cstheme="minorHAnsi"/>
          <w:color w:val="000000" w:themeColor="text1"/>
          <w:sz w:val="21"/>
          <w:szCs w:val="21"/>
        </w:rPr>
        <w:footnoteReference w:id="184"/>
      </w:r>
      <w:r w:rsidRPr="000402F5">
        <w:rPr>
          <w:rFonts w:ascii="ＭＳ 明朝" w:eastAsia="ＭＳ 明朝" w:hAnsi="ＭＳ 明朝" w:cstheme="minorHAnsi"/>
          <w:color w:val="000000" w:themeColor="text1"/>
          <w:sz w:val="21"/>
          <w:szCs w:val="21"/>
          <w:lang w:eastAsia="ja-JP"/>
        </w:rPr>
        <w:t>、障害者</w:t>
      </w:r>
      <w:r w:rsidRPr="000402F5">
        <w:rPr>
          <w:rFonts w:ascii="ＭＳ 明朝" w:eastAsia="ＭＳ 明朝" w:hAnsi="ＭＳ 明朝" w:cstheme="minorHAnsi" w:hint="eastAsia"/>
          <w:color w:val="000000" w:themeColor="text1"/>
          <w:sz w:val="21"/>
          <w:szCs w:val="21"/>
          <w:lang w:eastAsia="ja-JP"/>
        </w:rPr>
        <w:t>の</w:t>
      </w:r>
      <w:r w:rsidRPr="000402F5">
        <w:rPr>
          <w:rFonts w:ascii="ＭＳ 明朝" w:eastAsia="ＭＳ 明朝" w:hAnsi="ＭＳ 明朝" w:cstheme="minorHAnsi"/>
          <w:color w:val="000000" w:themeColor="text1"/>
          <w:sz w:val="21"/>
          <w:szCs w:val="21"/>
          <w:lang w:eastAsia="ja-JP"/>
        </w:rPr>
        <w:t>意思決定に</w:t>
      </w:r>
      <w:r w:rsidRPr="000402F5">
        <w:rPr>
          <w:rFonts w:ascii="ＭＳ 明朝" w:eastAsia="ＭＳ 明朝" w:hAnsi="ＭＳ 明朝" w:cstheme="minorHAnsi" w:hint="eastAsia"/>
          <w:color w:val="000000" w:themeColor="text1"/>
          <w:sz w:val="21"/>
          <w:szCs w:val="21"/>
          <w:lang w:eastAsia="ja-JP"/>
        </w:rPr>
        <w:t>対する</w:t>
      </w:r>
      <w:r w:rsidRPr="000402F5">
        <w:rPr>
          <w:rFonts w:ascii="ＭＳ 明朝" w:eastAsia="ＭＳ 明朝" w:hAnsi="ＭＳ 明朝" w:cstheme="minorHAnsi"/>
          <w:color w:val="000000" w:themeColor="text1"/>
          <w:sz w:val="21"/>
          <w:szCs w:val="21"/>
          <w:lang w:eastAsia="ja-JP"/>
        </w:rPr>
        <w:t>父権主義的傾向などが挙げられる</w:t>
      </w:r>
      <w:r w:rsidRPr="000402F5">
        <w:rPr>
          <w:rStyle w:val="af6"/>
          <w:rFonts w:ascii="ＭＳ 明朝" w:eastAsia="ＭＳ 明朝" w:hAnsi="ＭＳ 明朝" w:cstheme="minorHAnsi"/>
          <w:color w:val="000000" w:themeColor="text1"/>
          <w:sz w:val="21"/>
          <w:szCs w:val="21"/>
        </w:rPr>
        <w:footnoteReference w:id="185"/>
      </w:r>
      <w:r w:rsidRPr="000402F5">
        <w:rPr>
          <w:rFonts w:ascii="ＭＳ 明朝" w:eastAsia="ＭＳ 明朝" w:hAnsi="ＭＳ 明朝" w:cstheme="minorHAnsi"/>
          <w:color w:val="000000" w:themeColor="text1"/>
          <w:sz w:val="21"/>
          <w:szCs w:val="21"/>
          <w:lang w:eastAsia="ja-JP"/>
        </w:rPr>
        <w:t>。</w:t>
      </w:r>
    </w:p>
    <w:p w14:paraId="73D9F981" w14:textId="5C7FBEDE" w:rsidR="00AC2584" w:rsidRPr="00491E6D" w:rsidRDefault="00732A42" w:rsidP="00491E6D">
      <w:pPr>
        <w:pStyle w:val="Recommentations"/>
        <w:shd w:val="clear" w:color="auto" w:fill="F2CEED" w:themeFill="accent5" w:themeFillTint="33"/>
        <w:rPr>
          <w:color w:val="000000" w:themeColor="text1"/>
        </w:rPr>
      </w:pPr>
      <w:r w:rsidRPr="00491E6D">
        <w:rPr>
          <w:rFonts w:hint="eastAsia"/>
          <w:color w:val="000000" w:themeColor="text1"/>
        </w:rPr>
        <w:t>障害者権利</w:t>
      </w:r>
      <w:r w:rsidR="00AC2584" w:rsidRPr="00491E6D">
        <w:rPr>
          <w:color w:val="000000" w:themeColor="text1"/>
        </w:rPr>
        <w:t>委員会は、</w:t>
      </w:r>
      <w:r w:rsidR="00BD6793" w:rsidRPr="00491E6D">
        <w:rPr>
          <w:rFonts w:hint="eastAsia"/>
          <w:color w:val="000000" w:themeColor="text1"/>
        </w:rPr>
        <w:t>締約国</w:t>
      </w:r>
      <w:r w:rsidR="00AC2584" w:rsidRPr="00491E6D">
        <w:rPr>
          <w:color w:val="000000" w:themeColor="text1"/>
        </w:rPr>
        <w:t>に対し以下の事項について</w:t>
      </w:r>
      <w:r w:rsidR="00AC2584" w:rsidRPr="00491E6D">
        <w:rPr>
          <w:rFonts w:hint="eastAsia"/>
          <w:color w:val="000000" w:themeColor="text1"/>
        </w:rPr>
        <w:t>質問</w:t>
      </w:r>
      <w:r w:rsidR="00AC2584" w:rsidRPr="00491E6D">
        <w:rPr>
          <w:color w:val="000000" w:themeColor="text1"/>
        </w:rPr>
        <w:t>すべきである：</w:t>
      </w:r>
    </w:p>
    <w:p w14:paraId="0C45D217" w14:textId="07E7CCA3" w:rsidR="00AC2584" w:rsidRPr="00491E6D" w:rsidRDefault="0066184C" w:rsidP="00491E6D">
      <w:pPr>
        <w:pStyle w:val="Recommentations"/>
        <w:shd w:val="clear" w:color="auto" w:fill="F2CEED" w:themeFill="accent5" w:themeFillTint="33"/>
        <w:rPr>
          <w:color w:val="000000" w:themeColor="text1"/>
        </w:rPr>
      </w:pPr>
      <w:r w:rsidRPr="00491E6D">
        <w:rPr>
          <w:rFonts w:hint="eastAsia"/>
          <w:color w:val="000000" w:themeColor="text1"/>
        </w:rPr>
        <w:t xml:space="preserve">- </w:t>
      </w:r>
      <w:r w:rsidR="00AC2584" w:rsidRPr="00491E6D">
        <w:rPr>
          <w:color w:val="000000" w:themeColor="text1"/>
        </w:rPr>
        <w:t>拷問等禁止条約の選択議定書の批准状況</w:t>
      </w:r>
      <w:r w:rsidR="00517EC8" w:rsidRPr="00491E6D">
        <w:rPr>
          <w:rFonts w:hint="eastAsia"/>
          <w:color w:val="000000" w:themeColor="text1"/>
        </w:rPr>
        <w:t>、</w:t>
      </w:r>
      <w:r w:rsidR="00AC2584" w:rsidRPr="00491E6D">
        <w:rPr>
          <w:color w:val="000000" w:themeColor="text1"/>
        </w:rPr>
        <w:t>及び</w:t>
      </w:r>
      <w:r w:rsidR="00AC2584" w:rsidRPr="00491E6D">
        <w:rPr>
          <w:rFonts w:hint="eastAsia"/>
          <w:color w:val="000000" w:themeColor="text1"/>
        </w:rPr>
        <w:t>それが</w:t>
      </w:r>
      <w:r w:rsidR="00AC2584" w:rsidRPr="00491E6D">
        <w:rPr>
          <w:color w:val="000000" w:themeColor="text1"/>
        </w:rPr>
        <w:t>医療・社会</w:t>
      </w:r>
      <w:r w:rsidR="00AC2584" w:rsidRPr="00491E6D">
        <w:rPr>
          <w:rFonts w:hint="eastAsia"/>
          <w:color w:val="000000" w:themeColor="text1"/>
        </w:rPr>
        <w:t>ケア</w:t>
      </w:r>
      <w:r w:rsidR="00AC2584" w:rsidRPr="00491E6D">
        <w:rPr>
          <w:color w:val="000000" w:themeColor="text1"/>
        </w:rPr>
        <w:t>分野における事実上の拘禁に</w:t>
      </w:r>
      <w:r w:rsidR="00517EC8" w:rsidRPr="00491E6D">
        <w:rPr>
          <w:rFonts w:hint="eastAsia"/>
          <w:color w:val="000000" w:themeColor="text1"/>
        </w:rPr>
        <w:t>関して</w:t>
      </w:r>
      <w:r w:rsidR="00AC2584" w:rsidRPr="00491E6D">
        <w:rPr>
          <w:color w:val="000000" w:themeColor="text1"/>
        </w:rPr>
        <w:t>適用</w:t>
      </w:r>
      <w:r w:rsidR="00AC2584" w:rsidRPr="00491E6D">
        <w:rPr>
          <w:rFonts w:hint="eastAsia"/>
          <w:color w:val="000000" w:themeColor="text1"/>
        </w:rPr>
        <w:t>される</w:t>
      </w:r>
      <w:r w:rsidR="00517EC8" w:rsidRPr="00491E6D">
        <w:rPr>
          <w:rFonts w:hint="eastAsia"/>
          <w:color w:val="000000" w:themeColor="text1"/>
        </w:rPr>
        <w:t>範囲</w:t>
      </w:r>
      <w:r w:rsidR="00AC2584" w:rsidRPr="00491E6D">
        <w:rPr>
          <w:color w:val="000000" w:themeColor="text1"/>
        </w:rPr>
        <w:t>。</w:t>
      </w:r>
    </w:p>
    <w:p w14:paraId="6D996916" w14:textId="62A24CF3" w:rsidR="00AC2584" w:rsidRPr="00491E6D" w:rsidRDefault="0066184C" w:rsidP="00491E6D">
      <w:pPr>
        <w:pStyle w:val="Recommentations"/>
        <w:shd w:val="clear" w:color="auto" w:fill="F2CEED" w:themeFill="accent5" w:themeFillTint="33"/>
        <w:rPr>
          <w:color w:val="000000" w:themeColor="text1"/>
        </w:rPr>
      </w:pPr>
      <w:r w:rsidRPr="00491E6D">
        <w:rPr>
          <w:rFonts w:hint="eastAsia"/>
          <w:color w:val="000000" w:themeColor="text1"/>
        </w:rPr>
        <w:t xml:space="preserve">- </w:t>
      </w:r>
      <w:r w:rsidR="00AC2584" w:rsidRPr="00491E6D">
        <w:rPr>
          <w:color w:val="000000" w:themeColor="text1"/>
        </w:rPr>
        <w:t>権利に基づく精神保健及び自由保護に関する</w:t>
      </w:r>
      <w:r w:rsidR="00517EC8" w:rsidRPr="00491E6D">
        <w:rPr>
          <w:rFonts w:hint="eastAsia"/>
          <w:color w:val="000000" w:themeColor="text1"/>
        </w:rPr>
        <w:t>法律</w:t>
      </w:r>
      <w:r w:rsidR="00AC2584" w:rsidRPr="00491E6D">
        <w:rPr>
          <w:color w:val="000000" w:themeColor="text1"/>
        </w:rPr>
        <w:t>の制定及び施行のスケジュール。</w:t>
      </w:r>
    </w:p>
    <w:p w14:paraId="31615BB1" w14:textId="42C0A920" w:rsidR="00AC2584" w:rsidRPr="00491E6D" w:rsidRDefault="0066184C" w:rsidP="00491E6D">
      <w:pPr>
        <w:pStyle w:val="Recommentations"/>
        <w:shd w:val="clear" w:color="auto" w:fill="F2CEED" w:themeFill="accent5" w:themeFillTint="33"/>
        <w:rPr>
          <w:color w:val="000000" w:themeColor="text1"/>
        </w:rPr>
      </w:pPr>
      <w:bookmarkStart w:id="97" w:name="_Hlk198559040"/>
      <w:r w:rsidRPr="00491E6D">
        <w:rPr>
          <w:rFonts w:hint="eastAsia"/>
          <w:color w:val="000000" w:themeColor="text1"/>
        </w:rPr>
        <w:t xml:space="preserve">- </w:t>
      </w:r>
      <w:r w:rsidR="00AC2584" w:rsidRPr="00491E6D">
        <w:rPr>
          <w:color w:val="000000" w:themeColor="text1"/>
        </w:rPr>
        <w:t>自発的入院患者が違法に拘束されない</w:t>
      </w:r>
      <w:r w:rsidR="00AC2584" w:rsidRPr="00491E6D">
        <w:rPr>
          <w:rFonts w:hint="eastAsia"/>
          <w:color w:val="000000" w:themeColor="text1"/>
        </w:rPr>
        <w:t>ように</w:t>
      </w:r>
      <w:r w:rsidR="00AC2584" w:rsidRPr="00491E6D">
        <w:rPr>
          <w:color w:val="000000" w:themeColor="text1"/>
        </w:rPr>
        <w:t>する措置。</w:t>
      </w:r>
    </w:p>
    <w:p w14:paraId="7F0761F3" w14:textId="44C3A31F" w:rsidR="00AC2584" w:rsidRPr="00491E6D" w:rsidRDefault="0066184C" w:rsidP="00491E6D">
      <w:pPr>
        <w:pStyle w:val="Recommentations"/>
        <w:shd w:val="clear" w:color="auto" w:fill="F2CEED" w:themeFill="accent5" w:themeFillTint="33"/>
        <w:rPr>
          <w:color w:val="000000" w:themeColor="text1"/>
        </w:rPr>
      </w:pPr>
      <w:r w:rsidRPr="00491E6D">
        <w:rPr>
          <w:rFonts w:hint="eastAsia"/>
          <w:color w:val="000000" w:themeColor="text1"/>
        </w:rPr>
        <w:t xml:space="preserve">- </w:t>
      </w:r>
      <w:r w:rsidR="00AC2584" w:rsidRPr="00491E6D">
        <w:rPr>
          <w:color w:val="000000" w:themeColor="text1"/>
        </w:rPr>
        <w:t>子ども及び青少年に対する権利に基づく</w:t>
      </w:r>
      <w:r w:rsidR="00B2588E" w:rsidRPr="00491E6D">
        <w:rPr>
          <w:rFonts w:hint="eastAsia"/>
          <w:color w:val="000000" w:themeColor="text1"/>
        </w:rPr>
        <w:t>、</w:t>
      </w:r>
      <w:r w:rsidR="00AC2584" w:rsidRPr="00491E6D">
        <w:rPr>
          <w:color w:val="000000" w:themeColor="text1"/>
        </w:rPr>
        <w:t>子ども中心の精神保健サービスの提供を</w:t>
      </w:r>
      <w:r w:rsidR="00B2588E" w:rsidRPr="00491E6D">
        <w:rPr>
          <w:rFonts w:hint="eastAsia"/>
          <w:color w:val="000000" w:themeColor="text1"/>
        </w:rPr>
        <w:t>保証</w:t>
      </w:r>
      <w:r w:rsidR="00AC2584" w:rsidRPr="00491E6D">
        <w:rPr>
          <w:color w:val="000000" w:themeColor="text1"/>
        </w:rPr>
        <w:t>するための措置（地域ケア及び適切な特別ケア施設への配置</w:t>
      </w:r>
      <w:r w:rsidR="00C31D60" w:rsidRPr="00491E6D">
        <w:rPr>
          <w:rFonts w:hint="eastAsia"/>
          <w:color w:val="000000" w:themeColor="text1"/>
        </w:rPr>
        <w:t>など</w:t>
      </w:r>
      <w:r w:rsidR="00AC2584" w:rsidRPr="00491E6D">
        <w:rPr>
          <w:color w:val="000000" w:themeColor="text1"/>
        </w:rPr>
        <w:t>）、並びに</w:t>
      </w:r>
      <w:r w:rsidR="00C31D60" w:rsidRPr="00491E6D">
        <w:rPr>
          <w:rFonts w:hint="eastAsia"/>
          <w:color w:val="000000" w:themeColor="text1"/>
        </w:rPr>
        <w:t>、</w:t>
      </w:r>
      <w:r w:rsidR="00AC2584" w:rsidRPr="00491E6D">
        <w:rPr>
          <w:color w:val="000000" w:themeColor="text1"/>
        </w:rPr>
        <w:t>年齢に応じた施設の提供及び精神科病棟への入院者数を減らすための措置。</w:t>
      </w:r>
    </w:p>
    <w:p w14:paraId="5945A083" w14:textId="5DBFBC3D" w:rsidR="00AC2584" w:rsidRPr="00491E6D" w:rsidRDefault="0066184C" w:rsidP="00491E6D">
      <w:pPr>
        <w:pStyle w:val="Recommentations"/>
        <w:shd w:val="clear" w:color="auto" w:fill="F2CEED" w:themeFill="accent5" w:themeFillTint="33"/>
        <w:rPr>
          <w:color w:val="000000" w:themeColor="text1"/>
        </w:rPr>
      </w:pPr>
      <w:r w:rsidRPr="00491E6D">
        <w:rPr>
          <w:rFonts w:hint="eastAsia"/>
          <w:color w:val="000000" w:themeColor="text1"/>
        </w:rPr>
        <w:lastRenderedPageBreak/>
        <w:t xml:space="preserve">- </w:t>
      </w:r>
      <w:r w:rsidR="00AC2584" w:rsidRPr="00491E6D">
        <w:rPr>
          <w:color w:val="000000" w:themeColor="text1"/>
        </w:rPr>
        <w:t>脱施設化プロセスの最新情報</w:t>
      </w:r>
      <w:r w:rsidR="00953514" w:rsidRPr="00491E6D">
        <w:rPr>
          <w:rFonts w:hint="eastAsia"/>
          <w:color w:val="000000" w:themeColor="text1"/>
        </w:rPr>
        <w:t>。これには、</w:t>
      </w:r>
      <w:r w:rsidR="00AC2584" w:rsidRPr="00491E6D">
        <w:rPr>
          <w:rFonts w:hint="eastAsia"/>
          <w:color w:val="000000" w:themeColor="text1"/>
        </w:rPr>
        <w:t>日程</w:t>
      </w:r>
      <w:r w:rsidR="00AC2584" w:rsidRPr="00491E6D">
        <w:rPr>
          <w:rFonts w:cstheme="minorHAnsi"/>
          <w:color w:val="000000" w:themeColor="text1"/>
        </w:rPr>
        <w:t>と独立</w:t>
      </w:r>
      <w:r w:rsidR="00AC2584" w:rsidRPr="00491E6D">
        <w:rPr>
          <w:rFonts w:cstheme="minorHAnsi" w:hint="eastAsia"/>
          <w:color w:val="000000" w:themeColor="text1"/>
        </w:rPr>
        <w:t>した</w:t>
      </w:r>
      <w:r w:rsidR="00AC2584" w:rsidRPr="00491E6D">
        <w:rPr>
          <w:rFonts w:cstheme="minorHAnsi"/>
          <w:color w:val="000000" w:themeColor="text1"/>
        </w:rPr>
        <w:t>監視</w:t>
      </w:r>
      <w:r w:rsidR="00AC2584" w:rsidRPr="00491E6D">
        <w:rPr>
          <w:rFonts w:cstheme="minorHAnsi" w:hint="eastAsia"/>
          <w:color w:val="000000" w:themeColor="text1"/>
        </w:rPr>
        <w:t>の</w:t>
      </w:r>
      <w:r w:rsidR="00AC2584" w:rsidRPr="00491E6D">
        <w:rPr>
          <w:rFonts w:cstheme="minorHAnsi"/>
          <w:color w:val="000000" w:themeColor="text1"/>
        </w:rPr>
        <w:t>ための指標</w:t>
      </w:r>
      <w:r w:rsidR="00953514" w:rsidRPr="00491E6D">
        <w:rPr>
          <w:rFonts w:cstheme="minorHAnsi" w:hint="eastAsia"/>
          <w:color w:val="000000" w:themeColor="text1"/>
        </w:rPr>
        <w:t>と</w:t>
      </w:r>
      <w:r w:rsidR="00AC2584" w:rsidRPr="00491E6D">
        <w:rPr>
          <w:rFonts w:cstheme="minorHAnsi"/>
          <w:color w:val="000000" w:themeColor="text1"/>
        </w:rPr>
        <w:t>、</w:t>
      </w:r>
      <w:r w:rsidR="00AC2584" w:rsidRPr="00491E6D">
        <w:rPr>
          <w:color w:val="000000" w:themeColor="text1"/>
        </w:rPr>
        <w:t>体系的な脱施設化を推進</w:t>
      </w:r>
      <w:r w:rsidR="00C31D60" w:rsidRPr="00491E6D">
        <w:rPr>
          <w:rFonts w:hint="eastAsia"/>
          <w:color w:val="000000" w:themeColor="text1"/>
        </w:rPr>
        <w:t>する</w:t>
      </w:r>
      <w:r w:rsidR="00953514" w:rsidRPr="00491E6D">
        <w:rPr>
          <w:rFonts w:hint="eastAsia"/>
          <w:color w:val="000000" w:themeColor="text1"/>
        </w:rPr>
        <w:t>ための</w:t>
      </w:r>
      <w:r w:rsidR="00AC2584" w:rsidRPr="00491E6D">
        <w:rPr>
          <w:color w:val="000000" w:themeColor="text1"/>
        </w:rPr>
        <w:t>、</w:t>
      </w:r>
      <w:r w:rsidR="00953514" w:rsidRPr="00491E6D">
        <w:rPr>
          <w:rFonts w:hint="eastAsia"/>
          <w:color w:val="000000" w:themeColor="text1"/>
        </w:rPr>
        <w:t>および、</w:t>
      </w:r>
      <w:r w:rsidR="00AC2584" w:rsidRPr="00491E6D">
        <w:rPr>
          <w:color w:val="000000" w:themeColor="text1"/>
        </w:rPr>
        <w:t>その他の形態の社会ケアが堅固な人権に基づく</w:t>
      </w:r>
      <w:r w:rsidR="00AC2584" w:rsidRPr="00491E6D">
        <w:rPr>
          <w:rFonts w:hint="eastAsia"/>
          <w:color w:val="000000" w:themeColor="text1"/>
        </w:rPr>
        <w:t>監督</w:t>
      </w:r>
      <w:r w:rsidR="00AC2584" w:rsidRPr="00491E6D">
        <w:rPr>
          <w:color w:val="000000" w:themeColor="text1"/>
        </w:rPr>
        <w:t>・保護メカニズムの対象となることを</w:t>
      </w:r>
      <w:r w:rsidR="00953514" w:rsidRPr="00491E6D">
        <w:rPr>
          <w:rFonts w:hint="eastAsia"/>
          <w:color w:val="000000" w:themeColor="text1"/>
        </w:rPr>
        <w:t>保証</w:t>
      </w:r>
      <w:r w:rsidR="00AC2584" w:rsidRPr="00491E6D">
        <w:rPr>
          <w:color w:val="000000" w:themeColor="text1"/>
        </w:rPr>
        <w:t>するための</w:t>
      </w:r>
      <w:r w:rsidR="00AC2584" w:rsidRPr="00491E6D">
        <w:rPr>
          <w:rFonts w:cstheme="minorHAnsi"/>
          <w:color w:val="000000" w:themeColor="text1"/>
        </w:rPr>
        <w:t>措置</w:t>
      </w:r>
      <w:r w:rsidR="00953514" w:rsidRPr="00491E6D">
        <w:rPr>
          <w:rFonts w:cstheme="minorHAnsi" w:hint="eastAsia"/>
          <w:color w:val="000000" w:themeColor="text1"/>
        </w:rPr>
        <w:t>を含むこと</w:t>
      </w:r>
      <w:r w:rsidR="00AC2584" w:rsidRPr="00491E6D">
        <w:rPr>
          <w:color w:val="000000" w:themeColor="text1"/>
        </w:rPr>
        <w:t>。</w:t>
      </w:r>
    </w:p>
    <w:bookmarkEnd w:id="94"/>
    <w:bookmarkEnd w:id="95"/>
    <w:bookmarkEnd w:id="96"/>
    <w:bookmarkEnd w:id="97"/>
    <w:p w14:paraId="5F2B9788" w14:textId="0A46CAFD" w:rsidR="00AC2584" w:rsidRPr="00491E6D" w:rsidRDefault="0066184C" w:rsidP="00491E6D">
      <w:pPr>
        <w:pStyle w:val="Recommentations"/>
        <w:shd w:val="clear" w:color="auto" w:fill="F2CEED" w:themeFill="accent5" w:themeFillTint="33"/>
        <w:rPr>
          <w:color w:val="000000" w:themeColor="text1"/>
        </w:rPr>
      </w:pPr>
      <w:r w:rsidRPr="00491E6D">
        <w:rPr>
          <w:rFonts w:hint="eastAsia"/>
          <w:color w:val="000000" w:themeColor="text1"/>
        </w:rPr>
        <w:t xml:space="preserve">- </w:t>
      </w:r>
      <w:r w:rsidR="00AC2584" w:rsidRPr="00491E6D">
        <w:rPr>
          <w:color w:val="000000" w:themeColor="text1"/>
        </w:rPr>
        <w:t>刑務所システムが障害者のニーズを満たすことを</w:t>
      </w:r>
      <w:r w:rsidR="00E878D8" w:rsidRPr="00491E6D">
        <w:rPr>
          <w:rFonts w:hint="eastAsia"/>
          <w:color w:val="000000" w:themeColor="text1"/>
        </w:rPr>
        <w:t>保証</w:t>
      </w:r>
      <w:r w:rsidR="00AC2584" w:rsidRPr="00491E6D">
        <w:rPr>
          <w:color w:val="000000" w:themeColor="text1"/>
        </w:rPr>
        <w:t>するための措置（</w:t>
      </w:r>
      <w:r w:rsidR="00E878D8" w:rsidRPr="00491E6D">
        <w:rPr>
          <w:rFonts w:hint="eastAsia"/>
          <w:color w:val="000000" w:themeColor="text1"/>
        </w:rPr>
        <w:t>利用可能な</w:t>
      </w:r>
      <w:r w:rsidR="00AC2584" w:rsidRPr="00491E6D">
        <w:rPr>
          <w:color w:val="000000" w:themeColor="text1"/>
        </w:rPr>
        <w:t>支援</w:t>
      </w:r>
      <w:r w:rsidR="00AC2584" w:rsidRPr="00491E6D">
        <w:rPr>
          <w:rFonts w:hint="eastAsia"/>
          <w:color w:val="000000" w:themeColor="text1"/>
        </w:rPr>
        <w:t>の</w:t>
      </w:r>
      <w:r w:rsidR="0087676A" w:rsidRPr="00491E6D">
        <w:rPr>
          <w:rFonts w:hint="eastAsia"/>
          <w:color w:val="000000" w:themeColor="text1"/>
        </w:rPr>
        <w:t>活用</w:t>
      </w:r>
      <w:r w:rsidR="00AC2584" w:rsidRPr="00491E6D">
        <w:rPr>
          <w:rFonts w:hint="eastAsia"/>
          <w:color w:val="000000" w:themeColor="text1"/>
        </w:rPr>
        <w:t>を</w:t>
      </w:r>
      <w:r w:rsidR="00AC2584" w:rsidRPr="00491E6D">
        <w:rPr>
          <w:color w:val="000000" w:themeColor="text1"/>
        </w:rPr>
        <w:t>含む）。</w:t>
      </w:r>
    </w:p>
    <w:p w14:paraId="2661235C" w14:textId="4C52E2CA" w:rsidR="00AC2584" w:rsidRPr="00491E6D" w:rsidRDefault="0066184C" w:rsidP="00491E6D">
      <w:pPr>
        <w:pStyle w:val="Recommentations"/>
        <w:shd w:val="clear" w:color="auto" w:fill="F2CEED" w:themeFill="accent5" w:themeFillTint="33"/>
        <w:rPr>
          <w:color w:val="000000" w:themeColor="text1"/>
        </w:rPr>
      </w:pPr>
      <w:r w:rsidRPr="00491E6D">
        <w:rPr>
          <w:rFonts w:hint="eastAsia"/>
          <w:color w:val="000000" w:themeColor="text1"/>
        </w:rPr>
        <w:t xml:space="preserve">- </w:t>
      </w:r>
      <w:r w:rsidR="00AC2584" w:rsidRPr="00491E6D">
        <w:rPr>
          <w:color w:val="000000" w:themeColor="text1"/>
        </w:rPr>
        <w:t>重度の精神障害のある人が刑務所に収容され</w:t>
      </w:r>
      <w:r w:rsidR="0087676A" w:rsidRPr="00491E6D">
        <w:rPr>
          <w:rFonts w:hint="eastAsia"/>
          <w:color w:val="000000" w:themeColor="text1"/>
        </w:rPr>
        <w:t>ることなく、</w:t>
      </w:r>
      <w:r w:rsidR="00AC2584" w:rsidRPr="00491E6D">
        <w:rPr>
          <w:color w:val="000000" w:themeColor="text1"/>
        </w:rPr>
        <w:t>代わりに地域を含む適切な環境での治療を</w:t>
      </w:r>
      <w:r w:rsidR="00314C47" w:rsidRPr="00491E6D">
        <w:rPr>
          <w:rFonts w:hint="eastAsia"/>
          <w:color w:val="000000" w:themeColor="text1"/>
        </w:rPr>
        <w:t>保証</w:t>
      </w:r>
      <w:r w:rsidR="0087676A" w:rsidRPr="00491E6D">
        <w:rPr>
          <w:color w:val="000000" w:themeColor="text1"/>
        </w:rPr>
        <w:t>する措置</w:t>
      </w:r>
      <w:r w:rsidR="00AC2584" w:rsidRPr="00491E6D">
        <w:rPr>
          <w:color w:val="000000" w:themeColor="text1"/>
        </w:rPr>
        <w:t>。</w:t>
      </w:r>
    </w:p>
    <w:p w14:paraId="779649EC" w14:textId="3844283C" w:rsidR="00AC2584" w:rsidRPr="0021426E" w:rsidRDefault="0066184C" w:rsidP="00491E6D">
      <w:pPr>
        <w:pStyle w:val="Recommentations"/>
        <w:shd w:val="clear" w:color="auto" w:fill="F2CEED" w:themeFill="accent5" w:themeFillTint="33"/>
        <w:rPr>
          <w:rStyle w:val="ab"/>
          <w:rFonts w:ascii="ＭＳ 明朝" w:hAnsi="ＭＳ 明朝" w:cstheme="minorHAnsi"/>
          <w:color w:val="000000" w:themeColor="text1"/>
          <w:u w:val="none"/>
        </w:rPr>
      </w:pPr>
      <w:r w:rsidRPr="00491E6D">
        <w:rPr>
          <w:rFonts w:hint="eastAsia"/>
          <w:color w:val="000000" w:themeColor="text1"/>
        </w:rPr>
        <w:t xml:space="preserve">- </w:t>
      </w:r>
      <w:r w:rsidR="00AC2584" w:rsidRPr="00491E6D">
        <w:rPr>
          <w:color w:val="000000" w:themeColor="text1"/>
        </w:rPr>
        <w:t>高齢者ケア委員会</w:t>
      </w:r>
      <w:r w:rsidR="0087676A" w:rsidRPr="00491E6D">
        <w:rPr>
          <w:color w:val="000000" w:themeColor="text1"/>
        </w:rPr>
        <w:t>（</w:t>
      </w:r>
      <w:r w:rsidR="0087676A" w:rsidRPr="00491E6D">
        <w:rPr>
          <w:color w:val="000000" w:themeColor="text1"/>
          <w:sz w:val="18"/>
          <w:szCs w:val="18"/>
        </w:rPr>
        <w:t>Commission on Care for Older People</w:t>
      </w:r>
      <w:r w:rsidR="0087676A" w:rsidRPr="00491E6D">
        <w:rPr>
          <w:color w:val="000000" w:themeColor="text1"/>
        </w:rPr>
        <w:t>）</w:t>
      </w:r>
      <w:r w:rsidR="00AC2584" w:rsidRPr="00491E6D">
        <w:rPr>
          <w:color w:val="000000" w:themeColor="text1"/>
        </w:rPr>
        <w:t>による勧告に基づき講じられた措置。これには、</w:t>
      </w:r>
      <w:r w:rsidR="00AC2584" w:rsidRPr="00491E6D">
        <w:rPr>
          <w:rStyle w:val="ab"/>
          <w:rFonts w:ascii="ＭＳ 明朝" w:hAnsi="ＭＳ 明朝" w:cstheme="minorHAnsi"/>
          <w:color w:val="000000" w:themeColor="text1"/>
          <w:u w:val="none"/>
        </w:rPr>
        <w:t>民間</w:t>
      </w:r>
      <w:r w:rsidR="004F0B45">
        <w:rPr>
          <w:rStyle w:val="ab"/>
          <w:rFonts w:ascii="ＭＳ 明朝" w:hAnsi="ＭＳ 明朝" w:cstheme="minorHAnsi" w:hint="eastAsia"/>
          <w:color w:val="000000" w:themeColor="text1"/>
          <w:u w:val="none"/>
        </w:rPr>
        <w:t>老人</w:t>
      </w:r>
      <w:r w:rsidR="00AC2584" w:rsidRPr="00491E6D">
        <w:rPr>
          <w:rStyle w:val="ab"/>
          <w:rFonts w:ascii="ＭＳ 明朝" w:hAnsi="ＭＳ 明朝" w:cstheme="minorHAnsi"/>
          <w:color w:val="000000" w:themeColor="text1"/>
          <w:u w:val="none"/>
        </w:rPr>
        <w:t>ホームにおける慣行や不十分な保護メカニズム</w:t>
      </w:r>
      <w:r w:rsidR="00AC2584" w:rsidRPr="00491E6D">
        <w:rPr>
          <w:rStyle w:val="ab"/>
          <w:rFonts w:ascii="ＭＳ 明朝" w:hAnsi="ＭＳ 明朝" w:cstheme="minorHAnsi" w:hint="eastAsia"/>
          <w:color w:val="000000" w:themeColor="text1"/>
          <w:u w:val="none"/>
        </w:rPr>
        <w:t>に</w:t>
      </w:r>
      <w:r w:rsidR="00AC2584" w:rsidRPr="00491E6D">
        <w:rPr>
          <w:rStyle w:val="ab"/>
          <w:rFonts w:ascii="ＭＳ 明朝" w:hAnsi="ＭＳ 明朝" w:cstheme="minorHAnsi"/>
          <w:color w:val="000000" w:themeColor="text1"/>
          <w:u w:val="none"/>
        </w:rPr>
        <w:t>体系的に対処するための</w:t>
      </w:r>
      <w:r w:rsidR="00AC2584" w:rsidRPr="00491E6D">
        <w:rPr>
          <w:color w:val="000000" w:themeColor="text1"/>
        </w:rPr>
        <w:t>あらゆる措置を含む</w:t>
      </w:r>
      <w:r w:rsidR="00732A42" w:rsidRPr="00491E6D">
        <w:rPr>
          <w:rStyle w:val="ab"/>
          <w:rFonts w:ascii="ＭＳ 明朝" w:hAnsi="ＭＳ 明朝" w:cstheme="minorHAnsi" w:hint="eastAsia"/>
          <w:color w:val="000000" w:themeColor="text1"/>
          <w:u w:val="none"/>
        </w:rPr>
        <w:t>。</w:t>
      </w:r>
    </w:p>
    <w:p w14:paraId="4FB2EA00" w14:textId="1C6BD186" w:rsidR="00732A42" w:rsidRPr="0021426E" w:rsidRDefault="00732A42" w:rsidP="00732A42">
      <w:pPr>
        <w:rPr>
          <w:rFonts w:eastAsia="ＭＳ 明朝"/>
          <w:color w:val="000000" w:themeColor="text1"/>
          <w:sz w:val="21"/>
          <w:szCs w:val="21"/>
          <w:lang w:val="en-GB" w:eastAsia="ja-JP"/>
        </w:rPr>
      </w:pPr>
    </w:p>
    <w:p w14:paraId="5B9EEA34" w14:textId="65B18736" w:rsidR="00AC2584" w:rsidRPr="0021426E" w:rsidRDefault="00AC2584" w:rsidP="00AC2584">
      <w:pPr>
        <w:pStyle w:val="2"/>
        <w:rPr>
          <w:rFonts w:ascii="ＭＳ 明朝" w:eastAsia="ＭＳ 明朝" w:hAnsi="ＭＳ 明朝"/>
          <w:b/>
          <w:bCs/>
          <w:sz w:val="24"/>
          <w:szCs w:val="24"/>
          <w:lang w:eastAsia="ja-JP"/>
        </w:rPr>
      </w:pPr>
      <w:bookmarkStart w:id="98" w:name="_Toc201276746"/>
      <w:r w:rsidRPr="0021426E">
        <w:rPr>
          <w:rFonts w:ascii="ＭＳ 明朝" w:eastAsia="ＭＳ 明朝" w:hAnsi="ＭＳ 明朝"/>
          <w:b/>
          <w:bCs/>
          <w:sz w:val="24"/>
          <w:szCs w:val="24"/>
          <w:lang w:eastAsia="ja-JP"/>
        </w:rPr>
        <w:t>第15条：</w:t>
      </w:r>
      <w:bookmarkStart w:id="99" w:name="_Hlk198908882"/>
      <w:r w:rsidRPr="0021426E">
        <w:rPr>
          <w:rFonts w:ascii="ＭＳ 明朝" w:eastAsia="ＭＳ 明朝" w:hAnsi="ＭＳ 明朝"/>
          <w:b/>
          <w:bCs/>
          <w:sz w:val="24"/>
          <w:szCs w:val="24"/>
          <w:lang w:eastAsia="ja-JP"/>
        </w:rPr>
        <w:t xml:space="preserve"> 拷問</w:t>
      </w:r>
      <w:r w:rsidR="00A21B1F" w:rsidRPr="0021426E">
        <w:rPr>
          <w:rFonts w:ascii="ＭＳ 明朝" w:eastAsia="ＭＳ 明朝" w:hAnsi="ＭＳ 明朝" w:hint="eastAsia"/>
          <w:b/>
          <w:bCs/>
          <w:sz w:val="24"/>
          <w:szCs w:val="24"/>
          <w:lang w:eastAsia="ja-JP"/>
        </w:rPr>
        <w:t>又は</w:t>
      </w:r>
      <w:r w:rsidRPr="0021426E">
        <w:rPr>
          <w:rFonts w:ascii="ＭＳ 明朝" w:eastAsia="ＭＳ 明朝" w:hAnsi="ＭＳ 明朝"/>
          <w:b/>
          <w:bCs/>
          <w:sz w:val="24"/>
          <w:szCs w:val="24"/>
          <w:lang w:eastAsia="ja-JP"/>
        </w:rPr>
        <w:t>残虐な、非人道的な</w:t>
      </w:r>
      <w:r w:rsidR="00947FEB" w:rsidRPr="0021426E">
        <w:rPr>
          <w:rFonts w:ascii="ＭＳ 明朝" w:eastAsia="ＭＳ 明朝" w:hAnsi="ＭＳ 明朝" w:hint="eastAsia"/>
          <w:b/>
          <w:bCs/>
          <w:sz w:val="24"/>
          <w:szCs w:val="24"/>
          <w:lang w:eastAsia="ja-JP"/>
        </w:rPr>
        <w:t>若しくは</w:t>
      </w:r>
      <w:r w:rsidRPr="0021426E">
        <w:rPr>
          <w:rFonts w:ascii="ＭＳ 明朝" w:eastAsia="ＭＳ 明朝" w:hAnsi="ＭＳ 明朝"/>
          <w:b/>
          <w:bCs/>
          <w:sz w:val="24"/>
          <w:szCs w:val="24"/>
          <w:lang w:eastAsia="ja-JP"/>
        </w:rPr>
        <w:t>品位を傷つける取扱い</w:t>
      </w:r>
      <w:r w:rsidR="00947FEB" w:rsidRPr="0021426E">
        <w:rPr>
          <w:rFonts w:ascii="ＭＳ 明朝" w:eastAsia="ＭＳ 明朝" w:hAnsi="ＭＳ 明朝" w:hint="eastAsia"/>
          <w:b/>
          <w:bCs/>
          <w:sz w:val="24"/>
          <w:szCs w:val="24"/>
          <w:lang w:eastAsia="ja-JP"/>
        </w:rPr>
        <w:t>若しくは</w:t>
      </w:r>
      <w:r w:rsidRPr="0021426E">
        <w:rPr>
          <w:rFonts w:ascii="ＭＳ 明朝" w:eastAsia="ＭＳ 明朝" w:hAnsi="ＭＳ 明朝"/>
          <w:b/>
          <w:bCs/>
          <w:sz w:val="24"/>
          <w:szCs w:val="24"/>
          <w:lang w:eastAsia="ja-JP"/>
        </w:rPr>
        <w:t>刑罰からの自由</w:t>
      </w:r>
      <w:bookmarkEnd w:id="98"/>
      <w:bookmarkEnd w:id="99"/>
    </w:p>
    <w:p w14:paraId="7A8BB650" w14:textId="5737DC4D" w:rsidR="00AC2584" w:rsidRPr="0021426E" w:rsidRDefault="00BD6793" w:rsidP="00AC2584">
      <w:pPr>
        <w:rPr>
          <w:rFonts w:ascii="ＭＳ 明朝" w:eastAsia="ＭＳ 明朝" w:hAnsi="ＭＳ 明朝"/>
          <w:color w:val="000000" w:themeColor="text1"/>
          <w:sz w:val="21"/>
          <w:szCs w:val="21"/>
          <w:lang w:eastAsia="ja-JP"/>
        </w:rPr>
      </w:pPr>
      <w:bookmarkStart w:id="100" w:name="_Hlk198908748"/>
      <w:r w:rsidRPr="0021426E">
        <w:rPr>
          <w:rFonts w:ascii="ＭＳ 明朝" w:eastAsia="ＭＳ 明朝" w:hAnsi="ＭＳ 明朝" w:hint="eastAsia"/>
          <w:color w:val="000000" w:themeColor="text1"/>
          <w:sz w:val="21"/>
          <w:szCs w:val="21"/>
          <w:lang w:eastAsia="ja-JP"/>
        </w:rPr>
        <w:t>締約国</w:t>
      </w:r>
      <w:r w:rsidR="000334D0" w:rsidRPr="0021426E">
        <w:rPr>
          <w:rFonts w:ascii="ＭＳ 明朝" w:eastAsia="ＭＳ 明朝" w:hAnsi="ＭＳ 明朝" w:hint="eastAsia"/>
          <w:color w:val="000000" w:themeColor="text1"/>
          <w:sz w:val="21"/>
          <w:szCs w:val="21"/>
          <w:lang w:eastAsia="ja-JP"/>
        </w:rPr>
        <w:t>の</w:t>
      </w:r>
      <w:r w:rsidR="00AC2584" w:rsidRPr="0021426E">
        <w:rPr>
          <w:rFonts w:ascii="ＭＳ 明朝" w:eastAsia="ＭＳ 明朝" w:hAnsi="ＭＳ 明朝"/>
          <w:color w:val="000000" w:themeColor="text1"/>
          <w:sz w:val="21"/>
          <w:szCs w:val="21"/>
          <w:lang w:eastAsia="ja-JP"/>
        </w:rPr>
        <w:t>OPCAT（</w:t>
      </w:r>
      <w:r w:rsidR="000334D0" w:rsidRPr="0021426E">
        <w:rPr>
          <w:rFonts w:ascii="Century" w:eastAsia="ＭＳ 明朝" w:hAnsi="Century"/>
          <w:color w:val="000000" w:themeColor="text1"/>
          <w:sz w:val="18"/>
          <w:szCs w:val="18"/>
          <w:lang w:eastAsia="ja-JP"/>
        </w:rPr>
        <w:t>Optional Protocol to the Convention Against Torture</w:t>
      </w:r>
      <w:r w:rsidR="000334D0" w:rsidRPr="0021426E">
        <w:rPr>
          <w:rFonts w:ascii="Century" w:eastAsia="ＭＳ 明朝" w:hAnsi="Century" w:hint="eastAsia"/>
          <w:color w:val="000000" w:themeColor="text1"/>
          <w:sz w:val="18"/>
          <w:szCs w:val="18"/>
          <w:lang w:eastAsia="ja-JP"/>
        </w:rPr>
        <w:t xml:space="preserve">　</w:t>
      </w:r>
      <w:r w:rsidR="00AC2584" w:rsidRPr="0021426E">
        <w:rPr>
          <w:rFonts w:ascii="ＭＳ 明朝" w:eastAsia="ＭＳ 明朝" w:hAnsi="ＭＳ 明朝"/>
          <w:color w:val="000000" w:themeColor="text1"/>
          <w:sz w:val="21"/>
          <w:szCs w:val="21"/>
          <w:lang w:eastAsia="ja-JP"/>
        </w:rPr>
        <w:t>拷問等禁止条約の</w:t>
      </w:r>
      <w:r w:rsidR="00AC2584" w:rsidRPr="0021426E">
        <w:rPr>
          <w:rFonts w:ascii="ＭＳ 明朝" w:eastAsia="ＭＳ 明朝" w:hAnsi="ＭＳ 明朝" w:hint="eastAsia"/>
          <w:color w:val="000000" w:themeColor="text1"/>
          <w:sz w:val="21"/>
          <w:szCs w:val="21"/>
          <w:lang w:eastAsia="ja-JP"/>
        </w:rPr>
        <w:t>選択</w:t>
      </w:r>
      <w:r w:rsidR="00AC2584" w:rsidRPr="0021426E">
        <w:rPr>
          <w:rFonts w:ascii="ＭＳ 明朝" w:eastAsia="ＭＳ 明朝" w:hAnsi="ＭＳ 明朝"/>
          <w:color w:val="000000" w:themeColor="text1"/>
          <w:sz w:val="21"/>
          <w:szCs w:val="21"/>
          <w:lang w:eastAsia="ja-JP"/>
        </w:rPr>
        <w:t>議定書）の批</w:t>
      </w:r>
      <w:r w:rsidR="00AC2584" w:rsidRPr="000402F5">
        <w:rPr>
          <w:rFonts w:ascii="ＭＳ 明朝" w:eastAsia="ＭＳ 明朝" w:hAnsi="ＭＳ 明朝"/>
          <w:color w:val="000000" w:themeColor="text1"/>
          <w:sz w:val="21"/>
          <w:szCs w:val="21"/>
          <w:lang w:eastAsia="ja-JP"/>
        </w:rPr>
        <w:t>准不履行は、拘禁施設における拷問防止メカニズムに重大な欠陥を生じさせている</w:t>
      </w:r>
      <w:r w:rsidR="00AC2584" w:rsidRPr="000402F5">
        <w:rPr>
          <w:rFonts w:ascii="ＭＳ 明朝" w:eastAsia="ＭＳ 明朝" w:hAnsi="ＭＳ 明朝"/>
          <w:color w:val="000000" w:themeColor="text1"/>
          <w:sz w:val="21"/>
          <w:szCs w:val="21"/>
          <w:vertAlign w:val="superscript"/>
        </w:rPr>
        <w:footnoteReference w:id="186"/>
      </w:r>
      <w:bookmarkStart w:id="101" w:name="_Hlk198908970"/>
      <w:bookmarkEnd w:id="100"/>
      <w:r w:rsidR="00AC2584" w:rsidRPr="000402F5">
        <w:rPr>
          <w:rFonts w:ascii="ＭＳ 明朝" w:eastAsia="ＭＳ 明朝" w:hAnsi="ＭＳ 明朝"/>
          <w:color w:val="000000" w:themeColor="text1"/>
          <w:sz w:val="21"/>
          <w:szCs w:val="21"/>
          <w:lang w:eastAsia="ja-JP"/>
        </w:rPr>
        <w:t>。</w:t>
      </w:r>
      <w:bookmarkEnd w:id="101"/>
      <w:r w:rsidR="000334D0" w:rsidRPr="000402F5">
        <w:rPr>
          <w:rFonts w:ascii="ＭＳ 明朝" w:eastAsia="ＭＳ 明朝" w:hAnsi="ＭＳ 明朝" w:hint="eastAsia"/>
          <w:color w:val="000000" w:themeColor="text1"/>
          <w:sz w:val="21"/>
          <w:szCs w:val="21"/>
          <w:lang w:eastAsia="ja-JP"/>
        </w:rPr>
        <w:t>現在も続いている</w:t>
      </w:r>
      <w:r w:rsidR="00AC2584" w:rsidRPr="000402F5">
        <w:rPr>
          <w:rFonts w:ascii="ＭＳ 明朝" w:eastAsia="ＭＳ 明朝" w:hAnsi="ＭＳ 明朝"/>
          <w:color w:val="000000" w:themeColor="text1"/>
          <w:sz w:val="21"/>
          <w:szCs w:val="21"/>
          <w:lang w:eastAsia="ja-JP"/>
        </w:rPr>
        <w:t>遅延は、刑事司法環境、事実上の拘禁（例：精神保健施設）、医療・居住環境に</w:t>
      </w:r>
      <w:r w:rsidR="000334D0" w:rsidRPr="000402F5">
        <w:rPr>
          <w:rFonts w:ascii="ＭＳ 明朝" w:eastAsia="ＭＳ 明朝" w:hAnsi="ＭＳ 明朝" w:hint="eastAsia"/>
          <w:color w:val="000000" w:themeColor="text1"/>
          <w:sz w:val="21"/>
          <w:szCs w:val="21"/>
          <w:lang w:eastAsia="ja-JP"/>
        </w:rPr>
        <w:t>対する</w:t>
      </w:r>
      <w:r w:rsidR="00AC2584" w:rsidRPr="000402F5">
        <w:rPr>
          <w:rFonts w:ascii="ＭＳ 明朝" w:eastAsia="ＭＳ 明朝" w:hAnsi="ＭＳ 明朝"/>
          <w:color w:val="000000" w:themeColor="text1"/>
          <w:sz w:val="21"/>
          <w:szCs w:val="21"/>
          <w:lang w:eastAsia="ja-JP"/>
        </w:rPr>
        <w:t>効果的かつ独立した監視に影響を及ぼしている</w:t>
      </w:r>
      <w:r w:rsidR="00AC2584" w:rsidRPr="000402F5">
        <w:rPr>
          <w:rStyle w:val="af6"/>
          <w:rFonts w:ascii="ＭＳ 明朝" w:eastAsia="ＭＳ 明朝" w:hAnsi="ＭＳ 明朝"/>
          <w:color w:val="000000" w:themeColor="text1"/>
          <w:sz w:val="21"/>
          <w:szCs w:val="21"/>
        </w:rPr>
        <w:footnoteReference w:id="187"/>
      </w:r>
      <w:r w:rsidR="00AC2584" w:rsidRPr="000402F5">
        <w:rPr>
          <w:rFonts w:ascii="ＭＳ 明朝" w:eastAsia="ＭＳ 明朝" w:hAnsi="ＭＳ 明朝"/>
          <w:color w:val="000000" w:themeColor="text1"/>
          <w:sz w:val="21"/>
          <w:szCs w:val="21"/>
          <w:lang w:eastAsia="ja-JP"/>
        </w:rPr>
        <w:t>。さらに</w:t>
      </w:r>
      <w:r w:rsidRPr="000402F5">
        <w:rPr>
          <w:rFonts w:ascii="ＭＳ 明朝" w:eastAsia="ＭＳ 明朝" w:hAnsi="ＭＳ 明朝" w:hint="eastAsia"/>
          <w:color w:val="000000" w:themeColor="text1"/>
          <w:sz w:val="21"/>
          <w:szCs w:val="21"/>
          <w:lang w:eastAsia="ja-JP"/>
        </w:rPr>
        <w:t>締約国</w:t>
      </w:r>
      <w:r w:rsidR="00AC2584" w:rsidRPr="000402F5">
        <w:rPr>
          <w:rFonts w:ascii="ＭＳ 明朝" w:eastAsia="ＭＳ 明朝" w:hAnsi="ＭＳ 明朝"/>
          <w:color w:val="000000" w:themeColor="text1"/>
          <w:sz w:val="21"/>
          <w:szCs w:val="21"/>
          <w:lang w:eastAsia="ja-JP"/>
        </w:rPr>
        <w:t>は、国連拷問等禁止委員会</w:t>
      </w:r>
      <w:r w:rsidR="002D712D" w:rsidRPr="000402F5">
        <w:rPr>
          <w:rFonts w:ascii="ＭＳ 明朝" w:eastAsia="ＭＳ 明朝" w:hAnsi="ＭＳ 明朝" w:hint="eastAsia"/>
          <w:color w:val="000000" w:themeColor="text1"/>
          <w:sz w:val="21"/>
          <w:szCs w:val="21"/>
          <w:lang w:eastAsia="ja-JP"/>
        </w:rPr>
        <w:t>（</w:t>
      </w:r>
      <w:r w:rsidR="002D712D" w:rsidRPr="000402F5">
        <w:rPr>
          <w:rFonts w:ascii="ＭＳ 明朝" w:eastAsia="ＭＳ 明朝" w:hAnsi="ＭＳ 明朝"/>
          <w:color w:val="000000" w:themeColor="text1"/>
          <w:sz w:val="18"/>
          <w:szCs w:val="18"/>
          <w:lang w:eastAsia="ja-JP"/>
        </w:rPr>
        <w:t>UN Committee Against</w:t>
      </w:r>
      <w:r w:rsidR="002D712D" w:rsidRPr="0021426E">
        <w:rPr>
          <w:rFonts w:ascii="ＭＳ 明朝" w:eastAsia="ＭＳ 明朝" w:hAnsi="ＭＳ 明朝"/>
          <w:color w:val="000000" w:themeColor="text1"/>
          <w:sz w:val="18"/>
          <w:szCs w:val="18"/>
          <w:lang w:eastAsia="ja-JP"/>
        </w:rPr>
        <w:t xml:space="preserve"> Torture</w:t>
      </w:r>
      <w:r w:rsidR="002D712D" w:rsidRPr="0021426E">
        <w:rPr>
          <w:rFonts w:ascii="ＭＳ 明朝" w:eastAsia="ＭＳ 明朝" w:hAnsi="ＭＳ 明朝" w:hint="eastAsia"/>
          <w:color w:val="000000" w:themeColor="text1"/>
          <w:sz w:val="21"/>
          <w:szCs w:val="21"/>
          <w:lang w:eastAsia="ja-JP"/>
        </w:rPr>
        <w:t>）</w:t>
      </w:r>
      <w:r w:rsidR="00AC2584" w:rsidRPr="0021426E">
        <w:rPr>
          <w:rFonts w:ascii="ＭＳ 明朝" w:eastAsia="ＭＳ 明朝" w:hAnsi="ＭＳ 明朝"/>
          <w:color w:val="000000" w:themeColor="text1"/>
          <w:sz w:val="21"/>
          <w:szCs w:val="21"/>
          <w:lang w:eastAsia="ja-JP"/>
        </w:rPr>
        <w:t>への報告書（2021年8月提出期限）を未提出</w:t>
      </w:r>
      <w:r w:rsidR="00AC2584" w:rsidRPr="0021426E">
        <w:rPr>
          <w:rFonts w:ascii="ＭＳ 明朝" w:eastAsia="ＭＳ 明朝" w:hAnsi="ＭＳ 明朝" w:hint="eastAsia"/>
          <w:color w:val="000000" w:themeColor="text1"/>
          <w:sz w:val="21"/>
          <w:szCs w:val="21"/>
          <w:lang w:eastAsia="ja-JP"/>
        </w:rPr>
        <w:t>で</w:t>
      </w:r>
      <w:r w:rsidR="00AC2584" w:rsidRPr="0021426E">
        <w:rPr>
          <w:rFonts w:ascii="ＭＳ 明朝" w:eastAsia="ＭＳ 明朝" w:hAnsi="ＭＳ 明朝"/>
          <w:color w:val="000000" w:themeColor="text1"/>
          <w:sz w:val="21"/>
          <w:szCs w:val="21"/>
          <w:lang w:eastAsia="ja-JP"/>
        </w:rPr>
        <w:t>、国連</w:t>
      </w:r>
      <w:r w:rsidR="00AC2584" w:rsidRPr="0021426E">
        <w:rPr>
          <w:rFonts w:ascii="ＭＳ 明朝" w:eastAsia="ＭＳ 明朝" w:hAnsi="ＭＳ 明朝" w:hint="eastAsia"/>
          <w:color w:val="000000" w:themeColor="text1"/>
          <w:sz w:val="21"/>
          <w:szCs w:val="21"/>
          <w:lang w:eastAsia="ja-JP"/>
        </w:rPr>
        <w:t>の</w:t>
      </w:r>
      <w:r w:rsidR="00AC2584" w:rsidRPr="0021426E">
        <w:rPr>
          <w:rFonts w:ascii="ＭＳ 明朝" w:eastAsia="ＭＳ 明朝" w:hAnsi="ＭＳ 明朝"/>
          <w:color w:val="000000" w:themeColor="text1"/>
          <w:sz w:val="21"/>
          <w:szCs w:val="21"/>
          <w:lang w:eastAsia="ja-JP"/>
        </w:rPr>
        <w:t>審査を遅延させている。</w:t>
      </w:r>
    </w:p>
    <w:p w14:paraId="5CDE0AB4" w14:textId="27C3BB25" w:rsidR="00AC2584" w:rsidRPr="000402F5" w:rsidRDefault="00AC2584" w:rsidP="00AC2584">
      <w:pPr>
        <w:rPr>
          <w:rFonts w:ascii="ＭＳ 明朝" w:eastAsia="ＭＳ 明朝" w:hAnsi="ＭＳ 明朝"/>
          <w:color w:val="000000" w:themeColor="text1"/>
          <w:sz w:val="21"/>
          <w:szCs w:val="21"/>
          <w:lang w:eastAsia="ja-JP"/>
        </w:rPr>
      </w:pPr>
      <w:r w:rsidRPr="0021426E">
        <w:rPr>
          <w:rFonts w:ascii="ＭＳ 明朝" w:eastAsia="ＭＳ 明朝" w:hAnsi="ＭＳ 明朝"/>
          <w:color w:val="000000" w:themeColor="text1"/>
          <w:sz w:val="21"/>
          <w:szCs w:val="21"/>
          <w:lang w:eastAsia="ja-JP"/>
        </w:rPr>
        <w:lastRenderedPageBreak/>
        <w:t>監督付き居住施設</w:t>
      </w:r>
      <w:r w:rsidR="002D712D" w:rsidRPr="0021426E">
        <w:rPr>
          <w:rFonts w:ascii="ＭＳ 明朝" w:eastAsia="ＭＳ 明朝" w:hAnsi="ＭＳ 明朝" w:hint="eastAsia"/>
          <w:color w:val="000000" w:themeColor="text1"/>
          <w:sz w:val="21"/>
          <w:szCs w:val="21"/>
          <w:lang w:eastAsia="ja-JP"/>
        </w:rPr>
        <w:t>に対する</w:t>
      </w:r>
      <w:r w:rsidRPr="0021426E">
        <w:rPr>
          <w:rFonts w:ascii="ＭＳ 明朝" w:eastAsia="ＭＳ 明朝" w:hAnsi="ＭＳ 明朝"/>
          <w:color w:val="000000" w:themeColor="text1"/>
          <w:sz w:val="21"/>
          <w:szCs w:val="21"/>
          <w:lang w:eastAsia="ja-JP"/>
        </w:rPr>
        <w:t>法定規制の欠如は特に懸念される。</w:t>
      </w:r>
      <w:r w:rsidR="002D712D" w:rsidRPr="0021426E">
        <w:rPr>
          <w:rFonts w:ascii="ＭＳ 明朝" w:eastAsia="ＭＳ 明朝" w:hAnsi="ＭＳ 明朝" w:hint="eastAsia"/>
          <w:color w:val="000000" w:themeColor="text1"/>
          <w:sz w:val="21"/>
          <w:szCs w:val="21"/>
          <w:lang w:eastAsia="ja-JP"/>
        </w:rPr>
        <w:t>特に、</w:t>
      </w:r>
      <w:r w:rsidRPr="0021426E">
        <w:rPr>
          <w:rFonts w:ascii="ＭＳ 明朝" w:eastAsia="ＭＳ 明朝" w:hAnsi="ＭＳ 明朝"/>
          <w:color w:val="000000" w:themeColor="text1"/>
          <w:sz w:val="21"/>
          <w:szCs w:val="21"/>
          <w:lang w:eastAsia="ja-JP"/>
        </w:rPr>
        <w:t>これらのサービス内における</w:t>
      </w:r>
      <w:r w:rsidRPr="000402F5">
        <w:rPr>
          <w:rFonts w:ascii="ＭＳ 明朝" w:eastAsia="ＭＳ 明朝" w:hAnsi="ＭＳ 明朝"/>
          <w:color w:val="000000" w:themeColor="text1"/>
          <w:sz w:val="21"/>
          <w:szCs w:val="21"/>
          <w:lang w:eastAsia="ja-JP"/>
        </w:rPr>
        <w:t>「虐待、劣悪な生活環境及び処遇</w:t>
      </w:r>
      <w:r w:rsidR="002D712D" w:rsidRPr="000402F5">
        <w:rPr>
          <w:rFonts w:ascii="ＭＳ 明朝" w:eastAsia="ＭＳ 明朝" w:hAnsi="ＭＳ 明朝" w:hint="eastAsia"/>
          <w:color w:val="000000" w:themeColor="text1"/>
          <w:sz w:val="21"/>
          <w:szCs w:val="21"/>
          <w:lang w:eastAsia="ja-JP"/>
        </w:rPr>
        <w:t>のリスク</w:t>
      </w:r>
      <w:r w:rsidRPr="000402F5">
        <w:rPr>
          <w:rFonts w:ascii="ＭＳ 明朝" w:eastAsia="ＭＳ 明朝" w:hAnsi="ＭＳ 明朝"/>
          <w:color w:val="000000" w:themeColor="text1"/>
          <w:sz w:val="21"/>
          <w:szCs w:val="21"/>
          <w:lang w:eastAsia="ja-JP"/>
        </w:rPr>
        <w:t>」が指摘されている</w:t>
      </w:r>
      <w:r w:rsidRPr="000402F5">
        <w:rPr>
          <w:rStyle w:val="af6"/>
          <w:rFonts w:ascii="ＭＳ 明朝" w:eastAsia="ＭＳ 明朝" w:hAnsi="ＭＳ 明朝"/>
          <w:color w:val="000000" w:themeColor="text1"/>
          <w:sz w:val="21"/>
          <w:szCs w:val="21"/>
        </w:rPr>
        <w:footnoteReference w:id="188"/>
      </w:r>
      <w:r w:rsidRPr="000402F5">
        <w:rPr>
          <w:rFonts w:ascii="ＭＳ 明朝" w:eastAsia="ＭＳ 明朝" w:hAnsi="ＭＳ 明朝"/>
          <w:color w:val="000000" w:themeColor="text1"/>
          <w:sz w:val="21"/>
          <w:szCs w:val="21"/>
          <w:lang w:eastAsia="ja-JP"/>
        </w:rPr>
        <w:t>。</w:t>
      </w:r>
    </w:p>
    <w:p w14:paraId="4D4D8E1B" w14:textId="1F7A56B3" w:rsidR="00AC2584" w:rsidRPr="000402F5" w:rsidRDefault="002D712D" w:rsidP="00AC2584">
      <w:pPr>
        <w:rPr>
          <w:rFonts w:ascii="ＭＳ 明朝" w:eastAsia="ＭＳ 明朝" w:hAnsi="ＭＳ 明朝"/>
          <w:color w:val="000000" w:themeColor="text1"/>
          <w:sz w:val="21"/>
          <w:szCs w:val="21"/>
          <w:lang w:eastAsia="ja-JP"/>
        </w:rPr>
      </w:pPr>
      <w:r w:rsidRPr="000402F5">
        <w:rPr>
          <w:rFonts w:ascii="ＭＳ 明朝" w:eastAsia="ＭＳ 明朝" w:hAnsi="ＭＳ 明朝" w:hint="eastAsia"/>
          <w:color w:val="000000" w:themeColor="text1"/>
          <w:sz w:val="21"/>
          <w:szCs w:val="21"/>
          <w:lang w:eastAsia="ja-JP"/>
        </w:rPr>
        <w:t>我々は、</w:t>
      </w:r>
      <w:r w:rsidR="00AC2584" w:rsidRPr="000402F5">
        <w:rPr>
          <w:rFonts w:ascii="ＭＳ 明朝" w:eastAsia="ＭＳ 明朝" w:hAnsi="ＭＳ 明朝"/>
          <w:color w:val="000000" w:themeColor="text1"/>
          <w:sz w:val="21"/>
          <w:szCs w:val="21"/>
          <w:lang w:eastAsia="ja-JP"/>
        </w:rPr>
        <w:t>減少傾向は歓迎</w:t>
      </w:r>
      <w:r w:rsidRPr="000402F5">
        <w:rPr>
          <w:rFonts w:ascii="ＭＳ 明朝" w:eastAsia="ＭＳ 明朝" w:hAnsi="ＭＳ 明朝" w:hint="eastAsia"/>
          <w:color w:val="000000" w:themeColor="text1"/>
          <w:sz w:val="21"/>
          <w:szCs w:val="21"/>
          <w:lang w:eastAsia="ja-JP"/>
        </w:rPr>
        <w:t>している</w:t>
      </w:r>
      <w:r w:rsidR="00AC2584" w:rsidRPr="000402F5">
        <w:rPr>
          <w:rFonts w:ascii="ＭＳ 明朝" w:eastAsia="ＭＳ 明朝" w:hAnsi="ＭＳ 明朝"/>
          <w:color w:val="000000" w:themeColor="text1"/>
          <w:sz w:val="21"/>
          <w:szCs w:val="21"/>
          <w:lang w:eastAsia="ja-JP"/>
        </w:rPr>
        <w:t>ものの、隔離や拘束といった制限的措置がアイルランドで継続的に使用されていることに懸念が残る</w:t>
      </w:r>
      <w:r w:rsidR="00AC2584" w:rsidRPr="000402F5">
        <w:rPr>
          <w:rStyle w:val="af6"/>
          <w:rFonts w:ascii="ＭＳ 明朝" w:eastAsia="ＭＳ 明朝" w:hAnsi="ＭＳ 明朝"/>
          <w:color w:val="000000" w:themeColor="text1"/>
          <w:sz w:val="21"/>
          <w:szCs w:val="21"/>
        </w:rPr>
        <w:footnoteReference w:id="189"/>
      </w:r>
      <w:r w:rsidR="00AC2584" w:rsidRPr="000402F5">
        <w:rPr>
          <w:rFonts w:ascii="ＭＳ 明朝" w:eastAsia="ＭＳ 明朝" w:hAnsi="ＭＳ 明朝"/>
          <w:color w:val="000000" w:themeColor="text1"/>
          <w:sz w:val="21"/>
          <w:szCs w:val="21"/>
          <w:lang w:eastAsia="ja-JP"/>
        </w:rPr>
        <w:t>。化学的拘束は現行の行動規範</w:t>
      </w:r>
      <w:r w:rsidR="00E01A6B" w:rsidRPr="000402F5">
        <w:rPr>
          <w:rFonts w:ascii="ＭＳ 明朝" w:eastAsia="ＭＳ 明朝" w:hAnsi="ＭＳ 明朝" w:hint="eastAsia"/>
          <w:color w:val="000000" w:themeColor="text1"/>
          <w:sz w:val="21"/>
          <w:szCs w:val="21"/>
          <w:lang w:eastAsia="ja-JP"/>
        </w:rPr>
        <w:t>（</w:t>
      </w:r>
      <w:r w:rsidR="00E01A6B" w:rsidRPr="000402F5">
        <w:rPr>
          <w:rFonts w:ascii="ＭＳ 明朝" w:eastAsia="ＭＳ 明朝" w:hAnsi="ＭＳ 明朝"/>
          <w:color w:val="000000" w:themeColor="text1"/>
          <w:sz w:val="18"/>
          <w:szCs w:val="18"/>
          <w:lang w:eastAsia="ja-JP"/>
        </w:rPr>
        <w:t>Codes of Practice</w:t>
      </w:r>
      <w:r w:rsidR="00E01A6B" w:rsidRPr="000402F5">
        <w:rPr>
          <w:rFonts w:ascii="ＭＳ 明朝" w:eastAsia="ＭＳ 明朝" w:hAnsi="ＭＳ 明朝" w:hint="eastAsia"/>
          <w:color w:val="000000" w:themeColor="text1"/>
          <w:sz w:val="21"/>
          <w:szCs w:val="21"/>
          <w:lang w:eastAsia="ja-JP"/>
        </w:rPr>
        <w:t>）</w:t>
      </w:r>
      <w:r w:rsidR="00AC2584" w:rsidRPr="000402F5">
        <w:rPr>
          <w:rFonts w:ascii="ＭＳ 明朝" w:eastAsia="ＭＳ 明朝" w:hAnsi="ＭＳ 明朝"/>
          <w:color w:val="000000" w:themeColor="text1"/>
          <w:sz w:val="21"/>
          <w:szCs w:val="21"/>
          <w:lang w:eastAsia="ja-JP"/>
        </w:rPr>
        <w:t>の適用範囲外である</w:t>
      </w:r>
      <w:r w:rsidR="00AC2584" w:rsidRPr="000402F5">
        <w:rPr>
          <w:rStyle w:val="af6"/>
          <w:rFonts w:ascii="ＭＳ 明朝" w:eastAsia="ＭＳ 明朝" w:hAnsi="ＭＳ 明朝"/>
          <w:color w:val="000000" w:themeColor="text1"/>
          <w:sz w:val="21"/>
          <w:szCs w:val="21"/>
        </w:rPr>
        <w:footnoteReference w:id="190"/>
      </w:r>
      <w:r w:rsidR="00AC2584" w:rsidRPr="000402F5">
        <w:rPr>
          <w:rFonts w:ascii="ＭＳ 明朝" w:eastAsia="ＭＳ 明朝" w:hAnsi="ＭＳ 明朝"/>
          <w:color w:val="000000" w:themeColor="text1"/>
          <w:sz w:val="21"/>
          <w:szCs w:val="21"/>
          <w:lang w:eastAsia="ja-JP"/>
        </w:rPr>
        <w:t>。</w:t>
      </w:r>
      <w:r w:rsidR="00AC2584" w:rsidRPr="000402F5">
        <w:rPr>
          <w:rFonts w:ascii="ＭＳ 明朝" w:eastAsia="ＭＳ 明朝" w:hAnsi="ＭＳ 明朝" w:hint="eastAsia"/>
          <w:color w:val="000000" w:themeColor="text1"/>
          <w:sz w:val="21"/>
          <w:szCs w:val="21"/>
          <w:lang w:eastAsia="ja-JP"/>
        </w:rPr>
        <w:t>児童青年精神保健サービス（</w:t>
      </w:r>
      <w:r w:rsidR="00AC2584" w:rsidRPr="000402F5">
        <w:rPr>
          <w:rFonts w:ascii="ＭＳ 明朝" w:eastAsia="ＭＳ 明朝" w:hAnsi="ＭＳ 明朝"/>
          <w:color w:val="000000" w:themeColor="text1"/>
          <w:sz w:val="21"/>
          <w:szCs w:val="21"/>
          <w:lang w:eastAsia="ja-JP"/>
        </w:rPr>
        <w:t>CAMHS</w:t>
      </w:r>
      <w:r w:rsidR="002F21A4" w:rsidRPr="000402F5">
        <w:rPr>
          <w:rFonts w:ascii="ＭＳ 明朝" w:hAnsi="ＭＳ 明朝" w:cstheme="minorHAnsi"/>
          <w:color w:val="000000" w:themeColor="text1"/>
          <w:lang w:eastAsia="ja-JP"/>
        </w:rPr>
        <w:t xml:space="preserve">: </w:t>
      </w:r>
      <w:r w:rsidR="002F21A4" w:rsidRPr="000402F5">
        <w:rPr>
          <w:rFonts w:ascii="ＭＳ 明朝" w:hAnsi="ＭＳ 明朝" w:cstheme="minorHAnsi"/>
          <w:color w:val="000000" w:themeColor="text1"/>
          <w:sz w:val="18"/>
          <w:szCs w:val="18"/>
          <w:lang w:eastAsia="ja-JP"/>
        </w:rPr>
        <w:t>Child and Adolescent Mental Health Services</w:t>
      </w:r>
      <w:r w:rsidR="00AC2584" w:rsidRPr="000402F5">
        <w:rPr>
          <w:rFonts w:ascii="ＭＳ 明朝" w:eastAsia="ＭＳ 明朝" w:hAnsi="ＭＳ 明朝" w:hint="eastAsia"/>
          <w:color w:val="000000" w:themeColor="text1"/>
          <w:sz w:val="21"/>
          <w:szCs w:val="21"/>
          <w:lang w:eastAsia="ja-JP"/>
        </w:rPr>
        <w:t>）</w:t>
      </w:r>
      <w:r w:rsidR="00AC2584" w:rsidRPr="000402F5">
        <w:rPr>
          <w:rFonts w:ascii="ＭＳ 明朝" w:eastAsia="ＭＳ 明朝" w:hAnsi="ＭＳ 明朝"/>
          <w:color w:val="000000" w:themeColor="text1"/>
          <w:sz w:val="21"/>
          <w:szCs w:val="21"/>
          <w:lang w:eastAsia="ja-JP"/>
        </w:rPr>
        <w:t>施設にお</w:t>
      </w:r>
      <w:r w:rsidR="00AC2584" w:rsidRPr="000402F5">
        <w:rPr>
          <w:rFonts w:ascii="ＭＳ 明朝" w:eastAsia="ＭＳ 明朝" w:hAnsi="ＭＳ 明朝"/>
          <w:color w:val="000000" w:themeColor="text1"/>
          <w:sz w:val="21"/>
          <w:szCs w:val="21"/>
          <w:lang w:eastAsia="ja-JP"/>
        </w:rPr>
        <w:lastRenderedPageBreak/>
        <w:t>ける身体拘束が懸念されるほど増加しているとの報告がある</w:t>
      </w:r>
      <w:r w:rsidR="00AC2584" w:rsidRPr="000402F5">
        <w:rPr>
          <w:rStyle w:val="af6"/>
          <w:rFonts w:ascii="ＭＳ 明朝" w:eastAsia="ＭＳ 明朝" w:hAnsi="ＭＳ 明朝"/>
          <w:color w:val="000000" w:themeColor="text1"/>
          <w:sz w:val="21"/>
          <w:szCs w:val="21"/>
        </w:rPr>
        <w:footnoteReference w:id="191"/>
      </w:r>
      <w:r w:rsidR="00AC2584" w:rsidRPr="000402F5">
        <w:rPr>
          <w:rFonts w:ascii="ＭＳ 明朝" w:eastAsia="ＭＳ 明朝" w:hAnsi="ＭＳ 明朝"/>
          <w:color w:val="000000" w:themeColor="text1"/>
          <w:sz w:val="21"/>
          <w:szCs w:val="21"/>
          <w:lang w:eastAsia="ja-JP"/>
        </w:rPr>
        <w:t>。CAMHSサービス</w:t>
      </w:r>
      <w:r w:rsidR="002F21A4" w:rsidRPr="000402F5">
        <w:rPr>
          <w:rFonts w:ascii="ＭＳ 明朝" w:eastAsia="ＭＳ 明朝" w:hAnsi="ＭＳ 明朝" w:hint="eastAsia"/>
          <w:color w:val="000000" w:themeColor="text1"/>
          <w:sz w:val="21"/>
          <w:szCs w:val="21"/>
          <w:lang w:eastAsia="ja-JP"/>
        </w:rPr>
        <w:t>では、</w:t>
      </w:r>
      <w:r w:rsidR="00AC2584" w:rsidRPr="000402F5">
        <w:rPr>
          <w:rFonts w:ascii="ＭＳ 明朝" w:eastAsia="ＭＳ 明朝" w:hAnsi="ＭＳ 明朝"/>
          <w:color w:val="000000" w:themeColor="text1"/>
          <w:sz w:val="21"/>
          <w:szCs w:val="21"/>
          <w:lang w:eastAsia="ja-JP"/>
        </w:rPr>
        <w:t>特定薬剤使用時の治療モニタリングが欠如している</w:t>
      </w:r>
      <w:r w:rsidR="00AC2584" w:rsidRPr="000402F5">
        <w:rPr>
          <w:rStyle w:val="af6"/>
          <w:rFonts w:ascii="ＭＳ 明朝" w:eastAsia="ＭＳ 明朝" w:hAnsi="ＭＳ 明朝"/>
          <w:color w:val="000000" w:themeColor="text1"/>
          <w:sz w:val="21"/>
          <w:szCs w:val="21"/>
        </w:rPr>
        <w:footnoteReference w:id="192"/>
      </w:r>
      <w:r w:rsidR="00AC2584" w:rsidRPr="000402F5">
        <w:rPr>
          <w:rFonts w:ascii="ＭＳ 明朝" w:eastAsia="ＭＳ 明朝" w:hAnsi="ＭＳ 明朝"/>
          <w:color w:val="000000" w:themeColor="text1"/>
          <w:sz w:val="21"/>
          <w:szCs w:val="21"/>
          <w:lang w:eastAsia="ja-JP"/>
        </w:rPr>
        <w:t>。</w:t>
      </w:r>
    </w:p>
    <w:p w14:paraId="33517F2C" w14:textId="7463646A" w:rsidR="00AC2584" w:rsidRPr="000402F5" w:rsidRDefault="00AC2584" w:rsidP="00766CAA">
      <w:pPr>
        <w:spacing w:line="276" w:lineRule="auto"/>
        <w:rPr>
          <w:rFonts w:ascii="ＭＳ 明朝" w:eastAsia="ＭＳ 明朝" w:hAnsi="ＭＳ 明朝"/>
          <w:color w:val="000000" w:themeColor="text1"/>
          <w:sz w:val="21"/>
          <w:szCs w:val="21"/>
          <w:lang w:eastAsia="ja-JP"/>
        </w:rPr>
      </w:pPr>
      <w:r w:rsidRPr="000402F5">
        <w:rPr>
          <w:rFonts w:ascii="ＭＳ 明朝" w:eastAsia="ＭＳ 明朝" w:hAnsi="ＭＳ 明朝"/>
          <w:color w:val="000000" w:themeColor="text1"/>
          <w:sz w:val="21"/>
          <w:szCs w:val="21"/>
          <w:lang w:eastAsia="ja-JP"/>
        </w:rPr>
        <w:t>2001年精神保健法の改正では、拘束的処置の使用を減らす積極的措置を講じ、CPT（</w:t>
      </w:r>
      <w:r w:rsidR="00BE08BE" w:rsidRPr="000402F5">
        <w:rPr>
          <w:rFonts w:ascii="ＭＳ 明朝" w:eastAsia="ＭＳ 明朝" w:hAnsi="ＭＳ 明朝"/>
          <w:color w:val="000000" w:themeColor="text1"/>
          <w:sz w:val="18"/>
          <w:szCs w:val="18"/>
          <w:lang w:eastAsia="ja-JP"/>
        </w:rPr>
        <w:t>European Committee for the Prevention of Torture and Inhuman or Degrading Treatment or Punishment</w:t>
      </w:r>
      <w:r w:rsidR="00BE08BE" w:rsidRPr="000402F5">
        <w:rPr>
          <w:rFonts w:ascii="ＭＳ 明朝" w:eastAsia="ＭＳ 明朝" w:hAnsi="ＭＳ 明朝" w:hint="eastAsia"/>
          <w:color w:val="000000" w:themeColor="text1"/>
          <w:sz w:val="21"/>
          <w:szCs w:val="21"/>
          <w:lang w:eastAsia="ja-JP"/>
        </w:rPr>
        <w:t xml:space="preserve">　略称　</w:t>
      </w:r>
      <w:r w:rsidRPr="000402F5">
        <w:rPr>
          <w:rFonts w:ascii="ＭＳ 明朝" w:eastAsia="ＭＳ 明朝" w:hAnsi="ＭＳ 明朝"/>
          <w:color w:val="000000" w:themeColor="text1"/>
          <w:sz w:val="21"/>
          <w:szCs w:val="21"/>
          <w:lang w:eastAsia="ja-JP"/>
        </w:rPr>
        <w:t>欧州拷問防止委員会）及びUNCRPD（国連障害者権利条約）</w:t>
      </w:r>
      <w:r w:rsidRPr="000402F5">
        <w:rPr>
          <w:rFonts w:ascii="ＭＳ 明朝" w:eastAsia="ＭＳ 明朝" w:hAnsi="ＭＳ 明朝" w:hint="eastAsia"/>
          <w:color w:val="000000" w:themeColor="text1"/>
          <w:sz w:val="21"/>
          <w:szCs w:val="21"/>
          <w:lang w:eastAsia="ja-JP"/>
        </w:rPr>
        <w:t>の</w:t>
      </w:r>
      <w:r w:rsidRPr="000402F5">
        <w:rPr>
          <w:rFonts w:ascii="ＭＳ 明朝" w:eastAsia="ＭＳ 明朝" w:hAnsi="ＭＳ 明朝"/>
          <w:color w:val="000000" w:themeColor="text1"/>
          <w:sz w:val="21"/>
          <w:szCs w:val="21"/>
          <w:lang w:eastAsia="ja-JP"/>
        </w:rPr>
        <w:t>基準に合致したより制限の少ない代替手段</w:t>
      </w:r>
      <w:r w:rsidR="008A0412" w:rsidRPr="000402F5">
        <w:rPr>
          <w:rStyle w:val="af6"/>
          <w:rFonts w:ascii="ＭＳ 明朝" w:eastAsia="ＭＳ 明朝" w:hAnsi="ＭＳ 明朝"/>
          <w:color w:val="000000" w:themeColor="text1"/>
          <w:sz w:val="21"/>
          <w:szCs w:val="21"/>
        </w:rPr>
        <w:footnoteReference w:id="193"/>
      </w:r>
      <w:r w:rsidRPr="000402F5">
        <w:rPr>
          <w:rFonts w:ascii="ＭＳ 明朝" w:eastAsia="ＭＳ 明朝" w:hAnsi="ＭＳ 明朝"/>
          <w:color w:val="000000" w:themeColor="text1"/>
          <w:sz w:val="21"/>
          <w:szCs w:val="21"/>
          <w:lang w:eastAsia="ja-JP"/>
        </w:rPr>
        <w:t>を促進する戦略を策定し</w:t>
      </w:r>
      <w:r w:rsidRPr="000402F5">
        <w:rPr>
          <w:rFonts w:ascii="ＭＳ 明朝" w:eastAsia="ＭＳ 明朝" w:hAnsi="ＭＳ 明朝"/>
          <w:color w:val="000000" w:themeColor="text1"/>
          <w:sz w:val="21"/>
          <w:szCs w:val="21"/>
          <w:vertAlign w:val="superscript"/>
          <w:lang w:eastAsia="en-IE"/>
        </w:rPr>
        <w:footnoteReference w:id="194"/>
      </w:r>
      <w:r w:rsidRPr="000402F5">
        <w:rPr>
          <w:rFonts w:ascii="ＭＳ 明朝" w:eastAsia="ＭＳ 明朝" w:hAnsi="ＭＳ 明朝"/>
          <w:color w:val="000000" w:themeColor="text1"/>
          <w:sz w:val="21"/>
          <w:szCs w:val="21"/>
          <w:lang w:eastAsia="ja-JP"/>
        </w:rPr>
        <w:t>、司法</w:t>
      </w:r>
      <w:r w:rsidR="0000517F" w:rsidRPr="000402F5">
        <w:rPr>
          <w:rFonts w:ascii="ＭＳ 明朝" w:eastAsia="ＭＳ 明朝" w:hAnsi="ＭＳ 明朝"/>
          <w:color w:val="000000" w:themeColor="text1"/>
          <w:sz w:val="21"/>
          <w:szCs w:val="21"/>
          <w:shd w:val="clear" w:color="auto" w:fill="FFFFFF"/>
          <w:lang w:eastAsia="ja-JP"/>
        </w:rPr>
        <w:t>へのアクセス</w:t>
      </w:r>
      <w:r w:rsidRPr="000402F5">
        <w:rPr>
          <w:rFonts w:ascii="ＭＳ 明朝" w:eastAsia="ＭＳ 明朝" w:hAnsi="ＭＳ 明朝"/>
          <w:color w:val="000000" w:themeColor="text1"/>
          <w:sz w:val="21"/>
          <w:szCs w:val="21"/>
          <w:lang w:eastAsia="ja-JP"/>
        </w:rPr>
        <w:t>を確保しなければならない</w:t>
      </w:r>
      <w:r w:rsidRPr="000402F5">
        <w:rPr>
          <w:rStyle w:val="af6"/>
          <w:rFonts w:ascii="ＭＳ 明朝" w:eastAsia="ＭＳ 明朝" w:hAnsi="ＭＳ 明朝"/>
          <w:color w:val="000000" w:themeColor="text1"/>
          <w:sz w:val="21"/>
          <w:szCs w:val="21"/>
        </w:rPr>
        <w:footnoteReference w:id="195"/>
      </w:r>
      <w:r w:rsidRPr="000402F5">
        <w:rPr>
          <w:rFonts w:ascii="ＭＳ 明朝" w:eastAsia="ＭＳ 明朝" w:hAnsi="ＭＳ 明朝"/>
          <w:color w:val="000000" w:themeColor="text1"/>
          <w:sz w:val="21"/>
          <w:szCs w:val="21"/>
          <w:lang w:eastAsia="ja-JP"/>
        </w:rPr>
        <w:t>。</w:t>
      </w:r>
    </w:p>
    <w:p w14:paraId="58887AE6" w14:textId="4E00C2E3" w:rsidR="00AC2584" w:rsidRPr="0021426E" w:rsidRDefault="00AC2584" w:rsidP="00AC2584">
      <w:pPr>
        <w:rPr>
          <w:rFonts w:ascii="ＭＳ 明朝" w:eastAsia="ＭＳ 明朝" w:hAnsi="ＭＳ 明朝"/>
          <w:bCs/>
          <w:color w:val="000000" w:themeColor="text1"/>
          <w:sz w:val="21"/>
          <w:szCs w:val="21"/>
          <w:lang w:eastAsia="ja-JP"/>
        </w:rPr>
      </w:pPr>
      <w:r w:rsidRPr="000402F5">
        <w:rPr>
          <w:rFonts w:ascii="ＭＳ 明朝" w:eastAsia="ＭＳ 明朝" w:hAnsi="ＭＳ 明朝"/>
          <w:color w:val="000000" w:themeColor="text1"/>
          <w:sz w:val="21"/>
          <w:szCs w:val="21"/>
          <w:lang w:eastAsia="ja-JP"/>
        </w:rPr>
        <w:t>データは限られているものの、</w:t>
      </w:r>
      <w:r w:rsidR="00BE08BE" w:rsidRPr="000402F5">
        <w:rPr>
          <w:rFonts w:ascii="ＭＳ 明朝" w:eastAsia="ＭＳ 明朝" w:hAnsi="ＭＳ 明朝" w:hint="eastAsia"/>
          <w:color w:val="000000" w:themeColor="text1"/>
          <w:sz w:val="21"/>
          <w:szCs w:val="21"/>
          <w:lang w:eastAsia="ja-JP"/>
        </w:rPr>
        <w:t>我々は、</w:t>
      </w:r>
      <w:r w:rsidRPr="000402F5">
        <w:rPr>
          <w:rFonts w:ascii="ＭＳ 明朝" w:eastAsia="ＭＳ 明朝" w:hAnsi="ＭＳ 明朝"/>
          <w:color w:val="000000" w:themeColor="text1"/>
          <w:sz w:val="21"/>
          <w:szCs w:val="21"/>
          <w:lang w:eastAsia="ja-JP"/>
        </w:rPr>
        <w:t>障害のある</w:t>
      </w:r>
      <w:r w:rsidR="00314C47" w:rsidRPr="000402F5">
        <w:rPr>
          <w:rFonts w:ascii="ＭＳ 明朝" w:eastAsia="ＭＳ 明朝" w:hAnsi="ＭＳ 明朝" w:hint="eastAsia"/>
          <w:color w:val="000000" w:themeColor="text1"/>
          <w:sz w:val="21"/>
          <w:szCs w:val="21"/>
          <w:lang w:eastAsia="ja-JP"/>
        </w:rPr>
        <w:t>学生</w:t>
      </w:r>
      <w:r w:rsidRPr="000402F5">
        <w:rPr>
          <w:rFonts w:ascii="ＭＳ 明朝" w:eastAsia="ＭＳ 明朝" w:hAnsi="ＭＳ 明朝"/>
          <w:color w:val="000000" w:themeColor="text1"/>
          <w:sz w:val="21"/>
          <w:szCs w:val="21"/>
          <w:lang w:eastAsia="ja-JP"/>
        </w:rPr>
        <w:t>が経験する隔離・拘束の高い割合について懸念している</w:t>
      </w:r>
      <w:r w:rsidRPr="000402F5">
        <w:rPr>
          <w:rStyle w:val="af6"/>
          <w:rFonts w:ascii="ＭＳ 明朝" w:eastAsia="ＭＳ 明朝" w:hAnsi="ＭＳ 明朝"/>
          <w:color w:val="000000" w:themeColor="text1"/>
          <w:sz w:val="21"/>
          <w:szCs w:val="21"/>
        </w:rPr>
        <w:footnoteReference w:id="196"/>
      </w:r>
      <w:r w:rsidRPr="000402F5">
        <w:rPr>
          <w:rFonts w:ascii="ＭＳ 明朝" w:eastAsia="ＭＳ 明朝" w:hAnsi="ＭＳ 明朝"/>
          <w:color w:val="000000" w:themeColor="text1"/>
          <w:sz w:val="21"/>
          <w:szCs w:val="21"/>
          <w:lang w:eastAsia="ja-JP"/>
        </w:rPr>
        <w:t>。こうした隔離・拘束の</w:t>
      </w:r>
      <w:r w:rsidR="00BE08BE" w:rsidRPr="000402F5">
        <w:rPr>
          <w:rFonts w:ascii="ＭＳ 明朝" w:eastAsia="ＭＳ 明朝" w:hAnsi="ＭＳ 明朝" w:hint="eastAsia"/>
          <w:color w:val="000000" w:themeColor="text1"/>
          <w:sz w:val="21"/>
          <w:szCs w:val="21"/>
          <w:lang w:eastAsia="ja-JP"/>
        </w:rPr>
        <w:t>慣行</w:t>
      </w:r>
      <w:r w:rsidRPr="000402F5">
        <w:rPr>
          <w:rFonts w:ascii="ＭＳ 明朝" w:eastAsia="ＭＳ 明朝" w:hAnsi="ＭＳ 明朝"/>
          <w:color w:val="000000" w:themeColor="text1"/>
          <w:sz w:val="21"/>
          <w:szCs w:val="21"/>
          <w:lang w:eastAsia="ja-JP"/>
        </w:rPr>
        <w:t>が有害な影響をもたらす証拠を認識しており、特に、保護者／後見人の同意が得られない場合、</w:t>
      </w:r>
      <w:r w:rsidR="000A49ED" w:rsidRPr="000402F5">
        <w:rPr>
          <w:rFonts w:ascii="ＭＳ 明朝" w:eastAsia="ＭＳ 明朝" w:hAnsi="ＭＳ 明朝" w:hint="eastAsia"/>
          <w:color w:val="000000" w:themeColor="text1"/>
          <w:sz w:val="21"/>
          <w:szCs w:val="21"/>
          <w:lang w:eastAsia="ja-JP"/>
        </w:rPr>
        <w:t>社会</w:t>
      </w:r>
      <w:r w:rsidRPr="000402F5">
        <w:rPr>
          <w:rFonts w:ascii="ＭＳ 明朝" w:eastAsia="ＭＳ 明朝" w:hAnsi="ＭＳ 明朝"/>
          <w:color w:val="000000" w:themeColor="text1"/>
          <w:sz w:val="21"/>
          <w:szCs w:val="21"/>
          <w:lang w:eastAsia="ja-JP"/>
        </w:rPr>
        <w:t>構造的</w:t>
      </w:r>
      <w:r w:rsidR="000A49ED" w:rsidRPr="000402F5">
        <w:rPr>
          <w:rFonts w:ascii="ＭＳ 明朝" w:eastAsia="ＭＳ 明朝" w:hAnsi="ＭＳ 明朝"/>
          <w:color w:val="000000" w:themeColor="text1"/>
          <w:sz w:val="21"/>
          <w:szCs w:val="21"/>
          <w:lang w:eastAsia="ja-JP"/>
        </w:rPr>
        <w:t>に</w:t>
      </w:r>
      <w:r w:rsidR="000A49ED" w:rsidRPr="000402F5">
        <w:rPr>
          <w:rFonts w:ascii="ＭＳ 明朝" w:eastAsia="ＭＳ 明朝" w:hAnsi="ＭＳ 明朝" w:hint="eastAsia"/>
          <w:color w:val="000000" w:themeColor="text1"/>
          <w:sz w:val="21"/>
          <w:szCs w:val="21"/>
          <w:lang w:eastAsia="ja-JP"/>
        </w:rPr>
        <w:t>（</w:t>
      </w:r>
      <w:r w:rsidR="000A49ED" w:rsidRPr="000402F5">
        <w:rPr>
          <w:rFonts w:ascii="ＭＳ 明朝" w:eastAsia="ＭＳ 明朝" w:hAnsi="ＭＳ 明朝"/>
          <w:color w:val="000000" w:themeColor="text1"/>
          <w:sz w:val="18"/>
          <w:szCs w:val="18"/>
          <w:lang w:eastAsia="ja-JP"/>
        </w:rPr>
        <w:t>structurally</w:t>
      </w:r>
      <w:r w:rsidR="000A49ED" w:rsidRPr="000402F5">
        <w:rPr>
          <w:rFonts w:ascii="ＭＳ 明朝" w:eastAsia="ＭＳ 明朝" w:hAnsi="ＭＳ 明朝" w:hint="eastAsia"/>
          <w:color w:val="000000" w:themeColor="text1"/>
          <w:sz w:val="21"/>
          <w:szCs w:val="21"/>
          <w:lang w:eastAsia="ja-JP"/>
        </w:rPr>
        <w:t>）</w:t>
      </w:r>
      <w:r w:rsidRPr="000402F5">
        <w:rPr>
          <w:rFonts w:ascii="ＭＳ 明朝" w:eastAsia="ＭＳ 明朝" w:hAnsi="ＭＳ 明朝"/>
          <w:color w:val="000000" w:themeColor="text1"/>
          <w:sz w:val="21"/>
          <w:szCs w:val="21"/>
          <w:lang w:eastAsia="ja-JP"/>
        </w:rPr>
        <w:t>脆弱な家庭に対して</w:t>
      </w:r>
      <w:r w:rsidR="00481A4B" w:rsidRPr="000402F5">
        <w:rPr>
          <w:rFonts w:ascii="ＭＳ 明朝" w:eastAsia="ＭＳ 明朝" w:hAnsi="ＭＳ 明朝" w:hint="eastAsia"/>
          <w:color w:val="000000" w:themeColor="text1"/>
          <w:sz w:val="21"/>
          <w:szCs w:val="21"/>
          <w:lang w:eastAsia="ja-JP"/>
        </w:rPr>
        <w:t>、</w:t>
      </w:r>
      <w:r w:rsidRPr="000402F5">
        <w:rPr>
          <w:rFonts w:ascii="ＭＳ 明朝" w:eastAsia="ＭＳ 明朝" w:hAnsi="ＭＳ 明朝"/>
          <w:color w:val="000000" w:themeColor="text1"/>
          <w:sz w:val="21"/>
          <w:szCs w:val="21"/>
          <w:lang w:eastAsia="ja-JP"/>
        </w:rPr>
        <w:t>停学・退学処分やサービス提供停止を脅す学校の数について懸念が示されている</w:t>
      </w:r>
      <w:r w:rsidRPr="000402F5">
        <w:rPr>
          <w:rFonts w:ascii="ＭＳ 明朝" w:eastAsia="ＭＳ 明朝" w:hAnsi="ＭＳ 明朝"/>
          <w:color w:val="000000" w:themeColor="text1"/>
          <w:sz w:val="21"/>
          <w:szCs w:val="21"/>
          <w:vertAlign w:val="superscript"/>
        </w:rPr>
        <w:footnoteReference w:id="197"/>
      </w:r>
      <w:r w:rsidRPr="000402F5">
        <w:rPr>
          <w:rFonts w:ascii="ＭＳ 明朝" w:eastAsia="ＭＳ 明朝" w:hAnsi="ＭＳ 明朝"/>
          <w:color w:val="000000" w:themeColor="text1"/>
          <w:sz w:val="21"/>
          <w:szCs w:val="21"/>
          <w:lang w:eastAsia="ja-JP"/>
        </w:rPr>
        <w:t>。</w:t>
      </w:r>
      <w:r w:rsidR="00481A4B" w:rsidRPr="000402F5">
        <w:rPr>
          <w:rFonts w:ascii="ＭＳ 明朝" w:eastAsia="ＭＳ 明朝" w:hAnsi="ＭＳ 明朝" w:hint="eastAsia"/>
          <w:color w:val="000000" w:themeColor="text1"/>
          <w:sz w:val="21"/>
          <w:szCs w:val="21"/>
          <w:lang w:eastAsia="ja-JP"/>
        </w:rPr>
        <w:t>我々は、</w:t>
      </w:r>
      <w:r w:rsidRPr="000402F5">
        <w:rPr>
          <w:rFonts w:ascii="ＭＳ 明朝" w:eastAsia="ＭＳ 明朝" w:hAnsi="ＭＳ 明朝"/>
          <w:bCs/>
          <w:color w:val="000000" w:themeColor="text1"/>
          <w:sz w:val="21"/>
          <w:szCs w:val="21"/>
          <w:lang w:eastAsia="ja-JP"/>
        </w:rPr>
        <w:t>学校における隔</w:t>
      </w:r>
      <w:r w:rsidRPr="000402F5">
        <w:rPr>
          <w:rFonts w:ascii="ＭＳ 明朝" w:eastAsia="ＭＳ 明朝" w:hAnsi="ＭＳ 明朝"/>
          <w:bCs/>
          <w:color w:val="000000" w:themeColor="text1"/>
          <w:sz w:val="21"/>
          <w:szCs w:val="21"/>
          <w:lang w:eastAsia="ja-JP"/>
        </w:rPr>
        <w:lastRenderedPageBreak/>
        <w:t>離・拘束の使用に関する最近のガイドライン</w:t>
      </w:r>
      <w:r w:rsidR="00272536" w:rsidRPr="000402F5">
        <w:rPr>
          <w:rStyle w:val="af6"/>
          <w:rFonts w:ascii="ＭＳ 明朝" w:eastAsia="ＭＳ 明朝" w:hAnsi="ＭＳ 明朝"/>
          <w:bCs/>
          <w:color w:val="000000" w:themeColor="text1"/>
          <w:sz w:val="21"/>
          <w:szCs w:val="21"/>
        </w:rPr>
        <w:footnoteReference w:id="198"/>
      </w:r>
      <w:r w:rsidRPr="000402F5">
        <w:rPr>
          <w:rFonts w:ascii="ＭＳ 明朝" w:eastAsia="ＭＳ 明朝" w:hAnsi="ＭＳ 明朝"/>
          <w:bCs/>
          <w:color w:val="000000" w:themeColor="text1"/>
          <w:sz w:val="21"/>
          <w:szCs w:val="21"/>
          <w:lang w:eastAsia="ja-JP"/>
        </w:rPr>
        <w:t>（2025年9月からの隔離使用の全面禁止を含む）を歓迎する。しかしながらガイドラインのCRPD遵守に関する</w:t>
      </w:r>
      <w:r w:rsidRPr="000402F5">
        <w:rPr>
          <w:rFonts w:ascii="ＭＳ 明朝" w:eastAsia="ＭＳ 明朝" w:hAnsi="ＭＳ 明朝"/>
          <w:color w:val="000000" w:themeColor="text1"/>
          <w:sz w:val="21"/>
          <w:szCs w:val="21"/>
          <w:lang w:eastAsia="ja-JP"/>
        </w:rPr>
        <w:t>市民社会組織（CSO）</w:t>
      </w:r>
      <w:r w:rsidRPr="000402F5">
        <w:rPr>
          <w:rFonts w:ascii="ＭＳ 明朝" w:eastAsia="ＭＳ 明朝" w:hAnsi="ＭＳ 明朝" w:hint="eastAsia"/>
          <w:color w:val="000000" w:themeColor="text1"/>
          <w:sz w:val="21"/>
          <w:szCs w:val="21"/>
          <w:lang w:eastAsia="ja-JP"/>
        </w:rPr>
        <w:t>から</w:t>
      </w:r>
      <w:r w:rsidRPr="000402F5">
        <w:rPr>
          <w:rFonts w:ascii="ＭＳ 明朝" w:eastAsia="ＭＳ 明朝" w:hAnsi="ＭＳ 明朝"/>
          <w:bCs/>
          <w:color w:val="000000" w:themeColor="text1"/>
          <w:sz w:val="21"/>
          <w:szCs w:val="21"/>
          <w:lang w:eastAsia="ja-JP"/>
        </w:rPr>
        <w:t>の懸念</w:t>
      </w:r>
      <w:r w:rsidRPr="000402F5">
        <w:rPr>
          <w:rStyle w:val="af6"/>
          <w:rFonts w:ascii="ＭＳ 明朝" w:eastAsia="ＭＳ 明朝" w:hAnsi="ＭＳ 明朝"/>
          <w:bCs/>
          <w:color w:val="000000" w:themeColor="text1"/>
          <w:sz w:val="21"/>
          <w:szCs w:val="21"/>
        </w:rPr>
        <w:footnoteReference w:id="199"/>
      </w:r>
      <w:r w:rsidR="00481A4B" w:rsidRPr="000402F5">
        <w:rPr>
          <w:rFonts w:ascii="ＭＳ 明朝" w:eastAsia="ＭＳ 明朝" w:hAnsi="ＭＳ 明朝" w:hint="eastAsia"/>
          <w:bCs/>
          <w:color w:val="000000" w:themeColor="text1"/>
          <w:sz w:val="21"/>
          <w:szCs w:val="21"/>
          <w:lang w:eastAsia="ja-JP"/>
        </w:rPr>
        <w:t>（</w:t>
      </w:r>
      <w:r w:rsidR="00481A4B" w:rsidRPr="000402F5">
        <w:rPr>
          <w:rFonts w:ascii="ＭＳ 明朝" w:eastAsia="ＭＳ 明朝" w:hAnsi="ＭＳ 明朝"/>
          <w:bCs/>
          <w:color w:val="000000" w:themeColor="text1"/>
          <w:sz w:val="21"/>
          <w:szCs w:val="21"/>
          <w:lang w:eastAsia="ja-JP"/>
        </w:rPr>
        <w:t>研修</w:t>
      </w:r>
      <w:r w:rsidR="00481A4B" w:rsidRPr="000402F5">
        <w:rPr>
          <w:rStyle w:val="af6"/>
          <w:rFonts w:ascii="ＭＳ 明朝" w:eastAsia="ＭＳ 明朝" w:hAnsi="ＭＳ 明朝"/>
          <w:bCs/>
          <w:color w:val="000000" w:themeColor="text1"/>
          <w:sz w:val="21"/>
          <w:szCs w:val="21"/>
        </w:rPr>
        <w:footnoteReference w:id="200"/>
      </w:r>
      <w:r w:rsidR="00481A4B" w:rsidRPr="000402F5">
        <w:rPr>
          <w:rFonts w:ascii="ＭＳ 明朝" w:eastAsia="ＭＳ 明朝" w:hAnsi="ＭＳ 明朝"/>
          <w:bCs/>
          <w:color w:val="000000" w:themeColor="text1"/>
          <w:sz w:val="21"/>
          <w:szCs w:val="21"/>
          <w:lang w:eastAsia="ja-JP"/>
        </w:rPr>
        <w:t>、独立した監視</w:t>
      </w:r>
      <w:r w:rsidR="00481A4B" w:rsidRPr="000402F5">
        <w:rPr>
          <w:rStyle w:val="af6"/>
          <w:rFonts w:ascii="ＭＳ 明朝" w:eastAsia="ＭＳ 明朝" w:hAnsi="ＭＳ 明朝"/>
          <w:bCs/>
          <w:color w:val="000000" w:themeColor="text1"/>
          <w:sz w:val="21"/>
          <w:szCs w:val="21"/>
        </w:rPr>
        <w:footnoteReference w:id="201"/>
      </w:r>
      <w:r w:rsidR="00481A4B" w:rsidRPr="000402F5">
        <w:rPr>
          <w:rFonts w:ascii="ＭＳ 明朝" w:eastAsia="ＭＳ 明朝" w:hAnsi="ＭＳ 明朝"/>
          <w:bCs/>
          <w:color w:val="000000" w:themeColor="text1"/>
          <w:sz w:val="21"/>
          <w:szCs w:val="21"/>
          <w:lang w:eastAsia="ja-JP"/>
        </w:rPr>
        <w:t>、モニタリング</w:t>
      </w:r>
      <w:r w:rsidR="0034609B" w:rsidRPr="000402F5">
        <w:rPr>
          <w:rFonts w:ascii="ＭＳ 明朝" w:eastAsia="ＭＳ 明朝" w:hAnsi="ＭＳ 明朝" w:hint="eastAsia"/>
          <w:bCs/>
          <w:color w:val="000000" w:themeColor="text1"/>
          <w:sz w:val="21"/>
          <w:szCs w:val="21"/>
          <w:lang w:eastAsia="ja-JP"/>
        </w:rPr>
        <w:t>など）を認識している</w:t>
      </w:r>
      <w:r w:rsidR="00481A4B" w:rsidRPr="000402F5">
        <w:rPr>
          <w:rStyle w:val="af6"/>
          <w:rFonts w:ascii="ＭＳ 明朝" w:eastAsia="ＭＳ 明朝" w:hAnsi="ＭＳ 明朝"/>
          <w:bCs/>
          <w:color w:val="000000" w:themeColor="text1"/>
          <w:sz w:val="21"/>
          <w:szCs w:val="21"/>
        </w:rPr>
        <w:footnoteReference w:id="202"/>
      </w:r>
      <w:r w:rsidR="00481A4B" w:rsidRPr="000402F5">
        <w:rPr>
          <w:rFonts w:ascii="ＭＳ 明朝" w:eastAsia="ＭＳ 明朝" w:hAnsi="ＭＳ 明朝" w:hint="eastAsia"/>
          <w:bCs/>
          <w:color w:val="000000" w:themeColor="text1"/>
          <w:sz w:val="21"/>
          <w:szCs w:val="21"/>
          <w:lang w:eastAsia="ja-JP"/>
        </w:rPr>
        <w:t>。</w:t>
      </w:r>
    </w:p>
    <w:p w14:paraId="06DFA113" w14:textId="0181117D" w:rsidR="00AC2584" w:rsidRPr="0021426E" w:rsidRDefault="00AC2584" w:rsidP="00AC2584">
      <w:pPr>
        <w:rPr>
          <w:rFonts w:ascii="ＭＳ 明朝" w:eastAsia="ＭＳ 明朝" w:hAnsi="ＭＳ 明朝"/>
          <w:color w:val="000000" w:themeColor="text1"/>
          <w:sz w:val="21"/>
          <w:szCs w:val="21"/>
          <w:lang w:eastAsia="ja-JP"/>
        </w:rPr>
      </w:pPr>
      <w:r w:rsidRPr="0021426E">
        <w:rPr>
          <w:rFonts w:ascii="ＭＳ 明朝" w:eastAsia="ＭＳ 明朝" w:hAnsi="ＭＳ 明朝"/>
          <w:color w:val="000000" w:themeColor="text1"/>
          <w:sz w:val="21"/>
          <w:szCs w:val="21"/>
          <w:lang w:eastAsia="ja-JP"/>
        </w:rPr>
        <w:lastRenderedPageBreak/>
        <w:t>隔離・拘束の削減に関する</w:t>
      </w:r>
      <w:r w:rsidR="001A56A2" w:rsidRPr="0021426E">
        <w:rPr>
          <w:rFonts w:ascii="ＭＳ 明朝" w:eastAsia="ＭＳ 明朝" w:hAnsi="ＭＳ 明朝" w:hint="eastAsia"/>
          <w:color w:val="000000" w:themeColor="text1"/>
          <w:sz w:val="21"/>
          <w:szCs w:val="21"/>
          <w:lang w:eastAsia="ja-JP"/>
        </w:rPr>
        <w:t>コミットメント</w:t>
      </w:r>
      <w:r w:rsidRPr="0021426E">
        <w:rPr>
          <w:rFonts w:ascii="ＭＳ 明朝" w:eastAsia="ＭＳ 明朝" w:hAnsi="ＭＳ 明朝"/>
          <w:color w:val="000000" w:themeColor="text1"/>
          <w:sz w:val="21"/>
          <w:szCs w:val="21"/>
          <w:lang w:eastAsia="ja-JP"/>
        </w:rPr>
        <w:t>の実施状況を監視するためには、</w:t>
      </w:r>
      <w:r w:rsidRPr="0021426E">
        <w:rPr>
          <w:rFonts w:ascii="ＭＳ 明朝" w:eastAsia="ＭＳ 明朝" w:hAnsi="ＭＳ 明朝" w:hint="eastAsia"/>
          <w:color w:val="000000" w:themeColor="text1"/>
          <w:sz w:val="21"/>
          <w:szCs w:val="21"/>
          <w:lang w:eastAsia="ja-JP"/>
        </w:rPr>
        <w:t>総合</w:t>
      </w:r>
      <w:r w:rsidRPr="0021426E">
        <w:rPr>
          <w:rFonts w:ascii="ＭＳ 明朝" w:eastAsia="ＭＳ 明朝" w:hAnsi="ＭＳ 明朝"/>
          <w:color w:val="000000" w:themeColor="text1"/>
          <w:sz w:val="21"/>
          <w:szCs w:val="21"/>
          <w:lang w:eastAsia="ja-JP"/>
        </w:rPr>
        <w:t>的なデータシステム</w:t>
      </w:r>
      <w:r w:rsidRPr="000402F5">
        <w:rPr>
          <w:rFonts w:ascii="ＭＳ 明朝" w:eastAsia="ＭＳ 明朝" w:hAnsi="ＭＳ 明朝"/>
          <w:color w:val="000000" w:themeColor="text1"/>
          <w:sz w:val="21"/>
          <w:szCs w:val="21"/>
          <w:lang w:eastAsia="ja-JP"/>
        </w:rPr>
        <w:t>が必要である</w:t>
      </w:r>
      <w:r w:rsidRPr="000402F5">
        <w:rPr>
          <w:rStyle w:val="af6"/>
          <w:rFonts w:ascii="ＭＳ 明朝" w:eastAsia="ＭＳ 明朝" w:hAnsi="ＭＳ 明朝"/>
          <w:color w:val="000000" w:themeColor="text1"/>
          <w:sz w:val="21"/>
          <w:szCs w:val="21"/>
        </w:rPr>
        <w:footnoteReference w:id="203"/>
      </w:r>
      <w:r w:rsidRPr="000402F5">
        <w:rPr>
          <w:rFonts w:ascii="ＭＳ 明朝" w:eastAsia="ＭＳ 明朝" w:hAnsi="ＭＳ 明朝"/>
          <w:color w:val="000000" w:themeColor="text1"/>
          <w:sz w:val="21"/>
          <w:szCs w:val="21"/>
          <w:lang w:eastAsia="ja-JP"/>
        </w:rPr>
        <w:t>。</w:t>
      </w:r>
    </w:p>
    <w:p w14:paraId="4C330F5F" w14:textId="4F88A613" w:rsidR="00AC2584" w:rsidRPr="003717CA" w:rsidRDefault="00732A42" w:rsidP="003717CA">
      <w:pPr>
        <w:pStyle w:val="Recommentations"/>
        <w:shd w:val="clear" w:color="auto" w:fill="F2CEED" w:themeFill="accent5" w:themeFillTint="33"/>
        <w:rPr>
          <w:color w:val="000000" w:themeColor="text1"/>
        </w:rPr>
      </w:pPr>
      <w:r w:rsidRPr="003717CA">
        <w:rPr>
          <w:rFonts w:hint="eastAsia"/>
          <w:color w:val="000000" w:themeColor="text1"/>
        </w:rPr>
        <w:t>障害者権利</w:t>
      </w:r>
      <w:r w:rsidR="00AC2584" w:rsidRPr="003717CA">
        <w:rPr>
          <w:color w:val="000000" w:themeColor="text1"/>
        </w:rPr>
        <w:t>委員会は、以下の事項について</w:t>
      </w:r>
      <w:r w:rsidR="00BD6793" w:rsidRPr="003717CA">
        <w:rPr>
          <w:rFonts w:hint="eastAsia"/>
          <w:color w:val="000000" w:themeColor="text1"/>
        </w:rPr>
        <w:t>締約国</w:t>
      </w:r>
      <w:r w:rsidR="00AC2584" w:rsidRPr="003717CA">
        <w:rPr>
          <w:color w:val="000000" w:themeColor="text1"/>
        </w:rPr>
        <w:t>に質問すべきである：</w:t>
      </w:r>
    </w:p>
    <w:p w14:paraId="5DE19590" w14:textId="4858138D" w:rsidR="00AC2584" w:rsidRPr="003717CA" w:rsidRDefault="00F84C5C" w:rsidP="003717CA">
      <w:pPr>
        <w:pStyle w:val="Recommentations"/>
        <w:shd w:val="clear" w:color="auto" w:fill="F2CEED" w:themeFill="accent5" w:themeFillTint="33"/>
        <w:rPr>
          <w:color w:val="000000" w:themeColor="text1"/>
        </w:rPr>
      </w:pPr>
      <w:r w:rsidRPr="003717CA">
        <w:rPr>
          <w:rFonts w:hint="eastAsia"/>
          <w:color w:val="000000" w:themeColor="text1"/>
        </w:rPr>
        <w:t xml:space="preserve">- </w:t>
      </w:r>
      <w:r w:rsidR="00AC2584" w:rsidRPr="003717CA">
        <w:rPr>
          <w:color w:val="000000" w:themeColor="text1"/>
        </w:rPr>
        <w:t>精神保健法の改正、および精神障害のある人に対する強制的治療を排除することを目的とし</w:t>
      </w:r>
      <w:r w:rsidR="00AC2584" w:rsidRPr="003717CA">
        <w:rPr>
          <w:rFonts w:hint="eastAsia"/>
          <w:color w:val="000000" w:themeColor="text1"/>
        </w:rPr>
        <w:t>た</w:t>
      </w:r>
      <w:r w:rsidR="00AC2584" w:rsidRPr="003717CA">
        <w:rPr>
          <w:color w:val="000000" w:themeColor="text1"/>
        </w:rPr>
        <w:t>、地域社会においてより制限の少ない治療形態を確保するための措置（</w:t>
      </w:r>
      <w:r w:rsidRPr="003717CA">
        <w:rPr>
          <w:rFonts w:hint="eastAsia"/>
          <w:color w:val="000000" w:themeColor="text1"/>
        </w:rPr>
        <w:t>法律</w:t>
      </w:r>
      <w:r w:rsidR="00AC2584" w:rsidRPr="003717CA">
        <w:rPr>
          <w:color w:val="000000" w:themeColor="text1"/>
        </w:rPr>
        <w:t>や実践規範を含む）の開発。</w:t>
      </w:r>
    </w:p>
    <w:p w14:paraId="32339E4A" w14:textId="578B5467" w:rsidR="00AC2584" w:rsidRPr="003717CA" w:rsidRDefault="00F84C5C" w:rsidP="003717CA">
      <w:pPr>
        <w:pStyle w:val="Recommentations"/>
        <w:shd w:val="clear" w:color="auto" w:fill="F2CEED" w:themeFill="accent5" w:themeFillTint="33"/>
        <w:rPr>
          <w:color w:val="000000" w:themeColor="text1"/>
        </w:rPr>
      </w:pPr>
      <w:r w:rsidRPr="003717CA">
        <w:rPr>
          <w:rFonts w:hint="eastAsia"/>
          <w:color w:val="000000" w:themeColor="text1"/>
        </w:rPr>
        <w:t xml:space="preserve">- </w:t>
      </w:r>
      <w:r w:rsidR="00AC2584" w:rsidRPr="003717CA">
        <w:rPr>
          <w:color w:val="000000" w:themeColor="text1"/>
        </w:rPr>
        <w:t>施設・教育現場における非自発的治療、隔離</w:t>
      </w:r>
      <w:r w:rsidRPr="003717CA">
        <w:rPr>
          <w:rFonts w:hint="eastAsia"/>
          <w:color w:val="000000" w:themeColor="text1"/>
        </w:rPr>
        <w:t>、</w:t>
      </w:r>
      <w:r w:rsidR="00AC2584" w:rsidRPr="003717CA">
        <w:rPr>
          <w:color w:val="000000" w:themeColor="text1"/>
        </w:rPr>
        <w:t>拘束の発生と依存を低減する措置。これには、特別な支援を必要とする生徒と関わる教員及び教育関係者を対象とした、隔離</w:t>
      </w:r>
      <w:r w:rsidR="00346D21" w:rsidRPr="003717CA">
        <w:rPr>
          <w:rFonts w:hint="eastAsia"/>
          <w:color w:val="000000" w:themeColor="text1"/>
        </w:rPr>
        <w:t>、</w:t>
      </w:r>
      <w:r w:rsidR="00AC2584" w:rsidRPr="003717CA">
        <w:rPr>
          <w:color w:val="000000" w:themeColor="text1"/>
        </w:rPr>
        <w:t>拘束に関するガイドライン実施に関する専門的研修を含む。</w:t>
      </w:r>
    </w:p>
    <w:p w14:paraId="014C42B8" w14:textId="701569E4" w:rsidR="00AC2584" w:rsidRPr="003717CA" w:rsidRDefault="00F84C5C" w:rsidP="003717CA">
      <w:pPr>
        <w:pStyle w:val="Recommentations"/>
        <w:shd w:val="clear" w:color="auto" w:fill="F2CEED" w:themeFill="accent5" w:themeFillTint="33"/>
        <w:rPr>
          <w:color w:val="000000" w:themeColor="text1"/>
        </w:rPr>
      </w:pPr>
      <w:r w:rsidRPr="003717CA">
        <w:rPr>
          <w:rFonts w:hint="eastAsia"/>
          <w:color w:val="000000" w:themeColor="text1"/>
        </w:rPr>
        <w:t xml:space="preserve">- </w:t>
      </w:r>
      <w:r w:rsidR="00AC2584" w:rsidRPr="003717CA">
        <w:rPr>
          <w:color w:val="000000" w:themeColor="text1"/>
        </w:rPr>
        <w:t>教育環境において隔離</w:t>
      </w:r>
      <w:r w:rsidR="00346D21" w:rsidRPr="003717CA">
        <w:rPr>
          <w:rFonts w:hint="eastAsia"/>
          <w:color w:val="000000" w:themeColor="text1"/>
        </w:rPr>
        <w:t>、</w:t>
      </w:r>
      <w:r w:rsidR="00AC2584" w:rsidRPr="003717CA">
        <w:rPr>
          <w:color w:val="000000" w:themeColor="text1"/>
        </w:rPr>
        <w:t>拘束を受ける</w:t>
      </w:r>
      <w:r w:rsidR="00346D21" w:rsidRPr="003717CA">
        <w:rPr>
          <w:rFonts w:hint="eastAsia"/>
          <w:color w:val="000000" w:themeColor="text1"/>
        </w:rPr>
        <w:t>子どもと</w:t>
      </w:r>
      <w:r w:rsidR="00AC2584" w:rsidRPr="003717CA">
        <w:rPr>
          <w:color w:val="000000" w:themeColor="text1"/>
        </w:rPr>
        <w:t>成人に対する独立した監視・苦情解決メカニズム</w:t>
      </w:r>
      <w:r w:rsidR="00346D21" w:rsidRPr="003717CA">
        <w:rPr>
          <w:rFonts w:hint="eastAsia"/>
          <w:color w:val="000000" w:themeColor="text1"/>
        </w:rPr>
        <w:t>を</w:t>
      </w:r>
      <w:r w:rsidR="00AC2584" w:rsidRPr="003717CA">
        <w:rPr>
          <w:color w:val="000000" w:themeColor="text1"/>
        </w:rPr>
        <w:t>提供</w:t>
      </w:r>
      <w:r w:rsidR="00346D21" w:rsidRPr="003717CA">
        <w:rPr>
          <w:rFonts w:hint="eastAsia"/>
          <w:color w:val="000000" w:themeColor="text1"/>
        </w:rPr>
        <w:t>する</w:t>
      </w:r>
      <w:r w:rsidR="00AC2584" w:rsidRPr="003717CA">
        <w:rPr>
          <w:color w:val="000000" w:themeColor="text1"/>
        </w:rPr>
        <w:t>措置。</w:t>
      </w:r>
    </w:p>
    <w:p w14:paraId="65A84B68" w14:textId="300E2B1D" w:rsidR="00AC2584" w:rsidRPr="0021426E" w:rsidRDefault="00F84C5C" w:rsidP="003717CA">
      <w:pPr>
        <w:pStyle w:val="Recommentations"/>
        <w:shd w:val="clear" w:color="auto" w:fill="F2CEED" w:themeFill="accent5" w:themeFillTint="33"/>
        <w:rPr>
          <w:color w:val="000000" w:themeColor="text1"/>
        </w:rPr>
      </w:pPr>
      <w:bookmarkStart w:id="106" w:name="_Hlk198549644"/>
      <w:r w:rsidRPr="003717CA">
        <w:rPr>
          <w:rFonts w:hint="eastAsia"/>
          <w:color w:val="000000" w:themeColor="text1"/>
        </w:rPr>
        <w:t xml:space="preserve">- </w:t>
      </w:r>
      <w:r w:rsidR="00AC2584" w:rsidRPr="003717CA">
        <w:rPr>
          <w:color w:val="000000" w:themeColor="text1"/>
        </w:rPr>
        <w:t>隔離</w:t>
      </w:r>
      <w:r w:rsidR="00346D21" w:rsidRPr="003717CA">
        <w:rPr>
          <w:rFonts w:hint="eastAsia"/>
          <w:color w:val="000000" w:themeColor="text1"/>
        </w:rPr>
        <w:t>、</w:t>
      </w:r>
      <w:r w:rsidR="00AC2584" w:rsidRPr="003717CA">
        <w:rPr>
          <w:color w:val="000000" w:themeColor="text1"/>
        </w:rPr>
        <w:t>拘束の削減状況を効果的</w:t>
      </w:r>
      <w:r w:rsidR="00AC2584" w:rsidRPr="003717CA">
        <w:rPr>
          <w:rFonts w:hint="eastAsia"/>
          <w:color w:val="000000" w:themeColor="text1"/>
        </w:rPr>
        <w:t>・</w:t>
      </w:r>
      <w:r w:rsidR="00AC2584" w:rsidRPr="003717CA">
        <w:rPr>
          <w:color w:val="000000" w:themeColor="text1"/>
        </w:rPr>
        <w:t>経時的に監視</w:t>
      </w:r>
      <w:r w:rsidR="00AC2584" w:rsidRPr="003717CA">
        <w:rPr>
          <w:rFonts w:hint="eastAsia"/>
          <w:color w:val="000000" w:themeColor="text1"/>
        </w:rPr>
        <w:t>す</w:t>
      </w:r>
      <w:r w:rsidR="00AC2584" w:rsidRPr="003717CA">
        <w:rPr>
          <w:color w:val="000000" w:themeColor="text1"/>
        </w:rPr>
        <w:t>る</w:t>
      </w:r>
      <w:r w:rsidR="00AC2584" w:rsidRPr="003717CA">
        <w:rPr>
          <w:rFonts w:hint="eastAsia"/>
          <w:color w:val="000000" w:themeColor="text1"/>
        </w:rPr>
        <w:t>ための</w:t>
      </w:r>
      <w:r w:rsidR="00AC2584" w:rsidRPr="003717CA">
        <w:rPr>
          <w:color w:val="000000" w:themeColor="text1"/>
        </w:rPr>
        <w:t>、</w:t>
      </w:r>
      <w:r w:rsidR="00346D21" w:rsidRPr="003717CA">
        <w:rPr>
          <w:rFonts w:hint="eastAsia"/>
          <w:color w:val="000000" w:themeColor="text1"/>
        </w:rPr>
        <w:t>しっかりした</w:t>
      </w:r>
      <w:r w:rsidR="00925203" w:rsidRPr="003717CA">
        <w:rPr>
          <w:rFonts w:hint="eastAsia"/>
          <w:color w:val="000000" w:themeColor="text1"/>
        </w:rPr>
        <w:t>分類</w:t>
      </w:r>
      <w:r w:rsidR="00AC2584" w:rsidRPr="003717CA">
        <w:rPr>
          <w:color w:val="000000" w:themeColor="text1"/>
        </w:rPr>
        <w:t>データを確保する措置。</w:t>
      </w:r>
    </w:p>
    <w:p w14:paraId="1DCA90D3" w14:textId="4FBA4EE9" w:rsidR="00732A42" w:rsidRPr="0021426E" w:rsidRDefault="00732A42" w:rsidP="00732A42">
      <w:pPr>
        <w:rPr>
          <w:rFonts w:eastAsia="ＭＳ 明朝"/>
          <w:color w:val="000000" w:themeColor="text1"/>
          <w:lang w:val="en-GB" w:eastAsia="ja-JP"/>
        </w:rPr>
      </w:pPr>
    </w:p>
    <w:p w14:paraId="0461C853" w14:textId="77777777" w:rsidR="00AC2584" w:rsidRPr="0021426E" w:rsidRDefault="00AC2584" w:rsidP="00AC2584">
      <w:pPr>
        <w:pStyle w:val="2"/>
        <w:rPr>
          <w:rFonts w:ascii="ＭＳ 明朝" w:eastAsia="ＭＳ 明朝" w:hAnsi="ＭＳ 明朝"/>
          <w:b/>
          <w:bCs/>
          <w:sz w:val="24"/>
          <w:szCs w:val="24"/>
          <w:lang w:eastAsia="ja-JP"/>
        </w:rPr>
      </w:pPr>
      <w:bookmarkStart w:id="107" w:name="_Toc201276747"/>
      <w:bookmarkStart w:id="108" w:name="_Hlk198907165"/>
      <w:bookmarkEnd w:id="106"/>
      <w:r w:rsidRPr="0021426E">
        <w:rPr>
          <w:rFonts w:ascii="ＭＳ 明朝" w:eastAsia="ＭＳ 明朝" w:hAnsi="ＭＳ 明朝"/>
          <w:b/>
          <w:bCs/>
          <w:sz w:val="24"/>
          <w:szCs w:val="24"/>
          <w:lang w:eastAsia="ja-JP"/>
        </w:rPr>
        <w:lastRenderedPageBreak/>
        <w:t>第16条：搾取、暴力及び虐待からの自由</w:t>
      </w:r>
      <w:bookmarkStart w:id="109" w:name="_Toc31287261"/>
      <w:bookmarkEnd w:id="107"/>
    </w:p>
    <w:p w14:paraId="364EDA8A" w14:textId="03C6DB15" w:rsidR="00AC2584" w:rsidRPr="0021426E" w:rsidRDefault="00AC2584" w:rsidP="00AC2584">
      <w:pPr>
        <w:pStyle w:val="3"/>
        <w:rPr>
          <w:rFonts w:ascii="ＭＳ 明朝" w:eastAsia="ＭＳ 明朝" w:hAnsi="ＭＳ 明朝"/>
          <w:b/>
          <w:bCs/>
          <w:sz w:val="21"/>
          <w:szCs w:val="21"/>
          <w:lang w:eastAsia="ja-JP"/>
        </w:rPr>
      </w:pPr>
      <w:bookmarkStart w:id="110" w:name="_Toc201246470"/>
      <w:bookmarkStart w:id="111" w:name="_Toc201276748"/>
      <w:bookmarkEnd w:id="108"/>
      <w:r w:rsidRPr="0021426E">
        <w:rPr>
          <w:rFonts w:ascii="ＭＳ 明朝" w:eastAsia="ＭＳ 明朝" w:hAnsi="ＭＳ 明朝"/>
          <w:b/>
          <w:bCs/>
          <w:sz w:val="21"/>
          <w:szCs w:val="21"/>
          <w:lang w:eastAsia="ja-JP"/>
        </w:rPr>
        <w:t>制度的保護措置、苦情解決メカニズム及び説明責任</w:t>
      </w:r>
      <w:bookmarkEnd w:id="110"/>
      <w:bookmarkEnd w:id="111"/>
    </w:p>
    <w:p w14:paraId="0A22B76E" w14:textId="09C0689F" w:rsidR="00AC2584" w:rsidRPr="000402F5" w:rsidRDefault="00AC2584" w:rsidP="00AC2584">
      <w:pPr>
        <w:rPr>
          <w:rFonts w:ascii="ＭＳ 明朝" w:eastAsia="ＭＳ 明朝" w:hAnsi="ＭＳ 明朝"/>
          <w:color w:val="000000" w:themeColor="text1"/>
          <w:sz w:val="21"/>
          <w:szCs w:val="21"/>
          <w:lang w:eastAsia="ja-JP"/>
        </w:rPr>
      </w:pPr>
      <w:r w:rsidRPr="000402F5">
        <w:rPr>
          <w:rFonts w:ascii="ＭＳ 明朝" w:eastAsia="ＭＳ 明朝" w:hAnsi="ＭＳ 明朝"/>
          <w:color w:val="000000" w:themeColor="text1"/>
          <w:sz w:val="21"/>
          <w:szCs w:val="21"/>
          <w:lang w:eastAsia="ja-JP"/>
        </w:rPr>
        <w:t>様々な施設または準施設環境における</w:t>
      </w:r>
      <w:r w:rsidRPr="000402F5">
        <w:rPr>
          <w:rFonts w:ascii="ＭＳ 明朝" w:eastAsia="ＭＳ 明朝" w:hAnsi="ＭＳ 明朝"/>
          <w:bCs/>
          <w:color w:val="000000" w:themeColor="text1"/>
          <w:sz w:val="21"/>
          <w:szCs w:val="21"/>
          <w:lang w:eastAsia="ja-JP"/>
        </w:rPr>
        <w:t>虐待、危害、</w:t>
      </w:r>
      <w:r w:rsidRPr="000402F5">
        <w:rPr>
          <w:rFonts w:ascii="ＭＳ 明朝" w:eastAsia="ＭＳ 明朝" w:hAnsi="ＭＳ 明朝"/>
          <w:color w:val="000000" w:themeColor="text1"/>
          <w:sz w:val="21"/>
          <w:szCs w:val="21"/>
          <w:lang w:eastAsia="ja-JP"/>
        </w:rPr>
        <w:t>ネグレクトから</w:t>
      </w:r>
      <w:r w:rsidRPr="000402F5">
        <w:rPr>
          <w:rFonts w:ascii="ＭＳ 明朝" w:eastAsia="ＭＳ 明朝" w:hAnsi="ＭＳ 明朝"/>
          <w:bCs/>
          <w:color w:val="000000" w:themeColor="text1"/>
          <w:sz w:val="21"/>
          <w:szCs w:val="21"/>
          <w:lang w:eastAsia="ja-JP"/>
        </w:rPr>
        <w:t>成人と児童を保護する</w:t>
      </w:r>
      <w:r w:rsidR="008D0EAE" w:rsidRPr="000402F5">
        <w:rPr>
          <w:rFonts w:ascii="ＭＳ 明朝" w:eastAsia="ＭＳ 明朝" w:hAnsi="ＭＳ 明朝" w:hint="eastAsia"/>
          <w:bCs/>
          <w:color w:val="000000" w:themeColor="text1"/>
          <w:sz w:val="21"/>
          <w:szCs w:val="21"/>
          <w:lang w:eastAsia="ja-JP"/>
        </w:rPr>
        <w:t>法律</w:t>
      </w:r>
      <w:r w:rsidRPr="000402F5">
        <w:rPr>
          <w:rFonts w:ascii="ＭＳ 明朝" w:eastAsia="ＭＳ 明朝" w:hAnsi="ＭＳ 明朝"/>
          <w:color w:val="000000" w:themeColor="text1"/>
          <w:sz w:val="21"/>
          <w:szCs w:val="21"/>
          <w:lang w:eastAsia="ja-JP"/>
        </w:rPr>
        <w:t>が不十分である</w:t>
      </w:r>
      <w:bookmarkEnd w:id="109"/>
      <w:r w:rsidRPr="000402F5">
        <w:rPr>
          <w:rFonts w:ascii="ＭＳ 明朝" w:eastAsia="ＭＳ 明朝" w:hAnsi="ＭＳ 明朝"/>
          <w:color w:val="000000" w:themeColor="text1"/>
          <w:sz w:val="21"/>
          <w:szCs w:val="21"/>
          <w:vertAlign w:val="superscript"/>
        </w:rPr>
        <w:footnoteReference w:id="204"/>
      </w:r>
      <w:r w:rsidRPr="000402F5">
        <w:rPr>
          <w:rFonts w:ascii="ＭＳ 明朝" w:eastAsia="ＭＳ 明朝" w:hAnsi="ＭＳ 明朝"/>
          <w:color w:val="000000" w:themeColor="text1"/>
          <w:sz w:val="21"/>
          <w:szCs w:val="21"/>
          <w:lang w:eastAsia="ja-JP"/>
        </w:rPr>
        <w:t>; 強固な保護メカニズムが存在しない</w:t>
      </w:r>
      <w:r w:rsidRPr="000402F5">
        <w:rPr>
          <w:rFonts w:ascii="ＭＳ 明朝" w:eastAsia="ＭＳ 明朝" w:hAnsi="ＭＳ 明朝"/>
          <w:color w:val="000000" w:themeColor="text1"/>
          <w:sz w:val="21"/>
          <w:szCs w:val="21"/>
          <w:vertAlign w:val="superscript"/>
        </w:rPr>
        <w:footnoteReference w:id="205"/>
      </w:r>
      <w:r w:rsidRPr="000402F5">
        <w:rPr>
          <w:rFonts w:ascii="ＭＳ 明朝" w:eastAsia="ＭＳ 明朝" w:hAnsi="ＭＳ 明朝"/>
          <w:color w:val="000000" w:themeColor="text1"/>
          <w:sz w:val="21"/>
          <w:szCs w:val="21"/>
          <w:lang w:eastAsia="ja-JP"/>
        </w:rPr>
        <w:t>；精神保健施設（MHEs</w:t>
      </w:r>
      <w:r w:rsidR="005A26AF" w:rsidRPr="000402F5">
        <w:rPr>
          <w:rFonts w:ascii="ＭＳ 明朝" w:eastAsia="ＭＳ 明朝" w:hAnsi="ＭＳ 明朝" w:hint="eastAsia"/>
          <w:color w:val="000000" w:themeColor="text1"/>
          <w:sz w:val="21"/>
          <w:szCs w:val="21"/>
          <w:lang w:eastAsia="ja-JP"/>
        </w:rPr>
        <w:t>:</w:t>
      </w:r>
      <w:r w:rsidR="005A26AF" w:rsidRPr="000402F5">
        <w:rPr>
          <w:rFonts w:ascii="ＭＳ 明朝" w:eastAsia="ＭＳ 明朝" w:hAnsi="ＭＳ 明朝"/>
          <w:color w:val="000000" w:themeColor="text1"/>
          <w:sz w:val="21"/>
          <w:szCs w:val="21"/>
          <w:lang w:eastAsia="ja-JP"/>
        </w:rPr>
        <w:t xml:space="preserve"> </w:t>
      </w:r>
      <w:r w:rsidR="005A26AF" w:rsidRPr="000402F5">
        <w:rPr>
          <w:rFonts w:ascii="ＭＳ 明朝" w:eastAsia="ＭＳ 明朝" w:hAnsi="ＭＳ 明朝" w:hint="eastAsia"/>
          <w:color w:val="000000" w:themeColor="text1"/>
          <w:sz w:val="21"/>
          <w:szCs w:val="21"/>
          <w:lang w:eastAsia="ja-JP"/>
        </w:rPr>
        <w:t>M</w:t>
      </w:r>
      <w:r w:rsidR="005A26AF" w:rsidRPr="000402F5">
        <w:rPr>
          <w:rFonts w:ascii="ＭＳ 明朝" w:eastAsia="ＭＳ 明朝" w:hAnsi="ＭＳ 明朝"/>
          <w:color w:val="000000" w:themeColor="text1"/>
          <w:sz w:val="21"/>
          <w:szCs w:val="21"/>
          <w:lang w:eastAsia="ja-JP"/>
        </w:rPr>
        <w:t xml:space="preserve">ental </w:t>
      </w:r>
      <w:r w:rsidR="005A26AF" w:rsidRPr="000402F5">
        <w:rPr>
          <w:rFonts w:ascii="ＭＳ 明朝" w:eastAsia="ＭＳ 明朝" w:hAnsi="ＭＳ 明朝" w:hint="eastAsia"/>
          <w:color w:val="000000" w:themeColor="text1"/>
          <w:sz w:val="21"/>
          <w:szCs w:val="21"/>
          <w:lang w:eastAsia="ja-JP"/>
        </w:rPr>
        <w:t>H</w:t>
      </w:r>
      <w:r w:rsidR="005A26AF" w:rsidRPr="000402F5">
        <w:rPr>
          <w:rFonts w:ascii="ＭＳ 明朝" w:eastAsia="ＭＳ 明朝" w:hAnsi="ＭＳ 明朝"/>
          <w:color w:val="000000" w:themeColor="text1"/>
          <w:sz w:val="21"/>
          <w:szCs w:val="21"/>
          <w:lang w:eastAsia="ja-JP"/>
        </w:rPr>
        <w:t xml:space="preserve">ealth </w:t>
      </w:r>
      <w:r w:rsidR="005A26AF" w:rsidRPr="000402F5">
        <w:rPr>
          <w:rFonts w:ascii="ＭＳ 明朝" w:eastAsia="ＭＳ 明朝" w:hAnsi="ＭＳ 明朝" w:hint="eastAsia"/>
          <w:color w:val="000000" w:themeColor="text1"/>
          <w:sz w:val="21"/>
          <w:szCs w:val="21"/>
          <w:lang w:eastAsia="ja-JP"/>
        </w:rPr>
        <w:t>E</w:t>
      </w:r>
      <w:r w:rsidR="005A26AF" w:rsidRPr="000402F5">
        <w:rPr>
          <w:rFonts w:ascii="ＭＳ 明朝" w:eastAsia="ＭＳ 明朝" w:hAnsi="ＭＳ 明朝"/>
          <w:color w:val="000000" w:themeColor="text1"/>
          <w:sz w:val="21"/>
          <w:szCs w:val="21"/>
          <w:lang w:eastAsia="ja-JP"/>
        </w:rPr>
        <w:t>stablishments</w:t>
      </w:r>
      <w:r w:rsidRPr="000402F5">
        <w:rPr>
          <w:rFonts w:ascii="ＭＳ 明朝" w:eastAsia="ＭＳ 明朝" w:hAnsi="ＭＳ 明朝"/>
          <w:color w:val="000000" w:themeColor="text1"/>
          <w:sz w:val="21"/>
          <w:szCs w:val="21"/>
          <w:lang w:eastAsia="ja-JP"/>
        </w:rPr>
        <w:t>）、医療施設、居住施設における事実上の拘禁に対する効果的かつ独立した監視が欠如している</w:t>
      </w:r>
      <w:r w:rsidRPr="000402F5">
        <w:rPr>
          <w:rStyle w:val="af6"/>
          <w:rFonts w:ascii="ＭＳ 明朝" w:eastAsia="ＭＳ 明朝" w:hAnsi="ＭＳ 明朝"/>
          <w:color w:val="000000" w:themeColor="text1"/>
          <w:sz w:val="21"/>
          <w:szCs w:val="21"/>
        </w:rPr>
        <w:footnoteReference w:id="206"/>
      </w:r>
      <w:r w:rsidRPr="000402F5">
        <w:rPr>
          <w:rFonts w:ascii="ＭＳ 明朝" w:eastAsia="ＭＳ 明朝" w:hAnsi="ＭＳ 明朝"/>
          <w:color w:val="000000" w:themeColor="text1"/>
          <w:sz w:val="21"/>
          <w:szCs w:val="21"/>
          <w:lang w:eastAsia="ja-JP"/>
        </w:rPr>
        <w:t>； データとアクセスが限られているため、特に施設の大部分が民間運営である</w:t>
      </w:r>
      <w:r w:rsidR="00CB4902" w:rsidRPr="000402F5">
        <w:rPr>
          <w:rFonts w:ascii="ＭＳ 明朝" w:eastAsia="ＭＳ 明朝" w:hAnsi="ＭＳ 明朝" w:hint="eastAsia"/>
          <w:color w:val="000000" w:themeColor="text1"/>
          <w:sz w:val="21"/>
          <w:szCs w:val="21"/>
          <w:lang w:eastAsia="ja-JP"/>
        </w:rPr>
        <w:t>という状況下では、</w:t>
      </w:r>
      <w:r w:rsidR="00CB4902" w:rsidRPr="000402F5">
        <w:rPr>
          <w:rFonts w:ascii="ＭＳ 明朝" w:eastAsia="ＭＳ 明朝" w:hAnsi="ＭＳ 明朝"/>
          <w:color w:val="000000" w:themeColor="text1"/>
          <w:sz w:val="21"/>
          <w:szCs w:val="21"/>
          <w:lang w:eastAsia="ja-JP"/>
        </w:rPr>
        <w:t>監視はさらに困難</w:t>
      </w:r>
      <w:r w:rsidR="00CB4902" w:rsidRPr="000402F5">
        <w:rPr>
          <w:rFonts w:ascii="ＭＳ 明朝" w:eastAsia="ＭＳ 明朝" w:hAnsi="ＭＳ 明朝" w:hint="eastAsia"/>
          <w:color w:val="000000" w:themeColor="text1"/>
          <w:sz w:val="21"/>
          <w:szCs w:val="21"/>
          <w:lang w:eastAsia="ja-JP"/>
        </w:rPr>
        <w:t>になっている</w:t>
      </w:r>
      <w:r w:rsidRPr="000402F5">
        <w:rPr>
          <w:rStyle w:val="af6"/>
          <w:rFonts w:ascii="ＭＳ 明朝" w:eastAsia="ＭＳ 明朝" w:hAnsi="ＭＳ 明朝"/>
          <w:color w:val="000000" w:themeColor="text1"/>
          <w:sz w:val="21"/>
          <w:szCs w:val="21"/>
        </w:rPr>
        <w:footnoteReference w:id="207"/>
      </w:r>
      <w:r w:rsidRPr="000402F5">
        <w:rPr>
          <w:rFonts w:ascii="ＭＳ 明朝" w:eastAsia="ＭＳ 明朝" w:hAnsi="ＭＳ 明朝"/>
          <w:color w:val="000000" w:themeColor="text1"/>
          <w:sz w:val="21"/>
          <w:szCs w:val="21"/>
          <w:lang w:eastAsia="ja-JP"/>
        </w:rPr>
        <w:t>。</w:t>
      </w:r>
    </w:p>
    <w:p w14:paraId="70E39B86" w14:textId="6E1F3731" w:rsidR="00AC2584" w:rsidRPr="0021426E" w:rsidRDefault="00AC2584" w:rsidP="00AC2584">
      <w:pPr>
        <w:rPr>
          <w:rFonts w:ascii="ＭＳ 明朝" w:eastAsia="ＭＳ 明朝" w:hAnsi="ＭＳ 明朝"/>
          <w:color w:val="000000" w:themeColor="text1"/>
          <w:sz w:val="21"/>
          <w:szCs w:val="21"/>
          <w:lang w:eastAsia="ja-JP"/>
        </w:rPr>
      </w:pPr>
      <w:r w:rsidRPr="000402F5">
        <w:rPr>
          <w:rFonts w:ascii="ＭＳ 明朝" w:eastAsia="ＭＳ 明朝" w:hAnsi="ＭＳ 明朝"/>
          <w:color w:val="000000" w:themeColor="text1"/>
          <w:sz w:val="21"/>
          <w:szCs w:val="21"/>
          <w:lang w:eastAsia="ja-JP"/>
        </w:rPr>
        <w:t>保護に関する法律の欠如は、保護と説明責任において非常に大きな空白を生じさせている</w:t>
      </w:r>
      <w:r w:rsidRPr="000402F5">
        <w:rPr>
          <w:rStyle w:val="af6"/>
          <w:rFonts w:ascii="ＭＳ 明朝" w:eastAsia="ＭＳ 明朝" w:hAnsi="ＭＳ 明朝"/>
          <w:color w:val="000000" w:themeColor="text1"/>
          <w:sz w:val="21"/>
          <w:szCs w:val="21"/>
        </w:rPr>
        <w:footnoteReference w:id="208"/>
      </w:r>
      <w:r w:rsidRPr="000402F5">
        <w:rPr>
          <w:rFonts w:ascii="ＭＳ 明朝" w:eastAsia="ＭＳ 明朝" w:hAnsi="ＭＳ 明朝"/>
          <w:color w:val="000000" w:themeColor="text1"/>
          <w:sz w:val="21"/>
          <w:szCs w:val="21"/>
          <w:lang w:eastAsia="ja-JP"/>
        </w:rPr>
        <w:t>。</w:t>
      </w:r>
    </w:p>
    <w:p w14:paraId="66D25618" w14:textId="5C8047EC" w:rsidR="00AC2584" w:rsidRPr="0021426E" w:rsidRDefault="00AC2584" w:rsidP="00AC2584">
      <w:pPr>
        <w:rPr>
          <w:rFonts w:ascii="ＭＳ 明朝" w:eastAsia="ＭＳ 明朝" w:hAnsi="ＭＳ 明朝"/>
          <w:color w:val="000000" w:themeColor="text1"/>
          <w:sz w:val="21"/>
          <w:szCs w:val="21"/>
          <w:lang w:eastAsia="ja-JP"/>
        </w:rPr>
      </w:pPr>
      <w:r w:rsidRPr="000402F5">
        <w:rPr>
          <w:rFonts w:ascii="ＭＳ 明朝" w:eastAsia="ＭＳ 明朝" w:hAnsi="ＭＳ 明朝"/>
          <w:color w:val="000000" w:themeColor="text1"/>
          <w:sz w:val="21"/>
          <w:szCs w:val="21"/>
          <w:lang w:eastAsia="ja-JP"/>
        </w:rPr>
        <w:lastRenderedPageBreak/>
        <w:t>居住施設における苦情解決メカニズムは不十分である</w:t>
      </w:r>
      <w:r w:rsidRPr="000402F5">
        <w:rPr>
          <w:rStyle w:val="af6"/>
          <w:rFonts w:ascii="ＭＳ 明朝" w:eastAsia="ＭＳ 明朝" w:hAnsi="ＭＳ 明朝"/>
          <w:color w:val="000000" w:themeColor="text1"/>
          <w:sz w:val="21"/>
          <w:szCs w:val="21"/>
        </w:rPr>
        <w:footnoteReference w:id="209"/>
      </w:r>
      <w:r w:rsidRPr="000402F5">
        <w:rPr>
          <w:rFonts w:ascii="ＭＳ 明朝" w:eastAsia="ＭＳ 明朝" w:hAnsi="ＭＳ 明朝"/>
          <w:color w:val="000000" w:themeColor="text1"/>
          <w:sz w:val="21"/>
          <w:szCs w:val="21"/>
          <w:lang w:eastAsia="ja-JP"/>
        </w:rPr>
        <w:t>。障害者とその家族は利用可能な苦情解決手段</w:t>
      </w:r>
      <w:r w:rsidR="00973B60" w:rsidRPr="000402F5">
        <w:rPr>
          <w:rFonts w:ascii="ＭＳ 明朝" w:eastAsia="ＭＳ 明朝" w:hAnsi="ＭＳ 明朝" w:hint="eastAsia"/>
          <w:color w:val="000000" w:themeColor="text1"/>
          <w:sz w:val="21"/>
          <w:szCs w:val="21"/>
          <w:lang w:eastAsia="ja-JP"/>
        </w:rPr>
        <w:t>があることを知って</w:t>
      </w:r>
      <w:r w:rsidRPr="000402F5">
        <w:rPr>
          <w:rFonts w:ascii="ＭＳ 明朝" w:eastAsia="ＭＳ 明朝" w:hAnsi="ＭＳ 明朝"/>
          <w:color w:val="000000" w:themeColor="text1"/>
          <w:sz w:val="21"/>
          <w:szCs w:val="21"/>
          <w:lang w:eastAsia="ja-JP"/>
        </w:rPr>
        <w:t>いる場合が多いが、施設内の慣行によってその機能は損なわれ、</w:t>
      </w:r>
      <w:r w:rsidR="00EE62BA" w:rsidRPr="000402F5">
        <w:rPr>
          <w:rFonts w:ascii="ＭＳ 明朝" w:eastAsia="ＭＳ 明朝" w:hAnsi="ＭＳ 明朝" w:hint="eastAsia"/>
          <w:color w:val="000000" w:themeColor="text1"/>
          <w:sz w:val="21"/>
          <w:szCs w:val="21"/>
          <w:lang w:eastAsia="ja-JP"/>
        </w:rPr>
        <w:t>そのために入居者は</w:t>
      </w:r>
      <w:r w:rsidRPr="000402F5">
        <w:rPr>
          <w:rFonts w:ascii="ＭＳ 明朝" w:eastAsia="ＭＳ 明朝" w:hAnsi="ＭＳ 明朝"/>
          <w:color w:val="000000" w:themeColor="text1"/>
          <w:sz w:val="21"/>
          <w:szCs w:val="21"/>
          <w:lang w:eastAsia="ja-JP"/>
        </w:rPr>
        <w:t>サービス提供者</w:t>
      </w:r>
      <w:r w:rsidRPr="000402F5">
        <w:rPr>
          <w:rFonts w:ascii="ＭＳ 明朝" w:eastAsia="ＭＳ 明朝" w:hAnsi="ＭＳ 明朝" w:hint="eastAsia"/>
          <w:color w:val="000000" w:themeColor="text1"/>
          <w:sz w:val="21"/>
          <w:szCs w:val="21"/>
          <w:lang w:eastAsia="ja-JP"/>
        </w:rPr>
        <w:t>の</w:t>
      </w:r>
      <w:r w:rsidRPr="000402F5">
        <w:rPr>
          <w:rFonts w:ascii="ＭＳ 明朝" w:eastAsia="ＭＳ 明朝" w:hAnsi="ＭＳ 明朝"/>
          <w:color w:val="000000" w:themeColor="text1"/>
          <w:sz w:val="21"/>
          <w:szCs w:val="21"/>
          <w:lang w:eastAsia="ja-JP"/>
        </w:rPr>
        <w:t>さらなる管理下に置</w:t>
      </w:r>
      <w:r w:rsidR="00EE62BA" w:rsidRPr="000402F5">
        <w:rPr>
          <w:rFonts w:ascii="ＭＳ 明朝" w:eastAsia="ＭＳ 明朝" w:hAnsi="ＭＳ 明朝" w:hint="eastAsia"/>
          <w:color w:val="000000" w:themeColor="text1"/>
          <w:sz w:val="21"/>
          <w:szCs w:val="21"/>
          <w:lang w:eastAsia="ja-JP"/>
        </w:rPr>
        <w:t>かれる</w:t>
      </w:r>
      <w:r w:rsidRPr="000402F5">
        <w:rPr>
          <w:rFonts w:ascii="ＭＳ 明朝" w:eastAsia="ＭＳ 明朝" w:hAnsi="ＭＳ 明朝"/>
          <w:color w:val="000000" w:themeColor="text1"/>
          <w:sz w:val="21"/>
          <w:szCs w:val="21"/>
          <w:lang w:eastAsia="ja-JP"/>
        </w:rPr>
        <w:t>。規制機関</w:t>
      </w:r>
      <w:r w:rsidR="0009236A" w:rsidRPr="000402F5">
        <w:rPr>
          <w:rFonts w:ascii="ＭＳ 明朝" w:eastAsia="ＭＳ 明朝" w:hAnsi="ＭＳ 明朝" w:hint="eastAsia"/>
          <w:color w:val="000000" w:themeColor="text1"/>
          <w:sz w:val="21"/>
          <w:szCs w:val="21"/>
          <w:lang w:eastAsia="ja-JP"/>
        </w:rPr>
        <w:t>（</w:t>
      </w:r>
      <w:r w:rsidR="0009236A" w:rsidRPr="000402F5">
        <w:rPr>
          <w:rFonts w:ascii="ＭＳ 明朝" w:eastAsia="ＭＳ 明朝" w:hAnsi="ＭＳ 明朝"/>
          <w:color w:val="000000" w:themeColor="text1"/>
          <w:sz w:val="18"/>
          <w:szCs w:val="18"/>
          <w:lang w:eastAsia="ja-JP"/>
        </w:rPr>
        <w:t>regulatory bodies</w:t>
      </w:r>
      <w:r w:rsidR="0009236A" w:rsidRPr="000402F5">
        <w:rPr>
          <w:rFonts w:ascii="ＭＳ 明朝" w:eastAsia="ＭＳ 明朝" w:hAnsi="ＭＳ 明朝" w:hint="eastAsia"/>
          <w:color w:val="000000" w:themeColor="text1"/>
          <w:sz w:val="21"/>
          <w:szCs w:val="21"/>
          <w:lang w:eastAsia="ja-JP"/>
        </w:rPr>
        <w:t>）</w:t>
      </w:r>
      <w:r w:rsidRPr="000402F5">
        <w:rPr>
          <w:rFonts w:ascii="ＭＳ 明朝" w:eastAsia="ＭＳ 明朝" w:hAnsi="ＭＳ 明朝"/>
          <w:color w:val="000000" w:themeColor="text1"/>
          <w:sz w:val="21"/>
          <w:szCs w:val="21"/>
          <w:lang w:eastAsia="ja-JP"/>
        </w:rPr>
        <w:t>による保護措置は、十分な人員配置・給与・労働条件の不足、虐待が常態化する可能性のある文化</w:t>
      </w:r>
      <w:r w:rsidRPr="000402F5">
        <w:rPr>
          <w:rStyle w:val="af6"/>
          <w:rFonts w:ascii="ＭＳ 明朝" w:eastAsia="ＭＳ 明朝" w:hAnsi="ＭＳ 明朝"/>
          <w:color w:val="000000" w:themeColor="text1"/>
          <w:sz w:val="21"/>
          <w:szCs w:val="21"/>
        </w:rPr>
        <w:footnoteReference w:id="210"/>
      </w:r>
      <w:r w:rsidRPr="000402F5">
        <w:rPr>
          <w:rFonts w:ascii="ＭＳ 明朝" w:eastAsia="ＭＳ 明朝" w:hAnsi="ＭＳ 明朝"/>
          <w:color w:val="000000" w:themeColor="text1"/>
          <w:sz w:val="21"/>
          <w:szCs w:val="21"/>
          <w:lang w:eastAsia="ja-JP"/>
        </w:rPr>
        <w:t>、ならびに長年続く有害な職員の慣行や態度といった</w:t>
      </w:r>
      <w:r w:rsidR="004D7AEC" w:rsidRPr="000402F5">
        <w:rPr>
          <w:rFonts w:ascii="ＭＳ 明朝" w:eastAsia="ＭＳ 明朝" w:hAnsi="ＭＳ 明朝" w:hint="eastAsia"/>
          <w:color w:val="000000" w:themeColor="text1"/>
          <w:sz w:val="21"/>
          <w:szCs w:val="21"/>
          <w:lang w:eastAsia="ja-JP"/>
        </w:rPr>
        <w:t>資源の側の制約</w:t>
      </w:r>
      <w:r w:rsidRPr="000402F5">
        <w:rPr>
          <w:rFonts w:ascii="ＭＳ 明朝" w:eastAsia="ＭＳ 明朝" w:hAnsi="ＭＳ 明朝"/>
          <w:color w:val="000000" w:themeColor="text1"/>
          <w:sz w:val="21"/>
          <w:szCs w:val="21"/>
          <w:lang w:eastAsia="ja-JP"/>
        </w:rPr>
        <w:t>によって阻害されている</w:t>
      </w:r>
      <w:r w:rsidRPr="000402F5">
        <w:rPr>
          <w:rStyle w:val="af6"/>
          <w:rFonts w:ascii="ＭＳ 明朝" w:eastAsia="ＭＳ 明朝" w:hAnsi="ＭＳ 明朝"/>
          <w:color w:val="000000" w:themeColor="text1"/>
          <w:sz w:val="21"/>
          <w:szCs w:val="21"/>
        </w:rPr>
        <w:footnoteReference w:id="211"/>
      </w:r>
      <w:r w:rsidRPr="000402F5">
        <w:rPr>
          <w:rFonts w:ascii="ＭＳ 明朝" w:eastAsia="ＭＳ 明朝" w:hAnsi="ＭＳ 明朝"/>
          <w:color w:val="000000" w:themeColor="text1"/>
          <w:sz w:val="21"/>
          <w:szCs w:val="21"/>
          <w:lang w:eastAsia="ja-JP"/>
        </w:rPr>
        <w:t>。施設</w:t>
      </w:r>
      <w:r w:rsidR="005413E6" w:rsidRPr="000402F5">
        <w:rPr>
          <w:rFonts w:ascii="ＭＳ 明朝" w:eastAsia="ＭＳ 明朝" w:hAnsi="ＭＳ 明朝" w:hint="eastAsia"/>
          <w:color w:val="000000" w:themeColor="text1"/>
          <w:sz w:val="21"/>
          <w:szCs w:val="21"/>
          <w:lang w:eastAsia="ja-JP"/>
        </w:rPr>
        <w:t>に住んでいる人</w:t>
      </w:r>
      <w:r w:rsidRPr="000402F5">
        <w:rPr>
          <w:rFonts w:ascii="ＭＳ 明朝" w:eastAsia="ＭＳ 明朝" w:hAnsi="ＭＳ 明朝"/>
          <w:color w:val="000000" w:themeColor="text1"/>
          <w:sz w:val="21"/>
          <w:szCs w:val="21"/>
          <w:lang w:eastAsia="ja-JP"/>
        </w:rPr>
        <w:t>が報復への恐れ、外部とのつながりの欠如、コミュニケーションの困難さから</w:t>
      </w:r>
      <w:r w:rsidR="005413E6" w:rsidRPr="000402F5">
        <w:rPr>
          <w:rFonts w:ascii="ＭＳ 明朝" w:eastAsia="ＭＳ 明朝" w:hAnsi="ＭＳ 明朝" w:hint="eastAsia"/>
          <w:color w:val="000000" w:themeColor="text1"/>
          <w:sz w:val="21"/>
          <w:szCs w:val="21"/>
          <w:lang w:eastAsia="ja-JP"/>
        </w:rPr>
        <w:t>、</w:t>
      </w:r>
      <w:r w:rsidRPr="000402F5">
        <w:rPr>
          <w:rFonts w:ascii="ＭＳ 明朝" w:eastAsia="ＭＳ 明朝" w:hAnsi="ＭＳ 明朝"/>
          <w:color w:val="000000" w:themeColor="text1"/>
          <w:sz w:val="21"/>
          <w:szCs w:val="21"/>
          <w:lang w:eastAsia="ja-JP"/>
        </w:rPr>
        <w:t>虐待を</w:t>
      </w:r>
      <w:r w:rsidR="008D2D43" w:rsidRPr="000402F5">
        <w:rPr>
          <w:rFonts w:ascii="ＭＳ 明朝" w:eastAsia="ＭＳ 明朝" w:hAnsi="ＭＳ 明朝" w:hint="eastAsia"/>
          <w:color w:val="000000" w:themeColor="text1"/>
          <w:sz w:val="21"/>
          <w:szCs w:val="21"/>
          <w:lang w:eastAsia="ja-JP"/>
        </w:rPr>
        <w:t>訴えるのに弱</w:t>
      </w:r>
      <w:r w:rsidRPr="000402F5">
        <w:rPr>
          <w:rFonts w:ascii="ＭＳ 明朝" w:eastAsia="ＭＳ 明朝" w:hAnsi="ＭＳ 明朝"/>
          <w:color w:val="000000" w:themeColor="text1"/>
          <w:sz w:val="21"/>
          <w:szCs w:val="21"/>
          <w:lang w:eastAsia="ja-JP"/>
        </w:rPr>
        <w:t>さを感じ</w:t>
      </w:r>
      <w:r w:rsidR="006125CF" w:rsidRPr="000402F5">
        <w:rPr>
          <w:rFonts w:ascii="ＭＳ 明朝" w:eastAsia="ＭＳ 明朝" w:hAnsi="ＭＳ 明朝" w:hint="eastAsia"/>
          <w:color w:val="000000" w:themeColor="text1"/>
          <w:sz w:val="21"/>
          <w:szCs w:val="21"/>
          <w:lang w:eastAsia="ja-JP"/>
        </w:rPr>
        <w:t>、</w:t>
      </w:r>
      <w:r w:rsidRPr="000402F5">
        <w:rPr>
          <w:rFonts w:ascii="ＭＳ 明朝" w:eastAsia="ＭＳ 明朝" w:hAnsi="ＭＳ 明朝"/>
          <w:color w:val="000000" w:themeColor="text1"/>
          <w:sz w:val="21"/>
          <w:szCs w:val="21"/>
          <w:lang w:eastAsia="ja-JP"/>
        </w:rPr>
        <w:t>躊躇しているという報告</w:t>
      </w:r>
      <w:r w:rsidRPr="000402F5">
        <w:rPr>
          <w:rFonts w:ascii="ＭＳ 明朝" w:eastAsia="ＭＳ 明朝" w:hAnsi="ＭＳ 明朝" w:hint="eastAsia"/>
          <w:color w:val="000000" w:themeColor="text1"/>
          <w:sz w:val="21"/>
          <w:szCs w:val="21"/>
          <w:lang w:eastAsia="ja-JP"/>
        </w:rPr>
        <w:t>が続いていること</w:t>
      </w:r>
      <w:r w:rsidRPr="000402F5">
        <w:rPr>
          <w:rFonts w:ascii="ＭＳ 明朝" w:eastAsia="ＭＳ 明朝" w:hAnsi="ＭＳ 明朝"/>
          <w:color w:val="000000" w:themeColor="text1"/>
          <w:sz w:val="21"/>
          <w:szCs w:val="21"/>
          <w:lang w:eastAsia="ja-JP"/>
        </w:rPr>
        <w:t>に、</w:t>
      </w:r>
      <w:r w:rsidR="005413E6" w:rsidRPr="000402F5">
        <w:rPr>
          <w:rFonts w:ascii="ＭＳ 明朝" w:eastAsia="ＭＳ 明朝" w:hAnsi="ＭＳ 明朝" w:hint="eastAsia"/>
          <w:color w:val="000000" w:themeColor="text1"/>
          <w:sz w:val="21"/>
          <w:szCs w:val="21"/>
          <w:lang w:eastAsia="ja-JP"/>
        </w:rPr>
        <w:t>我々</w:t>
      </w:r>
      <w:r w:rsidRPr="000402F5">
        <w:rPr>
          <w:rFonts w:ascii="ＭＳ 明朝" w:eastAsia="ＭＳ 明朝" w:hAnsi="ＭＳ 明朝"/>
          <w:color w:val="000000" w:themeColor="text1"/>
          <w:sz w:val="21"/>
          <w:szCs w:val="21"/>
          <w:lang w:eastAsia="ja-JP"/>
        </w:rPr>
        <w:t>は強い懸念を抱いている</w:t>
      </w:r>
      <w:r w:rsidRPr="000402F5">
        <w:rPr>
          <w:rStyle w:val="af6"/>
          <w:rFonts w:ascii="ＭＳ 明朝" w:eastAsia="ＭＳ 明朝" w:hAnsi="ＭＳ 明朝"/>
          <w:color w:val="000000" w:themeColor="text1"/>
          <w:sz w:val="21"/>
          <w:szCs w:val="21"/>
        </w:rPr>
        <w:footnoteReference w:id="212"/>
      </w:r>
      <w:r w:rsidRPr="000402F5">
        <w:rPr>
          <w:rFonts w:ascii="ＭＳ 明朝" w:eastAsia="ＭＳ 明朝" w:hAnsi="ＭＳ 明朝"/>
          <w:color w:val="000000" w:themeColor="text1"/>
          <w:sz w:val="21"/>
          <w:szCs w:val="21"/>
          <w:lang w:eastAsia="ja-JP"/>
        </w:rPr>
        <w:t>。</w:t>
      </w:r>
    </w:p>
    <w:p w14:paraId="2E3DBEA5" w14:textId="3FFBD539" w:rsidR="00AC2584" w:rsidRPr="000402F5" w:rsidRDefault="00BD6793" w:rsidP="00766CAA">
      <w:pPr>
        <w:spacing w:after="0"/>
        <w:rPr>
          <w:rFonts w:ascii="ＭＳ 明朝" w:eastAsia="ＭＳ 明朝" w:hAnsi="ＭＳ 明朝"/>
          <w:color w:val="000000" w:themeColor="text1"/>
          <w:sz w:val="21"/>
          <w:szCs w:val="21"/>
          <w:lang w:eastAsia="ja-JP"/>
        </w:rPr>
      </w:pPr>
      <w:r w:rsidRPr="000402F5">
        <w:rPr>
          <w:rFonts w:ascii="ＭＳ 明朝" w:eastAsia="ＭＳ 明朝" w:hAnsi="ＭＳ 明朝" w:hint="eastAsia"/>
          <w:color w:val="000000" w:themeColor="text1"/>
          <w:sz w:val="21"/>
          <w:szCs w:val="21"/>
          <w:lang w:eastAsia="ja-JP"/>
        </w:rPr>
        <w:lastRenderedPageBreak/>
        <w:t>締約国</w:t>
      </w:r>
      <w:r w:rsidR="00505521" w:rsidRPr="000402F5">
        <w:rPr>
          <w:rFonts w:ascii="ＭＳ 明朝" w:eastAsia="ＭＳ 明朝" w:hAnsi="ＭＳ 明朝" w:hint="eastAsia"/>
          <w:color w:val="000000" w:themeColor="text1"/>
          <w:sz w:val="21"/>
          <w:szCs w:val="21"/>
          <w:lang w:eastAsia="ja-JP"/>
        </w:rPr>
        <w:t>からの</w:t>
      </w:r>
      <w:r w:rsidR="00AC2584" w:rsidRPr="000402F5">
        <w:rPr>
          <w:rFonts w:ascii="ＭＳ 明朝" w:eastAsia="ＭＳ 明朝" w:hAnsi="ＭＳ 明朝"/>
          <w:color w:val="000000" w:themeColor="text1"/>
          <w:sz w:val="21"/>
          <w:szCs w:val="21"/>
          <w:lang w:eastAsia="ja-JP"/>
        </w:rPr>
        <w:t>委託報告書は、施設入所中の障害児が経験する虐待とネグレクトを指摘している</w:t>
      </w:r>
      <w:r w:rsidR="00AC2584" w:rsidRPr="000402F5">
        <w:rPr>
          <w:rStyle w:val="af6"/>
          <w:rFonts w:ascii="ＭＳ 明朝" w:eastAsia="ＭＳ 明朝" w:hAnsi="ＭＳ 明朝"/>
          <w:color w:val="000000" w:themeColor="text1"/>
          <w:sz w:val="21"/>
          <w:szCs w:val="21"/>
        </w:rPr>
        <w:footnoteReference w:id="213"/>
      </w:r>
      <w:r w:rsidR="00AC2584" w:rsidRPr="000402F5">
        <w:rPr>
          <w:rFonts w:ascii="ＭＳ 明朝" w:eastAsia="ＭＳ 明朝" w:hAnsi="ＭＳ 明朝"/>
          <w:color w:val="000000" w:themeColor="text1"/>
          <w:sz w:val="21"/>
          <w:szCs w:val="21"/>
          <w:lang w:eastAsia="ja-JP"/>
        </w:rPr>
        <w:t>。調査は施設環境における障害</w:t>
      </w:r>
      <w:r w:rsidR="00AC2584" w:rsidRPr="000402F5">
        <w:rPr>
          <w:rFonts w:ascii="ＭＳ 明朝" w:eastAsia="ＭＳ 明朝" w:hAnsi="ＭＳ 明朝" w:hint="eastAsia"/>
          <w:color w:val="000000" w:themeColor="text1"/>
          <w:sz w:val="21"/>
          <w:szCs w:val="21"/>
          <w:lang w:eastAsia="ja-JP"/>
        </w:rPr>
        <w:t>者</w:t>
      </w:r>
      <w:r w:rsidR="00AC2584" w:rsidRPr="000402F5">
        <w:rPr>
          <w:rFonts w:ascii="ＭＳ 明朝" w:eastAsia="ＭＳ 明朝" w:hAnsi="ＭＳ 明朝"/>
          <w:color w:val="000000" w:themeColor="text1"/>
          <w:sz w:val="21"/>
          <w:szCs w:val="21"/>
          <w:lang w:eastAsia="ja-JP"/>
        </w:rPr>
        <w:t>差別</w:t>
      </w:r>
      <w:r w:rsidR="00AC2584" w:rsidRPr="000402F5">
        <w:rPr>
          <w:rFonts w:ascii="ＭＳ 明朝" w:eastAsia="ＭＳ 明朝" w:hAnsi="ＭＳ 明朝"/>
          <w:color w:val="000000" w:themeColor="text1"/>
          <w:sz w:val="16"/>
          <w:szCs w:val="16"/>
          <w:lang w:eastAsia="ja-JP"/>
        </w:rPr>
        <w:t>（ableism）</w:t>
      </w:r>
      <w:r w:rsidR="00AC2584" w:rsidRPr="000402F5">
        <w:rPr>
          <w:rFonts w:ascii="ＭＳ 明朝" w:eastAsia="ＭＳ 明朝" w:hAnsi="ＭＳ 明朝"/>
          <w:color w:val="000000" w:themeColor="text1"/>
          <w:sz w:val="21"/>
          <w:szCs w:val="21"/>
          <w:lang w:eastAsia="ja-JP"/>
        </w:rPr>
        <w:t>関連問題</w:t>
      </w:r>
      <w:r w:rsidR="00505521" w:rsidRPr="000402F5">
        <w:rPr>
          <w:rFonts w:ascii="ＭＳ 明朝" w:eastAsia="ＭＳ 明朝" w:hAnsi="ＭＳ 明朝" w:hint="eastAsia"/>
          <w:color w:val="000000" w:themeColor="text1"/>
          <w:sz w:val="21"/>
          <w:szCs w:val="21"/>
          <w:lang w:eastAsia="ja-JP"/>
        </w:rPr>
        <w:t>に</w:t>
      </w:r>
      <w:r w:rsidR="00AC2584" w:rsidRPr="000402F5">
        <w:rPr>
          <w:rFonts w:ascii="ＭＳ 明朝" w:eastAsia="ＭＳ 明朝" w:hAnsi="ＭＳ 明朝"/>
          <w:color w:val="000000" w:themeColor="text1"/>
          <w:sz w:val="21"/>
          <w:szCs w:val="21"/>
          <w:lang w:eastAsia="ja-JP"/>
        </w:rPr>
        <w:t>十分かつ包括的に</w:t>
      </w:r>
      <w:r w:rsidR="00505521" w:rsidRPr="000402F5">
        <w:rPr>
          <w:rFonts w:ascii="ＭＳ 明朝" w:eastAsia="ＭＳ 明朝" w:hAnsi="ＭＳ 明朝" w:hint="eastAsia"/>
          <w:color w:val="000000" w:themeColor="text1"/>
          <w:sz w:val="21"/>
          <w:szCs w:val="21"/>
          <w:lang w:eastAsia="ja-JP"/>
        </w:rPr>
        <w:t>取り組めて</w:t>
      </w:r>
      <w:r w:rsidR="00AC2584" w:rsidRPr="000402F5">
        <w:rPr>
          <w:rFonts w:ascii="ＭＳ 明朝" w:eastAsia="ＭＳ 明朝" w:hAnsi="ＭＳ 明朝"/>
          <w:color w:val="000000" w:themeColor="text1"/>
          <w:sz w:val="21"/>
          <w:szCs w:val="21"/>
          <w:lang w:eastAsia="ja-JP"/>
        </w:rPr>
        <w:t>いない</w:t>
      </w:r>
      <w:r w:rsidR="00AC2584" w:rsidRPr="000402F5">
        <w:rPr>
          <w:rStyle w:val="af6"/>
          <w:rFonts w:ascii="ＭＳ 明朝" w:eastAsia="ＭＳ 明朝" w:hAnsi="ＭＳ 明朝"/>
          <w:color w:val="000000" w:themeColor="text1"/>
          <w:sz w:val="21"/>
          <w:szCs w:val="21"/>
        </w:rPr>
        <w:footnoteReference w:id="214"/>
      </w:r>
      <w:r w:rsidR="00AC2584" w:rsidRPr="000402F5">
        <w:rPr>
          <w:rFonts w:ascii="ＭＳ 明朝" w:eastAsia="ＭＳ 明朝" w:hAnsi="ＭＳ 明朝"/>
          <w:color w:val="000000" w:themeColor="text1"/>
          <w:sz w:val="21"/>
          <w:szCs w:val="21"/>
          <w:lang w:eastAsia="ja-JP"/>
        </w:rPr>
        <w:t>。</w:t>
      </w:r>
      <w:r w:rsidRPr="000402F5">
        <w:rPr>
          <w:rFonts w:ascii="ＭＳ 明朝" w:eastAsia="ＭＳ 明朝" w:hAnsi="ＭＳ 明朝" w:hint="eastAsia"/>
          <w:color w:val="000000" w:themeColor="text1"/>
          <w:sz w:val="21"/>
          <w:szCs w:val="21"/>
          <w:lang w:eastAsia="ja-JP"/>
        </w:rPr>
        <w:t>締約国</w:t>
      </w:r>
      <w:r w:rsidR="00AC2584" w:rsidRPr="000402F5">
        <w:rPr>
          <w:rFonts w:ascii="ＭＳ 明朝" w:eastAsia="ＭＳ 明朝" w:hAnsi="ＭＳ 明朝"/>
          <w:color w:val="000000" w:themeColor="text1"/>
          <w:sz w:val="21"/>
          <w:szCs w:val="21"/>
          <w:lang w:eastAsia="ja-JP"/>
        </w:rPr>
        <w:t>は施設環境における身体・感覚・知的・精神障害児への「歴史的</w:t>
      </w:r>
      <w:r w:rsidR="00505521" w:rsidRPr="000402F5">
        <w:rPr>
          <w:rFonts w:ascii="ＭＳ 明朝" w:eastAsia="ＭＳ 明朝" w:hAnsi="ＭＳ 明朝" w:hint="eastAsia"/>
          <w:color w:val="000000" w:themeColor="text1"/>
          <w:sz w:val="21"/>
          <w:szCs w:val="21"/>
          <w:lang w:eastAsia="ja-JP"/>
        </w:rPr>
        <w:t>（</w:t>
      </w:r>
      <w:r w:rsidR="00505521" w:rsidRPr="000402F5">
        <w:rPr>
          <w:rFonts w:ascii="ＭＳ 明朝" w:eastAsia="ＭＳ 明朝" w:hAnsi="ＭＳ 明朝"/>
          <w:color w:val="000000" w:themeColor="text1"/>
          <w:sz w:val="18"/>
          <w:szCs w:val="18"/>
          <w:lang w:eastAsia="ja-JP"/>
        </w:rPr>
        <w:t>historical</w:t>
      </w:r>
      <w:r w:rsidR="00505521" w:rsidRPr="000402F5">
        <w:rPr>
          <w:rFonts w:ascii="ＭＳ 明朝" w:eastAsia="ＭＳ 明朝" w:hAnsi="ＭＳ 明朝" w:hint="eastAsia"/>
          <w:color w:val="000000" w:themeColor="text1"/>
          <w:sz w:val="21"/>
          <w:szCs w:val="21"/>
          <w:lang w:eastAsia="ja-JP"/>
        </w:rPr>
        <w:t>）</w:t>
      </w:r>
      <w:r w:rsidR="00AC2584" w:rsidRPr="000402F5">
        <w:rPr>
          <w:rFonts w:ascii="ＭＳ 明朝" w:eastAsia="ＭＳ 明朝" w:hAnsi="ＭＳ 明朝"/>
          <w:color w:val="000000" w:themeColor="text1"/>
          <w:sz w:val="21"/>
          <w:szCs w:val="21"/>
          <w:lang w:eastAsia="ja-JP"/>
        </w:rPr>
        <w:t>虐待に対処していない</w:t>
      </w:r>
      <w:r w:rsidR="00AC2584" w:rsidRPr="000402F5">
        <w:rPr>
          <w:rStyle w:val="af6"/>
          <w:rFonts w:ascii="ＭＳ 明朝" w:eastAsia="ＭＳ 明朝" w:hAnsi="ＭＳ 明朝"/>
          <w:color w:val="000000" w:themeColor="text1"/>
          <w:sz w:val="21"/>
          <w:szCs w:val="21"/>
        </w:rPr>
        <w:footnoteReference w:id="215"/>
      </w:r>
      <w:r w:rsidR="00AC2584" w:rsidRPr="000402F5">
        <w:rPr>
          <w:rFonts w:ascii="ＭＳ 明朝" w:eastAsia="ＭＳ 明朝" w:hAnsi="ＭＳ 明朝"/>
          <w:color w:val="000000" w:themeColor="text1"/>
          <w:sz w:val="21"/>
          <w:szCs w:val="21"/>
          <w:lang w:eastAsia="ja-JP"/>
        </w:rPr>
        <w:t>。</w:t>
      </w:r>
      <w:r w:rsidR="00384E1D" w:rsidRPr="000402F5">
        <w:rPr>
          <w:rFonts w:ascii="ＭＳ 明朝" w:eastAsia="ＭＳ 明朝" w:hAnsi="ＭＳ 明朝" w:hint="eastAsia"/>
          <w:color w:val="000000" w:themeColor="text1"/>
          <w:sz w:val="21"/>
          <w:szCs w:val="21"/>
          <w:lang w:eastAsia="ja-JP"/>
        </w:rPr>
        <w:t>我々</w:t>
      </w:r>
      <w:r w:rsidR="00AC2584" w:rsidRPr="000402F5">
        <w:rPr>
          <w:rFonts w:ascii="ＭＳ 明朝" w:eastAsia="ＭＳ 明朝" w:hAnsi="ＭＳ 明朝"/>
          <w:color w:val="000000" w:themeColor="text1"/>
          <w:sz w:val="21"/>
          <w:szCs w:val="21"/>
          <w:lang w:eastAsia="ja-JP"/>
        </w:rPr>
        <w:t>は「歴史的」という表現は誤った呼称で</w:t>
      </w:r>
      <w:r w:rsidR="00B521E7" w:rsidRPr="000402F5">
        <w:rPr>
          <w:rFonts w:ascii="ＭＳ 明朝" w:eastAsia="ＭＳ 明朝" w:hAnsi="ＭＳ 明朝" w:hint="eastAsia"/>
          <w:color w:val="000000" w:themeColor="text1"/>
          <w:sz w:val="21"/>
          <w:szCs w:val="21"/>
          <w:lang w:eastAsia="ja-JP"/>
        </w:rPr>
        <w:t>あると考え</w:t>
      </w:r>
      <w:r w:rsidR="00AC2584" w:rsidRPr="000402F5">
        <w:rPr>
          <w:rFonts w:ascii="ＭＳ 明朝" w:eastAsia="ＭＳ 明朝" w:hAnsi="ＭＳ 明朝"/>
          <w:color w:val="000000" w:themeColor="text1"/>
          <w:sz w:val="21"/>
          <w:szCs w:val="21"/>
          <w:lang w:eastAsia="ja-JP"/>
        </w:rPr>
        <w:t>、</w:t>
      </w:r>
      <w:r w:rsidR="008041D6" w:rsidRPr="000402F5">
        <w:rPr>
          <w:rFonts w:ascii="ＭＳ 明朝" w:eastAsia="ＭＳ 明朝" w:hAnsi="ＭＳ 明朝"/>
          <w:color w:val="000000" w:themeColor="text1"/>
          <w:sz w:val="21"/>
          <w:szCs w:val="21"/>
          <w:lang w:eastAsia="ja-JP"/>
        </w:rPr>
        <w:t>その使用に</w:t>
      </w:r>
      <w:r w:rsidR="008041D6" w:rsidRPr="000402F5">
        <w:rPr>
          <w:rFonts w:ascii="ＭＳ 明朝" w:eastAsia="ＭＳ 明朝" w:hAnsi="ＭＳ 明朝" w:hint="eastAsia"/>
          <w:color w:val="000000" w:themeColor="text1"/>
          <w:sz w:val="21"/>
          <w:szCs w:val="21"/>
          <w:lang w:eastAsia="ja-JP"/>
        </w:rPr>
        <w:t>は注意を促している。</w:t>
      </w:r>
      <w:r w:rsidR="00AC2584" w:rsidRPr="000402F5">
        <w:rPr>
          <w:rFonts w:ascii="ＭＳ 明朝" w:eastAsia="ＭＳ 明朝" w:hAnsi="ＭＳ 明朝"/>
          <w:color w:val="000000" w:themeColor="text1"/>
          <w:sz w:val="21"/>
          <w:szCs w:val="21"/>
          <w:lang w:eastAsia="ja-JP"/>
        </w:rPr>
        <w:t>多くの</w:t>
      </w:r>
      <w:r w:rsidR="00B521E7" w:rsidRPr="000402F5">
        <w:rPr>
          <w:rFonts w:ascii="ＭＳ 明朝" w:eastAsia="ＭＳ 明朝" w:hAnsi="ＭＳ 明朝" w:hint="eastAsia"/>
          <w:color w:val="000000" w:themeColor="text1"/>
          <w:sz w:val="21"/>
          <w:szCs w:val="21"/>
          <w:lang w:eastAsia="ja-JP"/>
        </w:rPr>
        <w:t>被害経験者（</w:t>
      </w:r>
      <w:r w:rsidR="00B521E7" w:rsidRPr="000402F5">
        <w:rPr>
          <w:rFonts w:ascii="ＭＳ 明朝" w:eastAsia="ＭＳ 明朝" w:hAnsi="ＭＳ 明朝"/>
          <w:color w:val="000000" w:themeColor="text1"/>
          <w:sz w:val="18"/>
          <w:szCs w:val="18"/>
          <w:lang w:eastAsia="ja-JP"/>
        </w:rPr>
        <w:t>survivor</w:t>
      </w:r>
      <w:r w:rsidR="00B521E7" w:rsidRPr="000402F5">
        <w:rPr>
          <w:rFonts w:ascii="ＭＳ 明朝" w:eastAsia="ＭＳ 明朝" w:hAnsi="ＭＳ 明朝" w:hint="eastAsia"/>
          <w:color w:val="000000" w:themeColor="text1"/>
          <w:sz w:val="21"/>
          <w:szCs w:val="21"/>
          <w:lang w:eastAsia="ja-JP"/>
        </w:rPr>
        <w:t>）</w:t>
      </w:r>
      <w:r w:rsidR="00AC2584" w:rsidRPr="000402F5">
        <w:rPr>
          <w:rFonts w:ascii="ＭＳ 明朝" w:eastAsia="ＭＳ 明朝" w:hAnsi="ＭＳ 明朝"/>
          <w:color w:val="000000" w:themeColor="text1"/>
          <w:sz w:val="21"/>
          <w:szCs w:val="21"/>
          <w:lang w:eastAsia="ja-JP"/>
        </w:rPr>
        <w:t>にとって</w:t>
      </w:r>
      <w:r w:rsidR="008041D6" w:rsidRPr="000402F5">
        <w:rPr>
          <w:rFonts w:ascii="ＭＳ 明朝" w:eastAsia="ＭＳ 明朝" w:hAnsi="ＭＳ 明朝" w:hint="eastAsia"/>
          <w:color w:val="000000" w:themeColor="text1"/>
          <w:sz w:val="21"/>
          <w:szCs w:val="21"/>
          <w:lang w:eastAsia="ja-JP"/>
        </w:rPr>
        <w:t>、</w:t>
      </w:r>
      <w:r w:rsidR="00AC2584" w:rsidRPr="000402F5">
        <w:rPr>
          <w:rFonts w:ascii="ＭＳ 明朝" w:eastAsia="ＭＳ 明朝" w:hAnsi="ＭＳ 明朝"/>
          <w:color w:val="000000" w:themeColor="text1"/>
          <w:sz w:val="21"/>
          <w:szCs w:val="21"/>
          <w:lang w:eastAsia="ja-JP"/>
        </w:rPr>
        <w:t>虐待は権利享受に影響を及ぼす侵害で</w:t>
      </w:r>
      <w:r w:rsidR="008041D6" w:rsidRPr="000402F5">
        <w:rPr>
          <w:rFonts w:ascii="ＭＳ 明朝" w:eastAsia="ＭＳ 明朝" w:hAnsi="ＭＳ 明朝" w:hint="eastAsia"/>
          <w:color w:val="000000" w:themeColor="text1"/>
          <w:sz w:val="21"/>
          <w:szCs w:val="21"/>
          <w:lang w:eastAsia="ja-JP"/>
        </w:rPr>
        <w:t>、今も続いている</w:t>
      </w:r>
      <w:r w:rsidR="00AC2584" w:rsidRPr="000402F5">
        <w:rPr>
          <w:rFonts w:ascii="ＭＳ 明朝" w:eastAsia="ＭＳ 明朝" w:hAnsi="ＭＳ 明朝"/>
          <w:color w:val="000000" w:themeColor="text1"/>
          <w:sz w:val="21"/>
          <w:szCs w:val="21"/>
          <w:lang w:eastAsia="ja-JP"/>
        </w:rPr>
        <w:t>ため</w:t>
      </w:r>
      <w:r w:rsidR="008041D6" w:rsidRPr="000402F5">
        <w:rPr>
          <w:rFonts w:ascii="ＭＳ 明朝" w:eastAsia="ＭＳ 明朝" w:hAnsi="ＭＳ 明朝" w:hint="eastAsia"/>
          <w:color w:val="000000" w:themeColor="text1"/>
          <w:sz w:val="21"/>
          <w:szCs w:val="21"/>
          <w:lang w:eastAsia="ja-JP"/>
        </w:rPr>
        <w:t>である</w:t>
      </w:r>
      <w:r w:rsidR="00AC2584" w:rsidRPr="000402F5">
        <w:rPr>
          <w:rStyle w:val="af6"/>
          <w:rFonts w:ascii="ＭＳ 明朝" w:eastAsia="ＭＳ 明朝" w:hAnsi="ＭＳ 明朝"/>
          <w:color w:val="000000" w:themeColor="text1"/>
          <w:sz w:val="21"/>
          <w:szCs w:val="21"/>
        </w:rPr>
        <w:footnoteReference w:id="216"/>
      </w:r>
      <w:r w:rsidR="00AC2584" w:rsidRPr="000402F5">
        <w:rPr>
          <w:rFonts w:ascii="ＭＳ 明朝" w:eastAsia="ＭＳ 明朝" w:hAnsi="ＭＳ 明朝"/>
          <w:color w:val="000000" w:themeColor="text1"/>
          <w:sz w:val="21"/>
          <w:szCs w:val="21"/>
          <w:lang w:eastAsia="ja-JP"/>
        </w:rPr>
        <w:t>。虐待の暗い歴史を背景に、最近の暴力やネグレクトの事例（アラス・アトラクタ</w:t>
      </w:r>
      <w:r w:rsidR="00F560C2" w:rsidRPr="000402F5">
        <w:rPr>
          <w:rFonts w:ascii="ＭＳ 明朝" w:eastAsia="ＭＳ 明朝" w:hAnsi="ＭＳ 明朝"/>
          <w:color w:val="000000" w:themeColor="text1"/>
          <w:sz w:val="21"/>
          <w:szCs w:val="21"/>
          <w:lang w:eastAsia="ja-JP"/>
        </w:rPr>
        <w:t>での事件</w:t>
      </w:r>
      <w:r w:rsidR="00DC4981" w:rsidRPr="000402F5">
        <w:rPr>
          <w:rFonts w:ascii="ＭＳ 明朝" w:eastAsia="ＭＳ 明朝" w:hAnsi="ＭＳ 明朝" w:hint="eastAsia"/>
          <w:color w:val="000000" w:themeColor="text1"/>
          <w:sz w:val="21"/>
          <w:szCs w:val="21"/>
          <w:lang w:eastAsia="ja-JP"/>
        </w:rPr>
        <w:t xml:space="preserve">（in </w:t>
      </w:r>
      <w:r w:rsidR="00DC4981" w:rsidRPr="000402F5">
        <w:rPr>
          <w:rFonts w:ascii="ＭＳ 明朝" w:eastAsia="ＭＳ 明朝" w:hAnsi="ＭＳ 明朝"/>
          <w:color w:val="000000" w:themeColor="text1"/>
          <w:sz w:val="18"/>
          <w:szCs w:val="18"/>
          <w:lang w:eastAsia="ja-JP"/>
        </w:rPr>
        <w:t>Aras</w:t>
      </w:r>
      <w:r w:rsidR="00DC4981" w:rsidRPr="000402F5">
        <w:rPr>
          <w:rFonts w:ascii="ＭＳ 明朝" w:eastAsia="ＭＳ 明朝" w:hAnsi="ＭＳ 明朝"/>
          <w:color w:val="000000" w:themeColor="text1"/>
          <w:sz w:val="21"/>
          <w:szCs w:val="21"/>
          <w:lang w:eastAsia="ja-JP"/>
        </w:rPr>
        <w:t xml:space="preserve"> Attracta</w:t>
      </w:r>
      <w:r w:rsidR="00DC4981" w:rsidRPr="000402F5">
        <w:rPr>
          <w:rFonts w:ascii="ＭＳ 明朝" w:eastAsia="ＭＳ 明朝" w:hAnsi="ＭＳ 明朝" w:hint="eastAsia"/>
          <w:color w:val="000000" w:themeColor="text1"/>
          <w:sz w:val="21"/>
          <w:szCs w:val="21"/>
          <w:lang w:eastAsia="ja-JP"/>
        </w:rPr>
        <w:t>）</w:t>
      </w:r>
      <w:r w:rsidR="00AC2584" w:rsidRPr="000402F5">
        <w:rPr>
          <w:rFonts w:ascii="ＭＳ 明朝" w:eastAsia="ＭＳ 明朝" w:hAnsi="ＭＳ 明朝"/>
          <w:color w:val="000000" w:themeColor="text1"/>
          <w:sz w:val="21"/>
          <w:szCs w:val="21"/>
          <w:vertAlign w:val="superscript"/>
        </w:rPr>
        <w:footnoteReference w:id="217"/>
      </w:r>
      <w:r w:rsidR="00AC2584" w:rsidRPr="000402F5">
        <w:rPr>
          <w:rFonts w:ascii="ＭＳ 明朝" w:eastAsia="ＭＳ 明朝" w:hAnsi="ＭＳ 明朝"/>
          <w:color w:val="000000" w:themeColor="text1"/>
          <w:sz w:val="21"/>
          <w:szCs w:val="21"/>
          <w:lang w:eastAsia="ja-JP"/>
        </w:rPr>
        <w:t>、グレース事件</w:t>
      </w:r>
      <w:r w:rsidR="00DC4981" w:rsidRPr="000402F5">
        <w:rPr>
          <w:rFonts w:ascii="ＭＳ 明朝" w:eastAsia="ＭＳ 明朝" w:hAnsi="ＭＳ 明朝" w:hint="eastAsia"/>
          <w:color w:val="000000" w:themeColor="text1"/>
          <w:sz w:val="21"/>
          <w:szCs w:val="21"/>
          <w:lang w:eastAsia="ja-JP"/>
        </w:rPr>
        <w:t>（</w:t>
      </w:r>
      <w:r w:rsidR="00DC4981" w:rsidRPr="000402F5">
        <w:rPr>
          <w:rFonts w:ascii="ＭＳ 明朝" w:eastAsia="ＭＳ 明朝" w:hAnsi="ＭＳ 明朝"/>
          <w:color w:val="000000" w:themeColor="text1"/>
          <w:sz w:val="18"/>
          <w:szCs w:val="18"/>
          <w:lang w:eastAsia="ja-JP"/>
        </w:rPr>
        <w:t>Grace case</w:t>
      </w:r>
      <w:r w:rsidR="00DC4981" w:rsidRPr="000402F5">
        <w:rPr>
          <w:rFonts w:ascii="ＭＳ 明朝" w:eastAsia="ＭＳ 明朝" w:hAnsi="ＭＳ 明朝" w:hint="eastAsia"/>
          <w:color w:val="000000" w:themeColor="text1"/>
          <w:sz w:val="21"/>
          <w:szCs w:val="21"/>
          <w:lang w:eastAsia="ja-JP"/>
        </w:rPr>
        <w:t>）</w:t>
      </w:r>
      <w:r w:rsidR="00AC2584" w:rsidRPr="000402F5">
        <w:rPr>
          <w:rFonts w:ascii="ＭＳ 明朝" w:eastAsia="ＭＳ 明朝" w:hAnsi="ＭＳ 明朝"/>
          <w:color w:val="000000" w:themeColor="text1"/>
          <w:sz w:val="21"/>
          <w:szCs w:val="21"/>
          <w:vertAlign w:val="superscript"/>
        </w:rPr>
        <w:footnoteReference w:id="218"/>
      </w:r>
      <w:r w:rsidR="00AC2584" w:rsidRPr="000402F5">
        <w:rPr>
          <w:rFonts w:ascii="ＭＳ 明朝" w:eastAsia="ＭＳ 明朝" w:hAnsi="ＭＳ 明朝"/>
          <w:color w:val="000000" w:themeColor="text1"/>
          <w:sz w:val="21"/>
          <w:szCs w:val="21"/>
          <w:lang w:eastAsia="ja-JP"/>
        </w:rPr>
        <w:t>、ブランドン事件</w:t>
      </w:r>
      <w:r w:rsidR="00DC4981" w:rsidRPr="000402F5">
        <w:rPr>
          <w:rFonts w:ascii="ＭＳ 明朝" w:eastAsia="ＭＳ 明朝" w:hAnsi="ＭＳ 明朝" w:hint="eastAsia"/>
          <w:color w:val="000000" w:themeColor="text1"/>
          <w:sz w:val="21"/>
          <w:szCs w:val="21"/>
          <w:lang w:eastAsia="ja-JP"/>
        </w:rPr>
        <w:t>（</w:t>
      </w:r>
      <w:r w:rsidR="00DC4981" w:rsidRPr="000402F5">
        <w:rPr>
          <w:rFonts w:ascii="ＭＳ 明朝" w:eastAsia="ＭＳ 明朝" w:hAnsi="ＭＳ 明朝"/>
          <w:color w:val="000000" w:themeColor="text1"/>
          <w:sz w:val="18"/>
          <w:szCs w:val="18"/>
          <w:lang w:eastAsia="ja-JP"/>
        </w:rPr>
        <w:t>Brandon case</w:t>
      </w:r>
      <w:r w:rsidR="00DC4981" w:rsidRPr="000402F5">
        <w:rPr>
          <w:rFonts w:ascii="ＭＳ 明朝" w:eastAsia="ＭＳ 明朝" w:hAnsi="ＭＳ 明朝" w:hint="eastAsia"/>
          <w:color w:val="000000" w:themeColor="text1"/>
          <w:sz w:val="21"/>
          <w:szCs w:val="21"/>
          <w:lang w:eastAsia="ja-JP"/>
        </w:rPr>
        <w:t>）</w:t>
      </w:r>
      <w:r w:rsidR="00AC2584" w:rsidRPr="000402F5">
        <w:rPr>
          <w:rFonts w:ascii="ＭＳ 明朝" w:eastAsia="ＭＳ 明朝" w:hAnsi="ＭＳ 明朝"/>
          <w:color w:val="000000" w:themeColor="text1"/>
          <w:sz w:val="21"/>
          <w:szCs w:val="21"/>
          <w:vertAlign w:val="superscript"/>
        </w:rPr>
        <w:footnoteReference w:id="219"/>
      </w:r>
      <w:r w:rsidR="00AC2584" w:rsidRPr="000402F5">
        <w:rPr>
          <w:rFonts w:ascii="ＭＳ 明朝" w:eastAsia="ＭＳ 明朝" w:hAnsi="ＭＳ 明朝"/>
          <w:color w:val="000000" w:themeColor="text1"/>
          <w:sz w:val="21"/>
          <w:szCs w:val="21"/>
          <w:lang w:eastAsia="ja-JP"/>
        </w:rPr>
        <w:t>、メアリ</w:t>
      </w:r>
      <w:r w:rsidR="00AC2584" w:rsidRPr="0021426E">
        <w:rPr>
          <w:rFonts w:ascii="ＭＳ 明朝" w:eastAsia="ＭＳ 明朝" w:hAnsi="ＭＳ 明朝"/>
          <w:color w:val="000000" w:themeColor="text1"/>
          <w:sz w:val="21"/>
          <w:szCs w:val="21"/>
          <w:lang w:eastAsia="ja-JP"/>
        </w:rPr>
        <w:t>ー</w:t>
      </w:r>
      <w:r w:rsidR="00DC4981" w:rsidRPr="0021426E">
        <w:rPr>
          <w:rFonts w:ascii="ＭＳ 明朝" w:eastAsia="ＭＳ 明朝" w:hAnsi="ＭＳ 明朝" w:hint="eastAsia"/>
          <w:color w:val="000000" w:themeColor="text1"/>
          <w:sz w:val="21"/>
          <w:szCs w:val="21"/>
          <w:lang w:eastAsia="ja-JP"/>
        </w:rPr>
        <w:t>の</w:t>
      </w:r>
      <w:r w:rsidR="00AC2584" w:rsidRPr="0021426E">
        <w:rPr>
          <w:rFonts w:ascii="ＭＳ 明朝" w:eastAsia="ＭＳ 明朝" w:hAnsi="ＭＳ 明朝"/>
          <w:color w:val="000000" w:themeColor="text1"/>
          <w:sz w:val="21"/>
          <w:szCs w:val="21"/>
          <w:lang w:eastAsia="ja-JP"/>
        </w:rPr>
        <w:t>事</w:t>
      </w:r>
      <w:r w:rsidR="00AC2584" w:rsidRPr="000402F5">
        <w:rPr>
          <w:rFonts w:ascii="ＭＳ 明朝" w:eastAsia="ＭＳ 明朝" w:hAnsi="ＭＳ 明朝"/>
          <w:color w:val="000000" w:themeColor="text1"/>
          <w:sz w:val="21"/>
          <w:szCs w:val="21"/>
          <w:lang w:eastAsia="ja-JP"/>
        </w:rPr>
        <w:lastRenderedPageBreak/>
        <w:t>件</w:t>
      </w:r>
      <w:r w:rsidR="00DC4981" w:rsidRPr="000402F5">
        <w:rPr>
          <w:rFonts w:ascii="ＭＳ 明朝" w:eastAsia="ＭＳ 明朝" w:hAnsi="ＭＳ 明朝" w:hint="eastAsia"/>
          <w:color w:val="000000" w:themeColor="text1"/>
          <w:sz w:val="21"/>
          <w:szCs w:val="21"/>
          <w:lang w:eastAsia="ja-JP"/>
        </w:rPr>
        <w:t>（</w:t>
      </w:r>
      <w:r w:rsidR="00DC4981" w:rsidRPr="000402F5">
        <w:rPr>
          <w:rFonts w:ascii="ＭＳ 明朝" w:eastAsia="ＭＳ 明朝" w:hAnsi="ＭＳ 明朝"/>
          <w:color w:val="000000" w:themeColor="text1"/>
          <w:sz w:val="18"/>
          <w:szCs w:val="18"/>
          <w:lang w:eastAsia="ja-JP"/>
        </w:rPr>
        <w:t>Mary’s case</w:t>
      </w:r>
      <w:r w:rsidR="00DC4981" w:rsidRPr="000402F5">
        <w:rPr>
          <w:rFonts w:ascii="ＭＳ 明朝" w:eastAsia="ＭＳ 明朝" w:hAnsi="ＭＳ 明朝" w:hint="eastAsia"/>
          <w:color w:val="000000" w:themeColor="text1"/>
          <w:sz w:val="21"/>
          <w:szCs w:val="21"/>
          <w:lang w:eastAsia="ja-JP"/>
        </w:rPr>
        <w:t>）</w:t>
      </w:r>
      <w:r w:rsidR="00AC2584" w:rsidRPr="000402F5">
        <w:rPr>
          <w:rFonts w:ascii="ＭＳ 明朝" w:eastAsia="ＭＳ 明朝" w:hAnsi="ＭＳ 明朝"/>
          <w:color w:val="000000" w:themeColor="text1"/>
          <w:sz w:val="21"/>
          <w:szCs w:val="21"/>
          <w:vertAlign w:val="superscript"/>
        </w:rPr>
        <w:footnoteReference w:id="220"/>
      </w:r>
      <w:r w:rsidR="00E23D2B" w:rsidRPr="000402F5">
        <w:rPr>
          <w:rFonts w:ascii="ＭＳ 明朝" w:eastAsia="ＭＳ 明朝" w:hAnsi="ＭＳ 明朝" w:hint="eastAsia"/>
          <w:color w:val="000000" w:themeColor="text1"/>
          <w:sz w:val="21"/>
          <w:szCs w:val="21"/>
          <w:lang w:eastAsia="ja-JP"/>
        </w:rPr>
        <w:t>など</w:t>
      </w:r>
      <w:r w:rsidR="00AC2584" w:rsidRPr="000402F5">
        <w:rPr>
          <w:rFonts w:ascii="ＭＳ 明朝" w:eastAsia="ＭＳ 明朝" w:hAnsi="ＭＳ 明朝"/>
          <w:color w:val="000000" w:themeColor="text1"/>
          <w:sz w:val="21"/>
          <w:szCs w:val="21"/>
          <w:lang w:eastAsia="ja-JP"/>
        </w:rPr>
        <w:t>）深刻な懸念事項である。同様に、虐待加害者の責任追及の失敗、および生じた制度的問題</w:t>
      </w:r>
      <w:r w:rsidR="00384E1D" w:rsidRPr="000402F5">
        <w:rPr>
          <w:rFonts w:ascii="ＭＳ 明朝" w:eastAsia="ＭＳ 明朝" w:hAnsi="ＭＳ 明朝" w:hint="eastAsia"/>
          <w:color w:val="000000" w:themeColor="text1"/>
          <w:sz w:val="21"/>
          <w:szCs w:val="21"/>
          <w:lang w:eastAsia="ja-JP"/>
        </w:rPr>
        <w:t>に対する</w:t>
      </w:r>
      <w:r w:rsidR="00AC2584" w:rsidRPr="000402F5">
        <w:rPr>
          <w:rFonts w:ascii="ＭＳ 明朝" w:eastAsia="ＭＳ 明朝" w:hAnsi="ＭＳ 明朝"/>
          <w:color w:val="000000" w:themeColor="text1"/>
          <w:sz w:val="21"/>
          <w:szCs w:val="21"/>
          <w:lang w:eastAsia="ja-JP"/>
        </w:rPr>
        <w:t>真の意味での特定・対処の失敗も懸念される</w:t>
      </w:r>
      <w:r w:rsidR="00AC2584" w:rsidRPr="000402F5">
        <w:rPr>
          <w:rStyle w:val="af6"/>
          <w:rFonts w:ascii="ＭＳ 明朝" w:eastAsia="ＭＳ 明朝" w:hAnsi="ＭＳ 明朝"/>
          <w:color w:val="000000" w:themeColor="text1"/>
          <w:sz w:val="21"/>
          <w:szCs w:val="21"/>
        </w:rPr>
        <w:footnoteReference w:id="221"/>
      </w:r>
      <w:r w:rsidR="00AC2584" w:rsidRPr="000402F5">
        <w:rPr>
          <w:rFonts w:ascii="ＭＳ 明朝" w:eastAsia="ＭＳ 明朝" w:hAnsi="ＭＳ 明朝"/>
          <w:color w:val="000000" w:themeColor="text1"/>
          <w:sz w:val="21"/>
          <w:szCs w:val="21"/>
          <w:lang w:eastAsia="ja-JP"/>
        </w:rPr>
        <w:t>。</w:t>
      </w:r>
      <w:r w:rsidR="00384E1D" w:rsidRPr="000402F5">
        <w:rPr>
          <w:rFonts w:ascii="ＭＳ 明朝" w:eastAsia="ＭＳ 明朝" w:hAnsi="ＭＳ 明朝" w:hint="eastAsia"/>
          <w:color w:val="000000" w:themeColor="text1"/>
          <w:sz w:val="21"/>
          <w:szCs w:val="21"/>
          <w:lang w:eastAsia="ja-JP"/>
        </w:rPr>
        <w:t>我々</w:t>
      </w:r>
      <w:r w:rsidR="00AC2584" w:rsidRPr="000402F5">
        <w:rPr>
          <w:rFonts w:ascii="ＭＳ 明朝" w:eastAsia="ＭＳ 明朝" w:hAnsi="ＭＳ 明朝"/>
          <w:color w:val="000000" w:themeColor="text1"/>
          <w:sz w:val="21"/>
          <w:szCs w:val="21"/>
          <w:lang w:eastAsia="ja-JP"/>
        </w:rPr>
        <w:t>は、</w:t>
      </w:r>
      <w:r w:rsidRPr="000402F5">
        <w:rPr>
          <w:rFonts w:ascii="ＭＳ 明朝" w:eastAsia="ＭＳ 明朝" w:hAnsi="ＭＳ 明朝" w:hint="eastAsia"/>
          <w:color w:val="000000" w:themeColor="text1"/>
          <w:sz w:val="21"/>
          <w:szCs w:val="21"/>
          <w:lang w:eastAsia="ja-JP"/>
        </w:rPr>
        <w:t>締約国</w:t>
      </w:r>
      <w:r w:rsidR="00384E1D" w:rsidRPr="000402F5">
        <w:rPr>
          <w:rFonts w:ascii="ＭＳ 明朝" w:eastAsia="ＭＳ 明朝" w:hAnsi="ＭＳ 明朝" w:hint="eastAsia"/>
          <w:color w:val="000000" w:themeColor="text1"/>
          <w:sz w:val="21"/>
          <w:szCs w:val="21"/>
          <w:lang w:eastAsia="ja-JP"/>
        </w:rPr>
        <w:t>による</w:t>
      </w:r>
      <w:r w:rsidR="00AC2584" w:rsidRPr="000402F5">
        <w:rPr>
          <w:rFonts w:ascii="ＭＳ 明朝" w:eastAsia="ＭＳ 明朝" w:hAnsi="ＭＳ 明朝"/>
          <w:color w:val="000000" w:themeColor="text1"/>
          <w:sz w:val="21"/>
          <w:szCs w:val="21"/>
          <w:lang w:eastAsia="ja-JP"/>
        </w:rPr>
        <w:t>不正行為の被害者または</w:t>
      </w:r>
      <w:r w:rsidR="00384E1D" w:rsidRPr="000402F5">
        <w:rPr>
          <w:rFonts w:ascii="ＭＳ 明朝" w:eastAsia="ＭＳ 明朝" w:hAnsi="ＭＳ 明朝" w:hint="eastAsia"/>
          <w:color w:val="000000" w:themeColor="text1"/>
          <w:sz w:val="21"/>
          <w:szCs w:val="21"/>
          <w:lang w:eastAsia="ja-JP"/>
        </w:rPr>
        <w:t>被害経験者</w:t>
      </w:r>
      <w:r w:rsidR="00AC2584" w:rsidRPr="000402F5">
        <w:rPr>
          <w:rFonts w:ascii="ＭＳ 明朝" w:eastAsia="ＭＳ 明朝" w:hAnsi="ＭＳ 明朝"/>
          <w:color w:val="000000" w:themeColor="text1"/>
          <w:sz w:val="21"/>
          <w:szCs w:val="21"/>
          <w:lang w:eastAsia="ja-JP"/>
        </w:rPr>
        <w:t>に対する</w:t>
      </w:r>
      <w:r w:rsidRPr="000402F5">
        <w:rPr>
          <w:rFonts w:ascii="ＭＳ 明朝" w:eastAsia="ＭＳ 明朝" w:hAnsi="ＭＳ 明朝" w:hint="eastAsia"/>
          <w:color w:val="000000" w:themeColor="text1"/>
          <w:sz w:val="21"/>
          <w:szCs w:val="21"/>
          <w:lang w:eastAsia="ja-JP"/>
        </w:rPr>
        <w:t>締約国</w:t>
      </w:r>
      <w:r w:rsidR="00AC2584" w:rsidRPr="000402F5">
        <w:rPr>
          <w:rFonts w:ascii="ＭＳ 明朝" w:eastAsia="ＭＳ 明朝" w:hAnsi="ＭＳ 明朝"/>
          <w:color w:val="000000" w:themeColor="text1"/>
          <w:sz w:val="21"/>
          <w:szCs w:val="21"/>
          <w:lang w:eastAsia="ja-JP"/>
        </w:rPr>
        <w:t>の態度と責任</w:t>
      </w:r>
      <w:r w:rsidR="00384E1D" w:rsidRPr="000402F5">
        <w:rPr>
          <w:rFonts w:ascii="ＭＳ 明朝" w:eastAsia="ＭＳ 明朝" w:hAnsi="ＭＳ 明朝" w:hint="eastAsia"/>
          <w:color w:val="000000" w:themeColor="text1"/>
          <w:sz w:val="21"/>
          <w:szCs w:val="21"/>
          <w:lang w:eastAsia="ja-JP"/>
        </w:rPr>
        <w:t>の</w:t>
      </w:r>
      <w:r w:rsidR="00AC2584" w:rsidRPr="000402F5">
        <w:rPr>
          <w:rFonts w:ascii="ＭＳ 明朝" w:eastAsia="ＭＳ 明朝" w:hAnsi="ＭＳ 明朝"/>
          <w:color w:val="000000" w:themeColor="text1"/>
          <w:sz w:val="21"/>
          <w:szCs w:val="21"/>
          <w:lang w:eastAsia="ja-JP"/>
        </w:rPr>
        <w:t>制度的</w:t>
      </w:r>
      <w:r w:rsidR="00384E1D" w:rsidRPr="000402F5">
        <w:rPr>
          <w:rFonts w:ascii="ＭＳ 明朝" w:eastAsia="ＭＳ 明朝" w:hAnsi="ＭＳ 明朝" w:hint="eastAsia"/>
          <w:color w:val="000000" w:themeColor="text1"/>
          <w:sz w:val="21"/>
          <w:szCs w:val="21"/>
          <w:lang w:eastAsia="ja-JP"/>
        </w:rPr>
        <w:t>変革</w:t>
      </w:r>
      <w:r w:rsidR="00AC2584" w:rsidRPr="000402F5">
        <w:rPr>
          <w:rFonts w:ascii="ＭＳ 明朝" w:eastAsia="ＭＳ 明朝" w:hAnsi="ＭＳ 明朝"/>
          <w:color w:val="000000" w:themeColor="text1"/>
          <w:sz w:val="21"/>
          <w:szCs w:val="21"/>
          <w:lang w:eastAsia="ja-JP"/>
        </w:rPr>
        <w:t>を求める</w:t>
      </w:r>
      <w:r w:rsidR="00AC2584" w:rsidRPr="000402F5">
        <w:rPr>
          <w:rStyle w:val="af6"/>
          <w:rFonts w:ascii="ＭＳ 明朝" w:eastAsia="ＭＳ 明朝" w:hAnsi="ＭＳ 明朝"/>
          <w:color w:val="000000" w:themeColor="text1"/>
          <w:sz w:val="21"/>
          <w:szCs w:val="21"/>
        </w:rPr>
        <w:footnoteReference w:id="222"/>
      </w:r>
      <w:r w:rsidR="00AC2584" w:rsidRPr="000402F5">
        <w:rPr>
          <w:rFonts w:ascii="ＭＳ 明朝" w:eastAsia="ＭＳ 明朝" w:hAnsi="ＭＳ 明朝"/>
          <w:color w:val="000000" w:themeColor="text1"/>
          <w:sz w:val="21"/>
          <w:szCs w:val="21"/>
          <w:lang w:eastAsia="ja-JP"/>
        </w:rPr>
        <w:t>。</w:t>
      </w:r>
    </w:p>
    <w:p w14:paraId="263A32BA" w14:textId="783CBD5F" w:rsidR="00F560C2" w:rsidRPr="0021426E" w:rsidRDefault="00F560C2" w:rsidP="00F560C2">
      <w:pPr>
        <w:spacing w:before="0" w:after="10" w:line="240" w:lineRule="exact"/>
        <w:rPr>
          <w:rFonts w:ascii="ＭＳ 明朝" w:eastAsia="ＭＳ 明朝" w:hAnsi="ＭＳ 明朝"/>
          <w:color w:val="000000" w:themeColor="text1"/>
          <w:sz w:val="18"/>
          <w:szCs w:val="18"/>
          <w:lang w:eastAsia="ja-JP"/>
        </w:rPr>
      </w:pPr>
      <w:r w:rsidRPr="000402F5">
        <w:rPr>
          <w:rFonts w:ascii="ＭＳ 明朝" w:eastAsia="ＭＳ 明朝" w:hAnsi="ＭＳ 明朝" w:hint="eastAsia"/>
          <w:color w:val="000000" w:themeColor="text1"/>
          <w:sz w:val="18"/>
          <w:szCs w:val="18"/>
          <w:lang w:eastAsia="ja-JP"/>
        </w:rPr>
        <w:t xml:space="preserve">（訳注　</w:t>
      </w:r>
      <w:r w:rsidRPr="000402F5">
        <w:rPr>
          <w:rFonts w:ascii="ＭＳ 明朝" w:eastAsia="ＭＳ 明朝" w:hAnsi="ＭＳ 明朝"/>
          <w:color w:val="000000" w:themeColor="text1"/>
          <w:sz w:val="18"/>
          <w:szCs w:val="18"/>
          <w:lang w:eastAsia="ja-JP"/>
        </w:rPr>
        <w:t>アラス・アトラクタ</w:t>
      </w:r>
      <w:r w:rsidRPr="000402F5">
        <w:rPr>
          <w:rFonts w:ascii="ＭＳ 明朝" w:eastAsia="ＭＳ 明朝" w:hAnsi="ＭＳ 明朝" w:hint="eastAsia"/>
          <w:color w:val="000000" w:themeColor="text1"/>
          <w:sz w:val="18"/>
          <w:szCs w:val="18"/>
          <w:lang w:eastAsia="ja-JP"/>
        </w:rPr>
        <w:t>は、</w:t>
      </w:r>
      <w:r w:rsidRPr="000402F5">
        <w:rPr>
          <w:rFonts w:ascii="ＭＳ 明朝" w:eastAsia="ＭＳ 明朝" w:hAnsi="ＭＳ 明朝"/>
          <w:color w:val="000000" w:themeColor="text1"/>
          <w:sz w:val="18"/>
          <w:szCs w:val="18"/>
          <w:lang w:eastAsia="ja-JP"/>
        </w:rPr>
        <w:t>メイヨー県にある知的障</w:t>
      </w:r>
      <w:r w:rsidR="00DC4981" w:rsidRPr="000402F5">
        <w:rPr>
          <w:rFonts w:ascii="ＭＳ 明朝" w:eastAsia="ＭＳ 明朝" w:hAnsi="ＭＳ 明朝" w:hint="eastAsia"/>
          <w:color w:val="000000" w:themeColor="text1"/>
          <w:sz w:val="18"/>
          <w:szCs w:val="18"/>
          <w:lang w:eastAsia="ja-JP"/>
        </w:rPr>
        <w:t>害のある人の</w:t>
      </w:r>
      <w:r w:rsidRPr="000402F5">
        <w:rPr>
          <w:rFonts w:ascii="ＭＳ 明朝" w:eastAsia="ＭＳ 明朝" w:hAnsi="ＭＳ 明朝"/>
          <w:color w:val="000000" w:themeColor="text1"/>
          <w:sz w:val="18"/>
          <w:szCs w:val="18"/>
          <w:lang w:eastAsia="ja-JP"/>
        </w:rPr>
        <w:t>公的介護施設</w:t>
      </w:r>
      <w:r w:rsidRPr="000402F5">
        <w:rPr>
          <w:rFonts w:ascii="ＭＳ 明朝" w:eastAsia="ＭＳ 明朝" w:hAnsi="ＭＳ 明朝" w:hint="eastAsia"/>
          <w:color w:val="000000" w:themeColor="text1"/>
          <w:sz w:val="18"/>
          <w:szCs w:val="18"/>
          <w:lang w:eastAsia="ja-JP"/>
        </w:rPr>
        <w:t>。）</w:t>
      </w:r>
    </w:p>
    <w:p w14:paraId="11C79750" w14:textId="69F173B5" w:rsidR="00AC2584" w:rsidRPr="000402F5" w:rsidRDefault="008D691D" w:rsidP="00AC2584">
      <w:pPr>
        <w:rPr>
          <w:rFonts w:ascii="ＭＳ 明朝" w:eastAsia="ＭＳ 明朝" w:hAnsi="ＭＳ 明朝"/>
          <w:color w:val="000000" w:themeColor="text1"/>
          <w:sz w:val="21"/>
          <w:szCs w:val="21"/>
          <w:lang w:eastAsia="ja-JP"/>
        </w:rPr>
      </w:pPr>
      <w:r w:rsidRPr="000402F5">
        <w:rPr>
          <w:rFonts w:ascii="ＭＳ 明朝" w:eastAsia="ＭＳ 明朝" w:hAnsi="ＭＳ 明朝" w:hint="eastAsia"/>
          <w:color w:val="000000" w:themeColor="text1"/>
          <w:sz w:val="21"/>
          <w:szCs w:val="21"/>
          <w:lang w:eastAsia="ja-JP"/>
        </w:rPr>
        <w:lastRenderedPageBreak/>
        <w:t>我々は、</w:t>
      </w:r>
      <w:r w:rsidR="00AC2584" w:rsidRPr="000402F5">
        <w:rPr>
          <w:rFonts w:ascii="ＭＳ 明朝" w:eastAsia="ＭＳ 明朝" w:hAnsi="ＭＳ 明朝"/>
          <w:color w:val="000000" w:themeColor="text1"/>
          <w:sz w:val="21"/>
          <w:szCs w:val="21"/>
          <w:lang w:eastAsia="ja-JP"/>
        </w:rPr>
        <w:t>知的障害者を対象とした犯罪の不起訴に対処する必要性を改めて強調する</w:t>
      </w:r>
      <w:r w:rsidR="00AC2584" w:rsidRPr="000402F5">
        <w:rPr>
          <w:rFonts w:ascii="ＭＳ 明朝" w:eastAsia="ＭＳ 明朝" w:hAnsi="ＭＳ 明朝"/>
          <w:color w:val="000000" w:themeColor="text1"/>
          <w:sz w:val="21"/>
          <w:szCs w:val="21"/>
          <w:vertAlign w:val="superscript"/>
        </w:rPr>
        <w:footnoteReference w:id="223"/>
      </w:r>
      <w:r w:rsidR="00AC2584" w:rsidRPr="000402F5">
        <w:rPr>
          <w:rFonts w:ascii="ＭＳ 明朝" w:eastAsia="ＭＳ 明朝" w:hAnsi="ＭＳ 明朝"/>
          <w:color w:val="000000" w:themeColor="text1"/>
          <w:sz w:val="21"/>
          <w:szCs w:val="21"/>
          <w:lang w:eastAsia="ja-JP"/>
        </w:rPr>
        <w:t>。公的サービス・公的資金によるサービス及び専門職による虐待の加害者に対する責任追及の欠如は、説明責任の不在を示している</w:t>
      </w:r>
      <w:r w:rsidR="00AC2584" w:rsidRPr="000402F5">
        <w:rPr>
          <w:rStyle w:val="af6"/>
          <w:rFonts w:ascii="ＭＳ 明朝" w:eastAsia="ＭＳ 明朝" w:hAnsi="ＭＳ 明朝"/>
          <w:color w:val="000000" w:themeColor="text1"/>
          <w:sz w:val="21"/>
          <w:szCs w:val="21"/>
        </w:rPr>
        <w:footnoteReference w:id="224"/>
      </w:r>
      <w:r w:rsidR="00AC2584" w:rsidRPr="000402F5">
        <w:rPr>
          <w:rFonts w:ascii="ＭＳ 明朝" w:eastAsia="ＭＳ 明朝" w:hAnsi="ＭＳ 明朝"/>
          <w:color w:val="000000" w:themeColor="text1"/>
          <w:sz w:val="21"/>
          <w:szCs w:val="21"/>
          <w:lang w:eastAsia="ja-JP"/>
        </w:rPr>
        <w:t xml:space="preserve"> </w:t>
      </w:r>
      <w:r w:rsidR="00AC2584" w:rsidRPr="000402F5">
        <w:rPr>
          <w:rStyle w:val="af6"/>
          <w:rFonts w:ascii="ＭＳ 明朝" w:eastAsia="ＭＳ 明朝" w:hAnsi="ＭＳ 明朝"/>
          <w:color w:val="000000" w:themeColor="text1"/>
          <w:sz w:val="21"/>
          <w:szCs w:val="21"/>
        </w:rPr>
        <w:footnoteReference w:id="225"/>
      </w:r>
      <w:r w:rsidR="00AC2584" w:rsidRPr="000402F5">
        <w:rPr>
          <w:rFonts w:ascii="ＭＳ 明朝" w:eastAsia="ＭＳ 明朝" w:hAnsi="ＭＳ 明朝"/>
          <w:color w:val="000000" w:themeColor="text1"/>
          <w:sz w:val="21"/>
          <w:szCs w:val="21"/>
          <w:lang w:eastAsia="ja-JP"/>
        </w:rPr>
        <w:t>。</w:t>
      </w:r>
    </w:p>
    <w:p w14:paraId="31048399" w14:textId="31ADA50A" w:rsidR="00AC2584" w:rsidRPr="000402F5" w:rsidRDefault="006804D0" w:rsidP="00AC2584">
      <w:pPr>
        <w:rPr>
          <w:rFonts w:ascii="ＭＳ 明朝" w:eastAsia="ＭＳ 明朝" w:hAnsi="ＭＳ 明朝"/>
          <w:color w:val="000000" w:themeColor="text1"/>
          <w:sz w:val="21"/>
          <w:szCs w:val="21"/>
          <w:lang w:eastAsia="ja-JP"/>
        </w:rPr>
      </w:pPr>
      <w:r w:rsidRPr="000402F5">
        <w:rPr>
          <w:rFonts w:ascii="ＭＳ 明朝" w:eastAsia="ＭＳ 明朝" w:hAnsi="ＭＳ 明朝" w:hint="eastAsia"/>
          <w:color w:val="000000" w:themeColor="text1"/>
          <w:sz w:val="21"/>
          <w:szCs w:val="21"/>
          <w:lang w:eastAsia="ja-JP"/>
        </w:rPr>
        <w:t>我々は、</w:t>
      </w:r>
      <w:r w:rsidR="00AC2584" w:rsidRPr="000402F5">
        <w:rPr>
          <w:rFonts w:ascii="ＭＳ 明朝" w:eastAsia="ＭＳ 明朝" w:hAnsi="ＭＳ 明朝"/>
          <w:color w:val="000000" w:themeColor="text1"/>
          <w:sz w:val="21"/>
          <w:szCs w:val="21"/>
          <w:lang w:eastAsia="ja-JP"/>
        </w:rPr>
        <w:t>障害者に対する深刻な虐待事例を調査する</w:t>
      </w:r>
      <w:r w:rsidR="00BD6793" w:rsidRPr="000402F5">
        <w:rPr>
          <w:rFonts w:ascii="ＭＳ 明朝" w:eastAsia="ＭＳ 明朝" w:hAnsi="ＭＳ 明朝" w:hint="eastAsia"/>
          <w:color w:val="000000" w:themeColor="text1"/>
          <w:sz w:val="21"/>
          <w:szCs w:val="21"/>
          <w:lang w:eastAsia="ja-JP"/>
        </w:rPr>
        <w:t>締約国</w:t>
      </w:r>
      <w:r w:rsidR="00AC2584" w:rsidRPr="000402F5">
        <w:rPr>
          <w:rFonts w:ascii="ＭＳ 明朝" w:eastAsia="ＭＳ 明朝" w:hAnsi="ＭＳ 明朝"/>
          <w:color w:val="000000" w:themeColor="text1"/>
          <w:sz w:val="21"/>
          <w:szCs w:val="21"/>
          <w:lang w:eastAsia="ja-JP"/>
        </w:rPr>
        <w:t>の調査委員会（COI</w:t>
      </w:r>
      <w:r w:rsidR="00FD20C5" w:rsidRPr="000402F5">
        <w:rPr>
          <w:rFonts w:ascii="ＭＳ 明朝" w:eastAsia="ＭＳ 明朝" w:hAnsi="ＭＳ 明朝" w:hint="eastAsia"/>
          <w:color w:val="000000" w:themeColor="text1"/>
          <w:sz w:val="21"/>
          <w:szCs w:val="21"/>
          <w:lang w:eastAsia="ja-JP"/>
        </w:rPr>
        <w:t xml:space="preserve">: </w:t>
      </w:r>
      <w:r w:rsidR="00FD20C5" w:rsidRPr="000402F5">
        <w:rPr>
          <w:rFonts w:ascii="ＭＳ 明朝" w:eastAsia="ＭＳ 明朝" w:hAnsi="ＭＳ 明朝"/>
          <w:color w:val="000000" w:themeColor="text1"/>
          <w:sz w:val="18"/>
          <w:szCs w:val="18"/>
          <w:lang w:eastAsia="ja-JP"/>
        </w:rPr>
        <w:t>Commissions of Investigation</w:t>
      </w:r>
      <w:r w:rsidR="00AC2584" w:rsidRPr="000402F5">
        <w:rPr>
          <w:rFonts w:ascii="ＭＳ 明朝" w:eastAsia="ＭＳ 明朝" w:hAnsi="ＭＳ 明朝"/>
          <w:color w:val="000000" w:themeColor="text1"/>
          <w:sz w:val="21"/>
          <w:szCs w:val="21"/>
          <w:lang w:eastAsia="ja-JP"/>
        </w:rPr>
        <w:t>）の仕組み</w:t>
      </w:r>
      <w:r w:rsidRPr="000402F5">
        <w:rPr>
          <w:rFonts w:ascii="ＭＳ 明朝" w:eastAsia="ＭＳ 明朝" w:hAnsi="ＭＳ 明朝" w:hint="eastAsia"/>
          <w:color w:val="000000" w:themeColor="text1"/>
          <w:sz w:val="21"/>
          <w:szCs w:val="21"/>
          <w:lang w:eastAsia="ja-JP"/>
        </w:rPr>
        <w:t>働き（</w:t>
      </w:r>
      <w:r w:rsidRPr="000402F5">
        <w:rPr>
          <w:rFonts w:ascii="ＭＳ 明朝" w:eastAsia="ＭＳ 明朝" w:hAnsi="ＭＳ 明朝"/>
          <w:color w:val="000000" w:themeColor="text1"/>
          <w:sz w:val="18"/>
          <w:szCs w:val="18"/>
          <w:lang w:eastAsia="ja-JP"/>
        </w:rPr>
        <w:t>mechanism</w:t>
      </w:r>
      <w:r w:rsidRPr="000402F5">
        <w:rPr>
          <w:rFonts w:ascii="ＭＳ 明朝" w:eastAsia="ＭＳ 明朝" w:hAnsi="ＭＳ 明朝" w:hint="eastAsia"/>
          <w:color w:val="000000" w:themeColor="text1"/>
          <w:sz w:val="21"/>
          <w:szCs w:val="21"/>
          <w:lang w:eastAsia="ja-JP"/>
        </w:rPr>
        <w:t>）</w:t>
      </w:r>
      <w:r w:rsidR="00AC2584" w:rsidRPr="000402F5">
        <w:rPr>
          <w:rFonts w:ascii="ＭＳ 明朝" w:eastAsia="ＭＳ 明朝" w:hAnsi="ＭＳ 明朝"/>
          <w:color w:val="000000" w:themeColor="text1"/>
          <w:sz w:val="21"/>
          <w:szCs w:val="21"/>
          <w:lang w:eastAsia="ja-JP"/>
        </w:rPr>
        <w:t>の有効性と適切性について懸念している。アプローチと影響に一貫性がなく、</w:t>
      </w:r>
      <w:r w:rsidR="00FD20C5" w:rsidRPr="000402F5">
        <w:rPr>
          <w:rFonts w:ascii="ＭＳ 明朝" w:eastAsia="ＭＳ 明朝" w:hAnsi="ＭＳ 明朝" w:hint="eastAsia"/>
          <w:color w:val="000000" w:themeColor="text1"/>
          <w:sz w:val="21"/>
          <w:szCs w:val="21"/>
          <w:lang w:eastAsia="ja-JP"/>
        </w:rPr>
        <w:t>システムの</w:t>
      </w:r>
      <w:r w:rsidR="00AC2584" w:rsidRPr="000402F5">
        <w:rPr>
          <w:rFonts w:ascii="ＭＳ 明朝" w:eastAsia="ＭＳ 明朝" w:hAnsi="ＭＳ 明朝"/>
          <w:color w:val="000000" w:themeColor="text1"/>
          <w:sz w:val="21"/>
          <w:szCs w:val="21"/>
          <w:lang w:eastAsia="ja-JP"/>
        </w:rPr>
        <w:t>欠陥</w:t>
      </w:r>
      <w:r w:rsidR="00AC2584" w:rsidRPr="000402F5">
        <w:rPr>
          <w:rFonts w:ascii="ＭＳ 明朝" w:eastAsia="ＭＳ 明朝" w:hAnsi="ＭＳ 明朝" w:hint="eastAsia"/>
          <w:color w:val="000000" w:themeColor="text1"/>
          <w:sz w:val="16"/>
          <w:szCs w:val="16"/>
          <w:lang w:eastAsia="ja-JP"/>
        </w:rPr>
        <w:t>(</w:t>
      </w:r>
      <w:r w:rsidR="00AC2584" w:rsidRPr="000402F5">
        <w:rPr>
          <w:rFonts w:ascii="ＭＳ 明朝" w:eastAsia="ＭＳ 明朝" w:hAnsi="ＭＳ 明朝"/>
          <w:color w:val="000000" w:themeColor="text1"/>
          <w:sz w:val="16"/>
          <w:szCs w:val="16"/>
          <w:lang w:eastAsia="ja-JP"/>
        </w:rPr>
        <w:t>systemic failures</w:t>
      </w:r>
      <w:r w:rsidR="00AC2584" w:rsidRPr="000402F5">
        <w:rPr>
          <w:rFonts w:ascii="ＭＳ 明朝" w:eastAsia="ＭＳ 明朝" w:hAnsi="ＭＳ 明朝" w:hint="eastAsia"/>
          <w:color w:val="000000" w:themeColor="text1"/>
          <w:sz w:val="16"/>
          <w:szCs w:val="16"/>
          <w:lang w:eastAsia="ja-JP"/>
        </w:rPr>
        <w:t>)</w:t>
      </w:r>
      <w:r w:rsidR="00AC2584" w:rsidRPr="000402F5">
        <w:rPr>
          <w:rFonts w:ascii="ＭＳ 明朝" w:eastAsia="ＭＳ 明朝" w:hAnsi="ＭＳ 明朝"/>
          <w:color w:val="000000" w:themeColor="text1"/>
          <w:sz w:val="21"/>
          <w:szCs w:val="21"/>
          <w:lang w:eastAsia="ja-JP"/>
        </w:rPr>
        <w:t>への対応に関する分析と報告が不十分であり</w:t>
      </w:r>
      <w:r w:rsidR="00AC2584" w:rsidRPr="000402F5">
        <w:rPr>
          <w:rStyle w:val="af6"/>
          <w:rFonts w:ascii="ＭＳ 明朝" w:eastAsia="ＭＳ 明朝" w:hAnsi="ＭＳ 明朝"/>
          <w:color w:val="000000" w:themeColor="text1"/>
          <w:sz w:val="21"/>
          <w:szCs w:val="21"/>
        </w:rPr>
        <w:footnoteReference w:id="226"/>
      </w:r>
      <w:r w:rsidR="007411FD" w:rsidRPr="000402F5">
        <w:rPr>
          <w:rFonts w:ascii="ＭＳ 明朝" w:eastAsia="ＭＳ 明朝" w:hAnsi="ＭＳ 明朝" w:hint="eastAsia"/>
          <w:color w:val="000000" w:themeColor="text1"/>
          <w:sz w:val="21"/>
          <w:szCs w:val="21"/>
          <w:lang w:eastAsia="ja-JP"/>
        </w:rPr>
        <w:t>、</w:t>
      </w:r>
      <w:r w:rsidR="00FD20C5" w:rsidRPr="000402F5">
        <w:rPr>
          <w:rFonts w:ascii="ＭＳ 明朝" w:eastAsia="ＭＳ 明朝" w:hAnsi="ＭＳ 明朝" w:hint="eastAsia"/>
          <w:color w:val="000000" w:themeColor="text1"/>
          <w:sz w:val="21"/>
          <w:szCs w:val="21"/>
          <w:lang w:eastAsia="ja-JP"/>
        </w:rPr>
        <w:t>被害経験者</w:t>
      </w:r>
      <w:r w:rsidR="00AC2584" w:rsidRPr="000402F5">
        <w:rPr>
          <w:rFonts w:ascii="ＭＳ 明朝" w:eastAsia="ＭＳ 明朝" w:hAnsi="ＭＳ 明朝"/>
          <w:color w:val="000000" w:themeColor="text1"/>
          <w:sz w:val="21"/>
          <w:szCs w:val="21"/>
          <w:lang w:eastAsia="ja-JP"/>
        </w:rPr>
        <w:t>／被害者の声</w:t>
      </w:r>
      <w:r w:rsidR="00AC2584" w:rsidRPr="000402F5">
        <w:rPr>
          <w:rFonts w:ascii="ＭＳ 明朝" w:eastAsia="ＭＳ 明朝" w:hAnsi="ＭＳ 明朝" w:hint="eastAsia"/>
          <w:color w:val="000000" w:themeColor="text1"/>
          <w:sz w:val="21"/>
          <w:szCs w:val="21"/>
          <w:lang w:eastAsia="ja-JP"/>
        </w:rPr>
        <w:t>を</w:t>
      </w:r>
      <w:r w:rsidR="007411FD" w:rsidRPr="000402F5">
        <w:rPr>
          <w:rFonts w:ascii="ＭＳ 明朝" w:eastAsia="ＭＳ 明朝" w:hAnsi="ＭＳ 明朝" w:hint="eastAsia"/>
          <w:color w:val="000000" w:themeColor="text1"/>
          <w:sz w:val="21"/>
          <w:szCs w:val="21"/>
          <w:lang w:eastAsia="ja-JP"/>
        </w:rPr>
        <w:t>十分に取り込んでおらず、</w:t>
      </w:r>
      <w:r w:rsidR="006125CF" w:rsidRPr="000402F5">
        <w:rPr>
          <w:rFonts w:ascii="ＭＳ 明朝" w:eastAsia="ＭＳ 明朝" w:hAnsi="ＭＳ 明朝" w:hint="eastAsia"/>
          <w:color w:val="000000" w:themeColor="text1"/>
          <w:sz w:val="21"/>
          <w:szCs w:val="21"/>
          <w:lang w:eastAsia="ja-JP"/>
        </w:rPr>
        <w:t>また</w:t>
      </w:r>
      <w:r w:rsidR="007411FD" w:rsidRPr="000402F5">
        <w:rPr>
          <w:rFonts w:ascii="ＭＳ 明朝" w:eastAsia="ＭＳ 明朝" w:hAnsi="ＭＳ 明朝" w:hint="eastAsia"/>
          <w:color w:val="000000" w:themeColor="text1"/>
          <w:sz w:val="21"/>
          <w:szCs w:val="21"/>
          <w:lang w:eastAsia="ja-JP"/>
        </w:rPr>
        <w:t>、</w:t>
      </w:r>
      <w:r w:rsidR="00AC2584" w:rsidRPr="000402F5">
        <w:rPr>
          <w:rFonts w:ascii="ＭＳ 明朝" w:eastAsia="ＭＳ 明朝" w:hAnsi="ＭＳ 明朝"/>
          <w:color w:val="000000" w:themeColor="text1"/>
          <w:sz w:val="21"/>
          <w:szCs w:val="21"/>
          <w:lang w:eastAsia="ja-JP"/>
        </w:rPr>
        <w:t>COIの調査結果は権利に基づく枠組みではな</w:t>
      </w:r>
      <w:r w:rsidR="00AC2584" w:rsidRPr="000402F5">
        <w:rPr>
          <w:rFonts w:ascii="ＭＳ 明朝" w:eastAsia="ＭＳ 明朝" w:hAnsi="ＭＳ 明朝"/>
          <w:color w:val="000000" w:themeColor="text1"/>
          <w:sz w:val="21"/>
          <w:szCs w:val="21"/>
          <w:lang w:eastAsia="ja-JP"/>
        </w:rPr>
        <w:lastRenderedPageBreak/>
        <w:t>く、</w:t>
      </w:r>
      <w:r w:rsidR="006125CF" w:rsidRPr="000402F5">
        <w:rPr>
          <w:rFonts w:ascii="ＭＳ 明朝" w:eastAsia="ＭＳ 明朝" w:hAnsi="ＭＳ 明朝" w:hint="eastAsia"/>
          <w:color w:val="000000" w:themeColor="text1"/>
          <w:sz w:val="21"/>
          <w:szCs w:val="21"/>
          <w:lang w:eastAsia="ja-JP"/>
        </w:rPr>
        <w:t>情報も</w:t>
      </w:r>
      <w:r w:rsidR="00AC2584" w:rsidRPr="000402F5">
        <w:rPr>
          <w:rFonts w:ascii="ＭＳ 明朝" w:eastAsia="ＭＳ 明朝" w:hAnsi="ＭＳ 明朝"/>
          <w:color w:val="000000" w:themeColor="text1"/>
          <w:sz w:val="21"/>
          <w:szCs w:val="21"/>
          <w:lang w:eastAsia="ja-JP"/>
        </w:rPr>
        <w:t>アクセス</w:t>
      </w:r>
      <w:r w:rsidR="006125CF" w:rsidRPr="000402F5">
        <w:rPr>
          <w:rFonts w:ascii="ＭＳ 明朝" w:eastAsia="ＭＳ 明朝" w:hAnsi="ＭＳ 明朝" w:hint="eastAsia"/>
          <w:color w:val="000000" w:themeColor="text1"/>
          <w:sz w:val="21"/>
          <w:szCs w:val="21"/>
          <w:lang w:eastAsia="ja-JP"/>
        </w:rPr>
        <w:t>も</w:t>
      </w:r>
      <w:r w:rsidR="00AC2584" w:rsidRPr="000402F5">
        <w:rPr>
          <w:rFonts w:ascii="ＭＳ 明朝" w:eastAsia="ＭＳ 明朝" w:hAnsi="ＭＳ 明朝"/>
          <w:color w:val="000000" w:themeColor="text1"/>
          <w:sz w:val="21"/>
          <w:szCs w:val="21"/>
          <w:lang w:eastAsia="ja-JP"/>
        </w:rPr>
        <w:t>困難な形で伝えられている</w:t>
      </w:r>
      <w:r w:rsidR="00AC2584" w:rsidRPr="000402F5">
        <w:rPr>
          <w:rStyle w:val="af6"/>
          <w:rFonts w:ascii="ＭＳ 明朝" w:eastAsia="ＭＳ 明朝" w:hAnsi="ＭＳ 明朝"/>
          <w:color w:val="000000" w:themeColor="text1"/>
          <w:sz w:val="21"/>
          <w:szCs w:val="21"/>
        </w:rPr>
        <w:footnoteReference w:id="227"/>
      </w:r>
      <w:r w:rsidR="00AC2584" w:rsidRPr="000402F5">
        <w:rPr>
          <w:rFonts w:ascii="ＭＳ 明朝" w:eastAsia="ＭＳ 明朝" w:hAnsi="ＭＳ 明朝"/>
          <w:color w:val="000000" w:themeColor="text1"/>
          <w:sz w:val="21"/>
          <w:szCs w:val="21"/>
          <w:lang w:eastAsia="ja-JP"/>
        </w:rPr>
        <w:t>。</w:t>
      </w:r>
      <w:r w:rsidR="006125CF" w:rsidRPr="000402F5">
        <w:rPr>
          <w:rFonts w:ascii="ＭＳ 明朝" w:eastAsia="ＭＳ 明朝" w:hAnsi="ＭＳ 明朝" w:hint="eastAsia"/>
          <w:color w:val="000000" w:themeColor="text1"/>
          <w:sz w:val="21"/>
          <w:szCs w:val="21"/>
          <w:lang w:eastAsia="ja-JP"/>
        </w:rPr>
        <w:t>施設での</w:t>
      </w:r>
      <w:r w:rsidR="00AC2584" w:rsidRPr="000402F5">
        <w:rPr>
          <w:rFonts w:ascii="ＭＳ 明朝" w:eastAsia="ＭＳ 明朝" w:hAnsi="ＭＳ 明朝"/>
          <w:color w:val="000000" w:themeColor="text1"/>
          <w:sz w:val="21"/>
          <w:szCs w:val="21"/>
          <w:lang w:eastAsia="ja-JP"/>
        </w:rPr>
        <w:t>虐待</w:t>
      </w:r>
      <w:r w:rsidR="00AC2584" w:rsidRPr="000402F5">
        <w:rPr>
          <w:rFonts w:ascii="ＭＳ 明朝" w:eastAsia="ＭＳ 明朝" w:hAnsi="ＭＳ 明朝" w:hint="eastAsia"/>
          <w:color w:val="000000" w:themeColor="text1"/>
          <w:sz w:val="16"/>
          <w:szCs w:val="16"/>
          <w:lang w:eastAsia="ja-JP"/>
        </w:rPr>
        <w:t>（</w:t>
      </w:r>
      <w:r w:rsidR="00AC2584" w:rsidRPr="000402F5">
        <w:rPr>
          <w:rFonts w:ascii="ＭＳ 明朝" w:eastAsia="ＭＳ 明朝" w:hAnsi="ＭＳ 明朝"/>
          <w:color w:val="000000" w:themeColor="text1"/>
          <w:sz w:val="16"/>
          <w:szCs w:val="16"/>
          <w:lang w:eastAsia="ja-JP"/>
        </w:rPr>
        <w:t>institutional abuse</w:t>
      </w:r>
      <w:r w:rsidR="00AC2584" w:rsidRPr="000402F5">
        <w:rPr>
          <w:rFonts w:ascii="ＭＳ 明朝" w:eastAsia="ＭＳ 明朝" w:hAnsi="ＭＳ 明朝" w:hint="eastAsia"/>
          <w:color w:val="000000" w:themeColor="text1"/>
          <w:sz w:val="16"/>
          <w:szCs w:val="16"/>
          <w:lang w:eastAsia="ja-JP"/>
        </w:rPr>
        <w:t>）</w:t>
      </w:r>
      <w:r w:rsidR="00AC2584" w:rsidRPr="000402F5">
        <w:rPr>
          <w:rFonts w:ascii="ＭＳ 明朝" w:eastAsia="ＭＳ 明朝" w:hAnsi="ＭＳ 明朝"/>
          <w:color w:val="000000" w:themeColor="text1"/>
          <w:sz w:val="21"/>
          <w:szCs w:val="21"/>
          <w:lang w:eastAsia="ja-JP"/>
        </w:rPr>
        <w:t>事例の調査方法について、</w:t>
      </w:r>
      <w:r w:rsidR="00BD6793" w:rsidRPr="000402F5">
        <w:rPr>
          <w:rFonts w:ascii="ＭＳ 明朝" w:eastAsia="ＭＳ 明朝" w:hAnsi="ＭＳ 明朝" w:hint="eastAsia"/>
          <w:color w:val="000000" w:themeColor="text1"/>
          <w:sz w:val="21"/>
          <w:szCs w:val="21"/>
          <w:lang w:eastAsia="ja-JP"/>
        </w:rPr>
        <w:t>締約国</w:t>
      </w:r>
      <w:r w:rsidR="00AC2584" w:rsidRPr="000402F5">
        <w:rPr>
          <w:rFonts w:ascii="ＭＳ 明朝" w:eastAsia="ＭＳ 明朝" w:hAnsi="ＭＳ 明朝"/>
          <w:color w:val="000000" w:themeColor="text1"/>
          <w:sz w:val="21"/>
          <w:szCs w:val="21"/>
          <w:lang w:eastAsia="ja-JP"/>
        </w:rPr>
        <w:t>による再考と改革が緊急に必要である</w:t>
      </w:r>
      <w:r w:rsidR="00AC2584" w:rsidRPr="000402F5">
        <w:rPr>
          <w:rStyle w:val="af6"/>
          <w:rFonts w:ascii="ＭＳ 明朝" w:eastAsia="ＭＳ 明朝" w:hAnsi="ＭＳ 明朝"/>
          <w:color w:val="000000" w:themeColor="text1"/>
          <w:sz w:val="21"/>
          <w:szCs w:val="21"/>
        </w:rPr>
        <w:footnoteReference w:id="228"/>
      </w:r>
      <w:r w:rsidR="00AC2584" w:rsidRPr="000402F5">
        <w:rPr>
          <w:rFonts w:ascii="ＭＳ 明朝" w:eastAsia="ＭＳ 明朝" w:hAnsi="ＭＳ 明朝"/>
          <w:color w:val="000000" w:themeColor="text1"/>
          <w:sz w:val="21"/>
          <w:szCs w:val="21"/>
          <w:lang w:eastAsia="ja-JP"/>
        </w:rPr>
        <w:t>。</w:t>
      </w:r>
    </w:p>
    <w:p w14:paraId="15394C84" w14:textId="6DA1406E" w:rsidR="00AC2584" w:rsidRPr="000402F5" w:rsidRDefault="00AC2584" w:rsidP="00AC2584">
      <w:pPr>
        <w:pStyle w:val="3"/>
        <w:rPr>
          <w:rFonts w:ascii="ＭＳ 明朝" w:eastAsia="ＭＳ 明朝" w:hAnsi="ＭＳ 明朝"/>
          <w:b/>
          <w:bCs/>
          <w:sz w:val="21"/>
          <w:szCs w:val="21"/>
          <w:lang w:eastAsia="ja-JP"/>
        </w:rPr>
      </w:pPr>
      <w:bookmarkStart w:id="113" w:name="_Hlk216713601"/>
      <w:bookmarkStart w:id="114" w:name="_Toc201246471"/>
      <w:bookmarkStart w:id="115" w:name="_Toc201276749"/>
      <w:r w:rsidRPr="000402F5">
        <w:rPr>
          <w:rFonts w:ascii="ＭＳ 明朝" w:eastAsia="ＭＳ 明朝" w:hAnsi="ＭＳ 明朝"/>
          <w:b/>
          <w:bCs/>
          <w:sz w:val="21"/>
          <w:szCs w:val="21"/>
          <w:lang w:eastAsia="ja-JP"/>
        </w:rPr>
        <w:t>家庭内暴力、性的暴力、ジェンダーに基づく暴力</w:t>
      </w:r>
      <w:bookmarkEnd w:id="113"/>
      <w:bookmarkEnd w:id="114"/>
      <w:bookmarkEnd w:id="115"/>
    </w:p>
    <w:p w14:paraId="523925D0" w14:textId="507F5062" w:rsidR="00AC2584" w:rsidRPr="000402F5" w:rsidRDefault="00AC2584" w:rsidP="00AC2584">
      <w:pPr>
        <w:spacing w:before="0" w:after="160"/>
        <w:rPr>
          <w:rFonts w:ascii="ＭＳ 明朝" w:eastAsia="ＭＳ 明朝" w:hAnsi="ＭＳ 明朝"/>
          <w:color w:val="000000" w:themeColor="text1"/>
          <w:sz w:val="21"/>
          <w:szCs w:val="21"/>
          <w:lang w:eastAsia="ja-JP"/>
        </w:rPr>
      </w:pPr>
      <w:r w:rsidRPr="000402F5">
        <w:rPr>
          <w:rFonts w:ascii="ＭＳ 明朝" w:eastAsia="ＭＳ 明朝" w:hAnsi="ＭＳ 明朝"/>
          <w:color w:val="000000" w:themeColor="text1"/>
          <w:sz w:val="21"/>
          <w:szCs w:val="21"/>
          <w:lang w:eastAsia="ja-JP"/>
        </w:rPr>
        <w:t>近年</w:t>
      </w:r>
      <w:r w:rsidR="001D407D" w:rsidRPr="000402F5">
        <w:rPr>
          <w:rFonts w:ascii="ＭＳ 明朝" w:eastAsia="ＭＳ 明朝" w:hAnsi="ＭＳ 明朝" w:hint="eastAsia"/>
          <w:color w:val="000000" w:themeColor="text1"/>
          <w:sz w:val="21"/>
          <w:szCs w:val="21"/>
          <w:lang w:eastAsia="ja-JP"/>
        </w:rPr>
        <w:t>、</w:t>
      </w:r>
      <w:r w:rsidRPr="000402F5">
        <w:rPr>
          <w:rFonts w:ascii="ＭＳ 明朝" w:eastAsia="ＭＳ 明朝" w:hAnsi="ＭＳ 明朝"/>
          <w:color w:val="000000" w:themeColor="text1"/>
          <w:sz w:val="21"/>
          <w:szCs w:val="21"/>
          <w:lang w:eastAsia="ja-JP"/>
        </w:rPr>
        <w:t>政策が</w:t>
      </w:r>
      <w:r w:rsidR="001D407D" w:rsidRPr="000402F5">
        <w:rPr>
          <w:rFonts w:ascii="ＭＳ 明朝" w:eastAsia="ＭＳ 明朝" w:hAnsi="ＭＳ 明朝" w:hint="eastAsia"/>
          <w:color w:val="000000" w:themeColor="text1"/>
          <w:sz w:val="21"/>
          <w:szCs w:val="21"/>
          <w:lang w:eastAsia="ja-JP"/>
        </w:rPr>
        <w:t>進んできた</w:t>
      </w:r>
      <w:r w:rsidRPr="000402F5">
        <w:rPr>
          <w:rFonts w:ascii="ＭＳ 明朝" w:eastAsia="ＭＳ 明朝" w:hAnsi="ＭＳ 明朝"/>
          <w:color w:val="000000" w:themeColor="text1"/>
          <w:sz w:val="21"/>
          <w:szCs w:val="21"/>
          <w:lang w:eastAsia="ja-JP"/>
        </w:rPr>
        <w:t>にもかかわらず</w:t>
      </w:r>
      <w:r w:rsidRPr="000402F5">
        <w:rPr>
          <w:rStyle w:val="af6"/>
          <w:rFonts w:ascii="ＭＳ 明朝" w:eastAsia="ＭＳ 明朝" w:hAnsi="ＭＳ 明朝"/>
          <w:color w:val="000000" w:themeColor="text1"/>
          <w:sz w:val="21"/>
          <w:szCs w:val="21"/>
        </w:rPr>
        <w:footnoteReference w:id="229"/>
      </w:r>
      <w:r w:rsidRPr="000402F5">
        <w:rPr>
          <w:rFonts w:ascii="ＭＳ 明朝" w:eastAsia="ＭＳ 明朝" w:hAnsi="ＭＳ 明朝"/>
          <w:color w:val="000000" w:themeColor="text1"/>
          <w:sz w:val="21"/>
          <w:szCs w:val="21"/>
          <w:lang w:eastAsia="ja-JP"/>
        </w:rPr>
        <w:t>、障害者に対する搾取、虐待、暴力（ジェンダーに基づく暴力</w:t>
      </w:r>
      <w:r w:rsidR="001D407D" w:rsidRPr="000402F5">
        <w:rPr>
          <w:rFonts w:ascii="ＭＳ 明朝" w:eastAsia="ＭＳ 明朝" w:hAnsi="ＭＳ 明朝" w:hint="eastAsia"/>
          <w:color w:val="000000" w:themeColor="text1"/>
          <w:sz w:val="21"/>
          <w:szCs w:val="21"/>
          <w:lang w:eastAsia="ja-JP"/>
        </w:rPr>
        <w:t>など</w:t>
      </w:r>
      <w:r w:rsidRPr="000402F5">
        <w:rPr>
          <w:rFonts w:ascii="ＭＳ 明朝" w:eastAsia="ＭＳ 明朝" w:hAnsi="ＭＳ 明朝"/>
          <w:color w:val="000000" w:themeColor="text1"/>
          <w:sz w:val="21"/>
          <w:szCs w:val="21"/>
          <w:lang w:eastAsia="ja-JP"/>
        </w:rPr>
        <w:t>）からの保護措置は依然として不十分である</w:t>
      </w:r>
      <w:r w:rsidRPr="000402F5">
        <w:rPr>
          <w:rStyle w:val="af6"/>
          <w:rFonts w:ascii="ＭＳ 明朝" w:eastAsia="ＭＳ 明朝" w:hAnsi="ＭＳ 明朝"/>
          <w:color w:val="000000" w:themeColor="text1"/>
          <w:sz w:val="21"/>
          <w:szCs w:val="21"/>
        </w:rPr>
        <w:footnoteReference w:id="230"/>
      </w:r>
      <w:r w:rsidRPr="000402F5">
        <w:rPr>
          <w:rFonts w:ascii="ＭＳ 明朝" w:eastAsia="ＭＳ 明朝" w:hAnsi="ＭＳ 明朝"/>
          <w:color w:val="000000" w:themeColor="text1"/>
          <w:sz w:val="21"/>
          <w:szCs w:val="21"/>
          <w:lang w:eastAsia="ja-JP"/>
        </w:rPr>
        <w:t>。DSGBV（</w:t>
      </w:r>
      <w:r w:rsidRPr="000402F5">
        <w:rPr>
          <w:rFonts w:ascii="ＭＳ 明朝" w:eastAsia="ＭＳ 明朝" w:hAnsi="ＭＳ 明朝" w:hint="eastAsia"/>
          <w:color w:val="000000" w:themeColor="text1"/>
          <w:sz w:val="21"/>
          <w:szCs w:val="21"/>
          <w:lang w:eastAsia="ja-JP"/>
        </w:rPr>
        <w:t>家庭内暴力</w:t>
      </w:r>
      <w:r w:rsidR="0003137B" w:rsidRPr="000402F5">
        <w:rPr>
          <w:rFonts w:ascii="ＭＳ 明朝" w:eastAsia="ＭＳ 明朝" w:hAnsi="ＭＳ 明朝" w:hint="eastAsia"/>
          <w:color w:val="000000" w:themeColor="text1"/>
          <w:sz w:val="21"/>
          <w:szCs w:val="21"/>
          <w:lang w:eastAsia="ja-JP"/>
        </w:rPr>
        <w:t>・</w:t>
      </w:r>
      <w:r w:rsidRPr="000402F5">
        <w:rPr>
          <w:rFonts w:ascii="ＭＳ 明朝" w:eastAsia="ＭＳ 明朝" w:hAnsi="ＭＳ 明朝" w:hint="eastAsia"/>
          <w:color w:val="000000" w:themeColor="text1"/>
          <w:sz w:val="21"/>
          <w:szCs w:val="21"/>
          <w:lang w:eastAsia="ja-JP"/>
        </w:rPr>
        <w:t>性的</w:t>
      </w:r>
      <w:r w:rsidR="0003137B" w:rsidRPr="000402F5">
        <w:rPr>
          <w:rFonts w:ascii="ＭＳ 明朝" w:eastAsia="ＭＳ 明朝" w:hAnsi="ＭＳ 明朝" w:hint="eastAsia"/>
          <w:color w:val="000000" w:themeColor="text1"/>
          <w:sz w:val="21"/>
          <w:szCs w:val="21"/>
          <w:lang w:eastAsia="ja-JP"/>
        </w:rPr>
        <w:t>・</w:t>
      </w:r>
      <w:r w:rsidRPr="000402F5">
        <w:rPr>
          <w:rFonts w:ascii="ＭＳ 明朝" w:eastAsia="ＭＳ 明朝" w:hAnsi="ＭＳ 明朝" w:hint="eastAsia"/>
          <w:color w:val="000000" w:themeColor="text1"/>
          <w:sz w:val="21"/>
          <w:szCs w:val="21"/>
          <w:lang w:eastAsia="ja-JP"/>
        </w:rPr>
        <w:t>ジェンダーに基</w:t>
      </w:r>
      <w:r w:rsidRPr="0021426E">
        <w:rPr>
          <w:rFonts w:ascii="ＭＳ 明朝" w:eastAsia="ＭＳ 明朝" w:hAnsi="ＭＳ 明朝" w:hint="eastAsia"/>
          <w:color w:val="000000" w:themeColor="text1"/>
          <w:sz w:val="21"/>
          <w:szCs w:val="21"/>
          <w:lang w:eastAsia="ja-JP"/>
        </w:rPr>
        <w:lastRenderedPageBreak/>
        <w:t>づく暴力</w:t>
      </w:r>
      <w:r w:rsidRPr="0021426E">
        <w:rPr>
          <w:rFonts w:ascii="ＭＳ 明朝" w:eastAsia="ＭＳ 明朝" w:hAnsi="ＭＳ 明朝"/>
          <w:color w:val="000000" w:themeColor="text1"/>
          <w:sz w:val="21"/>
          <w:szCs w:val="21"/>
          <w:lang w:eastAsia="ja-JP"/>
        </w:rPr>
        <w:t>）の被害者および</w:t>
      </w:r>
      <w:r w:rsidR="001D407D" w:rsidRPr="0021426E">
        <w:rPr>
          <w:rFonts w:ascii="ＭＳ 明朝" w:eastAsia="ＭＳ 明朝" w:hAnsi="ＭＳ 明朝" w:hint="eastAsia"/>
          <w:color w:val="000000" w:themeColor="text1"/>
          <w:sz w:val="21"/>
          <w:szCs w:val="21"/>
          <w:lang w:eastAsia="ja-JP"/>
        </w:rPr>
        <w:t>被害経験者</w:t>
      </w:r>
      <w:r w:rsidRPr="0021426E">
        <w:rPr>
          <w:rFonts w:ascii="ＭＳ 明朝" w:eastAsia="ＭＳ 明朝" w:hAnsi="ＭＳ 明朝"/>
          <w:color w:val="000000" w:themeColor="text1"/>
          <w:sz w:val="21"/>
          <w:szCs w:val="21"/>
          <w:lang w:eastAsia="ja-JP"/>
        </w:rPr>
        <w:t>に対する専門的支援サービスには</w:t>
      </w:r>
      <w:r w:rsidR="001D407D" w:rsidRPr="0021426E">
        <w:rPr>
          <w:rFonts w:ascii="ＭＳ 明朝" w:eastAsia="ＭＳ 明朝" w:hAnsi="ＭＳ 明朝" w:hint="eastAsia"/>
          <w:color w:val="000000" w:themeColor="text1"/>
          <w:sz w:val="21"/>
          <w:szCs w:val="21"/>
          <w:lang w:eastAsia="ja-JP"/>
        </w:rPr>
        <w:t>、</w:t>
      </w:r>
      <w:r w:rsidR="001D407D" w:rsidRPr="0021426E">
        <w:rPr>
          <w:rFonts w:ascii="ＭＳ 明朝" w:eastAsia="ＭＳ 明朝" w:hAnsi="ＭＳ 明朝"/>
          <w:color w:val="000000" w:themeColor="text1"/>
          <w:sz w:val="21"/>
          <w:szCs w:val="21"/>
          <w:lang w:eastAsia="ja-JP"/>
        </w:rPr>
        <w:t>アクセシビリティ</w:t>
      </w:r>
      <w:r w:rsidR="001D407D" w:rsidRPr="0021426E">
        <w:rPr>
          <w:rFonts w:ascii="ＭＳ 明朝" w:eastAsia="ＭＳ 明朝" w:hAnsi="ＭＳ 明朝" w:hint="eastAsia"/>
          <w:color w:val="000000" w:themeColor="text1"/>
          <w:sz w:val="21"/>
          <w:szCs w:val="21"/>
          <w:lang w:eastAsia="ja-JP"/>
        </w:rPr>
        <w:t>を含めて</w:t>
      </w:r>
      <w:r w:rsidRPr="000402F5">
        <w:rPr>
          <w:rFonts w:ascii="ＭＳ 明朝" w:eastAsia="ＭＳ 明朝" w:hAnsi="ＭＳ 明朝"/>
          <w:color w:val="000000" w:themeColor="text1"/>
          <w:sz w:val="21"/>
          <w:szCs w:val="21"/>
          <w:lang w:eastAsia="ja-JP"/>
        </w:rPr>
        <w:t>顕著な不足がある</w:t>
      </w:r>
      <w:r w:rsidRPr="000402F5">
        <w:rPr>
          <w:rStyle w:val="af6"/>
          <w:rFonts w:ascii="ＭＳ 明朝" w:eastAsia="ＭＳ 明朝" w:hAnsi="ＭＳ 明朝"/>
          <w:color w:val="000000" w:themeColor="text1"/>
          <w:sz w:val="21"/>
          <w:szCs w:val="21"/>
        </w:rPr>
        <w:footnoteReference w:id="231"/>
      </w:r>
      <w:r w:rsidRPr="000402F5">
        <w:rPr>
          <w:rFonts w:ascii="ＭＳ 明朝" w:eastAsia="ＭＳ 明朝" w:hAnsi="ＭＳ 明朝"/>
          <w:color w:val="000000" w:themeColor="text1"/>
          <w:sz w:val="21"/>
          <w:szCs w:val="21"/>
          <w:lang w:eastAsia="ja-JP"/>
        </w:rPr>
        <w:t>。</w:t>
      </w:r>
      <w:r w:rsidRPr="000402F5">
        <w:rPr>
          <w:rFonts w:ascii="ＭＳ 明朝" w:eastAsia="ＭＳ 明朝" w:hAnsi="ＭＳ 明朝" w:hint="eastAsia"/>
          <w:color w:val="000000" w:themeColor="text1"/>
          <w:sz w:val="21"/>
          <w:szCs w:val="21"/>
          <w:lang w:eastAsia="ja-JP"/>
        </w:rPr>
        <w:t>国</w:t>
      </w:r>
      <w:r w:rsidRPr="000402F5">
        <w:rPr>
          <w:rFonts w:ascii="ＭＳ 明朝" w:eastAsia="ＭＳ 明朝" w:hAnsi="ＭＳ 明朝"/>
          <w:color w:val="000000" w:themeColor="text1"/>
          <w:sz w:val="21"/>
          <w:szCs w:val="21"/>
          <w:lang w:eastAsia="ja-JP"/>
        </w:rPr>
        <w:t>内で利用可能なアクセシブルな避難施設が不足している</w:t>
      </w:r>
      <w:r w:rsidRPr="000402F5">
        <w:rPr>
          <w:rStyle w:val="af6"/>
          <w:rFonts w:ascii="ＭＳ 明朝" w:eastAsia="ＭＳ 明朝" w:hAnsi="ＭＳ 明朝"/>
          <w:color w:val="000000" w:themeColor="text1"/>
          <w:sz w:val="21"/>
          <w:szCs w:val="21"/>
        </w:rPr>
        <w:footnoteReference w:id="232"/>
      </w:r>
      <w:r w:rsidRPr="000402F5">
        <w:rPr>
          <w:rFonts w:ascii="ＭＳ 明朝" w:eastAsia="ＭＳ 明朝" w:hAnsi="ＭＳ 明朝"/>
          <w:color w:val="000000" w:themeColor="text1"/>
          <w:sz w:val="21"/>
          <w:szCs w:val="21"/>
          <w:lang w:eastAsia="ja-JP"/>
        </w:rPr>
        <w:t>。</w:t>
      </w:r>
      <w:r w:rsidRPr="000402F5">
        <w:rPr>
          <w:rFonts w:ascii="ＭＳ 明朝" w:eastAsia="ＭＳ 明朝" w:hAnsi="ＭＳ 明朝" w:cs="Calibri"/>
          <w:color w:val="000000" w:themeColor="text1"/>
          <w:kern w:val="0"/>
          <w:sz w:val="21"/>
          <w:szCs w:val="21"/>
          <w:lang w:eastAsia="ja-JP"/>
          <w14:ligatures w14:val="none"/>
        </w:rPr>
        <w:t>障害者の</w:t>
      </w:r>
      <w:r w:rsidR="001D407D" w:rsidRPr="000402F5">
        <w:rPr>
          <w:rFonts w:ascii="ＭＳ 明朝" w:eastAsia="ＭＳ 明朝" w:hAnsi="ＭＳ 明朝" w:cs="Calibri" w:hint="eastAsia"/>
          <w:color w:val="000000" w:themeColor="text1"/>
          <w:kern w:val="0"/>
          <w:sz w:val="21"/>
          <w:szCs w:val="21"/>
          <w:lang w:eastAsia="ja-JP"/>
          <w14:ligatures w14:val="none"/>
        </w:rPr>
        <w:t>特有</w:t>
      </w:r>
      <w:r w:rsidRPr="000402F5">
        <w:rPr>
          <w:rFonts w:ascii="ＭＳ 明朝" w:eastAsia="ＭＳ 明朝" w:hAnsi="ＭＳ 明朝" w:cs="Calibri"/>
          <w:color w:val="000000" w:themeColor="text1"/>
          <w:kern w:val="0"/>
          <w:sz w:val="21"/>
          <w:szCs w:val="21"/>
          <w:lang w:eastAsia="ja-JP"/>
          <w14:ligatures w14:val="none"/>
        </w:rPr>
        <w:t>のニーズに対応することに特に注意を</w:t>
      </w:r>
      <w:r w:rsidR="001D407D" w:rsidRPr="000402F5">
        <w:rPr>
          <w:rFonts w:ascii="ＭＳ 明朝" w:eastAsia="ＭＳ 明朝" w:hAnsi="ＭＳ 明朝" w:cs="Calibri"/>
          <w:color w:val="000000" w:themeColor="text1"/>
          <w:kern w:val="0"/>
          <w:sz w:val="21"/>
          <w:szCs w:val="21"/>
          <w:lang w:eastAsia="ja-JP"/>
          <w14:ligatures w14:val="none"/>
        </w:rPr>
        <w:t>払</w:t>
      </w:r>
      <w:r w:rsidR="001D407D" w:rsidRPr="000402F5">
        <w:rPr>
          <w:rFonts w:ascii="ＭＳ 明朝" w:eastAsia="ＭＳ 明朝" w:hAnsi="ＭＳ 明朝" w:cs="Calibri" w:hint="eastAsia"/>
          <w:color w:val="000000" w:themeColor="text1"/>
          <w:kern w:val="0"/>
          <w:sz w:val="21"/>
          <w:szCs w:val="21"/>
          <w:lang w:eastAsia="ja-JP"/>
          <w14:ligatures w14:val="none"/>
        </w:rPr>
        <w:t>わなければならない</w:t>
      </w:r>
      <w:r w:rsidRPr="000402F5">
        <w:rPr>
          <w:rFonts w:ascii="ＭＳ 明朝" w:eastAsia="ＭＳ 明朝" w:hAnsi="ＭＳ 明朝" w:cs="Calibri"/>
          <w:color w:val="000000" w:themeColor="text1"/>
          <w:kern w:val="0"/>
          <w:sz w:val="21"/>
          <w:szCs w:val="21"/>
          <w:vertAlign w:val="superscript"/>
          <w14:ligatures w14:val="none"/>
        </w:rPr>
        <w:footnoteReference w:id="233"/>
      </w:r>
      <w:r w:rsidRPr="000402F5">
        <w:rPr>
          <w:rFonts w:ascii="ＭＳ 明朝" w:eastAsia="ＭＳ 明朝" w:hAnsi="ＭＳ 明朝" w:cs="Calibri"/>
          <w:color w:val="000000" w:themeColor="text1"/>
          <w:kern w:val="0"/>
          <w:sz w:val="21"/>
          <w:szCs w:val="21"/>
          <w:lang w:eastAsia="ja-JP"/>
          <w14:ligatures w14:val="none"/>
        </w:rPr>
        <w:t>。司法制度に関わる障害女性や少女が直面する</w:t>
      </w:r>
      <w:r w:rsidR="0041132B" w:rsidRPr="000402F5">
        <w:rPr>
          <w:rFonts w:ascii="ＭＳ 明朝" w:eastAsia="ＭＳ 明朝" w:hAnsi="ＭＳ 明朝" w:cs="Calibri" w:hint="eastAsia"/>
          <w:color w:val="000000" w:themeColor="text1"/>
          <w:kern w:val="0"/>
          <w:sz w:val="21"/>
          <w:szCs w:val="21"/>
          <w:lang w:eastAsia="ja-JP"/>
          <w14:ligatures w14:val="none"/>
        </w:rPr>
        <w:t>多重</w:t>
      </w:r>
      <w:r w:rsidRPr="000402F5">
        <w:rPr>
          <w:rFonts w:ascii="ＭＳ 明朝" w:eastAsia="ＭＳ 明朝" w:hAnsi="ＭＳ 明朝" w:cs="Calibri"/>
          <w:color w:val="000000" w:themeColor="text1"/>
          <w:kern w:val="0"/>
          <w:sz w:val="21"/>
          <w:szCs w:val="21"/>
          <w:lang w:eastAsia="ja-JP"/>
          <w14:ligatures w14:val="none"/>
        </w:rPr>
        <w:t>の課題に留意する</w:t>
      </w:r>
      <w:r w:rsidRPr="000402F5">
        <w:rPr>
          <w:rStyle w:val="af6"/>
          <w:rFonts w:ascii="ＭＳ 明朝" w:eastAsia="ＭＳ 明朝" w:hAnsi="ＭＳ 明朝" w:cs="Calibri"/>
          <w:color w:val="000000" w:themeColor="text1"/>
          <w:kern w:val="0"/>
          <w:sz w:val="21"/>
          <w:szCs w:val="21"/>
          <w14:ligatures w14:val="none"/>
        </w:rPr>
        <w:footnoteReference w:id="234"/>
      </w:r>
      <w:r w:rsidRPr="000402F5">
        <w:rPr>
          <w:rFonts w:ascii="ＭＳ 明朝" w:eastAsia="ＭＳ 明朝" w:hAnsi="ＭＳ 明朝" w:cs="Calibri"/>
          <w:color w:val="000000" w:themeColor="text1"/>
          <w:kern w:val="0"/>
          <w:sz w:val="21"/>
          <w:szCs w:val="21"/>
          <w:lang w:eastAsia="ja-JP"/>
          <w14:ligatures w14:val="none"/>
        </w:rPr>
        <w:t>。</w:t>
      </w:r>
    </w:p>
    <w:p w14:paraId="756C8FCD" w14:textId="77777777" w:rsidR="00AC2584" w:rsidRPr="000402F5" w:rsidRDefault="00AC2584" w:rsidP="00AC2584">
      <w:pPr>
        <w:pStyle w:val="3"/>
        <w:rPr>
          <w:rFonts w:ascii="ＭＳ 明朝" w:eastAsia="ＭＳ 明朝" w:hAnsi="ＭＳ 明朝"/>
          <w:b/>
          <w:bCs/>
          <w:sz w:val="21"/>
          <w:szCs w:val="21"/>
          <w:lang w:eastAsia="ja-JP"/>
        </w:rPr>
      </w:pPr>
      <w:bookmarkStart w:id="116" w:name="_Toc201246472"/>
      <w:bookmarkStart w:id="117" w:name="_Toc201276750"/>
      <w:r w:rsidRPr="000402F5">
        <w:rPr>
          <w:rFonts w:ascii="ＭＳ 明朝" w:eastAsia="ＭＳ 明朝" w:hAnsi="ＭＳ 明朝"/>
          <w:b/>
          <w:bCs/>
          <w:sz w:val="21"/>
          <w:szCs w:val="21"/>
          <w:lang w:eastAsia="ja-JP"/>
        </w:rPr>
        <w:t>搾取</w:t>
      </w:r>
      <w:bookmarkEnd w:id="116"/>
      <w:bookmarkEnd w:id="117"/>
    </w:p>
    <w:p w14:paraId="60D5933F" w14:textId="3D61DB4F" w:rsidR="00AC2584" w:rsidRPr="0021426E" w:rsidRDefault="00AC2584" w:rsidP="00AC2584">
      <w:pPr>
        <w:spacing w:before="0" w:after="160"/>
        <w:rPr>
          <w:rFonts w:ascii="ＭＳ 明朝" w:eastAsia="ＭＳ 明朝" w:hAnsi="ＭＳ 明朝"/>
          <w:color w:val="000000" w:themeColor="text1"/>
          <w:sz w:val="21"/>
          <w:szCs w:val="21"/>
          <w:lang w:eastAsia="ja-JP"/>
        </w:rPr>
      </w:pPr>
      <w:r w:rsidRPr="000402F5">
        <w:rPr>
          <w:rFonts w:ascii="ＭＳ 明朝" w:eastAsia="ＭＳ 明朝" w:hAnsi="ＭＳ 明朝"/>
          <w:color w:val="000000" w:themeColor="text1"/>
          <w:sz w:val="21"/>
          <w:szCs w:val="21"/>
          <w:lang w:eastAsia="ja-JP"/>
        </w:rPr>
        <w:t>障害者</w:t>
      </w:r>
      <w:r w:rsidRPr="000402F5">
        <w:rPr>
          <w:rFonts w:ascii="ＭＳ 明朝" w:eastAsia="ＭＳ 明朝" w:hAnsi="ＭＳ 明朝" w:hint="eastAsia"/>
          <w:color w:val="000000" w:themeColor="text1"/>
          <w:sz w:val="21"/>
          <w:szCs w:val="21"/>
          <w:lang w:eastAsia="ja-JP"/>
        </w:rPr>
        <w:t>に</w:t>
      </w:r>
      <w:r w:rsidRPr="000402F5">
        <w:rPr>
          <w:rFonts w:ascii="ＭＳ 明朝" w:eastAsia="ＭＳ 明朝" w:hAnsi="ＭＳ 明朝"/>
          <w:color w:val="000000" w:themeColor="text1"/>
          <w:sz w:val="21"/>
          <w:szCs w:val="21"/>
          <w:lang w:eastAsia="ja-JP"/>
        </w:rPr>
        <w:t>は</w:t>
      </w:r>
      <w:r w:rsidRPr="000402F5">
        <w:rPr>
          <w:rFonts w:ascii="ＭＳ 明朝" w:eastAsia="ＭＳ 明朝" w:hAnsi="ＭＳ 明朝" w:hint="eastAsia"/>
          <w:color w:val="000000" w:themeColor="text1"/>
          <w:sz w:val="21"/>
          <w:szCs w:val="21"/>
          <w:lang w:eastAsia="ja-JP"/>
        </w:rPr>
        <w:t>高い</w:t>
      </w:r>
      <w:r w:rsidRPr="000402F5">
        <w:rPr>
          <w:rFonts w:ascii="ＭＳ 明朝" w:eastAsia="ＭＳ 明朝" w:hAnsi="ＭＳ 明朝"/>
          <w:color w:val="000000" w:themeColor="text1"/>
          <w:sz w:val="21"/>
          <w:szCs w:val="21"/>
          <w:lang w:eastAsia="ja-JP"/>
        </w:rPr>
        <w:t>人身取引のリスクが</w:t>
      </w:r>
      <w:r w:rsidRPr="000402F5">
        <w:rPr>
          <w:rFonts w:ascii="ＭＳ 明朝" w:eastAsia="ＭＳ 明朝" w:hAnsi="ＭＳ 明朝" w:hint="eastAsia"/>
          <w:color w:val="000000" w:themeColor="text1"/>
          <w:sz w:val="21"/>
          <w:szCs w:val="21"/>
          <w:lang w:eastAsia="ja-JP"/>
        </w:rPr>
        <w:t>ある</w:t>
      </w:r>
      <w:r w:rsidRPr="000402F5">
        <w:rPr>
          <w:rStyle w:val="af6"/>
          <w:rFonts w:ascii="ＭＳ 明朝" w:eastAsia="ＭＳ 明朝" w:hAnsi="ＭＳ 明朝"/>
          <w:color w:val="000000" w:themeColor="text1"/>
          <w:sz w:val="21"/>
          <w:szCs w:val="21"/>
        </w:rPr>
        <w:footnoteReference w:id="235"/>
      </w:r>
      <w:r w:rsidRPr="000402F5">
        <w:rPr>
          <w:rFonts w:ascii="ＭＳ 明朝" w:eastAsia="ＭＳ 明朝" w:hAnsi="ＭＳ 明朝" w:hint="eastAsia"/>
          <w:color w:val="000000" w:themeColor="text1"/>
          <w:sz w:val="21"/>
          <w:szCs w:val="21"/>
          <w:lang w:eastAsia="ja-JP"/>
        </w:rPr>
        <w:t>。</w:t>
      </w:r>
      <w:r w:rsidRPr="000402F5">
        <w:rPr>
          <w:rFonts w:ascii="ＭＳ 明朝" w:eastAsia="ＭＳ 明朝" w:hAnsi="ＭＳ 明朝"/>
          <w:color w:val="000000" w:themeColor="text1"/>
          <w:sz w:val="21"/>
          <w:szCs w:val="21"/>
          <w:lang w:eastAsia="ja-JP"/>
        </w:rPr>
        <w:t>人身取引に関する国家報告者として</w:t>
      </w:r>
      <w:r w:rsidRPr="000402F5">
        <w:rPr>
          <w:rFonts w:ascii="ＭＳ 明朝" w:eastAsia="ＭＳ 明朝" w:hAnsi="ＭＳ 明朝" w:hint="eastAsia"/>
          <w:color w:val="000000" w:themeColor="text1"/>
          <w:sz w:val="21"/>
          <w:szCs w:val="21"/>
          <w:lang w:eastAsia="ja-JP"/>
        </w:rPr>
        <w:t>の役割を持つ</w:t>
      </w:r>
      <w:r w:rsidR="00A05AF2" w:rsidRPr="000402F5">
        <w:rPr>
          <w:rFonts w:ascii="ＭＳ 明朝" w:eastAsia="ＭＳ 明朝" w:hAnsi="ＭＳ 明朝" w:hint="eastAsia"/>
          <w:color w:val="000000" w:themeColor="text1"/>
          <w:sz w:val="21"/>
          <w:szCs w:val="21"/>
          <w:lang w:eastAsia="ja-JP"/>
        </w:rPr>
        <w:t>我々</w:t>
      </w:r>
      <w:r w:rsidRPr="000402F5">
        <w:rPr>
          <w:rFonts w:ascii="ＭＳ 明朝" w:eastAsia="ＭＳ 明朝" w:hAnsi="ＭＳ 明朝" w:hint="eastAsia"/>
          <w:color w:val="000000" w:themeColor="text1"/>
          <w:sz w:val="21"/>
          <w:szCs w:val="21"/>
          <w:lang w:eastAsia="ja-JP"/>
        </w:rPr>
        <w:t>は</w:t>
      </w:r>
      <w:r w:rsidRPr="000402F5">
        <w:rPr>
          <w:rFonts w:ascii="ＭＳ 明朝" w:eastAsia="ＭＳ 明朝" w:hAnsi="ＭＳ 明朝"/>
          <w:color w:val="000000" w:themeColor="text1"/>
          <w:sz w:val="21"/>
          <w:szCs w:val="21"/>
          <w:lang w:eastAsia="ja-JP"/>
        </w:rPr>
        <w:t>、</w:t>
      </w:r>
      <w:r w:rsidR="00A05AF2" w:rsidRPr="000402F5">
        <w:rPr>
          <w:rFonts w:ascii="ＭＳ 明朝" w:eastAsia="ＭＳ 明朝" w:hAnsi="ＭＳ 明朝"/>
          <w:color w:val="000000" w:themeColor="text1"/>
          <w:sz w:val="21"/>
          <w:szCs w:val="21"/>
          <w:lang w:eastAsia="ja-JP"/>
        </w:rPr>
        <w:t>人身取引被害者で障害のある人</w:t>
      </w:r>
      <w:r w:rsidRPr="000402F5">
        <w:rPr>
          <w:rFonts w:ascii="ＭＳ 明朝" w:eastAsia="ＭＳ 明朝" w:hAnsi="ＭＳ 明朝"/>
          <w:color w:val="000000" w:themeColor="text1"/>
          <w:sz w:val="21"/>
          <w:szCs w:val="21"/>
          <w:lang w:eastAsia="ja-JP"/>
        </w:rPr>
        <w:t>の事例を認識している</w:t>
      </w:r>
      <w:r w:rsidRPr="000402F5">
        <w:rPr>
          <w:rStyle w:val="af6"/>
          <w:rFonts w:ascii="ＭＳ 明朝" w:eastAsia="ＭＳ 明朝" w:hAnsi="ＭＳ 明朝"/>
          <w:color w:val="000000" w:themeColor="text1"/>
          <w:sz w:val="21"/>
          <w:szCs w:val="21"/>
        </w:rPr>
        <w:footnoteReference w:id="236"/>
      </w:r>
      <w:r w:rsidRPr="000402F5">
        <w:rPr>
          <w:rFonts w:ascii="ＭＳ 明朝" w:eastAsia="ＭＳ 明朝" w:hAnsi="ＭＳ 明朝"/>
          <w:color w:val="000000" w:themeColor="text1"/>
          <w:sz w:val="21"/>
          <w:szCs w:val="21"/>
          <w:lang w:eastAsia="ja-JP"/>
        </w:rPr>
        <w:t>。</w:t>
      </w:r>
      <w:r w:rsidR="00A05AF2" w:rsidRPr="000402F5">
        <w:rPr>
          <w:rFonts w:ascii="ＭＳ 明朝" w:eastAsia="ＭＳ 明朝" w:hAnsi="ＭＳ 明朝" w:hint="eastAsia"/>
          <w:color w:val="000000" w:themeColor="text1"/>
          <w:sz w:val="21"/>
          <w:szCs w:val="21"/>
          <w:lang w:eastAsia="ja-JP"/>
        </w:rPr>
        <w:t>我々は、</w:t>
      </w:r>
      <w:r w:rsidRPr="000402F5">
        <w:rPr>
          <w:rFonts w:ascii="ＭＳ 明朝" w:eastAsia="ＭＳ 明朝" w:hAnsi="ＭＳ 明朝"/>
          <w:color w:val="000000" w:themeColor="text1"/>
          <w:sz w:val="21"/>
          <w:szCs w:val="21"/>
          <w:lang w:eastAsia="ja-JP"/>
        </w:rPr>
        <w:t>改正EU人身取引防止指令2024年</w:t>
      </w:r>
      <w:r w:rsidRPr="000402F5">
        <w:rPr>
          <w:rStyle w:val="af6"/>
          <w:rFonts w:ascii="ＭＳ 明朝" w:eastAsia="ＭＳ 明朝" w:hAnsi="ＭＳ 明朝"/>
          <w:color w:val="000000" w:themeColor="text1"/>
          <w:sz w:val="21"/>
          <w:szCs w:val="21"/>
        </w:rPr>
        <w:footnoteReference w:id="237"/>
      </w:r>
      <w:r w:rsidRPr="000402F5">
        <w:rPr>
          <w:rFonts w:ascii="ＭＳ 明朝" w:eastAsia="ＭＳ 明朝" w:hAnsi="ＭＳ 明朝"/>
          <w:color w:val="000000" w:themeColor="text1"/>
          <w:sz w:val="21"/>
          <w:szCs w:val="21"/>
          <w:lang w:eastAsia="ja-JP"/>
        </w:rPr>
        <w:t>が、障害者と人身取引に関</w:t>
      </w:r>
      <w:r w:rsidRPr="000402F5">
        <w:rPr>
          <w:rFonts w:ascii="ＭＳ 明朝" w:eastAsia="ＭＳ 明朝" w:hAnsi="ＭＳ 明朝" w:hint="eastAsia"/>
          <w:color w:val="000000" w:themeColor="text1"/>
          <w:sz w:val="21"/>
          <w:szCs w:val="21"/>
          <w:lang w:eastAsia="ja-JP"/>
        </w:rPr>
        <w:t>する</w:t>
      </w:r>
      <w:r w:rsidRPr="000402F5">
        <w:rPr>
          <w:rFonts w:ascii="ＭＳ 明朝" w:eastAsia="ＭＳ 明朝" w:hAnsi="ＭＳ 明朝"/>
          <w:color w:val="000000" w:themeColor="text1"/>
          <w:sz w:val="21"/>
          <w:szCs w:val="21"/>
          <w:lang w:eastAsia="ja-JP"/>
        </w:rPr>
        <w:t>アイルランドの義務を強化していることを指摘する</w:t>
      </w:r>
      <w:r w:rsidRPr="000402F5">
        <w:rPr>
          <w:rStyle w:val="af6"/>
          <w:rFonts w:ascii="ＭＳ 明朝" w:eastAsia="ＭＳ 明朝" w:hAnsi="ＭＳ 明朝"/>
          <w:color w:val="000000" w:themeColor="text1"/>
          <w:sz w:val="21"/>
          <w:szCs w:val="21"/>
        </w:rPr>
        <w:footnoteReference w:id="238"/>
      </w:r>
      <w:r w:rsidRPr="000402F5">
        <w:rPr>
          <w:rFonts w:ascii="ＭＳ 明朝" w:eastAsia="ＭＳ 明朝" w:hAnsi="ＭＳ 明朝"/>
          <w:color w:val="000000" w:themeColor="text1"/>
          <w:sz w:val="21"/>
          <w:szCs w:val="21"/>
          <w:lang w:eastAsia="ja-JP"/>
        </w:rPr>
        <w:t>。</w:t>
      </w:r>
    </w:p>
    <w:p w14:paraId="7C7EC7C0" w14:textId="1AB5EF37" w:rsidR="00AC2584" w:rsidRPr="0021426E" w:rsidRDefault="00AC2584" w:rsidP="00AC2584">
      <w:pPr>
        <w:pStyle w:val="3"/>
        <w:rPr>
          <w:rFonts w:ascii="ＭＳ 明朝" w:eastAsia="ＭＳ 明朝" w:hAnsi="ＭＳ 明朝"/>
          <w:b/>
          <w:bCs/>
          <w:sz w:val="21"/>
          <w:szCs w:val="21"/>
          <w:lang w:eastAsia="ja-JP"/>
        </w:rPr>
      </w:pPr>
      <w:bookmarkStart w:id="119" w:name="_Toc201246473"/>
      <w:bookmarkStart w:id="120" w:name="_Toc201276751"/>
      <w:r w:rsidRPr="0021426E">
        <w:rPr>
          <w:rFonts w:ascii="ＭＳ 明朝" w:eastAsia="ＭＳ 明朝" w:hAnsi="ＭＳ 明朝"/>
          <w:b/>
          <w:bCs/>
          <w:sz w:val="21"/>
          <w:szCs w:val="21"/>
          <w:lang w:eastAsia="ja-JP"/>
        </w:rPr>
        <w:lastRenderedPageBreak/>
        <w:t>ヘイトクライム</w:t>
      </w:r>
      <w:bookmarkEnd w:id="119"/>
      <w:bookmarkEnd w:id="120"/>
    </w:p>
    <w:p w14:paraId="774911B3" w14:textId="1EA009D7" w:rsidR="00AC2584" w:rsidRPr="003A1CDD" w:rsidRDefault="00570DC4" w:rsidP="003A1CDD">
      <w:pPr>
        <w:rPr>
          <w:rFonts w:ascii="ＭＳ 明朝" w:eastAsia="ＭＳ 明朝" w:hAnsi="ＭＳ 明朝"/>
          <w:color w:val="000000" w:themeColor="text1"/>
          <w:sz w:val="21"/>
          <w:szCs w:val="21"/>
          <w:lang w:eastAsia="ja-JP"/>
        </w:rPr>
      </w:pPr>
      <w:r w:rsidRPr="000402F5">
        <w:rPr>
          <w:rFonts w:ascii="ＭＳ 明朝" w:eastAsia="ＭＳ 明朝" w:hAnsi="ＭＳ 明朝" w:hint="eastAsia"/>
          <w:color w:val="000000" w:themeColor="text1"/>
          <w:sz w:val="21"/>
          <w:szCs w:val="21"/>
          <w:lang w:eastAsia="ja-JP"/>
        </w:rPr>
        <w:t>我々は、</w:t>
      </w:r>
      <w:r w:rsidR="00AC2584" w:rsidRPr="000402F5">
        <w:rPr>
          <w:rFonts w:ascii="ＭＳ 明朝" w:eastAsia="ＭＳ 明朝" w:hAnsi="ＭＳ 明朝"/>
          <w:color w:val="000000" w:themeColor="text1"/>
          <w:sz w:val="21"/>
          <w:szCs w:val="21"/>
          <w:lang w:eastAsia="ja-JP"/>
        </w:rPr>
        <w:t>障害者に対するヘイトクライムの蔓延</w:t>
      </w:r>
      <w:r w:rsidR="00AC2584" w:rsidRPr="000402F5">
        <w:rPr>
          <w:rFonts w:ascii="ＭＳ 明朝" w:eastAsia="ＭＳ 明朝" w:hAnsi="ＭＳ 明朝"/>
          <w:color w:val="000000" w:themeColor="text1"/>
          <w:sz w:val="21"/>
          <w:szCs w:val="21"/>
          <w:vertAlign w:val="superscript"/>
        </w:rPr>
        <w:footnoteReference w:id="239"/>
      </w:r>
      <w:r w:rsidR="00AC2584" w:rsidRPr="000402F5">
        <w:rPr>
          <w:rFonts w:ascii="ＭＳ 明朝" w:eastAsia="ＭＳ 明朝" w:hAnsi="ＭＳ 明朝"/>
          <w:color w:val="000000" w:themeColor="text1"/>
          <w:sz w:val="21"/>
          <w:szCs w:val="21"/>
          <w:lang w:eastAsia="ja-JP"/>
        </w:rPr>
        <w:t>が依然として広く隠蔽され</w:t>
      </w:r>
      <w:r w:rsidRPr="000402F5">
        <w:rPr>
          <w:rFonts w:ascii="ＭＳ 明朝" w:eastAsia="ＭＳ 明朝" w:hAnsi="ＭＳ 明朝" w:hint="eastAsia"/>
          <w:color w:val="000000" w:themeColor="text1"/>
          <w:sz w:val="21"/>
          <w:szCs w:val="21"/>
          <w:lang w:eastAsia="ja-JP"/>
        </w:rPr>
        <w:t>、</w:t>
      </w:r>
      <w:r w:rsidR="00AC2584" w:rsidRPr="000402F5">
        <w:rPr>
          <w:rFonts w:ascii="ＭＳ 明朝" w:eastAsia="ＭＳ 明朝" w:hAnsi="ＭＳ 明朝"/>
          <w:color w:val="000000" w:themeColor="text1"/>
          <w:sz w:val="21"/>
          <w:szCs w:val="21"/>
          <w:lang w:eastAsia="ja-JP"/>
        </w:rPr>
        <w:t>誤解されていること</w:t>
      </w:r>
      <w:r w:rsidR="00AC2584" w:rsidRPr="000402F5">
        <w:rPr>
          <w:rFonts w:ascii="ＭＳ 明朝" w:eastAsia="ＭＳ 明朝" w:hAnsi="ＭＳ 明朝"/>
          <w:color w:val="000000" w:themeColor="text1"/>
          <w:sz w:val="21"/>
          <w:szCs w:val="21"/>
          <w:vertAlign w:val="superscript"/>
        </w:rPr>
        <w:footnoteReference w:id="240"/>
      </w:r>
      <w:r w:rsidR="00AC2584" w:rsidRPr="000402F5">
        <w:rPr>
          <w:rFonts w:ascii="ＭＳ 明朝" w:eastAsia="ＭＳ 明朝" w:hAnsi="ＭＳ 明朝"/>
          <w:color w:val="000000" w:themeColor="text1"/>
          <w:sz w:val="21"/>
          <w:szCs w:val="21"/>
          <w:lang w:eastAsia="ja-JP"/>
        </w:rPr>
        <w:t>、その影響が司法救済へのアクセス困難によって増幅されていることに懸念を抱いている。障害者はヘイトクライムを通報する際に特に</w:t>
      </w:r>
      <w:r w:rsidRPr="000402F5">
        <w:rPr>
          <w:rFonts w:ascii="ＭＳ 明朝" w:eastAsia="ＭＳ 明朝" w:hAnsi="ＭＳ 明朝" w:hint="eastAsia"/>
          <w:color w:val="000000" w:themeColor="text1"/>
          <w:sz w:val="21"/>
          <w:szCs w:val="21"/>
          <w:lang w:eastAsia="ja-JP"/>
        </w:rPr>
        <w:t>バリア</w:t>
      </w:r>
      <w:r w:rsidR="00AC2584" w:rsidRPr="000402F5">
        <w:rPr>
          <w:rFonts w:ascii="ＭＳ 明朝" w:eastAsia="ＭＳ 明朝" w:hAnsi="ＭＳ 明朝"/>
          <w:color w:val="000000" w:themeColor="text1"/>
          <w:sz w:val="21"/>
          <w:szCs w:val="21"/>
          <w:lang w:eastAsia="ja-JP"/>
        </w:rPr>
        <w:t>に直面している</w:t>
      </w:r>
      <w:r w:rsidR="00AC2584" w:rsidRPr="000402F5">
        <w:rPr>
          <w:rFonts w:ascii="ＭＳ 明朝" w:eastAsia="ＭＳ 明朝" w:hAnsi="ＭＳ 明朝"/>
          <w:color w:val="000000" w:themeColor="text1"/>
          <w:sz w:val="21"/>
          <w:szCs w:val="21"/>
          <w:vertAlign w:val="superscript"/>
        </w:rPr>
        <w:footnoteReference w:id="241"/>
      </w:r>
      <w:r w:rsidR="00AC2584" w:rsidRPr="000402F5">
        <w:rPr>
          <w:rFonts w:ascii="ＭＳ 明朝" w:eastAsia="ＭＳ 明朝" w:hAnsi="ＭＳ 明朝"/>
          <w:color w:val="000000" w:themeColor="text1"/>
          <w:sz w:val="21"/>
          <w:szCs w:val="21"/>
          <w:lang w:eastAsia="ja-JP"/>
        </w:rPr>
        <w:t>。障害を理由とするヘイトクライムの捜査や起訴に</w:t>
      </w:r>
      <w:r w:rsidRPr="000402F5">
        <w:rPr>
          <w:rFonts w:ascii="ＭＳ 明朝" w:eastAsia="ＭＳ 明朝" w:hAnsi="ＭＳ 明朝" w:hint="eastAsia"/>
          <w:color w:val="000000" w:themeColor="text1"/>
          <w:sz w:val="21"/>
          <w:szCs w:val="21"/>
          <w:lang w:eastAsia="ja-JP"/>
        </w:rPr>
        <w:t>バリア</w:t>
      </w:r>
      <w:r w:rsidR="00AC2584" w:rsidRPr="000402F5">
        <w:rPr>
          <w:rFonts w:ascii="ＭＳ 明朝" w:eastAsia="ＭＳ 明朝" w:hAnsi="ＭＳ 明朝"/>
          <w:color w:val="000000" w:themeColor="text1"/>
          <w:sz w:val="21"/>
          <w:szCs w:val="21"/>
          <w:lang w:eastAsia="ja-JP"/>
        </w:rPr>
        <w:t>が生じないよう、必要な措置を講じる必要があ</w:t>
      </w:r>
      <w:r w:rsidR="00AC2584" w:rsidRPr="000402F5">
        <w:rPr>
          <w:rFonts w:ascii="ＭＳ 明朝" w:eastAsia="ＭＳ 明朝" w:hAnsi="ＭＳ 明朝" w:hint="eastAsia"/>
          <w:color w:val="000000" w:themeColor="text1"/>
          <w:sz w:val="21"/>
          <w:szCs w:val="21"/>
          <w:lang w:eastAsia="ja-JP"/>
        </w:rPr>
        <w:t>る</w:t>
      </w:r>
      <w:r w:rsidR="00AC2584" w:rsidRPr="000402F5">
        <w:rPr>
          <w:rFonts w:ascii="ＭＳ 明朝" w:eastAsia="ＭＳ 明朝" w:hAnsi="ＭＳ 明朝"/>
          <w:color w:val="000000" w:themeColor="text1"/>
          <w:sz w:val="21"/>
          <w:szCs w:val="21"/>
          <w:vertAlign w:val="superscript"/>
        </w:rPr>
        <w:footnoteReference w:id="242"/>
      </w:r>
      <w:r w:rsidR="00AC2584" w:rsidRPr="000402F5">
        <w:rPr>
          <w:rFonts w:ascii="ＭＳ 明朝" w:eastAsia="ＭＳ 明朝" w:hAnsi="ＭＳ 明朝"/>
          <w:color w:val="000000" w:themeColor="text1"/>
          <w:sz w:val="21"/>
          <w:szCs w:val="21"/>
          <w:lang w:eastAsia="ja-JP"/>
        </w:rPr>
        <w:t>。</w:t>
      </w:r>
    </w:p>
    <w:p w14:paraId="4153C1FA" w14:textId="29B1C7A4" w:rsidR="00813C81" w:rsidRDefault="00813C81" w:rsidP="00813C81">
      <w:pPr>
        <w:rPr>
          <w:rFonts w:eastAsia="ＭＳ 明朝"/>
          <w:color w:val="000000" w:themeColor="text1"/>
          <w:lang w:val="en-GB" w:eastAsia="ja-JP"/>
        </w:rPr>
      </w:pPr>
    </w:p>
    <w:p w14:paraId="05E41471" w14:textId="77777777" w:rsidR="003A1CDD" w:rsidRPr="003A1CDD" w:rsidRDefault="003A1CDD" w:rsidP="003A1CDD">
      <w:pPr>
        <w:shd w:val="clear" w:color="auto" w:fill="F2CEED" w:themeFill="accent5" w:themeFillTint="33"/>
        <w:rPr>
          <w:rFonts w:eastAsia="ＭＳ 明朝"/>
          <w:color w:val="000000" w:themeColor="text1"/>
          <w:sz w:val="21"/>
          <w:szCs w:val="21"/>
          <w:lang w:val="en-GB" w:eastAsia="ja-JP"/>
        </w:rPr>
      </w:pPr>
      <w:r w:rsidRPr="003A1CDD">
        <w:rPr>
          <w:rFonts w:eastAsia="ＭＳ 明朝"/>
          <w:color w:val="000000" w:themeColor="text1"/>
          <w:sz w:val="21"/>
          <w:szCs w:val="21"/>
          <w:lang w:val="en-GB" w:eastAsia="ja-JP"/>
        </w:rPr>
        <w:t>障害者権利委員会は締約国に対し、以下の事項について質問すべきである：</w:t>
      </w:r>
    </w:p>
    <w:p w14:paraId="19F0E6C1" w14:textId="77777777" w:rsidR="003A1CDD" w:rsidRPr="003A1CDD" w:rsidRDefault="003A1CDD" w:rsidP="003A1CDD">
      <w:pPr>
        <w:shd w:val="clear" w:color="auto" w:fill="F2CEED" w:themeFill="accent5" w:themeFillTint="33"/>
        <w:rPr>
          <w:rFonts w:eastAsia="ＭＳ 明朝"/>
          <w:color w:val="000000" w:themeColor="text1"/>
          <w:sz w:val="21"/>
          <w:szCs w:val="21"/>
          <w:lang w:val="en-GB" w:eastAsia="ja-JP"/>
        </w:rPr>
      </w:pPr>
      <w:r w:rsidRPr="003A1CDD">
        <w:rPr>
          <w:rFonts w:eastAsia="ＭＳ 明朝"/>
          <w:color w:val="000000" w:themeColor="text1"/>
          <w:sz w:val="21"/>
          <w:szCs w:val="21"/>
          <w:lang w:val="en-GB" w:eastAsia="ja-JP"/>
        </w:rPr>
        <w:t xml:space="preserve">- </w:t>
      </w:r>
      <w:r w:rsidRPr="003A1CDD">
        <w:rPr>
          <w:rFonts w:eastAsia="ＭＳ 明朝"/>
          <w:color w:val="000000" w:themeColor="text1"/>
          <w:sz w:val="21"/>
          <w:szCs w:val="21"/>
          <w:lang w:val="en-GB" w:eastAsia="ja-JP"/>
        </w:rPr>
        <w:t>保護法制度による適切かつ効果的な保護の実施状況。また、成人保護において権利に基づく利用者主導のアプローチを確実に実現するための、政策にともなう、職員と居住者に対する権利と虐待認識に関する継続的な教育・研修の状況。</w:t>
      </w:r>
    </w:p>
    <w:p w14:paraId="49D13A54" w14:textId="77777777" w:rsidR="003A1CDD" w:rsidRPr="003A1CDD" w:rsidRDefault="003A1CDD" w:rsidP="003A1CDD">
      <w:pPr>
        <w:shd w:val="clear" w:color="auto" w:fill="F2CEED" w:themeFill="accent5" w:themeFillTint="33"/>
        <w:rPr>
          <w:rFonts w:eastAsia="ＭＳ 明朝"/>
          <w:color w:val="000000" w:themeColor="text1"/>
          <w:sz w:val="21"/>
          <w:szCs w:val="21"/>
          <w:lang w:val="en-GB" w:eastAsia="ja-JP"/>
        </w:rPr>
      </w:pPr>
      <w:r w:rsidRPr="003A1CDD">
        <w:rPr>
          <w:rFonts w:eastAsia="ＭＳ 明朝"/>
          <w:color w:val="000000" w:themeColor="text1"/>
          <w:sz w:val="21"/>
          <w:szCs w:val="21"/>
          <w:lang w:val="en-GB" w:eastAsia="ja-JP"/>
        </w:rPr>
        <w:lastRenderedPageBreak/>
        <w:t xml:space="preserve">- </w:t>
      </w:r>
      <w:r w:rsidRPr="003A1CDD">
        <w:rPr>
          <w:rFonts w:eastAsia="ＭＳ 明朝"/>
          <w:color w:val="000000" w:themeColor="text1"/>
          <w:sz w:val="21"/>
          <w:szCs w:val="21"/>
          <w:lang w:val="en-GB" w:eastAsia="ja-JP"/>
        </w:rPr>
        <w:t>医療・社会福祉・介護システムで、障害児・者への虐待の通報が、適切かつ効果的に審査されることを保証するための措置、また、子ども及び成人が苦情申立てを行う際に、支援を受け、独立した権利擁護活動、法的代理人による支援が提供されることと、あらゆる審査が人権基準に準拠して実施されることを保証するための措置。</w:t>
      </w:r>
    </w:p>
    <w:p w14:paraId="7AB7758A" w14:textId="77777777" w:rsidR="003A1CDD" w:rsidRPr="003A1CDD" w:rsidRDefault="003A1CDD" w:rsidP="003A1CDD">
      <w:pPr>
        <w:shd w:val="clear" w:color="auto" w:fill="F2CEED" w:themeFill="accent5" w:themeFillTint="33"/>
        <w:rPr>
          <w:rFonts w:eastAsia="ＭＳ 明朝"/>
          <w:color w:val="000000" w:themeColor="text1"/>
          <w:sz w:val="21"/>
          <w:szCs w:val="21"/>
          <w:lang w:val="en-GB" w:eastAsia="ja-JP"/>
        </w:rPr>
      </w:pPr>
      <w:r w:rsidRPr="003A1CDD">
        <w:rPr>
          <w:rFonts w:eastAsia="ＭＳ 明朝"/>
          <w:color w:val="000000" w:themeColor="text1"/>
          <w:sz w:val="21"/>
          <w:szCs w:val="21"/>
          <w:lang w:val="en-GB" w:eastAsia="ja-JP"/>
        </w:rPr>
        <w:t xml:space="preserve">- </w:t>
      </w:r>
      <w:r w:rsidRPr="003A1CDD">
        <w:rPr>
          <w:rFonts w:eastAsia="ＭＳ 明朝"/>
          <w:color w:val="000000" w:themeColor="text1"/>
          <w:sz w:val="21"/>
          <w:szCs w:val="21"/>
          <w:lang w:val="en-GB" w:eastAsia="ja-JP"/>
        </w:rPr>
        <w:t>施設及び地域社会における暴力やネグレクトを引き起こす制度的要因に対処するための措置。これには、専門職及び組織の責任追及、監督、機関間連携を確保するための措置、並びに刑事司法制度、審査機関及びケアシステムの不備に対処するための措置が含まれる。</w:t>
      </w:r>
    </w:p>
    <w:p w14:paraId="6B2524D8" w14:textId="77777777" w:rsidR="003A1CDD" w:rsidRPr="003A1CDD" w:rsidRDefault="003A1CDD" w:rsidP="003A1CDD">
      <w:pPr>
        <w:shd w:val="clear" w:color="auto" w:fill="F2CEED" w:themeFill="accent5" w:themeFillTint="33"/>
        <w:rPr>
          <w:rFonts w:eastAsia="ＭＳ 明朝"/>
          <w:color w:val="000000" w:themeColor="text1"/>
          <w:sz w:val="21"/>
          <w:szCs w:val="21"/>
          <w:lang w:val="en-GB" w:eastAsia="ja-JP"/>
        </w:rPr>
      </w:pPr>
      <w:r w:rsidRPr="003A1CDD">
        <w:rPr>
          <w:rFonts w:eastAsia="ＭＳ 明朝"/>
          <w:color w:val="000000" w:themeColor="text1"/>
          <w:sz w:val="21"/>
          <w:szCs w:val="21"/>
          <w:lang w:val="en-GB" w:eastAsia="ja-JP"/>
        </w:rPr>
        <w:t xml:space="preserve">- </w:t>
      </w:r>
      <w:r w:rsidRPr="003A1CDD">
        <w:rPr>
          <w:rFonts w:eastAsia="ＭＳ 明朝"/>
          <w:color w:val="000000" w:themeColor="text1"/>
          <w:sz w:val="21"/>
          <w:szCs w:val="21"/>
          <w:lang w:val="en-GB" w:eastAsia="ja-JP"/>
        </w:rPr>
        <w:t>障害のある</w:t>
      </w:r>
      <w:r w:rsidRPr="003A1CDD">
        <w:rPr>
          <w:rFonts w:eastAsia="ＭＳ 明朝"/>
          <w:color w:val="000000" w:themeColor="text1"/>
          <w:sz w:val="21"/>
          <w:szCs w:val="21"/>
          <w:lang w:val="en-GB" w:eastAsia="ja-JP"/>
        </w:rPr>
        <w:t>DSGBV</w:t>
      </w:r>
      <w:r w:rsidRPr="003A1CDD">
        <w:rPr>
          <w:rFonts w:eastAsia="ＭＳ 明朝"/>
          <w:color w:val="000000" w:themeColor="text1"/>
          <w:sz w:val="21"/>
          <w:szCs w:val="21"/>
          <w:lang w:val="en-GB" w:eastAsia="ja-JP"/>
        </w:rPr>
        <w:t>（</w:t>
      </w:r>
      <w:r w:rsidRPr="003A1CDD">
        <w:rPr>
          <w:rFonts w:eastAsia="ＭＳ 明朝"/>
          <w:color w:val="000000" w:themeColor="text1"/>
          <w:sz w:val="21"/>
          <w:szCs w:val="21"/>
          <w:lang w:val="en-GB" w:eastAsia="ja-JP"/>
        </w:rPr>
        <w:t>Domestic, Sexual and Gender-Based Violence</w:t>
      </w:r>
      <w:r w:rsidRPr="003A1CDD">
        <w:rPr>
          <w:rFonts w:eastAsia="ＭＳ 明朝"/>
          <w:color w:val="000000" w:themeColor="text1"/>
          <w:sz w:val="21"/>
          <w:szCs w:val="21"/>
          <w:lang w:val="en-GB" w:eastAsia="ja-JP"/>
        </w:rPr>
        <w:t xml:space="preserve">　家庭内・性的・ジェンダーに基づく暴力）の被害経験者が、高品質でアクセス可能かつ被害経験者中心のサービス、支援、避難スペースを利用できることを保証するための措置。</w:t>
      </w:r>
    </w:p>
    <w:p w14:paraId="0B035A19" w14:textId="77777777" w:rsidR="003A1CDD" w:rsidRPr="003A1CDD" w:rsidRDefault="003A1CDD" w:rsidP="003A1CDD">
      <w:pPr>
        <w:shd w:val="clear" w:color="auto" w:fill="F2CEED" w:themeFill="accent5" w:themeFillTint="33"/>
        <w:rPr>
          <w:rFonts w:eastAsia="ＭＳ 明朝"/>
          <w:color w:val="000000" w:themeColor="text1"/>
          <w:sz w:val="21"/>
          <w:szCs w:val="21"/>
          <w:lang w:val="en-GB" w:eastAsia="ja-JP"/>
        </w:rPr>
      </w:pPr>
      <w:r w:rsidRPr="003A1CDD">
        <w:rPr>
          <w:rFonts w:eastAsia="ＭＳ 明朝"/>
          <w:color w:val="000000" w:themeColor="text1"/>
          <w:sz w:val="21"/>
          <w:szCs w:val="21"/>
          <w:lang w:val="en-GB" w:eastAsia="ja-JP"/>
        </w:rPr>
        <w:t xml:space="preserve">- </w:t>
      </w:r>
      <w:r w:rsidRPr="003A1CDD">
        <w:rPr>
          <w:rFonts w:eastAsia="ＭＳ 明朝"/>
          <w:color w:val="000000" w:themeColor="text1"/>
          <w:sz w:val="21"/>
          <w:szCs w:val="21"/>
          <w:lang w:val="en-GB" w:eastAsia="ja-JP"/>
        </w:rPr>
        <w:t>知的障害のある被害者が関与する犯罪の不起訴に対処するための措置。</w:t>
      </w:r>
    </w:p>
    <w:p w14:paraId="22F8C71B" w14:textId="1AA42CA7" w:rsidR="003A1CDD" w:rsidRPr="003A1CDD" w:rsidRDefault="003A1CDD" w:rsidP="003A1CDD">
      <w:pPr>
        <w:shd w:val="clear" w:color="auto" w:fill="F2CEED" w:themeFill="accent5" w:themeFillTint="33"/>
        <w:rPr>
          <w:rFonts w:eastAsia="ＭＳ 明朝"/>
          <w:color w:val="000000" w:themeColor="text1"/>
          <w:sz w:val="21"/>
          <w:szCs w:val="21"/>
          <w:lang w:val="en-GB" w:eastAsia="ja-JP"/>
        </w:rPr>
      </w:pPr>
      <w:r w:rsidRPr="003A1CDD">
        <w:rPr>
          <w:rFonts w:eastAsia="ＭＳ 明朝"/>
          <w:color w:val="000000" w:themeColor="text1"/>
          <w:sz w:val="21"/>
          <w:szCs w:val="21"/>
          <w:lang w:val="en-GB" w:eastAsia="ja-JP"/>
        </w:rPr>
        <w:t xml:space="preserve">- </w:t>
      </w:r>
      <w:r w:rsidRPr="003A1CDD">
        <w:rPr>
          <w:rFonts w:eastAsia="ＭＳ 明朝"/>
          <w:color w:val="000000" w:themeColor="text1"/>
          <w:sz w:val="21"/>
          <w:szCs w:val="21"/>
          <w:lang w:val="en-GB" w:eastAsia="ja-JP"/>
        </w:rPr>
        <w:t>障害者に対するヘイトクライム及びヘイトスピーチを防止し告訴するための措置。</w:t>
      </w:r>
    </w:p>
    <w:p w14:paraId="061400B4" w14:textId="77777777" w:rsidR="003A1CDD" w:rsidRPr="0021426E" w:rsidRDefault="003A1CDD" w:rsidP="00813C81">
      <w:pPr>
        <w:rPr>
          <w:rFonts w:eastAsia="ＭＳ 明朝"/>
          <w:color w:val="000000" w:themeColor="text1"/>
          <w:lang w:val="en-GB" w:eastAsia="ja-JP"/>
        </w:rPr>
      </w:pPr>
    </w:p>
    <w:p w14:paraId="4938E614" w14:textId="77777777" w:rsidR="00AC2584" w:rsidRPr="0021426E" w:rsidRDefault="00AC2584" w:rsidP="00AC2584">
      <w:pPr>
        <w:pStyle w:val="2"/>
        <w:rPr>
          <w:rFonts w:ascii="ＭＳ 明朝" w:eastAsia="ＭＳ 明朝" w:hAnsi="ＭＳ 明朝"/>
          <w:b/>
          <w:bCs/>
          <w:sz w:val="24"/>
          <w:szCs w:val="24"/>
          <w:lang w:eastAsia="ja-JP"/>
        </w:rPr>
      </w:pPr>
      <w:bookmarkStart w:id="121" w:name="_Toc201276752"/>
      <w:bookmarkStart w:id="122" w:name="_Hlk199153245"/>
      <w:r w:rsidRPr="0021426E">
        <w:rPr>
          <w:rFonts w:ascii="ＭＳ 明朝" w:eastAsia="ＭＳ 明朝" w:hAnsi="ＭＳ 明朝"/>
          <w:b/>
          <w:bCs/>
          <w:sz w:val="24"/>
          <w:szCs w:val="24"/>
          <w:lang w:eastAsia="ja-JP"/>
        </w:rPr>
        <w:t>第17条：個人</w:t>
      </w:r>
      <w:r w:rsidRPr="0021426E">
        <w:rPr>
          <w:rFonts w:ascii="ＭＳ 明朝" w:eastAsia="ＭＳ 明朝" w:hAnsi="ＭＳ 明朝" w:hint="eastAsia"/>
          <w:b/>
          <w:bCs/>
          <w:sz w:val="24"/>
          <w:szCs w:val="24"/>
          <w:lang w:eastAsia="ja-JP"/>
        </w:rPr>
        <w:t>をそのままの状態で</w:t>
      </w:r>
      <w:r w:rsidRPr="0021426E">
        <w:rPr>
          <w:rFonts w:ascii="ＭＳ 明朝" w:eastAsia="ＭＳ 明朝" w:hAnsi="ＭＳ 明朝"/>
          <w:b/>
          <w:bCs/>
          <w:sz w:val="24"/>
          <w:szCs w:val="24"/>
          <w:lang w:eastAsia="ja-JP"/>
        </w:rPr>
        <w:t>保護</w:t>
      </w:r>
      <w:bookmarkEnd w:id="121"/>
      <w:r w:rsidRPr="0021426E">
        <w:rPr>
          <w:rFonts w:ascii="ＭＳ 明朝" w:eastAsia="ＭＳ 明朝" w:hAnsi="ＭＳ 明朝" w:hint="eastAsia"/>
          <w:b/>
          <w:bCs/>
          <w:sz w:val="24"/>
          <w:szCs w:val="24"/>
          <w:lang w:eastAsia="ja-JP"/>
        </w:rPr>
        <w:t>すること</w:t>
      </w:r>
    </w:p>
    <w:p w14:paraId="26DF7664" w14:textId="29A3F092" w:rsidR="00AC2584" w:rsidRPr="000402F5" w:rsidRDefault="00AC2584" w:rsidP="00AC2584">
      <w:pPr>
        <w:spacing w:after="240"/>
        <w:rPr>
          <w:rFonts w:ascii="ＭＳ 明朝" w:eastAsia="ＭＳ 明朝" w:hAnsi="ＭＳ 明朝"/>
          <w:color w:val="000000" w:themeColor="text1"/>
          <w:sz w:val="21"/>
          <w:szCs w:val="21"/>
          <w:lang w:eastAsia="ja-JP"/>
        </w:rPr>
      </w:pPr>
      <w:bookmarkStart w:id="123" w:name="_Hlk201241150"/>
      <w:bookmarkEnd w:id="122"/>
      <w:r w:rsidRPr="0021426E">
        <w:rPr>
          <w:rFonts w:ascii="ＭＳ 明朝" w:eastAsia="ＭＳ 明朝" w:hAnsi="ＭＳ 明朝" w:cstheme="minorHAnsi"/>
          <w:color w:val="000000" w:themeColor="text1"/>
          <w:sz w:val="21"/>
          <w:szCs w:val="21"/>
          <w:lang w:eastAsia="ja-JP"/>
        </w:rPr>
        <w:t>精神保健施設</w:t>
      </w:r>
      <w:r w:rsidR="0058712A" w:rsidRPr="0021426E">
        <w:rPr>
          <w:rFonts w:ascii="ＭＳ 明朝" w:eastAsia="ＭＳ 明朝" w:hAnsi="ＭＳ 明朝" w:cstheme="minorHAnsi" w:hint="eastAsia"/>
          <w:color w:val="000000" w:themeColor="text1"/>
          <w:sz w:val="21"/>
          <w:szCs w:val="21"/>
          <w:lang w:eastAsia="ja-JP"/>
        </w:rPr>
        <w:t>（</w:t>
      </w:r>
      <w:r w:rsidR="0058712A" w:rsidRPr="0021426E">
        <w:rPr>
          <w:rFonts w:ascii="ＭＳ 明朝" w:eastAsia="ＭＳ 明朝" w:hAnsi="ＭＳ 明朝" w:cstheme="minorHAnsi"/>
          <w:color w:val="000000" w:themeColor="text1"/>
          <w:sz w:val="21"/>
          <w:szCs w:val="21"/>
          <w:lang w:eastAsia="ja-JP"/>
        </w:rPr>
        <w:t>MHE</w:t>
      </w:r>
      <w:r w:rsidR="0058712A" w:rsidRPr="0021426E">
        <w:rPr>
          <w:rFonts w:ascii="ＭＳ 明朝" w:eastAsia="ＭＳ 明朝" w:hAnsi="ＭＳ 明朝" w:cstheme="minorHAnsi" w:hint="eastAsia"/>
          <w:color w:val="000000" w:themeColor="text1"/>
          <w:sz w:val="21"/>
          <w:szCs w:val="21"/>
          <w:lang w:eastAsia="ja-JP"/>
        </w:rPr>
        <w:t>）</w:t>
      </w:r>
      <w:r w:rsidRPr="0021426E">
        <w:rPr>
          <w:rFonts w:ascii="ＭＳ 明朝" w:eastAsia="ＭＳ 明朝" w:hAnsi="ＭＳ 明朝" w:cstheme="minorHAnsi"/>
          <w:color w:val="000000" w:themeColor="text1"/>
          <w:sz w:val="21"/>
          <w:szCs w:val="21"/>
          <w:lang w:eastAsia="ja-JP"/>
        </w:rPr>
        <w:t>における同意のない精神科薬物使用</w:t>
      </w:r>
      <w:r w:rsidR="0058712A" w:rsidRPr="0021426E">
        <w:rPr>
          <w:rFonts w:ascii="ＭＳ 明朝" w:eastAsia="ＭＳ 明朝" w:hAnsi="ＭＳ 明朝" w:cstheme="minorHAnsi" w:hint="eastAsia"/>
          <w:color w:val="000000" w:themeColor="text1"/>
          <w:sz w:val="21"/>
          <w:szCs w:val="21"/>
          <w:lang w:eastAsia="ja-JP"/>
        </w:rPr>
        <w:t>があること</w:t>
      </w:r>
      <w:r w:rsidRPr="0021426E">
        <w:rPr>
          <w:rFonts w:ascii="ＭＳ 明朝" w:eastAsia="ＭＳ 明朝" w:hAnsi="ＭＳ 明朝" w:cstheme="minorHAnsi"/>
          <w:color w:val="000000" w:themeColor="text1"/>
          <w:sz w:val="21"/>
          <w:szCs w:val="21"/>
          <w:lang w:eastAsia="ja-JP"/>
        </w:rPr>
        <w:t>、</w:t>
      </w:r>
      <w:r w:rsidR="0058712A" w:rsidRPr="0021426E">
        <w:rPr>
          <w:rFonts w:ascii="ＭＳ 明朝" w:eastAsia="ＭＳ 明朝" w:hAnsi="ＭＳ 明朝" w:cstheme="minorHAnsi" w:hint="eastAsia"/>
          <w:color w:val="000000" w:themeColor="text1"/>
          <w:sz w:val="21"/>
          <w:szCs w:val="21"/>
          <w:lang w:eastAsia="ja-JP"/>
        </w:rPr>
        <w:t>および</w:t>
      </w:r>
      <w:r w:rsidRPr="0021426E">
        <w:rPr>
          <w:rFonts w:ascii="ＭＳ 明朝" w:eastAsia="ＭＳ 明朝" w:hAnsi="ＭＳ 明朝" w:cstheme="minorHAnsi"/>
          <w:color w:val="000000" w:themeColor="text1"/>
          <w:sz w:val="21"/>
          <w:szCs w:val="21"/>
          <w:lang w:eastAsia="ja-JP"/>
        </w:rPr>
        <w:t>保護措置を改善するため</w:t>
      </w:r>
      <w:r w:rsidRPr="000402F5">
        <w:rPr>
          <w:rFonts w:ascii="ＭＳ 明朝" w:eastAsia="ＭＳ 明朝" w:hAnsi="ＭＳ 明朝" w:cstheme="minorHAnsi"/>
          <w:color w:val="000000" w:themeColor="text1"/>
          <w:sz w:val="21"/>
          <w:szCs w:val="21"/>
          <w:lang w:eastAsia="ja-JP"/>
        </w:rPr>
        <w:t>の法改正が大幅に遅れている</w:t>
      </w:r>
      <w:r w:rsidR="0058712A" w:rsidRPr="000402F5">
        <w:rPr>
          <w:rFonts w:ascii="ＭＳ 明朝" w:eastAsia="ＭＳ 明朝" w:hAnsi="ＭＳ 明朝" w:cstheme="minorHAnsi" w:hint="eastAsia"/>
          <w:color w:val="000000" w:themeColor="text1"/>
          <w:sz w:val="21"/>
          <w:szCs w:val="21"/>
          <w:lang w:eastAsia="ja-JP"/>
        </w:rPr>
        <w:t>ことの報告がある</w:t>
      </w:r>
      <w:r w:rsidRPr="000402F5">
        <w:rPr>
          <w:rFonts w:ascii="ＭＳ 明朝" w:eastAsia="ＭＳ 明朝" w:hAnsi="ＭＳ 明朝"/>
          <w:color w:val="000000" w:themeColor="text1"/>
          <w:sz w:val="21"/>
          <w:szCs w:val="21"/>
          <w:vertAlign w:val="superscript"/>
        </w:rPr>
        <w:footnoteReference w:id="243"/>
      </w:r>
      <w:r w:rsidRPr="000402F5">
        <w:rPr>
          <w:rFonts w:ascii="ＭＳ 明朝" w:eastAsia="ＭＳ 明朝" w:hAnsi="ＭＳ 明朝" w:cstheme="minorHAnsi"/>
          <w:color w:val="000000" w:themeColor="text1"/>
          <w:sz w:val="21"/>
          <w:szCs w:val="21"/>
          <w:lang w:eastAsia="ja-JP"/>
        </w:rPr>
        <w:t>。</w:t>
      </w:r>
      <w:r w:rsidRPr="000402F5">
        <w:rPr>
          <w:rFonts w:ascii="ＭＳ 明朝" w:eastAsia="ＭＳ 明朝" w:hAnsi="ＭＳ 明朝"/>
          <w:color w:val="000000" w:themeColor="text1"/>
          <w:sz w:val="21"/>
          <w:szCs w:val="21"/>
          <w:lang w:eastAsia="ja-JP"/>
        </w:rPr>
        <w:t>精神保健サービスにおける同意のない精神科薬物</w:t>
      </w:r>
      <w:r w:rsidRPr="000402F5">
        <w:rPr>
          <w:rFonts w:ascii="ＭＳ 明朝" w:eastAsia="ＭＳ 明朝" w:hAnsi="ＭＳ 明朝"/>
          <w:color w:val="000000" w:themeColor="text1"/>
          <w:sz w:val="21"/>
          <w:szCs w:val="21"/>
          <w:lang w:eastAsia="ja-JP"/>
        </w:rPr>
        <w:lastRenderedPageBreak/>
        <w:t>使用は、原則として禁止され、例外的な状況における最終手段としてのみ使用されるべきである</w:t>
      </w:r>
      <w:bookmarkEnd w:id="123"/>
      <w:r w:rsidRPr="000402F5">
        <w:rPr>
          <w:rFonts w:ascii="ＭＳ 明朝" w:eastAsia="ＭＳ 明朝" w:hAnsi="ＭＳ 明朝"/>
          <w:color w:val="000000" w:themeColor="text1"/>
          <w:sz w:val="21"/>
          <w:szCs w:val="21"/>
          <w:vertAlign w:val="superscript"/>
        </w:rPr>
        <w:footnoteReference w:id="244"/>
      </w:r>
      <w:r w:rsidRPr="000402F5">
        <w:rPr>
          <w:rFonts w:ascii="ＭＳ 明朝" w:eastAsia="ＭＳ 明朝" w:hAnsi="ＭＳ 明朝"/>
          <w:color w:val="000000" w:themeColor="text1"/>
          <w:sz w:val="21"/>
          <w:szCs w:val="21"/>
          <w:lang w:eastAsia="ja-JP"/>
        </w:rPr>
        <w:t>。治療拒否の権利について入院時に説明を行う</w:t>
      </w:r>
      <w:r w:rsidR="0001611F" w:rsidRPr="000402F5">
        <w:rPr>
          <w:rFonts w:ascii="ＭＳ 明朝" w:eastAsia="ＭＳ 明朝" w:hAnsi="ＭＳ 明朝" w:hint="eastAsia"/>
          <w:color w:val="000000" w:themeColor="text1"/>
          <w:sz w:val="21"/>
          <w:szCs w:val="21"/>
          <w:lang w:eastAsia="ja-JP"/>
        </w:rPr>
        <w:t>実務</w:t>
      </w:r>
      <w:r w:rsidRPr="000402F5">
        <w:rPr>
          <w:rFonts w:ascii="ＭＳ 明朝" w:eastAsia="ＭＳ 明朝" w:hAnsi="ＭＳ 明朝"/>
          <w:color w:val="000000" w:themeColor="text1"/>
          <w:sz w:val="21"/>
          <w:szCs w:val="21"/>
          <w:lang w:eastAsia="ja-JP"/>
        </w:rPr>
        <w:t>慣行について懸念している</w:t>
      </w:r>
      <w:r w:rsidRPr="000402F5">
        <w:rPr>
          <w:rFonts w:ascii="ＭＳ 明朝" w:eastAsia="ＭＳ 明朝" w:hAnsi="ＭＳ 明朝"/>
          <w:color w:val="000000" w:themeColor="text1"/>
          <w:sz w:val="21"/>
          <w:szCs w:val="21"/>
          <w:vertAlign w:val="superscript"/>
          <w:lang w:eastAsia="en-IE"/>
        </w:rPr>
        <w:footnoteReference w:id="245"/>
      </w:r>
      <w:bookmarkStart w:id="124" w:name="_Hlk198308212"/>
      <w:r w:rsidRPr="000402F5">
        <w:rPr>
          <w:rFonts w:ascii="ＭＳ 明朝" w:eastAsia="ＭＳ 明朝" w:hAnsi="ＭＳ 明朝"/>
          <w:color w:val="000000" w:themeColor="text1"/>
          <w:sz w:val="21"/>
          <w:szCs w:val="21"/>
          <w:lang w:eastAsia="ja-JP"/>
        </w:rPr>
        <w:t>。</w:t>
      </w:r>
      <w:bookmarkEnd w:id="124"/>
    </w:p>
    <w:p w14:paraId="65CDAE19" w14:textId="1150D334" w:rsidR="00AC2584" w:rsidRPr="0021426E" w:rsidRDefault="004760B8" w:rsidP="00AC2584">
      <w:pPr>
        <w:spacing w:after="240"/>
        <w:rPr>
          <w:rFonts w:ascii="ＭＳ 明朝" w:eastAsia="ＭＳ 明朝" w:hAnsi="ＭＳ 明朝"/>
          <w:color w:val="000000" w:themeColor="text1"/>
          <w:sz w:val="21"/>
          <w:szCs w:val="21"/>
          <w:lang w:eastAsia="ja-JP"/>
        </w:rPr>
      </w:pPr>
      <w:r w:rsidRPr="000402F5">
        <w:rPr>
          <w:rFonts w:ascii="ＭＳ 明朝" w:eastAsia="ＭＳ 明朝" w:hAnsi="ＭＳ 明朝" w:hint="eastAsia"/>
          <w:color w:val="000000" w:themeColor="text1"/>
          <w:sz w:val="21"/>
          <w:szCs w:val="21"/>
          <w:lang w:eastAsia="ja-JP"/>
        </w:rPr>
        <w:t>我々は、</w:t>
      </w:r>
      <w:r w:rsidR="00AC2584" w:rsidRPr="000402F5">
        <w:rPr>
          <w:rFonts w:ascii="ＭＳ 明朝" w:eastAsia="ＭＳ 明朝" w:hAnsi="ＭＳ 明朝"/>
          <w:color w:val="000000" w:themeColor="text1"/>
          <w:sz w:val="21"/>
          <w:szCs w:val="21"/>
          <w:lang w:eastAsia="ja-JP"/>
        </w:rPr>
        <w:t>市民社会組織（CSO</w:t>
      </w:r>
      <w:r w:rsidR="007120B6" w:rsidRPr="000402F5">
        <w:rPr>
          <w:rFonts w:ascii="ＭＳ 明朝" w:eastAsia="ＭＳ 明朝" w:hAnsi="ＭＳ 明朝" w:hint="eastAsia"/>
          <w:color w:val="000000" w:themeColor="text1"/>
          <w:sz w:val="21"/>
          <w:szCs w:val="21"/>
          <w:lang w:eastAsia="ja-JP"/>
        </w:rPr>
        <w:t>s</w:t>
      </w:r>
      <w:r w:rsidR="00AC2584" w:rsidRPr="000402F5">
        <w:rPr>
          <w:rFonts w:ascii="ＭＳ 明朝" w:eastAsia="ＭＳ 明朝" w:hAnsi="ＭＳ 明朝"/>
          <w:color w:val="000000" w:themeColor="text1"/>
          <w:sz w:val="21"/>
          <w:szCs w:val="21"/>
          <w:lang w:eastAsia="ja-JP"/>
        </w:rPr>
        <w:t>）から寄せられた懸念として、ADMC法</w:t>
      </w:r>
      <w:r w:rsidR="00AC2584" w:rsidRPr="000402F5">
        <w:rPr>
          <w:rStyle w:val="af6"/>
          <w:rFonts w:ascii="ＭＳ 明朝" w:eastAsia="ＭＳ 明朝" w:hAnsi="ＭＳ 明朝"/>
          <w:color w:val="000000" w:themeColor="text1"/>
          <w:sz w:val="21"/>
          <w:szCs w:val="21"/>
        </w:rPr>
        <w:footnoteReference w:id="246"/>
      </w:r>
      <w:r w:rsidR="00AC2584" w:rsidRPr="000402F5">
        <w:rPr>
          <w:rFonts w:ascii="ＭＳ 明朝" w:eastAsia="ＭＳ 明朝" w:hAnsi="ＭＳ 明朝"/>
          <w:color w:val="000000" w:themeColor="text1"/>
          <w:sz w:val="21"/>
          <w:szCs w:val="21"/>
          <w:lang w:eastAsia="ja-JP"/>
        </w:rPr>
        <w:t>が妊婦の自律と意思決定を制限している点を指摘する</w:t>
      </w:r>
      <w:r w:rsidR="00AC2584" w:rsidRPr="000402F5">
        <w:rPr>
          <w:rStyle w:val="af6"/>
          <w:rFonts w:ascii="ＭＳ 明朝" w:eastAsia="ＭＳ 明朝" w:hAnsi="ＭＳ 明朝"/>
          <w:color w:val="000000" w:themeColor="text1"/>
          <w:sz w:val="21"/>
          <w:szCs w:val="21"/>
        </w:rPr>
        <w:footnoteReference w:id="247"/>
      </w:r>
      <w:r w:rsidR="00AC2584" w:rsidRPr="000402F5">
        <w:rPr>
          <w:rFonts w:ascii="ＭＳ 明朝" w:eastAsia="ＭＳ 明朝" w:hAnsi="ＭＳ 明朝"/>
          <w:color w:val="000000" w:themeColor="text1"/>
          <w:sz w:val="21"/>
          <w:szCs w:val="21"/>
          <w:lang w:eastAsia="ja-JP"/>
        </w:rPr>
        <w:t>。強制不妊手術を犯罪としないことは、障害者の人権保護に影響を及ぼしている</w:t>
      </w:r>
      <w:r w:rsidR="00AC2584" w:rsidRPr="000402F5">
        <w:rPr>
          <w:rStyle w:val="af6"/>
          <w:rFonts w:ascii="ＭＳ 明朝" w:eastAsia="ＭＳ 明朝" w:hAnsi="ＭＳ 明朝"/>
          <w:color w:val="000000" w:themeColor="text1"/>
          <w:sz w:val="21"/>
          <w:szCs w:val="21"/>
        </w:rPr>
        <w:footnoteReference w:id="248"/>
      </w:r>
      <w:r w:rsidR="00AC2584" w:rsidRPr="000402F5">
        <w:rPr>
          <w:rFonts w:ascii="ＭＳ 明朝" w:eastAsia="ＭＳ 明朝" w:hAnsi="ＭＳ 明朝" w:hint="eastAsia"/>
          <w:color w:val="000000" w:themeColor="text1"/>
          <w:sz w:val="21"/>
          <w:szCs w:val="21"/>
          <w:lang w:eastAsia="ja-JP"/>
        </w:rPr>
        <w:t>。</w:t>
      </w:r>
    </w:p>
    <w:p w14:paraId="1E9CD1C5" w14:textId="1D4EE268" w:rsidR="00AC2584" w:rsidRPr="0021426E" w:rsidRDefault="00346FDB" w:rsidP="00AC2584">
      <w:pPr>
        <w:spacing w:after="240"/>
        <w:rPr>
          <w:rFonts w:ascii="ＭＳ 明朝" w:eastAsia="ＭＳ 明朝" w:hAnsi="ＭＳ 明朝"/>
          <w:color w:val="000000" w:themeColor="text1"/>
          <w:sz w:val="21"/>
          <w:szCs w:val="21"/>
          <w:lang w:eastAsia="ja-JP"/>
        </w:rPr>
      </w:pPr>
      <w:r w:rsidRPr="000402F5">
        <w:rPr>
          <w:rFonts w:ascii="ＭＳ 明朝" w:eastAsia="ＭＳ 明朝" w:hAnsi="ＭＳ 明朝" w:hint="eastAsia"/>
          <w:color w:val="000000" w:themeColor="text1"/>
          <w:sz w:val="21"/>
          <w:szCs w:val="21"/>
          <w:shd w:val="clear" w:color="auto" w:fill="FFFFFF"/>
          <w:lang w:eastAsia="ja-JP"/>
        </w:rPr>
        <w:lastRenderedPageBreak/>
        <w:t>我々は、</w:t>
      </w:r>
      <w:r w:rsidR="003E3797" w:rsidRPr="000402F5">
        <w:rPr>
          <w:rFonts w:ascii="ＭＳ 明朝" w:eastAsia="ＭＳ 明朝" w:hAnsi="ＭＳ 明朝" w:hint="eastAsia"/>
          <w:color w:val="000000" w:themeColor="text1"/>
          <w:sz w:val="21"/>
          <w:szCs w:val="21"/>
          <w:shd w:val="clear" w:color="auto" w:fill="FFFFFF"/>
          <w:lang w:eastAsia="ja-JP"/>
        </w:rPr>
        <w:t>老人</w:t>
      </w:r>
      <w:r w:rsidR="00AC2584" w:rsidRPr="000402F5">
        <w:rPr>
          <w:rFonts w:ascii="ＭＳ 明朝" w:eastAsia="ＭＳ 明朝" w:hAnsi="ＭＳ 明朝" w:cstheme="minorHAnsi"/>
          <w:color w:val="000000" w:themeColor="text1"/>
          <w:sz w:val="21"/>
          <w:szCs w:val="21"/>
          <w:lang w:eastAsia="ja-JP"/>
        </w:rPr>
        <w:t>ホーム</w:t>
      </w:r>
      <w:r w:rsidRPr="000402F5">
        <w:rPr>
          <w:rFonts w:ascii="ＭＳ 明朝" w:eastAsia="ＭＳ 明朝" w:hAnsi="ＭＳ 明朝" w:cstheme="minorHAnsi" w:hint="eastAsia"/>
          <w:color w:val="000000" w:themeColor="text1"/>
          <w:sz w:val="21"/>
          <w:szCs w:val="21"/>
          <w:lang w:eastAsia="ja-JP"/>
        </w:rPr>
        <w:t>での</w:t>
      </w:r>
      <w:r w:rsidR="00AC2584" w:rsidRPr="000402F5">
        <w:rPr>
          <w:rFonts w:ascii="ＭＳ 明朝" w:eastAsia="ＭＳ 明朝" w:hAnsi="ＭＳ 明朝" w:cstheme="minorHAnsi"/>
          <w:color w:val="000000" w:themeColor="text1"/>
          <w:sz w:val="21"/>
          <w:szCs w:val="21"/>
          <w:lang w:eastAsia="ja-JP"/>
        </w:rPr>
        <w:t>入居者の権利</w:t>
      </w:r>
      <w:r w:rsidR="00AC2584" w:rsidRPr="000402F5">
        <w:rPr>
          <w:rFonts w:ascii="ＭＳ 明朝" w:eastAsia="ＭＳ 明朝" w:hAnsi="ＭＳ 明朝" w:cstheme="minorHAnsi" w:hint="eastAsia"/>
          <w:color w:val="000000" w:themeColor="text1"/>
          <w:sz w:val="21"/>
          <w:szCs w:val="21"/>
          <w:lang w:eastAsia="ja-JP"/>
        </w:rPr>
        <w:t>侵害</w:t>
      </w:r>
      <w:r w:rsidR="00AC2584" w:rsidRPr="000402F5">
        <w:rPr>
          <w:rFonts w:ascii="ＭＳ 明朝" w:eastAsia="ＭＳ 明朝" w:hAnsi="ＭＳ 明朝" w:cstheme="minorHAnsi"/>
          <w:color w:val="000000" w:themeColor="text1"/>
          <w:sz w:val="21"/>
          <w:szCs w:val="21"/>
          <w:lang w:eastAsia="ja-JP"/>
        </w:rPr>
        <w:t>に関する</w:t>
      </w:r>
      <w:r w:rsidR="00AC2584" w:rsidRPr="000402F5">
        <w:rPr>
          <w:rFonts w:ascii="ＭＳ 明朝" w:eastAsia="ＭＳ 明朝" w:hAnsi="ＭＳ 明朝"/>
          <w:color w:val="000000" w:themeColor="text1"/>
          <w:sz w:val="21"/>
          <w:szCs w:val="21"/>
          <w:lang w:eastAsia="ja-JP"/>
        </w:rPr>
        <w:t>懸念すべき報告</w:t>
      </w:r>
      <w:r w:rsidRPr="000402F5">
        <w:rPr>
          <w:rFonts w:ascii="ＭＳ 明朝" w:eastAsia="ＭＳ 明朝" w:hAnsi="ＭＳ 明朝" w:hint="eastAsia"/>
          <w:color w:val="000000" w:themeColor="text1"/>
          <w:sz w:val="21"/>
          <w:szCs w:val="21"/>
          <w:lang w:eastAsia="ja-JP"/>
        </w:rPr>
        <w:t>に注目</w:t>
      </w:r>
      <w:r w:rsidR="00AC2584" w:rsidRPr="000402F5">
        <w:rPr>
          <w:rFonts w:ascii="ＭＳ 明朝" w:eastAsia="ＭＳ 明朝" w:hAnsi="ＭＳ 明朝" w:hint="eastAsia"/>
          <w:color w:val="000000" w:themeColor="text1"/>
          <w:sz w:val="21"/>
          <w:szCs w:val="21"/>
          <w:lang w:eastAsia="ja-JP"/>
        </w:rPr>
        <w:t>している</w:t>
      </w:r>
      <w:r w:rsidR="00AC2584" w:rsidRPr="000402F5">
        <w:rPr>
          <w:rFonts w:ascii="ＭＳ 明朝" w:eastAsia="ＭＳ 明朝" w:hAnsi="ＭＳ 明朝" w:cstheme="minorHAnsi"/>
          <w:color w:val="000000" w:themeColor="text1"/>
          <w:sz w:val="21"/>
          <w:szCs w:val="21"/>
          <w:lang w:eastAsia="ja-JP"/>
        </w:rPr>
        <w:t>。これには、入居者が自身のケアや支援に関する決定に関与していない事例が含まれる</w:t>
      </w:r>
      <w:r w:rsidR="00AC2584" w:rsidRPr="000402F5">
        <w:rPr>
          <w:rStyle w:val="af6"/>
          <w:rFonts w:ascii="ＭＳ 明朝" w:eastAsia="ＭＳ 明朝" w:hAnsi="ＭＳ 明朝" w:cstheme="minorHAnsi"/>
          <w:color w:val="000000" w:themeColor="text1"/>
          <w:sz w:val="21"/>
          <w:szCs w:val="21"/>
        </w:rPr>
        <w:footnoteReference w:id="249"/>
      </w:r>
      <w:r w:rsidR="00AC2584" w:rsidRPr="000402F5">
        <w:rPr>
          <w:rFonts w:ascii="ＭＳ 明朝" w:eastAsia="ＭＳ 明朝" w:hAnsi="ＭＳ 明朝" w:cstheme="minorHAnsi" w:hint="eastAsia"/>
          <w:color w:val="000000" w:themeColor="text1"/>
          <w:sz w:val="21"/>
          <w:szCs w:val="21"/>
          <w:lang w:eastAsia="ja-JP"/>
        </w:rPr>
        <w:t>。</w:t>
      </w:r>
      <w:r w:rsidR="00AC2584" w:rsidRPr="000402F5">
        <w:rPr>
          <w:rFonts w:ascii="ＭＳ 明朝" w:eastAsia="ＭＳ 明朝" w:hAnsi="ＭＳ 明朝" w:hint="eastAsia"/>
          <w:color w:val="000000" w:themeColor="text1"/>
          <w:sz w:val="21"/>
          <w:szCs w:val="21"/>
          <w:lang w:eastAsia="ja-JP"/>
        </w:rPr>
        <w:t>精神</w:t>
      </w:r>
      <w:r w:rsidR="00AC2584" w:rsidRPr="000402F5">
        <w:rPr>
          <w:rFonts w:ascii="ＭＳ 明朝" w:eastAsia="ＭＳ 明朝" w:hAnsi="ＭＳ 明朝"/>
          <w:color w:val="000000" w:themeColor="text1"/>
          <w:sz w:val="21"/>
          <w:szCs w:val="21"/>
          <w:lang w:eastAsia="ja-JP"/>
        </w:rPr>
        <w:t>保健施設（MHEs）、医療・居住環境に対する強固な保護メカニズム</w:t>
      </w:r>
      <w:r w:rsidR="00AC2584" w:rsidRPr="000402F5">
        <w:rPr>
          <w:rFonts w:ascii="ＭＳ 明朝" w:eastAsia="ＭＳ 明朝" w:hAnsi="ＭＳ 明朝"/>
          <w:color w:val="000000" w:themeColor="text1"/>
          <w:sz w:val="21"/>
          <w:szCs w:val="21"/>
          <w:vertAlign w:val="superscript"/>
        </w:rPr>
        <w:footnoteReference w:id="250"/>
      </w:r>
      <w:r w:rsidR="00AC2584" w:rsidRPr="000402F5">
        <w:rPr>
          <w:rFonts w:ascii="ＭＳ 明朝" w:eastAsia="ＭＳ 明朝" w:hAnsi="ＭＳ 明朝" w:hint="eastAsia"/>
          <w:color w:val="000000" w:themeColor="text1"/>
          <w:sz w:val="21"/>
          <w:szCs w:val="21"/>
          <w:lang w:eastAsia="ja-JP"/>
        </w:rPr>
        <w:t>、</w:t>
      </w:r>
      <w:r w:rsidR="00AC2584" w:rsidRPr="000402F5">
        <w:rPr>
          <w:rFonts w:ascii="ＭＳ 明朝" w:eastAsia="ＭＳ 明朝" w:hAnsi="ＭＳ 明朝"/>
          <w:color w:val="000000" w:themeColor="text1"/>
          <w:sz w:val="21"/>
          <w:szCs w:val="21"/>
          <w:lang w:eastAsia="ja-JP"/>
        </w:rPr>
        <w:t>および効果的で独立した監視体制が</w:t>
      </w:r>
      <w:r w:rsidR="00AC2584" w:rsidRPr="000402F5">
        <w:rPr>
          <w:rFonts w:ascii="ＭＳ 明朝" w:eastAsia="ＭＳ 明朝" w:hAnsi="ＭＳ 明朝" w:cstheme="minorHAnsi"/>
          <w:color w:val="000000" w:themeColor="text1"/>
          <w:sz w:val="21"/>
          <w:szCs w:val="21"/>
          <w:lang w:eastAsia="ja-JP"/>
        </w:rPr>
        <w:t>明らかに必要である</w:t>
      </w:r>
      <w:r w:rsidR="00AC2584" w:rsidRPr="000402F5">
        <w:rPr>
          <w:rStyle w:val="af6"/>
          <w:rFonts w:ascii="ＭＳ 明朝" w:eastAsia="ＭＳ 明朝" w:hAnsi="ＭＳ 明朝"/>
          <w:color w:val="000000" w:themeColor="text1"/>
          <w:sz w:val="21"/>
          <w:szCs w:val="21"/>
        </w:rPr>
        <w:footnoteReference w:id="251"/>
      </w:r>
      <w:r w:rsidR="00AC2584" w:rsidRPr="000402F5">
        <w:rPr>
          <w:rFonts w:ascii="ＭＳ 明朝" w:eastAsia="ＭＳ 明朝" w:hAnsi="ＭＳ 明朝" w:cstheme="minorHAnsi" w:hint="eastAsia"/>
          <w:color w:val="000000" w:themeColor="text1"/>
          <w:sz w:val="21"/>
          <w:szCs w:val="21"/>
          <w:lang w:eastAsia="ja-JP"/>
        </w:rPr>
        <w:t>。</w:t>
      </w:r>
    </w:p>
    <w:p w14:paraId="0128407F" w14:textId="089A4302" w:rsidR="00AC2584" w:rsidRPr="00B16608" w:rsidRDefault="005F6187" w:rsidP="00B16608">
      <w:pPr>
        <w:pStyle w:val="Recommentations"/>
        <w:shd w:val="clear" w:color="auto" w:fill="F2CEED" w:themeFill="accent5" w:themeFillTint="33"/>
        <w:rPr>
          <w:color w:val="000000" w:themeColor="text1"/>
        </w:rPr>
      </w:pPr>
      <w:r w:rsidRPr="00B16608">
        <w:rPr>
          <w:color w:val="000000" w:themeColor="text1"/>
        </w:rPr>
        <w:t>アイルランド人権・平等</w:t>
      </w:r>
      <w:r w:rsidR="00AC2584" w:rsidRPr="00B16608">
        <w:rPr>
          <w:color w:val="000000" w:themeColor="text1"/>
        </w:rPr>
        <w:t>委員会は</w:t>
      </w:r>
      <w:r w:rsidRPr="00B16608">
        <w:rPr>
          <w:rFonts w:hint="eastAsia"/>
          <w:color w:val="000000" w:themeColor="text1"/>
        </w:rPr>
        <w:t>、障害者権利</w:t>
      </w:r>
      <w:r w:rsidRPr="00B16608">
        <w:rPr>
          <w:color w:val="000000" w:themeColor="text1"/>
        </w:rPr>
        <w:t>委員会</w:t>
      </w:r>
      <w:r w:rsidRPr="00B16608">
        <w:rPr>
          <w:rFonts w:hint="eastAsia"/>
          <w:color w:val="000000" w:themeColor="text1"/>
        </w:rPr>
        <w:t>が</w:t>
      </w:r>
      <w:r w:rsidR="00AC2584" w:rsidRPr="00B16608">
        <w:rPr>
          <w:color w:val="000000" w:themeColor="text1"/>
        </w:rPr>
        <w:t>以下の事項について</w:t>
      </w:r>
      <w:r w:rsidR="00BD6793" w:rsidRPr="00B16608">
        <w:rPr>
          <w:rFonts w:hint="eastAsia"/>
          <w:color w:val="000000" w:themeColor="text1"/>
        </w:rPr>
        <w:t>締約国</w:t>
      </w:r>
      <w:r w:rsidR="00AC2584" w:rsidRPr="00B16608">
        <w:rPr>
          <w:color w:val="000000" w:themeColor="text1"/>
        </w:rPr>
        <w:t>に質問するよう要請する：</w:t>
      </w:r>
    </w:p>
    <w:p w14:paraId="003EF805" w14:textId="1F73CA66" w:rsidR="00AC2584" w:rsidRPr="00B16608" w:rsidRDefault="001759FE" w:rsidP="00B16608">
      <w:pPr>
        <w:pStyle w:val="Recommentations"/>
        <w:shd w:val="clear" w:color="auto" w:fill="F2CEED" w:themeFill="accent5" w:themeFillTint="33"/>
        <w:rPr>
          <w:color w:val="000000" w:themeColor="text1"/>
        </w:rPr>
      </w:pPr>
      <w:r w:rsidRPr="00B16608">
        <w:rPr>
          <w:rFonts w:hint="eastAsia"/>
          <w:color w:val="000000" w:themeColor="text1"/>
        </w:rPr>
        <w:t xml:space="preserve">- </w:t>
      </w:r>
      <w:r w:rsidR="00AC2584" w:rsidRPr="00B16608">
        <w:rPr>
          <w:color w:val="000000" w:themeColor="text1"/>
        </w:rPr>
        <w:t>精神保健施設に入所</w:t>
      </w:r>
      <w:r w:rsidR="00346FDB" w:rsidRPr="00B16608">
        <w:rPr>
          <w:rFonts w:hint="eastAsia"/>
          <w:color w:val="000000" w:themeColor="text1"/>
        </w:rPr>
        <w:t>している</w:t>
      </w:r>
      <w:r w:rsidR="00AC2584" w:rsidRPr="00B16608">
        <w:rPr>
          <w:color w:val="000000" w:themeColor="text1"/>
        </w:rPr>
        <w:t>人が</w:t>
      </w:r>
      <w:r w:rsidR="00346FDB" w:rsidRPr="00B16608">
        <w:rPr>
          <w:rFonts w:hint="eastAsia"/>
          <w:color w:val="000000" w:themeColor="text1"/>
        </w:rPr>
        <w:t>、</w:t>
      </w:r>
      <w:r w:rsidR="00AC2584" w:rsidRPr="00B16608">
        <w:rPr>
          <w:color w:val="000000" w:themeColor="text1"/>
        </w:rPr>
        <w:t>治療拒否の権利について</w:t>
      </w:r>
      <w:r w:rsidR="00346FDB" w:rsidRPr="00B16608">
        <w:rPr>
          <w:rFonts w:hint="eastAsia"/>
          <w:color w:val="000000" w:themeColor="text1"/>
        </w:rPr>
        <w:t>確実に</w:t>
      </w:r>
      <w:r w:rsidR="00AC2584" w:rsidRPr="00B16608">
        <w:rPr>
          <w:color w:val="000000" w:themeColor="text1"/>
        </w:rPr>
        <w:t>通知される</w:t>
      </w:r>
      <w:r w:rsidR="00346FDB" w:rsidRPr="00B16608">
        <w:rPr>
          <w:rFonts w:hint="eastAsia"/>
          <w:color w:val="000000" w:themeColor="text1"/>
        </w:rPr>
        <w:t>ように</w:t>
      </w:r>
      <w:r w:rsidR="00AC2584" w:rsidRPr="00B16608">
        <w:rPr>
          <w:color w:val="000000" w:themeColor="text1"/>
        </w:rPr>
        <w:t>するための措置（基準、ガイドライン、ツール</w:t>
      </w:r>
      <w:r w:rsidR="00346FDB" w:rsidRPr="00B16608">
        <w:rPr>
          <w:rFonts w:ascii="ＭＳ 明朝" w:hAnsi="ＭＳ 明朝" w:cstheme="minorHAnsi" w:hint="eastAsia"/>
          <w:color w:val="000000" w:themeColor="text1"/>
        </w:rPr>
        <w:t>など</w:t>
      </w:r>
      <w:r w:rsidR="00AC2584" w:rsidRPr="00B16608">
        <w:rPr>
          <w:color w:val="000000" w:themeColor="text1"/>
        </w:rPr>
        <w:t>）。</w:t>
      </w:r>
    </w:p>
    <w:p w14:paraId="0ABD8DEB" w14:textId="382878FB" w:rsidR="00AC2584" w:rsidRPr="00B16608" w:rsidRDefault="001759FE" w:rsidP="00B16608">
      <w:pPr>
        <w:pStyle w:val="Recommentations"/>
        <w:shd w:val="clear" w:color="auto" w:fill="F2CEED" w:themeFill="accent5" w:themeFillTint="33"/>
        <w:rPr>
          <w:color w:val="000000" w:themeColor="text1"/>
        </w:rPr>
      </w:pPr>
      <w:r w:rsidRPr="00B16608">
        <w:rPr>
          <w:rFonts w:hint="eastAsia"/>
          <w:color w:val="000000" w:themeColor="text1"/>
        </w:rPr>
        <w:t xml:space="preserve">- </w:t>
      </w:r>
      <w:r w:rsidR="00AC2584" w:rsidRPr="00B16608">
        <w:rPr>
          <w:color w:val="000000" w:themeColor="text1"/>
        </w:rPr>
        <w:t>拘束的処置の対象となる人が、独立した</w:t>
      </w:r>
      <w:r w:rsidR="00AC2584" w:rsidRPr="00B16608">
        <w:rPr>
          <w:rFonts w:hint="eastAsia"/>
          <w:color w:val="000000" w:themeColor="text1"/>
        </w:rPr>
        <w:t>権利擁護</w:t>
      </w:r>
      <w:r w:rsidR="00AC2584" w:rsidRPr="00B16608">
        <w:rPr>
          <w:color w:val="000000" w:themeColor="text1"/>
        </w:rPr>
        <w:t>、法的助言・代理、権利に関するアクセス可能な情報を利用できることを</w:t>
      </w:r>
      <w:r w:rsidR="00C21B77" w:rsidRPr="00B16608">
        <w:rPr>
          <w:rFonts w:hint="eastAsia"/>
          <w:color w:val="000000" w:themeColor="text1"/>
        </w:rPr>
        <w:t>保証</w:t>
      </w:r>
      <w:r w:rsidR="00AC2584" w:rsidRPr="00B16608">
        <w:rPr>
          <w:color w:val="000000" w:themeColor="text1"/>
        </w:rPr>
        <w:t>するための措置。</w:t>
      </w:r>
    </w:p>
    <w:p w14:paraId="24FA34E5" w14:textId="7B9A6D3E" w:rsidR="00AC2584" w:rsidRPr="0021426E" w:rsidRDefault="001759FE" w:rsidP="00B16608">
      <w:pPr>
        <w:pStyle w:val="Recommentations"/>
        <w:shd w:val="clear" w:color="auto" w:fill="F2CEED" w:themeFill="accent5" w:themeFillTint="33"/>
        <w:rPr>
          <w:color w:val="000000" w:themeColor="text1"/>
        </w:rPr>
      </w:pPr>
      <w:r w:rsidRPr="00B16608">
        <w:rPr>
          <w:rFonts w:hint="eastAsia"/>
          <w:color w:val="000000" w:themeColor="text1"/>
        </w:rPr>
        <w:t xml:space="preserve">- </w:t>
      </w:r>
      <w:r w:rsidR="00AC2584" w:rsidRPr="00B16608">
        <w:rPr>
          <w:color w:val="000000" w:themeColor="text1"/>
        </w:rPr>
        <w:t>強制不妊手術を犯罪とする</w:t>
      </w:r>
      <w:r w:rsidR="00AC2584" w:rsidRPr="00B16608">
        <w:rPr>
          <w:rFonts w:hint="eastAsia"/>
          <w:color w:val="000000" w:themeColor="text1"/>
        </w:rPr>
        <w:t>法律</w:t>
      </w:r>
      <w:r w:rsidR="00AC2584" w:rsidRPr="00B16608">
        <w:rPr>
          <w:color w:val="000000" w:themeColor="text1"/>
        </w:rPr>
        <w:t>を</w:t>
      </w:r>
      <w:r w:rsidR="00C21B77" w:rsidRPr="00B16608">
        <w:rPr>
          <w:rFonts w:hint="eastAsia"/>
          <w:color w:val="000000" w:themeColor="text1"/>
        </w:rPr>
        <w:t>制定</w:t>
      </w:r>
      <w:r w:rsidR="00AC2584" w:rsidRPr="00B16608">
        <w:rPr>
          <w:color w:val="000000" w:themeColor="text1"/>
        </w:rPr>
        <w:t>するスケジュール。</w:t>
      </w:r>
    </w:p>
    <w:p w14:paraId="42AE6E7D" w14:textId="258A7D6B" w:rsidR="00813C81" w:rsidRPr="0021426E" w:rsidRDefault="00813C81" w:rsidP="00813C81">
      <w:pPr>
        <w:rPr>
          <w:rFonts w:eastAsia="ＭＳ 明朝"/>
          <w:color w:val="000000" w:themeColor="text1"/>
          <w:lang w:val="en-GB" w:eastAsia="ja-JP"/>
        </w:rPr>
      </w:pPr>
    </w:p>
    <w:p w14:paraId="2DCBEBF7" w14:textId="69966F54" w:rsidR="00AC2584" w:rsidRPr="0021426E" w:rsidRDefault="00AC2584" w:rsidP="00AC2584">
      <w:pPr>
        <w:pStyle w:val="2"/>
        <w:rPr>
          <w:rFonts w:ascii="ＭＳ 明朝" w:eastAsia="ＭＳ 明朝" w:hAnsi="ＭＳ 明朝"/>
          <w:b/>
          <w:bCs/>
          <w:sz w:val="24"/>
          <w:szCs w:val="24"/>
          <w:lang w:eastAsia="ja-JP"/>
        </w:rPr>
      </w:pPr>
      <w:bookmarkStart w:id="125" w:name="_Toc201276753"/>
      <w:bookmarkStart w:id="126" w:name="_Hlk199154008"/>
      <w:r w:rsidRPr="0021426E">
        <w:rPr>
          <w:rFonts w:ascii="ＭＳ 明朝" w:eastAsia="ＭＳ 明朝" w:hAnsi="ＭＳ 明朝"/>
          <w:b/>
          <w:bCs/>
          <w:sz w:val="24"/>
          <w:szCs w:val="24"/>
          <w:lang w:eastAsia="ja-JP"/>
        </w:rPr>
        <w:t>第18条：移動の自由及び国籍</w:t>
      </w:r>
      <w:bookmarkEnd w:id="125"/>
      <w:r w:rsidR="00B56AC9" w:rsidRPr="0021426E">
        <w:rPr>
          <w:rFonts w:ascii="ＭＳ 明朝" w:eastAsia="ＭＳ 明朝" w:hAnsi="ＭＳ 明朝"/>
          <w:b/>
          <w:bCs/>
          <w:sz w:val="24"/>
          <w:szCs w:val="24"/>
          <w:lang w:eastAsia="ja-JP"/>
        </w:rPr>
        <w:t>についての権利</w:t>
      </w:r>
    </w:p>
    <w:bookmarkEnd w:id="126"/>
    <w:p w14:paraId="0328341B" w14:textId="4BD508BE" w:rsidR="00AC2584" w:rsidRPr="000402F5" w:rsidRDefault="00BD6793" w:rsidP="00AC2584">
      <w:pPr>
        <w:rPr>
          <w:rFonts w:ascii="ＭＳ 明朝" w:eastAsia="ＭＳ 明朝" w:hAnsi="ＭＳ 明朝"/>
          <w:color w:val="000000" w:themeColor="text1"/>
          <w:sz w:val="21"/>
          <w:szCs w:val="21"/>
          <w:lang w:eastAsia="ja-JP"/>
        </w:rPr>
      </w:pPr>
      <w:r w:rsidRPr="0021426E">
        <w:rPr>
          <w:rFonts w:ascii="ＭＳ 明朝" w:eastAsia="ＭＳ 明朝" w:hAnsi="ＭＳ 明朝" w:hint="eastAsia"/>
          <w:color w:val="000000" w:themeColor="text1"/>
          <w:sz w:val="21"/>
          <w:szCs w:val="21"/>
          <w:lang w:eastAsia="ja-JP"/>
        </w:rPr>
        <w:t>締約国</w:t>
      </w:r>
      <w:r w:rsidR="00AC2584" w:rsidRPr="0021426E">
        <w:rPr>
          <w:rFonts w:ascii="ＭＳ 明朝" w:eastAsia="ＭＳ 明朝" w:hAnsi="ＭＳ 明朝"/>
          <w:color w:val="000000" w:themeColor="text1"/>
          <w:sz w:val="21"/>
          <w:szCs w:val="21"/>
          <w:lang w:eastAsia="ja-JP"/>
        </w:rPr>
        <w:t>によるOPCAT</w:t>
      </w:r>
      <w:r w:rsidR="00AC2584" w:rsidRPr="0021426E">
        <w:rPr>
          <w:rFonts w:ascii="ＭＳ 明朝" w:eastAsia="ＭＳ 明朝" w:hAnsi="ＭＳ 明朝" w:cstheme="minorHAnsi"/>
          <w:color w:val="000000" w:themeColor="text1"/>
          <w:sz w:val="21"/>
          <w:szCs w:val="21"/>
          <w:lang w:eastAsia="ja-JP"/>
        </w:rPr>
        <w:t>（</w:t>
      </w:r>
      <w:r w:rsidR="009A1C1D" w:rsidRPr="0021426E">
        <w:rPr>
          <w:rFonts w:ascii="ＭＳ 明朝" w:eastAsia="ＭＳ 明朝" w:hAnsi="ＭＳ 明朝" w:cstheme="minorHAnsi"/>
          <w:color w:val="000000" w:themeColor="text1"/>
          <w:sz w:val="18"/>
          <w:szCs w:val="18"/>
          <w:lang w:eastAsia="ja-JP"/>
        </w:rPr>
        <w:t>Optional Protocol to the Convention Against Torture</w:t>
      </w:r>
      <w:r w:rsidR="009A1C1D" w:rsidRPr="0021426E">
        <w:rPr>
          <w:rFonts w:ascii="ＭＳ 明朝" w:eastAsia="ＭＳ 明朝" w:hAnsi="ＭＳ 明朝" w:cstheme="minorHAnsi" w:hint="eastAsia"/>
          <w:color w:val="000000" w:themeColor="text1"/>
          <w:sz w:val="21"/>
          <w:szCs w:val="21"/>
          <w:lang w:eastAsia="ja-JP"/>
        </w:rPr>
        <w:t xml:space="preserve"> </w:t>
      </w:r>
      <w:r w:rsidR="00AC2584" w:rsidRPr="0021426E">
        <w:rPr>
          <w:rFonts w:ascii="ＭＳ 明朝" w:eastAsia="ＭＳ 明朝" w:hAnsi="ＭＳ 明朝" w:cstheme="minorHAnsi"/>
          <w:color w:val="000000" w:themeColor="text1"/>
          <w:sz w:val="21"/>
          <w:szCs w:val="21"/>
          <w:lang w:eastAsia="ja-JP"/>
        </w:rPr>
        <w:t>拷問等</w:t>
      </w:r>
      <w:r w:rsidR="00AC2584" w:rsidRPr="0021426E">
        <w:rPr>
          <w:rFonts w:ascii="ＭＳ 明朝" w:eastAsia="ＭＳ 明朝" w:hAnsi="ＭＳ 明朝"/>
          <w:color w:val="000000" w:themeColor="text1"/>
          <w:sz w:val="21"/>
          <w:szCs w:val="21"/>
          <w:lang w:eastAsia="ja-JP"/>
        </w:rPr>
        <w:t>禁止条約の</w:t>
      </w:r>
      <w:r w:rsidR="00AC2584" w:rsidRPr="0021426E">
        <w:rPr>
          <w:rFonts w:ascii="ＭＳ 明朝" w:eastAsia="ＭＳ 明朝" w:hAnsi="ＭＳ 明朝" w:cstheme="minorHAnsi"/>
          <w:color w:val="000000" w:themeColor="text1"/>
          <w:sz w:val="21"/>
          <w:szCs w:val="21"/>
          <w:lang w:eastAsia="ja-JP"/>
        </w:rPr>
        <w:t>選択議定</w:t>
      </w:r>
      <w:r w:rsidR="00AC2584" w:rsidRPr="000402F5">
        <w:rPr>
          <w:rFonts w:ascii="ＭＳ 明朝" w:eastAsia="ＭＳ 明朝" w:hAnsi="ＭＳ 明朝" w:cstheme="minorHAnsi"/>
          <w:color w:val="000000" w:themeColor="text1"/>
          <w:sz w:val="21"/>
          <w:szCs w:val="21"/>
          <w:lang w:eastAsia="ja-JP"/>
        </w:rPr>
        <w:t>書）</w:t>
      </w:r>
      <w:r w:rsidR="00AC2584" w:rsidRPr="000402F5">
        <w:rPr>
          <w:rFonts w:ascii="ＭＳ 明朝" w:eastAsia="ＭＳ 明朝" w:hAnsi="ＭＳ 明朝"/>
          <w:color w:val="000000" w:themeColor="text1"/>
          <w:sz w:val="21"/>
          <w:szCs w:val="21"/>
          <w:vertAlign w:val="superscript"/>
        </w:rPr>
        <w:footnoteReference w:id="252"/>
      </w:r>
      <w:r w:rsidR="00AC2584" w:rsidRPr="000402F5">
        <w:rPr>
          <w:rFonts w:ascii="ＭＳ 明朝" w:eastAsia="ＭＳ 明朝" w:hAnsi="ＭＳ 明朝"/>
          <w:color w:val="000000" w:themeColor="text1"/>
          <w:sz w:val="21"/>
          <w:szCs w:val="21"/>
          <w:lang w:eastAsia="ja-JP"/>
        </w:rPr>
        <w:t>の批准</w:t>
      </w:r>
      <w:r w:rsidR="00AC2584" w:rsidRPr="000402F5">
        <w:rPr>
          <w:rFonts w:ascii="ＭＳ 明朝" w:eastAsia="ＭＳ 明朝" w:hAnsi="ＭＳ 明朝" w:hint="eastAsia"/>
          <w:color w:val="000000" w:themeColor="text1"/>
          <w:sz w:val="21"/>
          <w:szCs w:val="21"/>
          <w:lang w:eastAsia="ja-JP"/>
        </w:rPr>
        <w:t>が依然としてなされていないこと</w:t>
      </w:r>
      <w:r w:rsidR="00AC2584" w:rsidRPr="000402F5">
        <w:rPr>
          <w:rFonts w:ascii="ＭＳ 明朝" w:eastAsia="ＭＳ 明朝" w:hAnsi="ＭＳ 明朝"/>
          <w:color w:val="000000" w:themeColor="text1"/>
          <w:sz w:val="21"/>
          <w:szCs w:val="21"/>
          <w:lang w:eastAsia="ja-JP"/>
        </w:rPr>
        <w:t>は</w:t>
      </w:r>
      <w:r w:rsidR="00034E68" w:rsidRPr="000402F5">
        <w:rPr>
          <w:rFonts w:ascii="ＭＳ 明朝" w:eastAsia="ＭＳ 明朝" w:hAnsi="ＭＳ 明朝" w:hint="eastAsia"/>
          <w:color w:val="000000" w:themeColor="text1"/>
          <w:sz w:val="21"/>
          <w:szCs w:val="21"/>
          <w:lang w:eastAsia="ja-JP"/>
        </w:rPr>
        <w:t>、</w:t>
      </w:r>
      <w:r w:rsidR="00034E68" w:rsidRPr="000402F5">
        <w:rPr>
          <w:rFonts w:ascii="ＭＳ 明朝" w:eastAsia="ＭＳ 明朝" w:hAnsi="ＭＳ 明朝"/>
          <w:color w:val="000000" w:themeColor="text1"/>
          <w:sz w:val="21"/>
          <w:szCs w:val="21"/>
          <w:lang w:eastAsia="ja-JP"/>
        </w:rPr>
        <w:t>EU移民・難民協定（移民収容の拡大を規定）</w:t>
      </w:r>
      <w:r w:rsidR="00034E68" w:rsidRPr="000402F5">
        <w:rPr>
          <w:rFonts w:ascii="ＭＳ 明朝" w:eastAsia="ＭＳ 明朝" w:hAnsi="ＭＳ 明朝"/>
          <w:color w:val="000000" w:themeColor="text1"/>
          <w:sz w:val="21"/>
          <w:szCs w:val="21"/>
          <w:vertAlign w:val="superscript"/>
        </w:rPr>
        <w:footnoteReference w:id="253"/>
      </w:r>
      <w:r w:rsidR="00034E68" w:rsidRPr="000402F5">
        <w:rPr>
          <w:rFonts w:ascii="ＭＳ 明朝" w:eastAsia="ＭＳ 明朝" w:hAnsi="ＭＳ 明朝"/>
          <w:color w:val="000000" w:themeColor="text1"/>
          <w:sz w:val="21"/>
          <w:szCs w:val="21"/>
          <w:lang w:eastAsia="ja-JP"/>
        </w:rPr>
        <w:t>を</w:t>
      </w:r>
      <w:r w:rsidR="00034E68" w:rsidRPr="0021426E">
        <w:rPr>
          <w:rFonts w:ascii="ＭＳ 明朝" w:eastAsia="ＭＳ 明朝" w:hAnsi="ＭＳ 明朝"/>
          <w:color w:val="000000" w:themeColor="text1"/>
          <w:sz w:val="21"/>
          <w:szCs w:val="21"/>
          <w:lang w:eastAsia="ja-JP"/>
        </w:rPr>
        <w:lastRenderedPageBreak/>
        <w:t>踏まえると</w:t>
      </w:r>
      <w:r w:rsidR="00AC2584" w:rsidRPr="0021426E">
        <w:rPr>
          <w:rFonts w:ascii="ＭＳ 明朝" w:eastAsia="ＭＳ 明朝" w:hAnsi="ＭＳ 明朝"/>
          <w:color w:val="000000" w:themeColor="text1"/>
          <w:sz w:val="21"/>
          <w:szCs w:val="21"/>
          <w:lang w:eastAsia="ja-JP"/>
        </w:rPr>
        <w:t>特に懸念される</w:t>
      </w:r>
      <w:r w:rsidR="00AC2584" w:rsidRPr="0021426E">
        <w:rPr>
          <w:rFonts w:ascii="ＭＳ 明朝" w:eastAsia="ＭＳ 明朝" w:hAnsi="ＭＳ 明朝" w:hint="eastAsia"/>
          <w:color w:val="000000" w:themeColor="text1"/>
          <w:sz w:val="21"/>
          <w:szCs w:val="21"/>
          <w:lang w:eastAsia="ja-JP"/>
        </w:rPr>
        <w:t>。</w:t>
      </w:r>
      <w:r w:rsidR="009216C3" w:rsidRPr="0021426E">
        <w:rPr>
          <w:rFonts w:ascii="ＭＳ 明朝" w:eastAsia="ＭＳ 明朝" w:hAnsi="ＭＳ 明朝" w:hint="eastAsia"/>
          <w:color w:val="000000" w:themeColor="text1"/>
          <w:sz w:val="21"/>
          <w:szCs w:val="21"/>
          <w:lang w:eastAsia="ja-JP"/>
        </w:rPr>
        <w:t>我々は</w:t>
      </w:r>
      <w:r w:rsidR="00AC2584" w:rsidRPr="0021426E">
        <w:rPr>
          <w:rFonts w:ascii="ＭＳ 明朝" w:eastAsia="ＭＳ 明朝" w:hAnsi="ＭＳ 明朝"/>
          <w:color w:val="000000" w:themeColor="text1"/>
          <w:sz w:val="21"/>
          <w:szCs w:val="21"/>
          <w:lang w:eastAsia="ja-JP"/>
        </w:rPr>
        <w:t>障害者</w:t>
      </w:r>
      <w:r w:rsidR="009A1C1D" w:rsidRPr="0021426E">
        <w:rPr>
          <w:rFonts w:ascii="ＭＳ 明朝" w:eastAsia="ＭＳ 明朝" w:hAnsi="ＭＳ 明朝" w:hint="eastAsia"/>
          <w:color w:val="000000" w:themeColor="text1"/>
          <w:sz w:val="21"/>
          <w:szCs w:val="21"/>
          <w:lang w:eastAsia="ja-JP"/>
        </w:rPr>
        <w:t>など、</w:t>
      </w:r>
      <w:r w:rsidR="00AC2584" w:rsidRPr="0021426E">
        <w:rPr>
          <w:rFonts w:ascii="ＭＳ 明朝" w:eastAsia="ＭＳ 明朝" w:hAnsi="ＭＳ 明朝"/>
          <w:color w:val="000000" w:themeColor="text1"/>
          <w:sz w:val="21"/>
          <w:szCs w:val="21"/>
          <w:lang w:eastAsia="ja-JP"/>
        </w:rPr>
        <w:t>構造的に脆弱な集団に対する新</w:t>
      </w:r>
      <w:r w:rsidR="00AC2584" w:rsidRPr="0021426E">
        <w:rPr>
          <w:rFonts w:ascii="ＭＳ 明朝" w:eastAsia="ＭＳ 明朝" w:hAnsi="ＭＳ 明朝" w:hint="eastAsia"/>
          <w:color w:val="000000" w:themeColor="text1"/>
          <w:sz w:val="21"/>
          <w:szCs w:val="21"/>
          <w:lang w:eastAsia="ja-JP"/>
        </w:rPr>
        <w:t>しい</w:t>
      </w:r>
      <w:r w:rsidR="00AC2584" w:rsidRPr="0021426E">
        <w:rPr>
          <w:rFonts w:ascii="ＭＳ 明朝" w:eastAsia="ＭＳ 明朝" w:hAnsi="ＭＳ 明朝"/>
          <w:color w:val="000000" w:themeColor="text1"/>
          <w:sz w:val="21"/>
          <w:szCs w:val="21"/>
          <w:lang w:eastAsia="ja-JP"/>
        </w:rPr>
        <w:t>手続きの影響</w:t>
      </w:r>
      <w:r w:rsidR="00AC2584" w:rsidRPr="000402F5">
        <w:rPr>
          <w:rFonts w:ascii="ＭＳ 明朝" w:eastAsia="ＭＳ 明朝" w:hAnsi="ＭＳ 明朝"/>
          <w:color w:val="000000" w:themeColor="text1"/>
          <w:sz w:val="21"/>
          <w:szCs w:val="21"/>
          <w:vertAlign w:val="superscript"/>
        </w:rPr>
        <w:footnoteReference w:id="254"/>
      </w:r>
      <w:r w:rsidR="009216C3" w:rsidRPr="000402F5">
        <w:rPr>
          <w:rFonts w:ascii="ＭＳ 明朝" w:eastAsia="ＭＳ 明朝" w:hAnsi="ＭＳ 明朝" w:hint="eastAsia"/>
          <w:color w:val="000000" w:themeColor="text1"/>
          <w:sz w:val="21"/>
          <w:szCs w:val="21"/>
          <w:lang w:eastAsia="ja-JP"/>
        </w:rPr>
        <w:t>を</w:t>
      </w:r>
      <w:r w:rsidR="009216C3" w:rsidRPr="000402F5">
        <w:rPr>
          <w:rFonts w:ascii="ＭＳ 明朝" w:eastAsia="ＭＳ 明朝" w:hAnsi="ＭＳ 明朝"/>
          <w:color w:val="000000" w:themeColor="text1"/>
          <w:sz w:val="21"/>
          <w:szCs w:val="21"/>
          <w:lang w:eastAsia="ja-JP"/>
        </w:rPr>
        <w:t>懸念</w:t>
      </w:r>
      <w:r w:rsidR="009216C3" w:rsidRPr="000402F5">
        <w:rPr>
          <w:rFonts w:ascii="ＭＳ 明朝" w:eastAsia="ＭＳ 明朝" w:hAnsi="ＭＳ 明朝" w:hint="eastAsia"/>
          <w:color w:val="000000" w:themeColor="text1"/>
          <w:sz w:val="21"/>
          <w:szCs w:val="21"/>
          <w:lang w:eastAsia="ja-JP"/>
        </w:rPr>
        <w:t>する。これは</w:t>
      </w:r>
      <w:r w:rsidR="00AC2584" w:rsidRPr="000402F5">
        <w:rPr>
          <w:rFonts w:ascii="ＭＳ 明朝" w:eastAsia="ＭＳ 明朝" w:hAnsi="ＭＳ 明朝" w:hint="eastAsia"/>
          <w:color w:val="000000" w:themeColor="text1"/>
          <w:sz w:val="21"/>
          <w:szCs w:val="21"/>
          <w:lang w:eastAsia="ja-JP"/>
        </w:rPr>
        <w:t>障害者</w:t>
      </w:r>
      <w:r w:rsidR="00AC2584" w:rsidRPr="000402F5">
        <w:rPr>
          <w:rFonts w:ascii="ＭＳ 明朝" w:eastAsia="ＭＳ 明朝" w:hAnsi="ＭＳ 明朝"/>
          <w:color w:val="000000" w:themeColor="text1"/>
          <w:sz w:val="21"/>
          <w:szCs w:val="21"/>
          <w:lang w:eastAsia="ja-JP"/>
        </w:rPr>
        <w:t>差別</w:t>
      </w:r>
      <w:r w:rsidR="00AC2584" w:rsidRPr="000402F5">
        <w:rPr>
          <w:rFonts w:ascii="ＭＳ 明朝" w:eastAsia="ＭＳ 明朝" w:hAnsi="ＭＳ 明朝" w:hint="eastAsia"/>
          <w:color w:val="000000" w:themeColor="text1"/>
          <w:sz w:val="16"/>
          <w:szCs w:val="16"/>
          <w:lang w:eastAsia="ja-JP"/>
        </w:rPr>
        <w:t>（ableism）</w:t>
      </w:r>
      <w:r w:rsidR="00AC2584" w:rsidRPr="000402F5">
        <w:rPr>
          <w:rFonts w:ascii="ＭＳ 明朝" w:eastAsia="ＭＳ 明朝" w:hAnsi="ＭＳ 明朝"/>
          <w:color w:val="000000" w:themeColor="text1"/>
          <w:sz w:val="21"/>
          <w:szCs w:val="21"/>
          <w:lang w:eastAsia="ja-JP"/>
        </w:rPr>
        <w:t>及び国際保護決定の裁定に関する懸念</w:t>
      </w:r>
      <w:r w:rsidR="0051153F" w:rsidRPr="000402F5">
        <w:rPr>
          <w:rFonts w:ascii="ＭＳ 明朝" w:eastAsia="ＭＳ 明朝" w:hAnsi="ＭＳ 明朝" w:hint="eastAsia"/>
          <w:color w:val="000000" w:themeColor="text1"/>
          <w:sz w:val="21"/>
          <w:szCs w:val="21"/>
          <w:lang w:eastAsia="ja-JP"/>
        </w:rPr>
        <w:t>をさらに悪化させる</w:t>
      </w:r>
      <w:r w:rsidR="00AC2584" w:rsidRPr="000402F5">
        <w:rPr>
          <w:rStyle w:val="af6"/>
          <w:rFonts w:ascii="ＭＳ 明朝" w:eastAsia="ＭＳ 明朝" w:hAnsi="ＭＳ 明朝"/>
          <w:color w:val="000000" w:themeColor="text1"/>
          <w:sz w:val="21"/>
          <w:szCs w:val="21"/>
        </w:rPr>
        <w:footnoteReference w:id="255"/>
      </w:r>
      <w:r w:rsidR="0051153F" w:rsidRPr="000402F5">
        <w:rPr>
          <w:rFonts w:ascii="ＭＳ 明朝" w:eastAsia="ＭＳ 明朝" w:hAnsi="ＭＳ 明朝" w:hint="eastAsia"/>
          <w:color w:val="000000" w:themeColor="text1"/>
          <w:sz w:val="21"/>
          <w:szCs w:val="21"/>
          <w:lang w:eastAsia="ja-JP"/>
        </w:rPr>
        <w:t>ものである</w:t>
      </w:r>
      <w:r w:rsidR="00AC2584" w:rsidRPr="000402F5">
        <w:rPr>
          <w:rFonts w:ascii="ＭＳ 明朝" w:eastAsia="ＭＳ 明朝" w:hAnsi="ＭＳ 明朝"/>
          <w:color w:val="000000" w:themeColor="text1"/>
          <w:sz w:val="21"/>
          <w:szCs w:val="21"/>
          <w:lang w:eastAsia="ja-JP"/>
        </w:rPr>
        <w:t>。</w:t>
      </w:r>
    </w:p>
    <w:p w14:paraId="4C30A721" w14:textId="2579F6DD" w:rsidR="00961264" w:rsidRPr="000402F5" w:rsidRDefault="00243F35" w:rsidP="00BC2BDC">
      <w:pPr>
        <w:spacing w:after="0"/>
        <w:rPr>
          <w:rFonts w:ascii="ＭＳ 明朝" w:eastAsia="ＭＳ 明朝" w:hAnsi="ＭＳ 明朝"/>
          <w:color w:val="000000" w:themeColor="text1"/>
          <w:sz w:val="21"/>
          <w:szCs w:val="21"/>
          <w:lang w:eastAsia="ja-JP"/>
        </w:rPr>
      </w:pPr>
      <w:r w:rsidRPr="000402F5">
        <w:rPr>
          <w:rFonts w:ascii="ＭＳ 明朝" w:eastAsia="ＭＳ 明朝" w:hAnsi="ＭＳ 明朝"/>
          <w:color w:val="000000" w:themeColor="text1"/>
          <w:sz w:val="21"/>
          <w:szCs w:val="21"/>
          <w:lang w:eastAsia="ja-JP"/>
        </w:rPr>
        <w:t>ダイレクト・プロヴィジョン</w:t>
      </w:r>
      <w:r w:rsidR="00AC2584" w:rsidRPr="000402F5">
        <w:rPr>
          <w:rFonts w:ascii="ＭＳ 明朝" w:eastAsia="ＭＳ 明朝" w:hAnsi="ＭＳ 明朝" w:hint="eastAsia"/>
          <w:color w:val="000000" w:themeColor="text1"/>
          <w:sz w:val="16"/>
          <w:szCs w:val="16"/>
          <w:lang w:eastAsia="ja-JP"/>
        </w:rPr>
        <w:t>（</w:t>
      </w:r>
      <w:r w:rsidR="00AC2584" w:rsidRPr="000402F5">
        <w:rPr>
          <w:rFonts w:ascii="ＭＳ 明朝" w:eastAsia="ＭＳ 明朝" w:hAnsi="ＭＳ 明朝"/>
          <w:color w:val="000000" w:themeColor="text1"/>
          <w:sz w:val="16"/>
          <w:szCs w:val="16"/>
          <w:lang w:eastAsia="ja-JP"/>
        </w:rPr>
        <w:t>Direct Provision</w:t>
      </w:r>
      <w:r w:rsidR="00AC2584" w:rsidRPr="000402F5">
        <w:rPr>
          <w:rFonts w:ascii="ＭＳ 明朝" w:eastAsia="ＭＳ 明朝" w:hAnsi="ＭＳ 明朝" w:hint="eastAsia"/>
          <w:color w:val="000000" w:themeColor="text1"/>
          <w:sz w:val="16"/>
          <w:szCs w:val="16"/>
          <w:lang w:eastAsia="ja-JP"/>
        </w:rPr>
        <w:t>）</w:t>
      </w:r>
      <w:r w:rsidR="00AC2584" w:rsidRPr="000402F5">
        <w:rPr>
          <w:rFonts w:ascii="ＭＳ 明朝" w:eastAsia="ＭＳ 明朝" w:hAnsi="ＭＳ 明朝"/>
          <w:color w:val="000000" w:themeColor="text1"/>
          <w:sz w:val="21"/>
          <w:szCs w:val="21"/>
          <w:lang w:eastAsia="ja-JP"/>
        </w:rPr>
        <w:t>制度は危機的状況にあり、</w:t>
      </w:r>
      <w:r w:rsidR="00AC2584" w:rsidRPr="000402F5">
        <w:rPr>
          <w:rFonts w:ascii="ＭＳ 明朝" w:eastAsia="ＭＳ 明朝" w:hAnsi="ＭＳ 明朝" w:hint="eastAsia"/>
          <w:color w:val="000000" w:themeColor="text1"/>
          <w:sz w:val="21"/>
          <w:szCs w:val="21"/>
          <w:lang w:eastAsia="ja-JP"/>
        </w:rPr>
        <w:t>居住水準</w:t>
      </w:r>
      <w:r w:rsidR="00AC2584" w:rsidRPr="000402F5">
        <w:rPr>
          <w:rFonts w:ascii="ＭＳ 明朝" w:eastAsia="ＭＳ 明朝" w:hAnsi="ＭＳ 明朝"/>
          <w:color w:val="000000" w:themeColor="text1"/>
          <w:sz w:val="21"/>
          <w:szCs w:val="21"/>
          <w:lang w:eastAsia="ja-JP"/>
        </w:rPr>
        <w:t>は悪化の一途をたどっている</w:t>
      </w:r>
      <w:r w:rsidR="00AC2584" w:rsidRPr="000402F5">
        <w:rPr>
          <w:rStyle w:val="af6"/>
          <w:rFonts w:ascii="ＭＳ 明朝" w:eastAsia="ＭＳ 明朝" w:hAnsi="ＭＳ 明朝"/>
          <w:color w:val="000000" w:themeColor="text1"/>
          <w:sz w:val="21"/>
          <w:szCs w:val="21"/>
        </w:rPr>
        <w:footnoteReference w:id="256"/>
      </w:r>
      <w:r w:rsidR="00AC2584" w:rsidRPr="000402F5">
        <w:rPr>
          <w:rFonts w:ascii="ＭＳ 明朝" w:eastAsia="ＭＳ 明朝" w:hAnsi="ＭＳ 明朝"/>
          <w:color w:val="000000" w:themeColor="text1"/>
          <w:sz w:val="21"/>
          <w:szCs w:val="21"/>
          <w:lang w:eastAsia="ja-JP"/>
        </w:rPr>
        <w:t>。</w:t>
      </w:r>
      <w:r w:rsidR="00961264" w:rsidRPr="000402F5">
        <w:rPr>
          <w:rFonts w:ascii="ＭＳ 明朝" w:eastAsia="ＭＳ 明朝" w:hAnsi="ＭＳ 明朝" w:hint="eastAsia"/>
          <w:color w:val="000000" w:themeColor="text1"/>
          <w:sz w:val="21"/>
          <w:szCs w:val="21"/>
          <w:lang w:eastAsia="ja-JP"/>
        </w:rPr>
        <w:t>我々は、</w:t>
      </w:r>
      <w:r w:rsidR="00AC2584" w:rsidRPr="000402F5">
        <w:rPr>
          <w:rFonts w:ascii="ＭＳ 明朝" w:eastAsia="ＭＳ 明朝" w:hAnsi="ＭＳ 明朝"/>
          <w:color w:val="000000" w:themeColor="text1"/>
          <w:sz w:val="21"/>
          <w:szCs w:val="21"/>
          <w:lang w:eastAsia="ja-JP"/>
        </w:rPr>
        <w:t>障害のある</w:t>
      </w:r>
      <w:r w:rsidR="00961264" w:rsidRPr="000402F5">
        <w:rPr>
          <w:rFonts w:ascii="ＭＳ 明朝" w:eastAsia="ＭＳ 明朝" w:hAnsi="ＭＳ 明朝" w:hint="eastAsia"/>
          <w:color w:val="000000" w:themeColor="text1"/>
          <w:sz w:val="21"/>
          <w:szCs w:val="21"/>
          <w:lang w:eastAsia="ja-JP"/>
        </w:rPr>
        <w:t>難民</w:t>
      </w:r>
      <w:r w:rsidR="00AC2584" w:rsidRPr="000402F5">
        <w:rPr>
          <w:rFonts w:ascii="ＭＳ 明朝" w:eastAsia="ＭＳ 明朝" w:hAnsi="ＭＳ 明朝"/>
          <w:color w:val="000000" w:themeColor="text1"/>
          <w:sz w:val="21"/>
          <w:szCs w:val="21"/>
          <w:lang w:eastAsia="ja-JP"/>
        </w:rPr>
        <w:t>申請者に対する</w:t>
      </w:r>
      <w:r w:rsidR="00BD6793" w:rsidRPr="000402F5">
        <w:rPr>
          <w:rFonts w:ascii="ＭＳ 明朝" w:eastAsia="ＭＳ 明朝" w:hAnsi="ＭＳ 明朝" w:hint="eastAsia"/>
          <w:color w:val="000000" w:themeColor="text1"/>
          <w:sz w:val="21"/>
          <w:szCs w:val="21"/>
          <w:lang w:eastAsia="ja-JP"/>
        </w:rPr>
        <w:t>締約国</w:t>
      </w:r>
      <w:r w:rsidR="00AC2584" w:rsidRPr="000402F5">
        <w:rPr>
          <w:rFonts w:ascii="ＭＳ 明朝" w:eastAsia="ＭＳ 明朝" w:hAnsi="ＭＳ 明朝"/>
          <w:color w:val="000000" w:themeColor="text1"/>
          <w:sz w:val="21"/>
          <w:szCs w:val="21"/>
          <w:lang w:eastAsia="ja-JP"/>
        </w:rPr>
        <w:t>の</w:t>
      </w:r>
      <w:r w:rsidR="00AC2584" w:rsidRPr="000402F5">
        <w:rPr>
          <w:rFonts w:ascii="ＭＳ 明朝" w:eastAsia="ＭＳ 明朝" w:hAnsi="ＭＳ 明朝" w:hint="eastAsia"/>
          <w:color w:val="000000" w:themeColor="text1"/>
          <w:sz w:val="21"/>
          <w:szCs w:val="21"/>
          <w:lang w:eastAsia="ja-JP"/>
        </w:rPr>
        <w:t>居住</w:t>
      </w:r>
      <w:r w:rsidR="00AC2584" w:rsidRPr="000402F5">
        <w:rPr>
          <w:rFonts w:ascii="ＭＳ 明朝" w:eastAsia="ＭＳ 明朝" w:hAnsi="ＭＳ 明朝"/>
          <w:color w:val="000000" w:themeColor="text1"/>
          <w:sz w:val="21"/>
          <w:szCs w:val="21"/>
          <w:lang w:eastAsia="ja-JP"/>
        </w:rPr>
        <w:t>施設提供と脆弱性評価</w:t>
      </w:r>
      <w:r w:rsidR="005F39DC" w:rsidRPr="000402F5">
        <w:rPr>
          <w:rFonts w:ascii="ＭＳ 明朝" w:eastAsia="ＭＳ 明朝" w:hAnsi="ＭＳ 明朝" w:hint="eastAsia"/>
          <w:color w:val="000000" w:themeColor="text1"/>
          <w:sz w:val="21"/>
          <w:szCs w:val="21"/>
          <w:lang w:eastAsia="ja-JP"/>
        </w:rPr>
        <w:t>（</w:t>
      </w:r>
      <w:r w:rsidR="005F39DC" w:rsidRPr="000402F5">
        <w:rPr>
          <w:rFonts w:ascii="ＭＳ 明朝" w:eastAsia="ＭＳ 明朝" w:hAnsi="ＭＳ 明朝"/>
          <w:color w:val="000000" w:themeColor="text1"/>
          <w:sz w:val="18"/>
          <w:szCs w:val="18"/>
          <w:lang w:eastAsia="ja-JP"/>
        </w:rPr>
        <w:t>vulnerability assessment</w:t>
      </w:r>
      <w:r w:rsidR="005F39DC" w:rsidRPr="000402F5">
        <w:rPr>
          <w:rFonts w:ascii="ＭＳ 明朝" w:eastAsia="ＭＳ 明朝" w:hAnsi="ＭＳ 明朝" w:hint="eastAsia"/>
          <w:color w:val="000000" w:themeColor="text1"/>
          <w:sz w:val="21"/>
          <w:szCs w:val="21"/>
          <w:lang w:eastAsia="ja-JP"/>
        </w:rPr>
        <w:t>）</w:t>
      </w:r>
      <w:r w:rsidR="00AC2584" w:rsidRPr="000402F5">
        <w:rPr>
          <w:rFonts w:ascii="ＭＳ 明朝" w:eastAsia="ＭＳ 明朝" w:hAnsi="ＭＳ 明朝"/>
          <w:color w:val="000000" w:themeColor="text1"/>
          <w:sz w:val="21"/>
          <w:szCs w:val="21"/>
          <w:lang w:eastAsia="ja-JP"/>
        </w:rPr>
        <w:t>へのアプローチが及ぼす有害な影響を懸念している</w:t>
      </w:r>
      <w:r w:rsidR="00AC2584" w:rsidRPr="000402F5">
        <w:rPr>
          <w:rStyle w:val="af6"/>
          <w:rFonts w:ascii="ＭＳ 明朝" w:eastAsia="ＭＳ 明朝" w:hAnsi="ＭＳ 明朝"/>
          <w:color w:val="000000" w:themeColor="text1"/>
          <w:sz w:val="21"/>
          <w:szCs w:val="21"/>
        </w:rPr>
        <w:footnoteReference w:id="257"/>
      </w:r>
      <w:r w:rsidR="00AC2584" w:rsidRPr="000402F5">
        <w:rPr>
          <w:rFonts w:ascii="ＭＳ 明朝" w:eastAsia="ＭＳ 明朝" w:hAnsi="ＭＳ 明朝" w:hint="eastAsia"/>
          <w:color w:val="000000" w:themeColor="text1"/>
          <w:sz w:val="21"/>
          <w:szCs w:val="21"/>
          <w:lang w:eastAsia="ja-JP"/>
        </w:rPr>
        <w:t>。</w:t>
      </w:r>
    </w:p>
    <w:p w14:paraId="739336E2" w14:textId="64C3DAE7" w:rsidR="00961264" w:rsidRPr="000402F5" w:rsidRDefault="00961264" w:rsidP="00961264">
      <w:pPr>
        <w:spacing w:before="0" w:afterLines="50" w:line="240" w:lineRule="exact"/>
        <w:rPr>
          <w:rFonts w:ascii="ＭＳ 明朝" w:eastAsia="ＭＳ 明朝" w:hAnsi="ＭＳ 明朝"/>
          <w:color w:val="000000" w:themeColor="text1"/>
          <w:sz w:val="18"/>
          <w:szCs w:val="18"/>
          <w:lang w:eastAsia="ja-JP"/>
        </w:rPr>
      </w:pPr>
      <w:r w:rsidRPr="000402F5">
        <w:rPr>
          <w:rFonts w:ascii="ＭＳ 明朝" w:eastAsia="ＭＳ 明朝" w:hAnsi="ＭＳ 明朝" w:hint="eastAsia"/>
          <w:color w:val="000000" w:themeColor="text1"/>
          <w:sz w:val="18"/>
          <w:szCs w:val="18"/>
          <w:lang w:eastAsia="ja-JP"/>
        </w:rPr>
        <w:t xml:space="preserve">（訳注　</w:t>
      </w:r>
      <w:r w:rsidRPr="000402F5">
        <w:rPr>
          <w:rFonts w:ascii="ＭＳ 明朝" w:eastAsia="ＭＳ 明朝" w:hAnsi="ＭＳ 明朝"/>
          <w:color w:val="000000" w:themeColor="text1"/>
          <w:sz w:val="18"/>
          <w:szCs w:val="18"/>
          <w:lang w:eastAsia="ja-JP"/>
        </w:rPr>
        <w:t>ダイレクト・プロヴィジョン制度</w:t>
      </w:r>
      <w:r w:rsidRPr="000402F5">
        <w:rPr>
          <w:rFonts w:ascii="ＭＳ 明朝" w:eastAsia="ＭＳ 明朝" w:hAnsi="ＭＳ 明朝" w:hint="eastAsia"/>
          <w:color w:val="000000" w:themeColor="text1"/>
          <w:sz w:val="18"/>
          <w:szCs w:val="18"/>
          <w:lang w:eastAsia="ja-JP"/>
        </w:rPr>
        <w:t>は、</w:t>
      </w:r>
      <w:r w:rsidRPr="000402F5">
        <w:rPr>
          <w:rFonts w:ascii="ＭＳ 明朝" w:eastAsia="ＭＳ 明朝" w:hAnsi="ＭＳ 明朝"/>
          <w:color w:val="000000" w:themeColor="text1"/>
          <w:sz w:val="18"/>
          <w:szCs w:val="18"/>
          <w:lang w:eastAsia="ja-JP"/>
        </w:rPr>
        <w:t>アイルランドの難民申請者収容制度</w:t>
      </w:r>
      <w:r w:rsidRPr="000402F5">
        <w:rPr>
          <w:rFonts w:ascii="ＭＳ 明朝" w:eastAsia="ＭＳ 明朝" w:hAnsi="ＭＳ 明朝" w:hint="eastAsia"/>
          <w:color w:val="000000" w:themeColor="text1"/>
          <w:sz w:val="18"/>
          <w:szCs w:val="18"/>
          <w:lang w:eastAsia="ja-JP"/>
        </w:rPr>
        <w:t>。</w:t>
      </w:r>
      <w:r w:rsidRPr="000402F5">
        <w:rPr>
          <w:rFonts w:ascii="ＭＳ 明朝" w:eastAsia="ＭＳ 明朝" w:hAnsi="ＭＳ 明朝"/>
          <w:color w:val="000000" w:themeColor="text1"/>
          <w:sz w:val="18"/>
          <w:szCs w:val="18"/>
          <w:lang w:eastAsia="ja-JP"/>
        </w:rPr>
        <w:t>長</w:t>
      </w:r>
      <w:r w:rsidRPr="000402F5">
        <w:rPr>
          <w:rFonts w:ascii="ＭＳ 明朝" w:eastAsia="ＭＳ 明朝" w:hAnsi="ＭＳ 明朝" w:hint="eastAsia"/>
          <w:color w:val="000000" w:themeColor="text1"/>
          <w:sz w:val="18"/>
          <w:szCs w:val="18"/>
          <w:lang w:eastAsia="ja-JP"/>
        </w:rPr>
        <w:t>い</w:t>
      </w:r>
      <w:r w:rsidRPr="000402F5">
        <w:rPr>
          <w:rFonts w:ascii="ＭＳ 明朝" w:eastAsia="ＭＳ 明朝" w:hAnsi="ＭＳ 明朝"/>
          <w:color w:val="000000" w:themeColor="text1"/>
          <w:sz w:val="18"/>
          <w:szCs w:val="18"/>
          <w:lang w:eastAsia="ja-JP"/>
        </w:rPr>
        <w:t>待機</w:t>
      </w:r>
      <w:r w:rsidRPr="000402F5">
        <w:rPr>
          <w:rFonts w:ascii="ＭＳ 明朝" w:eastAsia="ＭＳ 明朝" w:hAnsi="ＭＳ 明朝" w:hint="eastAsia"/>
          <w:color w:val="000000" w:themeColor="text1"/>
          <w:sz w:val="18"/>
          <w:szCs w:val="18"/>
          <w:lang w:eastAsia="ja-JP"/>
        </w:rPr>
        <w:t>時間</w:t>
      </w:r>
      <w:r w:rsidRPr="000402F5">
        <w:rPr>
          <w:rFonts w:ascii="ＭＳ 明朝" w:eastAsia="ＭＳ 明朝" w:hAnsi="ＭＳ 明朝"/>
          <w:color w:val="000000" w:themeColor="text1"/>
          <w:sz w:val="18"/>
          <w:szCs w:val="18"/>
          <w:lang w:eastAsia="ja-JP"/>
        </w:rPr>
        <w:t>や劣悪な居住環境、などが人権上の</w:t>
      </w:r>
      <w:r w:rsidRPr="000402F5">
        <w:rPr>
          <w:rFonts w:ascii="ＭＳ 明朝" w:eastAsia="ＭＳ 明朝" w:hAnsi="ＭＳ 明朝" w:hint="eastAsia"/>
          <w:color w:val="000000" w:themeColor="text1"/>
          <w:sz w:val="18"/>
          <w:szCs w:val="18"/>
          <w:lang w:eastAsia="ja-JP"/>
        </w:rPr>
        <w:t>問題となっている</w:t>
      </w:r>
      <w:r w:rsidR="005F39DC" w:rsidRPr="000402F5">
        <w:rPr>
          <w:rFonts w:ascii="ＭＳ 明朝" w:eastAsia="ＭＳ 明朝" w:hAnsi="ＭＳ 明朝" w:hint="eastAsia"/>
          <w:color w:val="000000" w:themeColor="text1"/>
          <w:sz w:val="18"/>
          <w:szCs w:val="18"/>
          <w:lang w:eastAsia="ja-JP"/>
        </w:rPr>
        <w:t xml:space="preserve">。　</w:t>
      </w:r>
      <w:r w:rsidR="005F39DC" w:rsidRPr="000402F5">
        <w:rPr>
          <w:rFonts w:ascii="ＭＳ 明朝" w:eastAsia="ＭＳ 明朝" w:hAnsi="ＭＳ 明朝"/>
          <w:color w:val="000000" w:themeColor="text1"/>
          <w:sz w:val="18"/>
          <w:szCs w:val="18"/>
          <w:lang w:eastAsia="ja-JP"/>
        </w:rPr>
        <w:t>脆弱性評価</w:t>
      </w:r>
      <w:r w:rsidR="005F39DC" w:rsidRPr="000402F5">
        <w:rPr>
          <w:rFonts w:ascii="ＭＳ 明朝" w:eastAsia="ＭＳ 明朝" w:hAnsi="ＭＳ 明朝" w:hint="eastAsia"/>
          <w:color w:val="000000" w:themeColor="text1"/>
          <w:sz w:val="18"/>
          <w:szCs w:val="18"/>
          <w:lang w:eastAsia="ja-JP"/>
        </w:rPr>
        <w:t>は、</w:t>
      </w:r>
      <w:r w:rsidR="005F39DC" w:rsidRPr="000402F5">
        <w:rPr>
          <w:rFonts w:ascii="ＭＳ 明朝" w:eastAsia="ＭＳ 明朝" w:hAnsi="ＭＳ 明朝"/>
          <w:color w:val="000000" w:themeColor="text1"/>
          <w:sz w:val="18"/>
          <w:szCs w:val="18"/>
          <w:lang w:eastAsia="ja-JP"/>
        </w:rPr>
        <w:t>特別な支援や配慮を必要とする国際保護申請者を早期に特定するための公式な評価プロセス</w:t>
      </w:r>
      <w:r w:rsidR="005F39DC" w:rsidRPr="000402F5">
        <w:rPr>
          <w:rFonts w:ascii="ＭＳ 明朝" w:eastAsia="ＭＳ 明朝" w:hAnsi="ＭＳ 明朝" w:hint="eastAsia"/>
          <w:color w:val="000000" w:themeColor="text1"/>
          <w:sz w:val="18"/>
          <w:szCs w:val="18"/>
          <w:lang w:eastAsia="ja-JP"/>
        </w:rPr>
        <w:t>。</w:t>
      </w:r>
      <w:r w:rsidRPr="000402F5">
        <w:rPr>
          <w:rFonts w:ascii="ＭＳ 明朝" w:eastAsia="ＭＳ 明朝" w:hAnsi="ＭＳ 明朝" w:hint="eastAsia"/>
          <w:color w:val="000000" w:themeColor="text1"/>
          <w:sz w:val="18"/>
          <w:szCs w:val="18"/>
          <w:lang w:eastAsia="ja-JP"/>
        </w:rPr>
        <w:t>）</w:t>
      </w:r>
    </w:p>
    <w:p w14:paraId="62FD27DD" w14:textId="184FC6AD" w:rsidR="00AC2584" w:rsidRPr="0021426E" w:rsidRDefault="00415467" w:rsidP="00AC2584">
      <w:pPr>
        <w:rPr>
          <w:rFonts w:ascii="ＭＳ 明朝" w:eastAsia="ＭＳ 明朝" w:hAnsi="ＭＳ 明朝"/>
          <w:color w:val="000000" w:themeColor="text1"/>
          <w:sz w:val="21"/>
          <w:szCs w:val="21"/>
          <w:lang w:eastAsia="ja-JP"/>
        </w:rPr>
      </w:pPr>
      <w:r w:rsidRPr="000402F5">
        <w:rPr>
          <w:rFonts w:ascii="ＭＳ 明朝" w:eastAsia="ＭＳ 明朝" w:hAnsi="ＭＳ 明朝" w:hint="eastAsia"/>
          <w:color w:val="000000" w:themeColor="text1"/>
          <w:sz w:val="21"/>
          <w:szCs w:val="21"/>
          <w:lang w:eastAsia="ja-JP"/>
        </w:rPr>
        <w:lastRenderedPageBreak/>
        <w:t>我々は、</w:t>
      </w:r>
      <w:r w:rsidR="00AC2584" w:rsidRPr="000402F5">
        <w:rPr>
          <w:rFonts w:ascii="ＭＳ 明朝" w:eastAsia="ＭＳ 明朝" w:hAnsi="ＭＳ 明朝"/>
          <w:color w:val="000000" w:themeColor="text1"/>
          <w:sz w:val="21"/>
          <w:szCs w:val="21"/>
          <w:lang w:eastAsia="ja-JP"/>
        </w:rPr>
        <w:t>独立</w:t>
      </w:r>
      <w:r w:rsidRPr="000402F5">
        <w:rPr>
          <w:rFonts w:ascii="ＭＳ 明朝" w:eastAsia="ＭＳ 明朝" w:hAnsi="ＭＳ 明朝" w:hint="eastAsia"/>
          <w:color w:val="000000" w:themeColor="text1"/>
          <w:sz w:val="21"/>
          <w:szCs w:val="21"/>
          <w:lang w:eastAsia="ja-JP"/>
        </w:rPr>
        <w:t>した</w:t>
      </w:r>
      <w:r w:rsidR="00AC2584" w:rsidRPr="000402F5">
        <w:rPr>
          <w:rFonts w:ascii="ＭＳ 明朝" w:eastAsia="ＭＳ 明朝" w:hAnsi="ＭＳ 明朝"/>
          <w:color w:val="000000" w:themeColor="text1"/>
          <w:sz w:val="21"/>
          <w:szCs w:val="21"/>
          <w:lang w:eastAsia="ja-JP"/>
        </w:rPr>
        <w:t>検査と国家基準が一部の</w:t>
      </w:r>
      <w:r w:rsidRPr="000402F5">
        <w:rPr>
          <w:rFonts w:ascii="ＭＳ 明朝" w:eastAsia="ＭＳ 明朝" w:hAnsi="ＭＳ 明朝" w:hint="eastAsia"/>
          <w:color w:val="000000" w:themeColor="text1"/>
          <w:sz w:val="21"/>
          <w:szCs w:val="21"/>
          <w:lang w:eastAsia="ja-JP"/>
        </w:rPr>
        <w:t>施設</w:t>
      </w:r>
      <w:r w:rsidR="00AC2584" w:rsidRPr="000402F5">
        <w:rPr>
          <w:rFonts w:ascii="ＭＳ 明朝" w:eastAsia="ＭＳ 明朝" w:hAnsi="ＭＳ 明朝"/>
          <w:color w:val="000000" w:themeColor="text1"/>
          <w:sz w:val="21"/>
          <w:szCs w:val="21"/>
          <w:lang w:eastAsia="ja-JP"/>
        </w:rPr>
        <w:t>にのみ適用されるため、緊急</w:t>
      </w:r>
      <w:r w:rsidRPr="000402F5">
        <w:rPr>
          <w:rFonts w:ascii="ＭＳ 明朝" w:eastAsia="ＭＳ 明朝" w:hAnsi="ＭＳ 明朝" w:hint="eastAsia"/>
          <w:color w:val="000000" w:themeColor="text1"/>
          <w:sz w:val="21"/>
          <w:szCs w:val="21"/>
          <w:lang w:eastAsia="ja-JP"/>
        </w:rPr>
        <w:t>時や一時的な</w:t>
      </w:r>
      <w:r w:rsidR="00AC2584" w:rsidRPr="000402F5">
        <w:rPr>
          <w:rFonts w:ascii="ＭＳ 明朝" w:eastAsia="ＭＳ 明朝" w:hAnsi="ＭＳ 明朝" w:hint="eastAsia"/>
          <w:color w:val="000000" w:themeColor="text1"/>
          <w:sz w:val="21"/>
          <w:szCs w:val="21"/>
          <w:lang w:eastAsia="ja-JP"/>
        </w:rPr>
        <w:t>居住</w:t>
      </w:r>
      <w:r w:rsidR="00AC2584" w:rsidRPr="000402F5">
        <w:rPr>
          <w:rFonts w:ascii="ＭＳ 明朝" w:eastAsia="ＭＳ 明朝" w:hAnsi="ＭＳ 明朝"/>
          <w:color w:val="000000" w:themeColor="text1"/>
          <w:sz w:val="21"/>
          <w:szCs w:val="21"/>
          <w:lang w:eastAsia="ja-JP"/>
        </w:rPr>
        <w:t>施設</w:t>
      </w:r>
      <w:r w:rsidRPr="000402F5">
        <w:rPr>
          <w:rFonts w:ascii="ＭＳ 明朝" w:eastAsia="ＭＳ 明朝" w:hAnsi="ＭＳ 明朝" w:hint="eastAsia"/>
          <w:color w:val="000000" w:themeColor="text1"/>
          <w:sz w:val="21"/>
          <w:szCs w:val="21"/>
          <w:lang w:eastAsia="ja-JP"/>
        </w:rPr>
        <w:t>で</w:t>
      </w:r>
      <w:r w:rsidRPr="00C27376">
        <w:rPr>
          <w:rFonts w:ascii="ＭＳ 明朝" w:eastAsia="ＭＳ 明朝" w:hAnsi="ＭＳ 明朝" w:hint="eastAsia"/>
          <w:color w:val="000000" w:themeColor="text1"/>
          <w:sz w:val="21"/>
          <w:szCs w:val="21"/>
          <w:lang w:eastAsia="ja-JP"/>
        </w:rPr>
        <w:t>の</w:t>
      </w:r>
      <w:r w:rsidR="00AC2584" w:rsidRPr="00C27376">
        <w:rPr>
          <w:rFonts w:ascii="ＭＳ 明朝" w:eastAsia="ＭＳ 明朝" w:hAnsi="ＭＳ 明朝"/>
          <w:color w:val="000000" w:themeColor="text1"/>
          <w:sz w:val="21"/>
          <w:szCs w:val="21"/>
          <w:lang w:eastAsia="ja-JP"/>
        </w:rPr>
        <w:t>監視の空白が生じていることを指摘する</w:t>
      </w:r>
      <w:r w:rsidR="00AC2584" w:rsidRPr="00C27376">
        <w:rPr>
          <w:rStyle w:val="af6"/>
          <w:rFonts w:ascii="ＭＳ 明朝" w:eastAsia="ＭＳ 明朝" w:hAnsi="ＭＳ 明朝"/>
          <w:color w:val="000000" w:themeColor="text1"/>
          <w:sz w:val="21"/>
          <w:szCs w:val="21"/>
        </w:rPr>
        <w:footnoteReference w:id="258"/>
      </w:r>
      <w:r w:rsidR="00AC2584" w:rsidRPr="00C27376">
        <w:rPr>
          <w:rFonts w:ascii="ＭＳ 明朝" w:eastAsia="ＭＳ 明朝" w:hAnsi="ＭＳ 明朝"/>
          <w:color w:val="000000" w:themeColor="text1"/>
          <w:sz w:val="21"/>
          <w:szCs w:val="21"/>
          <w:lang w:eastAsia="ja-JP"/>
        </w:rPr>
        <w:t>。検査が実施された施設では、安全確保上の懸念が記録されている</w:t>
      </w:r>
      <w:r w:rsidR="00AC2584" w:rsidRPr="00C27376">
        <w:rPr>
          <w:rStyle w:val="af6"/>
          <w:rFonts w:ascii="ＭＳ 明朝" w:eastAsia="ＭＳ 明朝" w:hAnsi="ＭＳ 明朝"/>
          <w:color w:val="000000" w:themeColor="text1"/>
          <w:sz w:val="21"/>
          <w:szCs w:val="21"/>
        </w:rPr>
        <w:footnoteReference w:id="259"/>
      </w:r>
      <w:r w:rsidR="00AC2584" w:rsidRPr="00C27376">
        <w:rPr>
          <w:rFonts w:ascii="ＭＳ 明朝" w:eastAsia="ＭＳ 明朝" w:hAnsi="ＭＳ 明朝"/>
          <w:color w:val="000000" w:themeColor="text1"/>
          <w:sz w:val="21"/>
          <w:szCs w:val="21"/>
          <w:lang w:eastAsia="ja-JP"/>
        </w:rPr>
        <w:t>。</w:t>
      </w:r>
      <w:r w:rsidR="00511CC1" w:rsidRPr="00C27376">
        <w:rPr>
          <w:rFonts w:ascii="ＭＳ 明朝" w:eastAsia="ＭＳ 明朝" w:hAnsi="ＭＳ 明朝" w:hint="eastAsia"/>
          <w:color w:val="000000" w:themeColor="text1"/>
          <w:sz w:val="21"/>
          <w:szCs w:val="21"/>
          <w:lang w:eastAsia="ja-JP"/>
        </w:rPr>
        <w:t>また、</w:t>
      </w:r>
      <w:r w:rsidR="00AC2584" w:rsidRPr="00C27376">
        <w:rPr>
          <w:rFonts w:ascii="ＭＳ 明朝" w:eastAsia="ＭＳ 明朝" w:hAnsi="ＭＳ 明朝"/>
          <w:color w:val="000000" w:themeColor="text1"/>
          <w:sz w:val="21"/>
          <w:szCs w:val="21"/>
          <w:lang w:eastAsia="ja-JP"/>
        </w:rPr>
        <w:t>国際保護及び一時保護申請者向け</w:t>
      </w:r>
      <w:r w:rsidR="00AC2584" w:rsidRPr="00C27376">
        <w:rPr>
          <w:rFonts w:ascii="ＭＳ 明朝" w:eastAsia="ＭＳ 明朝" w:hAnsi="ＭＳ 明朝" w:hint="eastAsia"/>
          <w:color w:val="000000" w:themeColor="text1"/>
          <w:sz w:val="21"/>
          <w:szCs w:val="21"/>
          <w:lang w:eastAsia="ja-JP"/>
        </w:rPr>
        <w:t>居住</w:t>
      </w:r>
      <w:r w:rsidR="00AC2584" w:rsidRPr="00C27376">
        <w:rPr>
          <w:rFonts w:ascii="ＭＳ 明朝" w:eastAsia="ＭＳ 明朝" w:hAnsi="ＭＳ 明朝"/>
          <w:color w:val="000000" w:themeColor="text1"/>
          <w:sz w:val="21"/>
          <w:szCs w:val="21"/>
          <w:lang w:eastAsia="ja-JP"/>
        </w:rPr>
        <w:t>施設は、事実上の拘禁施設となり得る場所</w:t>
      </w:r>
      <w:r w:rsidR="007E05F6" w:rsidRPr="00C27376">
        <w:rPr>
          <w:rFonts w:ascii="ＭＳ 明朝" w:eastAsia="ＭＳ 明朝" w:hAnsi="ＭＳ 明朝" w:hint="eastAsia"/>
          <w:color w:val="000000" w:themeColor="text1"/>
          <w:sz w:val="21"/>
          <w:szCs w:val="21"/>
          <w:lang w:eastAsia="ja-JP"/>
        </w:rPr>
        <w:t>であるとみなされて</w:t>
      </w:r>
      <w:r w:rsidR="00AC2584" w:rsidRPr="00C27376">
        <w:rPr>
          <w:rFonts w:ascii="ＭＳ 明朝" w:eastAsia="ＭＳ 明朝" w:hAnsi="ＭＳ 明朝"/>
          <w:color w:val="000000" w:themeColor="text1"/>
          <w:sz w:val="21"/>
          <w:szCs w:val="21"/>
          <w:lang w:eastAsia="ja-JP"/>
        </w:rPr>
        <w:t>、適切な監視メカニズムが適用されるべきであることを改めて強調する</w:t>
      </w:r>
      <w:r w:rsidR="00AC2584" w:rsidRPr="00C27376">
        <w:rPr>
          <w:rStyle w:val="af6"/>
          <w:rFonts w:ascii="ＭＳ 明朝" w:eastAsia="ＭＳ 明朝" w:hAnsi="ＭＳ 明朝"/>
          <w:color w:val="000000" w:themeColor="text1"/>
          <w:sz w:val="21"/>
          <w:szCs w:val="21"/>
        </w:rPr>
        <w:footnoteReference w:id="260"/>
      </w:r>
      <w:r w:rsidR="00AC2584" w:rsidRPr="00C27376">
        <w:rPr>
          <w:rFonts w:ascii="ＭＳ 明朝" w:eastAsia="ＭＳ 明朝" w:hAnsi="ＭＳ 明朝"/>
          <w:color w:val="000000" w:themeColor="text1"/>
          <w:sz w:val="21"/>
          <w:szCs w:val="21"/>
          <w:lang w:eastAsia="ja-JP"/>
        </w:rPr>
        <w:t>。</w:t>
      </w:r>
    </w:p>
    <w:p w14:paraId="24EF2A8B" w14:textId="24230A54" w:rsidR="00AC2584" w:rsidRPr="00B16608" w:rsidRDefault="00813C81" w:rsidP="00B16608">
      <w:pPr>
        <w:pStyle w:val="Recommentations"/>
        <w:shd w:val="clear" w:color="auto" w:fill="F2CEED" w:themeFill="accent5" w:themeFillTint="33"/>
        <w:rPr>
          <w:color w:val="000000" w:themeColor="text1"/>
        </w:rPr>
      </w:pPr>
      <w:r w:rsidRPr="00B16608">
        <w:rPr>
          <w:rFonts w:hint="eastAsia"/>
          <w:color w:val="000000" w:themeColor="text1"/>
        </w:rPr>
        <w:t>障害者権利</w:t>
      </w:r>
      <w:r w:rsidR="00AC2584" w:rsidRPr="00B16608">
        <w:rPr>
          <w:color w:val="000000" w:themeColor="text1"/>
        </w:rPr>
        <w:t>委員会は、</w:t>
      </w:r>
      <w:r w:rsidR="00BD6793" w:rsidRPr="00B16608">
        <w:rPr>
          <w:rFonts w:hint="eastAsia"/>
          <w:color w:val="000000" w:themeColor="text1"/>
        </w:rPr>
        <w:t>締約国</w:t>
      </w:r>
      <w:r w:rsidR="00AC2584" w:rsidRPr="00B16608">
        <w:rPr>
          <w:color w:val="000000" w:themeColor="text1"/>
        </w:rPr>
        <w:t>に対し以下の事項について質問すべきである：</w:t>
      </w:r>
    </w:p>
    <w:p w14:paraId="063FE77F" w14:textId="5FA2E797" w:rsidR="00AC2584" w:rsidRPr="00B16608" w:rsidRDefault="007E05F6" w:rsidP="00B16608">
      <w:pPr>
        <w:pStyle w:val="Recommentations"/>
        <w:shd w:val="clear" w:color="auto" w:fill="F2CEED" w:themeFill="accent5" w:themeFillTint="33"/>
        <w:rPr>
          <w:color w:val="000000" w:themeColor="text1"/>
        </w:rPr>
      </w:pPr>
      <w:r w:rsidRPr="00B16608">
        <w:rPr>
          <w:rFonts w:hint="eastAsia"/>
          <w:color w:val="000000" w:themeColor="text1"/>
        </w:rPr>
        <w:t xml:space="preserve">- </w:t>
      </w:r>
      <w:r w:rsidR="00AC2584" w:rsidRPr="00B16608">
        <w:rPr>
          <w:color w:val="000000" w:themeColor="text1"/>
        </w:rPr>
        <w:t>EU</w:t>
      </w:r>
      <w:r w:rsidR="00AC2584" w:rsidRPr="00B16608">
        <w:rPr>
          <w:color w:val="000000" w:themeColor="text1"/>
        </w:rPr>
        <w:t>移民・難民協定</w:t>
      </w:r>
      <w:r w:rsidRPr="00B16608">
        <w:rPr>
          <w:rFonts w:hint="eastAsia"/>
          <w:color w:val="000000" w:themeColor="text1"/>
        </w:rPr>
        <w:t>（</w:t>
      </w:r>
      <w:r w:rsidRPr="00B16608">
        <w:rPr>
          <w:color w:val="000000" w:themeColor="text1"/>
          <w:sz w:val="18"/>
          <w:szCs w:val="18"/>
        </w:rPr>
        <w:t>EU Pact on Migration and Asylum</w:t>
      </w:r>
      <w:r w:rsidRPr="00B16608">
        <w:rPr>
          <w:rFonts w:hint="eastAsia"/>
          <w:color w:val="000000" w:themeColor="text1"/>
        </w:rPr>
        <w:t>）</w:t>
      </w:r>
      <w:r w:rsidR="00AC2584" w:rsidRPr="00B16608">
        <w:rPr>
          <w:color w:val="000000" w:themeColor="text1"/>
        </w:rPr>
        <w:t>を国内法化する立法措置に、国際保護を求める障害者に対する適切な保護措置を確実に組み込み、移民</w:t>
      </w:r>
      <w:r w:rsidR="00AC2584" w:rsidRPr="00B16608">
        <w:rPr>
          <w:rFonts w:hint="eastAsia"/>
          <w:color w:val="000000" w:themeColor="text1"/>
        </w:rPr>
        <w:t>拘留</w:t>
      </w:r>
      <w:r w:rsidR="00AC2584" w:rsidRPr="00B16608">
        <w:rPr>
          <w:color w:val="000000" w:themeColor="text1"/>
        </w:rPr>
        <w:t>の拡大を防止する方法。</w:t>
      </w:r>
    </w:p>
    <w:p w14:paraId="5CA0B42C" w14:textId="079B829F" w:rsidR="00AC2584" w:rsidRPr="00B16608" w:rsidRDefault="007E05F6" w:rsidP="00B16608">
      <w:pPr>
        <w:pStyle w:val="Recommentations"/>
        <w:shd w:val="clear" w:color="auto" w:fill="F2CEED" w:themeFill="accent5" w:themeFillTint="33"/>
        <w:rPr>
          <w:color w:val="000000" w:themeColor="text1"/>
        </w:rPr>
      </w:pPr>
      <w:r w:rsidRPr="00B16608">
        <w:rPr>
          <w:rFonts w:hint="eastAsia"/>
          <w:color w:val="000000" w:themeColor="text1"/>
        </w:rPr>
        <w:t xml:space="preserve">- </w:t>
      </w:r>
      <w:r w:rsidR="00AC2584" w:rsidRPr="00B16608">
        <w:rPr>
          <w:color w:val="000000" w:themeColor="text1"/>
        </w:rPr>
        <w:t>国際保護及び一時保護を求める障害のある申請者が</w:t>
      </w:r>
      <w:r w:rsidR="006D5BDD" w:rsidRPr="00B16608">
        <w:rPr>
          <w:rFonts w:hint="eastAsia"/>
          <w:color w:val="000000" w:themeColor="text1"/>
        </w:rPr>
        <w:t>、</w:t>
      </w:r>
      <w:r w:rsidR="00AC2584" w:rsidRPr="00B16608">
        <w:rPr>
          <w:color w:val="000000" w:themeColor="text1"/>
        </w:rPr>
        <w:t>適切な</w:t>
      </w:r>
      <w:r w:rsidR="00AC2584" w:rsidRPr="00B16608">
        <w:rPr>
          <w:rFonts w:hint="eastAsia"/>
          <w:color w:val="000000" w:themeColor="text1"/>
        </w:rPr>
        <w:t>居住</w:t>
      </w:r>
      <w:r w:rsidR="00AC2584" w:rsidRPr="00B16608">
        <w:rPr>
          <w:color w:val="000000" w:themeColor="text1"/>
        </w:rPr>
        <w:t>施設を利用でき、申請</w:t>
      </w:r>
      <w:r w:rsidR="006D5BDD" w:rsidRPr="00B16608">
        <w:rPr>
          <w:rFonts w:hint="eastAsia"/>
          <w:color w:val="000000" w:themeColor="text1"/>
        </w:rPr>
        <w:t>したその</w:t>
      </w:r>
      <w:r w:rsidR="00AC2584" w:rsidRPr="00B16608">
        <w:rPr>
          <w:color w:val="000000" w:themeColor="text1"/>
        </w:rPr>
        <w:t>日から適切な支援を受けられることを</w:t>
      </w:r>
      <w:r w:rsidR="006D5BDD" w:rsidRPr="00B16608">
        <w:rPr>
          <w:rFonts w:hint="eastAsia"/>
          <w:color w:val="000000" w:themeColor="text1"/>
        </w:rPr>
        <w:t>保証</w:t>
      </w:r>
      <w:r w:rsidR="00AC2584" w:rsidRPr="00B16608">
        <w:rPr>
          <w:color w:val="000000" w:themeColor="text1"/>
        </w:rPr>
        <w:t>するための措置。</w:t>
      </w:r>
    </w:p>
    <w:p w14:paraId="3F2AD417" w14:textId="6E857F9D" w:rsidR="00813C81" w:rsidRPr="0021426E" w:rsidRDefault="007E05F6" w:rsidP="00B16608">
      <w:pPr>
        <w:pStyle w:val="Recommentations"/>
        <w:shd w:val="clear" w:color="auto" w:fill="F2CEED" w:themeFill="accent5" w:themeFillTint="33"/>
        <w:rPr>
          <w:color w:val="000000" w:themeColor="text1"/>
        </w:rPr>
      </w:pPr>
      <w:r w:rsidRPr="00B16608">
        <w:rPr>
          <w:rFonts w:hint="eastAsia"/>
          <w:color w:val="000000" w:themeColor="text1"/>
        </w:rPr>
        <w:t xml:space="preserve">- </w:t>
      </w:r>
      <w:r w:rsidR="00AC2584" w:rsidRPr="00B16608">
        <w:rPr>
          <w:color w:val="000000" w:themeColor="text1"/>
        </w:rPr>
        <w:t>特別な受け入れニーズ</w:t>
      </w:r>
      <w:r w:rsidR="006D5BDD" w:rsidRPr="00B16608">
        <w:rPr>
          <w:rFonts w:hint="eastAsia"/>
          <w:color w:val="000000" w:themeColor="text1"/>
        </w:rPr>
        <w:t>のある</w:t>
      </w:r>
      <w:r w:rsidR="00AC2584" w:rsidRPr="00B16608">
        <w:rPr>
          <w:color w:val="000000" w:themeColor="text1"/>
        </w:rPr>
        <w:t>国際保護申請者全員（障害のある申請者を含む）に対する脆弱性評価を再開するための措置、および</w:t>
      </w:r>
      <w:r w:rsidR="00AC2584" w:rsidRPr="00B16608">
        <w:rPr>
          <w:rFonts w:hint="eastAsia"/>
          <w:color w:val="000000" w:themeColor="text1"/>
        </w:rPr>
        <w:t>その</w:t>
      </w:r>
      <w:r w:rsidR="00AC2584" w:rsidRPr="00B16608">
        <w:rPr>
          <w:color w:val="000000" w:themeColor="text1"/>
        </w:rPr>
        <w:t>評価に基づく勧告</w:t>
      </w:r>
      <w:r w:rsidR="00AE2E1C" w:rsidRPr="00B16608">
        <w:rPr>
          <w:rFonts w:hint="eastAsia"/>
          <w:color w:val="000000" w:themeColor="text1"/>
        </w:rPr>
        <w:t>を</w:t>
      </w:r>
      <w:r w:rsidR="00AC2584" w:rsidRPr="00B16608">
        <w:rPr>
          <w:color w:val="000000" w:themeColor="text1"/>
        </w:rPr>
        <w:t>実行可能と</w:t>
      </w:r>
      <w:r w:rsidR="00DE7EB9" w:rsidRPr="00B16608">
        <w:rPr>
          <w:rFonts w:hint="eastAsia"/>
          <w:color w:val="000000" w:themeColor="text1"/>
        </w:rPr>
        <w:t>する</w:t>
      </w:r>
      <w:r w:rsidR="00AC2584" w:rsidRPr="00B16608">
        <w:rPr>
          <w:color w:val="000000" w:themeColor="text1"/>
        </w:rPr>
        <w:t>ための措置。</w:t>
      </w:r>
    </w:p>
    <w:p w14:paraId="6A5881E2" w14:textId="1D79E702" w:rsidR="00813C81" w:rsidRPr="0021426E" w:rsidRDefault="00813C81" w:rsidP="00813C81">
      <w:pPr>
        <w:rPr>
          <w:rFonts w:eastAsia="ＭＳ 明朝"/>
          <w:color w:val="000000" w:themeColor="text1"/>
          <w:lang w:val="en-GB" w:eastAsia="ja-JP"/>
        </w:rPr>
      </w:pPr>
    </w:p>
    <w:p w14:paraId="02E5255C" w14:textId="6C49F14F" w:rsidR="00AC2584" w:rsidRPr="0021426E" w:rsidRDefault="00AC2584" w:rsidP="00AC2584">
      <w:pPr>
        <w:pStyle w:val="2"/>
        <w:rPr>
          <w:rFonts w:ascii="ＭＳ 明朝" w:eastAsia="ＭＳ 明朝" w:hAnsi="ＭＳ 明朝"/>
          <w:b/>
          <w:bCs/>
          <w:sz w:val="24"/>
          <w:szCs w:val="24"/>
          <w:lang w:eastAsia="ja-JP"/>
        </w:rPr>
      </w:pPr>
      <w:bookmarkStart w:id="128" w:name="_Toc201276754"/>
      <w:bookmarkStart w:id="129" w:name="_Hlk198848527"/>
      <w:bookmarkStart w:id="130" w:name="_Hlk199164723"/>
      <w:r w:rsidRPr="0021426E">
        <w:rPr>
          <w:rFonts w:ascii="ＭＳ 明朝" w:eastAsia="ＭＳ 明朝" w:hAnsi="ＭＳ 明朝"/>
          <w:b/>
          <w:bCs/>
          <w:sz w:val="24"/>
          <w:szCs w:val="24"/>
          <w:lang w:eastAsia="ja-JP"/>
        </w:rPr>
        <w:t>第19条：自立生活と地域社会への</w:t>
      </w:r>
      <w:r w:rsidR="00813C81" w:rsidRPr="0021426E">
        <w:rPr>
          <w:rFonts w:ascii="ＭＳ 明朝" w:eastAsia="ＭＳ 明朝" w:hAnsi="ＭＳ 明朝" w:hint="eastAsia"/>
          <w:b/>
          <w:bCs/>
          <w:sz w:val="24"/>
          <w:szCs w:val="24"/>
          <w:lang w:eastAsia="ja-JP"/>
        </w:rPr>
        <w:t>インクルージョン</w:t>
      </w:r>
      <w:bookmarkEnd w:id="128"/>
    </w:p>
    <w:bookmarkEnd w:id="129"/>
    <w:p w14:paraId="2BD6D95E" w14:textId="1E431767" w:rsidR="00AC2584" w:rsidRPr="0021426E" w:rsidRDefault="00AC2584" w:rsidP="00AC2584">
      <w:pPr>
        <w:rPr>
          <w:rFonts w:ascii="ＭＳ 明朝" w:eastAsia="ＭＳ 明朝" w:hAnsi="ＭＳ 明朝"/>
          <w:color w:val="000000" w:themeColor="text1"/>
          <w:sz w:val="21"/>
          <w:szCs w:val="21"/>
          <w:lang w:eastAsia="ja-JP"/>
        </w:rPr>
      </w:pPr>
      <w:r w:rsidRPr="0021426E">
        <w:rPr>
          <w:rFonts w:ascii="ＭＳ 明朝" w:eastAsia="ＭＳ 明朝" w:hAnsi="ＭＳ 明朝"/>
          <w:color w:val="000000" w:themeColor="text1"/>
          <w:sz w:val="21"/>
          <w:szCs w:val="21"/>
          <w:lang w:eastAsia="ja-JP"/>
        </w:rPr>
        <w:t>障害者は、</w:t>
      </w:r>
      <w:r w:rsidRPr="0021426E">
        <w:rPr>
          <w:rFonts w:ascii="ＭＳ 明朝" w:eastAsia="ＭＳ 明朝" w:hAnsi="ＭＳ 明朝" w:hint="eastAsia"/>
          <w:color w:val="000000" w:themeColor="text1"/>
          <w:sz w:val="21"/>
          <w:szCs w:val="21"/>
          <w:lang w:eastAsia="ja-JP"/>
        </w:rPr>
        <w:t>パーソナルアシスタンス</w:t>
      </w:r>
      <w:r w:rsidRPr="0021426E">
        <w:rPr>
          <w:rFonts w:ascii="ＭＳ 明朝" w:eastAsia="ＭＳ 明朝" w:hAnsi="ＭＳ 明朝"/>
          <w:color w:val="000000" w:themeColor="text1"/>
          <w:sz w:val="21"/>
          <w:szCs w:val="21"/>
          <w:lang w:eastAsia="ja-JP"/>
        </w:rPr>
        <w:t>（PA）制度の深刻な欠陥により、自立した生活</w:t>
      </w:r>
      <w:r w:rsidR="00AE2E1C" w:rsidRPr="0021426E">
        <w:rPr>
          <w:rFonts w:ascii="ＭＳ 明朝" w:eastAsia="ＭＳ 明朝" w:hAnsi="ＭＳ 明朝" w:hint="eastAsia"/>
          <w:color w:val="000000" w:themeColor="text1"/>
          <w:sz w:val="21"/>
          <w:szCs w:val="21"/>
          <w:lang w:eastAsia="ja-JP"/>
        </w:rPr>
        <w:t>を送る権利</w:t>
      </w:r>
      <w:r w:rsidRPr="0021426E">
        <w:rPr>
          <w:rFonts w:ascii="ＭＳ 明朝" w:eastAsia="ＭＳ 明朝" w:hAnsi="ＭＳ 明朝"/>
          <w:color w:val="000000" w:themeColor="text1"/>
          <w:sz w:val="21"/>
          <w:szCs w:val="21"/>
          <w:lang w:eastAsia="ja-JP"/>
        </w:rPr>
        <w:t>と地域社会への参加の実現</w:t>
      </w:r>
      <w:r w:rsidR="00AE2E1C" w:rsidRPr="0021426E">
        <w:rPr>
          <w:rFonts w:ascii="ＭＳ 明朝" w:eastAsia="ＭＳ 明朝" w:hAnsi="ＭＳ 明朝" w:hint="eastAsia"/>
          <w:color w:val="000000" w:themeColor="text1"/>
          <w:sz w:val="21"/>
          <w:szCs w:val="21"/>
          <w:lang w:eastAsia="ja-JP"/>
        </w:rPr>
        <w:t>で</w:t>
      </w:r>
      <w:r w:rsidRPr="0021426E">
        <w:rPr>
          <w:rFonts w:ascii="ＭＳ 明朝" w:eastAsia="ＭＳ 明朝" w:hAnsi="ＭＳ 明朝"/>
          <w:color w:val="000000" w:themeColor="text1"/>
          <w:sz w:val="21"/>
          <w:szCs w:val="21"/>
          <w:lang w:eastAsia="ja-JP"/>
        </w:rPr>
        <w:t>課題に直面している。この欠陥は、PAサービス提供に関する法的枠組みの欠如</w:t>
      </w:r>
      <w:r w:rsidRPr="00C27376">
        <w:rPr>
          <w:rFonts w:ascii="ＭＳ 明朝" w:eastAsia="ＭＳ 明朝" w:hAnsi="ＭＳ 明朝"/>
          <w:color w:val="000000" w:themeColor="text1"/>
          <w:sz w:val="21"/>
          <w:szCs w:val="21"/>
          <w:vertAlign w:val="superscript"/>
        </w:rPr>
        <w:lastRenderedPageBreak/>
        <w:footnoteReference w:id="261"/>
      </w:r>
      <w:r w:rsidRPr="00C27376">
        <w:rPr>
          <w:rFonts w:ascii="ＭＳ 明朝" w:eastAsia="ＭＳ 明朝" w:hAnsi="ＭＳ 明朝"/>
          <w:color w:val="000000" w:themeColor="text1"/>
          <w:sz w:val="21"/>
          <w:szCs w:val="21"/>
          <w:lang w:eastAsia="ja-JP"/>
        </w:rPr>
        <w:t>、予算配分の不足</w:t>
      </w:r>
      <w:r w:rsidRPr="00C27376">
        <w:rPr>
          <w:rFonts w:ascii="ＭＳ 明朝" w:eastAsia="ＭＳ 明朝" w:hAnsi="ＭＳ 明朝"/>
          <w:color w:val="000000" w:themeColor="text1"/>
          <w:sz w:val="21"/>
          <w:szCs w:val="21"/>
          <w:vertAlign w:val="superscript"/>
        </w:rPr>
        <w:footnoteReference w:id="262"/>
      </w:r>
      <w:r w:rsidRPr="00C27376">
        <w:rPr>
          <w:rFonts w:ascii="ＭＳ 明朝" w:eastAsia="ＭＳ 明朝" w:hAnsi="ＭＳ 明朝"/>
          <w:color w:val="000000" w:themeColor="text1"/>
          <w:sz w:val="21"/>
          <w:szCs w:val="21"/>
          <w:lang w:eastAsia="ja-JP"/>
        </w:rPr>
        <w:t>、</w:t>
      </w:r>
      <w:r w:rsidR="007C7979" w:rsidRPr="00C27376">
        <w:rPr>
          <w:rFonts w:ascii="ＭＳ 明朝" w:eastAsia="ＭＳ 明朝" w:hAnsi="ＭＳ 明朝" w:hint="eastAsia"/>
          <w:color w:val="000000" w:themeColor="text1"/>
          <w:sz w:val="21"/>
          <w:szCs w:val="21"/>
          <w:lang w:eastAsia="ja-JP"/>
        </w:rPr>
        <w:t>（訳者追記　各制度間の）</w:t>
      </w:r>
      <w:r w:rsidRPr="00C27376">
        <w:rPr>
          <w:rFonts w:ascii="ＭＳ 明朝" w:eastAsia="ＭＳ 明朝" w:hAnsi="ＭＳ 明朝"/>
          <w:color w:val="000000" w:themeColor="text1"/>
          <w:sz w:val="21"/>
          <w:szCs w:val="21"/>
          <w:lang w:eastAsia="ja-JP"/>
        </w:rPr>
        <w:t>調整不足</w:t>
      </w:r>
      <w:r w:rsidR="00DC1CFD" w:rsidRPr="00C27376">
        <w:rPr>
          <w:rFonts w:ascii="ＭＳ 明朝" w:eastAsia="ＭＳ 明朝" w:hAnsi="ＭＳ 明朝" w:hint="eastAsia"/>
          <w:color w:val="000000" w:themeColor="text1"/>
          <w:sz w:val="21"/>
          <w:szCs w:val="21"/>
          <w:lang w:eastAsia="ja-JP"/>
        </w:rPr>
        <w:t>のために起こる</w:t>
      </w:r>
      <w:r w:rsidRPr="00C27376">
        <w:rPr>
          <w:rFonts w:ascii="ＭＳ 明朝" w:eastAsia="ＭＳ 明朝" w:hAnsi="ＭＳ 明朝"/>
          <w:color w:val="000000" w:themeColor="text1"/>
          <w:sz w:val="21"/>
          <w:szCs w:val="21"/>
          <w:lang w:eastAsia="ja-JP"/>
        </w:rPr>
        <w:t>ライフサイクル全体での</w:t>
      </w:r>
      <w:r w:rsidR="00DC1CFD" w:rsidRPr="00C27376">
        <w:rPr>
          <w:rFonts w:ascii="ＭＳ 明朝" w:eastAsia="ＭＳ 明朝" w:hAnsi="ＭＳ 明朝" w:hint="eastAsia"/>
          <w:color w:val="000000" w:themeColor="text1"/>
          <w:sz w:val="21"/>
          <w:szCs w:val="21"/>
          <w:lang w:eastAsia="ja-JP"/>
        </w:rPr>
        <w:t>不具合</w:t>
      </w:r>
      <w:r w:rsidRPr="00C27376">
        <w:rPr>
          <w:rFonts w:ascii="ＭＳ 明朝" w:eastAsia="ＭＳ 明朝" w:hAnsi="ＭＳ 明朝"/>
          <w:color w:val="000000" w:themeColor="text1"/>
          <w:sz w:val="21"/>
          <w:szCs w:val="21"/>
          <w:vertAlign w:val="superscript"/>
        </w:rPr>
        <w:footnoteReference w:id="263"/>
      </w:r>
      <w:r w:rsidRPr="00C27376">
        <w:rPr>
          <w:rFonts w:ascii="ＭＳ 明朝" w:eastAsia="ＭＳ 明朝" w:hAnsi="ＭＳ 明朝" w:hint="eastAsia"/>
          <w:color w:val="000000" w:themeColor="text1"/>
          <w:sz w:val="21"/>
          <w:szCs w:val="21"/>
          <w:lang w:eastAsia="ja-JP"/>
        </w:rPr>
        <w:t>、</w:t>
      </w:r>
      <w:r w:rsidRPr="00C27376">
        <w:rPr>
          <w:rFonts w:ascii="ＭＳ 明朝" w:eastAsia="ＭＳ 明朝" w:hAnsi="ＭＳ 明朝"/>
          <w:color w:val="000000" w:themeColor="text1"/>
          <w:sz w:val="21"/>
          <w:szCs w:val="21"/>
          <w:lang w:eastAsia="ja-JP"/>
        </w:rPr>
        <w:t>及び慢性的な住宅不足</w:t>
      </w:r>
      <w:r w:rsidR="004A1DCC" w:rsidRPr="00C27376">
        <w:rPr>
          <w:rFonts w:ascii="ＭＳ 明朝" w:eastAsia="ＭＳ 明朝" w:hAnsi="ＭＳ 明朝" w:hint="eastAsia"/>
          <w:color w:val="000000" w:themeColor="text1"/>
          <w:sz w:val="21"/>
          <w:szCs w:val="21"/>
          <w:lang w:eastAsia="ja-JP"/>
        </w:rPr>
        <w:t>が背景にある</w:t>
      </w:r>
      <w:r w:rsidRPr="00C27376">
        <w:rPr>
          <w:rStyle w:val="af6"/>
          <w:rFonts w:ascii="ＭＳ 明朝" w:eastAsia="ＭＳ 明朝" w:hAnsi="ＭＳ 明朝"/>
          <w:color w:val="000000" w:themeColor="text1"/>
          <w:sz w:val="21"/>
          <w:szCs w:val="21"/>
        </w:rPr>
        <w:footnoteReference w:id="264"/>
      </w:r>
      <w:r w:rsidRPr="00C27376">
        <w:rPr>
          <w:rFonts w:ascii="ＭＳ 明朝" w:eastAsia="ＭＳ 明朝" w:hAnsi="ＭＳ 明朝" w:hint="eastAsia"/>
          <w:color w:val="000000" w:themeColor="text1"/>
          <w:sz w:val="21"/>
          <w:szCs w:val="21"/>
          <w:lang w:eastAsia="ja-JP"/>
        </w:rPr>
        <w:t>。これらの</w:t>
      </w:r>
      <w:r w:rsidRPr="00C27376">
        <w:rPr>
          <w:rFonts w:ascii="ＭＳ 明朝" w:eastAsia="ＭＳ 明朝" w:hAnsi="ＭＳ 明朝"/>
          <w:color w:val="000000" w:themeColor="text1"/>
          <w:sz w:val="21"/>
          <w:szCs w:val="21"/>
          <w:lang w:eastAsia="ja-JP"/>
        </w:rPr>
        <w:t>原因には、資金・時間数の不足</w:t>
      </w:r>
      <w:r w:rsidRPr="00C27376">
        <w:rPr>
          <w:rStyle w:val="af6"/>
          <w:rFonts w:ascii="ＭＳ 明朝" w:eastAsia="ＭＳ 明朝" w:hAnsi="ＭＳ 明朝"/>
          <w:color w:val="000000" w:themeColor="text1"/>
          <w:sz w:val="21"/>
          <w:szCs w:val="21"/>
        </w:rPr>
        <w:footnoteReference w:id="265"/>
      </w:r>
      <w:r w:rsidRPr="00C27376">
        <w:rPr>
          <w:rFonts w:ascii="ＭＳ 明朝" w:eastAsia="ＭＳ 明朝" w:hAnsi="ＭＳ 明朝" w:hint="eastAsia"/>
          <w:color w:val="000000" w:themeColor="text1"/>
          <w:sz w:val="21"/>
          <w:szCs w:val="21"/>
          <w:lang w:eastAsia="ja-JP"/>
        </w:rPr>
        <w:t>、</w:t>
      </w:r>
      <w:r w:rsidR="007F0AD1" w:rsidRPr="00C27376">
        <w:rPr>
          <w:rFonts w:ascii="ＭＳ 明朝" w:eastAsia="ＭＳ 明朝" w:hAnsi="ＭＳ 明朝" w:hint="eastAsia"/>
          <w:color w:val="000000" w:themeColor="text1"/>
          <w:sz w:val="21"/>
          <w:szCs w:val="21"/>
          <w:lang w:eastAsia="ja-JP"/>
        </w:rPr>
        <w:t>サービス</w:t>
      </w:r>
      <w:r w:rsidR="007F0AD1" w:rsidRPr="00C27376">
        <w:rPr>
          <w:rFonts w:ascii="ＭＳ 明朝" w:eastAsia="ＭＳ 明朝" w:hAnsi="ＭＳ 明朝" w:hint="eastAsia"/>
          <w:color w:val="000000" w:themeColor="text1"/>
          <w:sz w:val="21"/>
          <w:szCs w:val="21"/>
          <w:lang w:eastAsia="ja-JP"/>
        </w:rPr>
        <w:lastRenderedPageBreak/>
        <w:t>受給</w:t>
      </w:r>
      <w:r w:rsidRPr="00C27376">
        <w:rPr>
          <w:rFonts w:ascii="ＭＳ 明朝" w:eastAsia="ＭＳ 明朝" w:hAnsi="ＭＳ 明朝"/>
          <w:color w:val="000000" w:themeColor="text1"/>
          <w:sz w:val="21"/>
          <w:szCs w:val="21"/>
          <w:lang w:eastAsia="ja-JP"/>
        </w:rPr>
        <w:t>適格基準</w:t>
      </w:r>
      <w:r w:rsidR="007F0AD1" w:rsidRPr="00C27376">
        <w:rPr>
          <w:rFonts w:ascii="ＭＳ 明朝" w:eastAsia="ＭＳ 明朝" w:hAnsi="ＭＳ 明朝" w:hint="eastAsia"/>
          <w:color w:val="000000" w:themeColor="text1"/>
          <w:sz w:val="21"/>
          <w:szCs w:val="21"/>
          <w:lang w:eastAsia="ja-JP"/>
        </w:rPr>
        <w:t>（</w:t>
      </w:r>
      <w:r w:rsidR="007F0AD1" w:rsidRPr="00C27376">
        <w:rPr>
          <w:rFonts w:ascii="ＭＳ 明朝" w:eastAsia="ＭＳ 明朝" w:hAnsi="ＭＳ 明朝"/>
          <w:color w:val="000000" w:themeColor="text1"/>
          <w:sz w:val="18"/>
          <w:szCs w:val="18"/>
          <w:lang w:eastAsia="ja-JP"/>
        </w:rPr>
        <w:t>eligibility criteria</w:t>
      </w:r>
      <w:r w:rsidR="007F0AD1" w:rsidRPr="00C27376">
        <w:rPr>
          <w:rFonts w:ascii="ＭＳ 明朝" w:eastAsia="ＭＳ 明朝" w:hAnsi="ＭＳ 明朝" w:hint="eastAsia"/>
          <w:color w:val="000000" w:themeColor="text1"/>
          <w:sz w:val="21"/>
          <w:szCs w:val="21"/>
          <w:lang w:eastAsia="ja-JP"/>
        </w:rPr>
        <w:t>）</w:t>
      </w:r>
      <w:r w:rsidR="007C7979" w:rsidRPr="00C27376">
        <w:rPr>
          <w:rFonts w:ascii="ＭＳ 明朝" w:eastAsia="ＭＳ 明朝" w:hAnsi="ＭＳ 明朝" w:hint="eastAsia"/>
          <w:color w:val="000000" w:themeColor="text1"/>
          <w:sz w:val="21"/>
          <w:szCs w:val="21"/>
          <w:lang w:eastAsia="ja-JP"/>
        </w:rPr>
        <w:t>（訳者追記　の不適正）</w:t>
      </w:r>
      <w:r w:rsidRPr="00C27376">
        <w:rPr>
          <w:rStyle w:val="af6"/>
          <w:rFonts w:ascii="ＭＳ 明朝" w:eastAsia="ＭＳ 明朝" w:hAnsi="ＭＳ 明朝"/>
          <w:color w:val="000000" w:themeColor="text1"/>
          <w:sz w:val="21"/>
          <w:szCs w:val="21"/>
        </w:rPr>
        <w:footnoteReference w:id="266"/>
      </w:r>
      <w:r w:rsidRPr="00C27376">
        <w:rPr>
          <w:rFonts w:ascii="ＭＳ 明朝" w:eastAsia="ＭＳ 明朝" w:hAnsi="ＭＳ 明朝" w:hint="eastAsia"/>
          <w:color w:val="000000" w:themeColor="text1"/>
          <w:sz w:val="21"/>
          <w:szCs w:val="21"/>
          <w:lang w:eastAsia="ja-JP"/>
        </w:rPr>
        <w:t>、</w:t>
      </w:r>
      <w:r w:rsidRPr="00C27376">
        <w:rPr>
          <w:rFonts w:ascii="ＭＳ 明朝" w:eastAsia="ＭＳ 明朝" w:hAnsi="ＭＳ 明朝"/>
          <w:color w:val="000000" w:themeColor="text1"/>
          <w:sz w:val="21"/>
          <w:szCs w:val="21"/>
          <w:lang w:eastAsia="ja-JP"/>
        </w:rPr>
        <w:t>データ</w:t>
      </w:r>
      <w:r w:rsidR="007F0AD1" w:rsidRPr="00C27376">
        <w:rPr>
          <w:rFonts w:ascii="ＭＳ 明朝" w:eastAsia="ＭＳ 明朝" w:hAnsi="ＭＳ 明朝" w:hint="eastAsia"/>
          <w:color w:val="000000" w:themeColor="text1"/>
          <w:sz w:val="21"/>
          <w:szCs w:val="21"/>
          <w:lang w:eastAsia="ja-JP"/>
        </w:rPr>
        <w:t>の</w:t>
      </w:r>
      <w:r w:rsidRPr="00C27376">
        <w:rPr>
          <w:rFonts w:ascii="ＭＳ 明朝" w:eastAsia="ＭＳ 明朝" w:hAnsi="ＭＳ 明朝"/>
          <w:color w:val="000000" w:themeColor="text1"/>
          <w:sz w:val="21"/>
          <w:szCs w:val="21"/>
          <w:lang w:eastAsia="ja-JP"/>
        </w:rPr>
        <w:t>制限（未充足ニーズの特定を含む）、スタッフの定着・採用</w:t>
      </w:r>
      <w:r w:rsidR="007C7979" w:rsidRPr="00C27376">
        <w:rPr>
          <w:rFonts w:ascii="ＭＳ 明朝" w:eastAsia="ＭＳ 明朝" w:hAnsi="ＭＳ 明朝" w:hint="eastAsia"/>
          <w:color w:val="000000" w:themeColor="text1"/>
          <w:sz w:val="21"/>
          <w:szCs w:val="21"/>
          <w:lang w:eastAsia="ja-JP"/>
        </w:rPr>
        <w:t xml:space="preserve">（訳者追記　</w:t>
      </w:r>
      <w:r w:rsidR="007F0AD1" w:rsidRPr="00C27376">
        <w:rPr>
          <w:rFonts w:ascii="ＭＳ 明朝" w:eastAsia="ＭＳ 明朝" w:hAnsi="ＭＳ 明朝" w:hint="eastAsia"/>
          <w:color w:val="000000" w:themeColor="text1"/>
          <w:sz w:val="21"/>
          <w:szCs w:val="21"/>
          <w:lang w:eastAsia="ja-JP"/>
        </w:rPr>
        <w:t>の</w:t>
      </w:r>
      <w:r w:rsidR="007C7979" w:rsidRPr="00C27376">
        <w:rPr>
          <w:rFonts w:ascii="ＭＳ 明朝" w:eastAsia="ＭＳ 明朝" w:hAnsi="ＭＳ 明朝" w:hint="eastAsia"/>
          <w:color w:val="000000" w:themeColor="text1"/>
          <w:sz w:val="21"/>
          <w:szCs w:val="21"/>
          <w:lang w:eastAsia="ja-JP"/>
        </w:rPr>
        <w:t>困難さ）</w:t>
      </w:r>
      <w:r w:rsidRPr="00C27376">
        <w:rPr>
          <w:rStyle w:val="af6"/>
          <w:rFonts w:ascii="ＭＳ 明朝" w:eastAsia="ＭＳ 明朝" w:hAnsi="ＭＳ 明朝"/>
          <w:color w:val="000000" w:themeColor="text1"/>
          <w:sz w:val="21"/>
          <w:szCs w:val="21"/>
        </w:rPr>
        <w:footnoteReference w:id="267"/>
      </w:r>
      <w:r w:rsidRPr="00C27376">
        <w:rPr>
          <w:rFonts w:ascii="ＭＳ 明朝" w:eastAsia="ＭＳ 明朝" w:hAnsi="ＭＳ 明朝" w:hint="eastAsia"/>
          <w:color w:val="000000" w:themeColor="text1"/>
          <w:sz w:val="21"/>
          <w:szCs w:val="21"/>
          <w:lang w:eastAsia="ja-JP"/>
        </w:rPr>
        <w:t>、</w:t>
      </w:r>
      <w:r w:rsidRPr="00C27376">
        <w:rPr>
          <w:rFonts w:ascii="ＭＳ 明朝" w:eastAsia="ＭＳ 明朝" w:hAnsi="ＭＳ 明朝"/>
          <w:color w:val="000000" w:themeColor="text1"/>
          <w:sz w:val="21"/>
          <w:szCs w:val="21"/>
          <w:lang w:eastAsia="ja-JP"/>
        </w:rPr>
        <w:t>提供の地域格差</w:t>
      </w:r>
      <w:r w:rsidRPr="00C27376">
        <w:rPr>
          <w:rStyle w:val="af6"/>
          <w:rFonts w:ascii="ＭＳ 明朝" w:eastAsia="ＭＳ 明朝" w:hAnsi="ＭＳ 明朝"/>
          <w:color w:val="000000" w:themeColor="text1"/>
          <w:sz w:val="21"/>
          <w:szCs w:val="21"/>
        </w:rPr>
        <w:footnoteReference w:id="268"/>
      </w:r>
      <w:r w:rsidRPr="00C27376">
        <w:rPr>
          <w:rFonts w:ascii="ＭＳ 明朝" w:eastAsia="ＭＳ 明朝" w:hAnsi="ＭＳ 明朝" w:hint="eastAsia"/>
          <w:color w:val="000000" w:themeColor="text1"/>
          <w:sz w:val="21"/>
          <w:szCs w:val="21"/>
          <w:lang w:eastAsia="ja-JP"/>
        </w:rPr>
        <w:t>、</w:t>
      </w:r>
      <w:r w:rsidRPr="00C27376">
        <w:rPr>
          <w:rFonts w:ascii="ＭＳ 明朝" w:eastAsia="ＭＳ 明朝" w:hAnsi="ＭＳ 明朝"/>
          <w:color w:val="000000" w:themeColor="text1"/>
          <w:sz w:val="21"/>
          <w:szCs w:val="21"/>
          <w:lang w:eastAsia="ja-JP"/>
        </w:rPr>
        <w:t>交差する</w:t>
      </w:r>
      <w:r w:rsidRPr="00C27376">
        <w:rPr>
          <w:rFonts w:ascii="ＭＳ 明朝" w:eastAsia="ＭＳ 明朝" w:hAnsi="ＭＳ 明朝" w:hint="eastAsia"/>
          <w:color w:val="000000" w:themeColor="text1"/>
          <w:sz w:val="21"/>
          <w:szCs w:val="21"/>
          <w:lang w:eastAsia="ja-JP"/>
        </w:rPr>
        <w:t>機能</w:t>
      </w:r>
      <w:r w:rsidRPr="00C27376">
        <w:rPr>
          <w:rFonts w:ascii="ＭＳ 明朝" w:eastAsia="ＭＳ 明朝" w:hAnsi="ＭＳ 明朝"/>
          <w:color w:val="000000" w:themeColor="text1"/>
          <w:sz w:val="21"/>
          <w:szCs w:val="21"/>
          <w:lang w:eastAsia="ja-JP"/>
        </w:rPr>
        <w:t>障害に関連する</w:t>
      </w:r>
      <w:r w:rsidR="007F0AD1" w:rsidRPr="00C27376">
        <w:rPr>
          <w:rFonts w:ascii="ＭＳ 明朝" w:eastAsia="ＭＳ 明朝" w:hAnsi="ＭＳ 明朝" w:hint="eastAsia"/>
          <w:color w:val="000000" w:themeColor="text1"/>
          <w:sz w:val="21"/>
          <w:szCs w:val="21"/>
          <w:lang w:eastAsia="ja-JP"/>
        </w:rPr>
        <w:t>バリア</w:t>
      </w:r>
      <w:r w:rsidRPr="00C27376">
        <w:rPr>
          <w:rFonts w:ascii="ＭＳ 明朝" w:eastAsia="ＭＳ 明朝" w:hAnsi="ＭＳ 明朝"/>
          <w:color w:val="000000" w:themeColor="text1"/>
          <w:sz w:val="21"/>
          <w:szCs w:val="21"/>
          <w:lang w:eastAsia="ja-JP"/>
        </w:rPr>
        <w:t>の複合化が含まれる</w:t>
      </w:r>
      <w:r w:rsidRPr="00C27376">
        <w:rPr>
          <w:rStyle w:val="af6"/>
          <w:rFonts w:ascii="ＭＳ 明朝" w:eastAsia="ＭＳ 明朝" w:hAnsi="ＭＳ 明朝"/>
          <w:color w:val="000000" w:themeColor="text1"/>
          <w:sz w:val="21"/>
          <w:szCs w:val="21"/>
        </w:rPr>
        <w:footnoteReference w:id="269"/>
      </w:r>
      <w:r w:rsidRPr="00C27376">
        <w:rPr>
          <w:rFonts w:ascii="ＭＳ 明朝" w:eastAsia="ＭＳ 明朝" w:hAnsi="ＭＳ 明朝" w:hint="eastAsia"/>
          <w:color w:val="000000" w:themeColor="text1"/>
          <w:sz w:val="21"/>
          <w:szCs w:val="21"/>
          <w:lang w:eastAsia="ja-JP"/>
        </w:rPr>
        <w:t>。</w:t>
      </w:r>
      <w:r w:rsidR="00DC1CFD" w:rsidRPr="00C27376">
        <w:rPr>
          <w:rFonts w:ascii="ＭＳ 明朝" w:eastAsia="ＭＳ 明朝" w:hAnsi="ＭＳ 明朝" w:hint="eastAsia"/>
          <w:color w:val="000000" w:themeColor="text1"/>
          <w:sz w:val="21"/>
          <w:szCs w:val="21"/>
          <w:lang w:eastAsia="ja-JP"/>
        </w:rPr>
        <w:t>我々</w:t>
      </w:r>
      <w:r w:rsidRPr="00C27376">
        <w:rPr>
          <w:rFonts w:ascii="ＭＳ 明朝" w:eastAsia="ＭＳ 明朝" w:hAnsi="ＭＳ 明朝"/>
          <w:color w:val="000000" w:themeColor="text1"/>
          <w:sz w:val="21"/>
          <w:szCs w:val="21"/>
          <w:lang w:eastAsia="ja-JP"/>
        </w:rPr>
        <w:t>は、個人のニーズと選好に沿ったPAサービスへのアクセスに関する市民社会組織（CSO）の懸念を認識</w:t>
      </w:r>
      <w:r w:rsidR="007C7979" w:rsidRPr="00C27376">
        <w:rPr>
          <w:rFonts w:ascii="ＭＳ 明朝" w:eastAsia="ＭＳ 明朝" w:hAnsi="ＭＳ 明朝" w:hint="eastAsia"/>
          <w:color w:val="000000" w:themeColor="text1"/>
          <w:sz w:val="21"/>
          <w:szCs w:val="21"/>
          <w:lang w:eastAsia="ja-JP"/>
        </w:rPr>
        <w:t>している</w:t>
      </w:r>
      <w:r w:rsidRPr="00C27376">
        <w:rPr>
          <w:rStyle w:val="af6"/>
          <w:rFonts w:ascii="ＭＳ 明朝" w:eastAsia="ＭＳ 明朝" w:hAnsi="ＭＳ 明朝"/>
          <w:color w:val="000000" w:themeColor="text1"/>
          <w:sz w:val="21"/>
          <w:szCs w:val="21"/>
        </w:rPr>
        <w:footnoteReference w:id="270"/>
      </w:r>
      <w:r w:rsidRPr="00C27376">
        <w:rPr>
          <w:rFonts w:ascii="ＭＳ 明朝" w:eastAsia="ＭＳ 明朝" w:hAnsi="ＭＳ 明朝" w:hint="eastAsia"/>
          <w:color w:val="000000" w:themeColor="text1"/>
          <w:sz w:val="21"/>
          <w:szCs w:val="21"/>
          <w:lang w:eastAsia="ja-JP"/>
        </w:rPr>
        <w:t>。</w:t>
      </w:r>
      <w:r w:rsidR="007C7979" w:rsidRPr="00C27376">
        <w:rPr>
          <w:rFonts w:ascii="ＭＳ 明朝" w:eastAsia="ＭＳ 明朝" w:hAnsi="ＭＳ 明朝" w:hint="eastAsia"/>
          <w:color w:val="000000" w:themeColor="text1"/>
          <w:sz w:val="21"/>
          <w:szCs w:val="21"/>
          <w:lang w:eastAsia="ja-JP"/>
        </w:rPr>
        <w:t>また、</w:t>
      </w:r>
      <w:r w:rsidRPr="00C27376">
        <w:rPr>
          <w:rFonts w:ascii="ＭＳ 明朝" w:eastAsia="ＭＳ 明朝" w:hAnsi="ＭＳ 明朝"/>
          <w:color w:val="000000" w:themeColor="text1"/>
          <w:sz w:val="21"/>
          <w:szCs w:val="21"/>
          <w:lang w:eastAsia="ja-JP"/>
        </w:rPr>
        <w:t>PAサービスの質と標準化が規制枠組みの対象外である点を指摘する</w:t>
      </w:r>
      <w:r w:rsidRPr="00C27376">
        <w:rPr>
          <w:rStyle w:val="af6"/>
          <w:rFonts w:ascii="ＭＳ 明朝" w:eastAsia="ＭＳ 明朝" w:hAnsi="ＭＳ 明朝"/>
          <w:color w:val="000000" w:themeColor="text1"/>
          <w:sz w:val="21"/>
          <w:szCs w:val="21"/>
        </w:rPr>
        <w:footnoteReference w:id="271"/>
      </w:r>
      <w:r w:rsidRPr="00C27376">
        <w:rPr>
          <w:rFonts w:ascii="ＭＳ 明朝" w:eastAsia="ＭＳ 明朝" w:hAnsi="ＭＳ 明朝" w:hint="eastAsia"/>
          <w:color w:val="000000" w:themeColor="text1"/>
          <w:sz w:val="21"/>
          <w:szCs w:val="21"/>
          <w:lang w:eastAsia="ja-JP"/>
        </w:rPr>
        <w:t>。</w:t>
      </w:r>
    </w:p>
    <w:p w14:paraId="6C5DC5A9" w14:textId="122C303A" w:rsidR="00AC2584" w:rsidRPr="00C27376" w:rsidRDefault="00AC2584" w:rsidP="00AC2584">
      <w:pPr>
        <w:rPr>
          <w:rFonts w:ascii="ＭＳ 明朝" w:eastAsia="ＭＳ 明朝" w:hAnsi="ＭＳ 明朝"/>
          <w:color w:val="000000" w:themeColor="text1"/>
          <w:sz w:val="21"/>
          <w:szCs w:val="21"/>
          <w:lang w:eastAsia="ja-JP"/>
        </w:rPr>
      </w:pPr>
      <w:r w:rsidRPr="0021426E">
        <w:rPr>
          <w:rFonts w:ascii="ＭＳ 明朝" w:eastAsia="ＭＳ 明朝" w:hAnsi="ＭＳ 明朝"/>
          <w:color w:val="000000" w:themeColor="text1"/>
          <w:sz w:val="21"/>
          <w:szCs w:val="21"/>
          <w:lang w:eastAsia="ja-JP"/>
        </w:rPr>
        <w:lastRenderedPageBreak/>
        <w:t>この分野におけるあらゆる進展には、サービス利用者とその代表組織を積極的に関与させる必要がある。</w:t>
      </w:r>
      <w:r w:rsidRPr="0021426E">
        <w:rPr>
          <w:rFonts w:ascii="ＭＳ 明朝" w:eastAsia="ＭＳ 明朝" w:hAnsi="ＭＳ 明朝" w:hint="eastAsia"/>
          <w:color w:val="000000" w:themeColor="text1"/>
          <w:sz w:val="21"/>
          <w:szCs w:val="21"/>
          <w:lang w:eastAsia="ja-JP"/>
        </w:rPr>
        <w:t>PA</w:t>
      </w:r>
      <w:r w:rsidRPr="0021426E">
        <w:rPr>
          <w:rFonts w:ascii="ＭＳ 明朝" w:eastAsia="ＭＳ 明朝" w:hAnsi="ＭＳ 明朝"/>
          <w:color w:val="000000" w:themeColor="text1"/>
          <w:sz w:val="21"/>
          <w:szCs w:val="21"/>
          <w:lang w:eastAsia="ja-JP"/>
        </w:rPr>
        <w:t>には、選択・管理・アクセス・提供の適切性によって定義される、権利に基づく個人中心のア</w:t>
      </w:r>
      <w:r w:rsidRPr="00C27376">
        <w:rPr>
          <w:rFonts w:ascii="ＭＳ 明朝" w:eastAsia="ＭＳ 明朝" w:hAnsi="ＭＳ 明朝"/>
          <w:color w:val="000000" w:themeColor="text1"/>
          <w:sz w:val="21"/>
          <w:szCs w:val="21"/>
          <w:lang w:eastAsia="ja-JP"/>
        </w:rPr>
        <w:t>プローチが求められる</w:t>
      </w:r>
      <w:r w:rsidRPr="00C27376">
        <w:rPr>
          <w:rStyle w:val="af6"/>
          <w:rFonts w:ascii="ＭＳ 明朝" w:eastAsia="ＭＳ 明朝" w:hAnsi="ＭＳ 明朝"/>
          <w:color w:val="000000" w:themeColor="text1"/>
          <w:sz w:val="21"/>
          <w:szCs w:val="21"/>
        </w:rPr>
        <w:footnoteReference w:id="272"/>
      </w:r>
      <w:r w:rsidRPr="00C27376">
        <w:rPr>
          <w:rFonts w:ascii="ＭＳ 明朝" w:eastAsia="ＭＳ 明朝" w:hAnsi="ＭＳ 明朝" w:hint="eastAsia"/>
          <w:color w:val="000000" w:themeColor="text1"/>
          <w:sz w:val="21"/>
          <w:szCs w:val="21"/>
          <w:lang w:eastAsia="ja-JP"/>
        </w:rPr>
        <w:t>。</w:t>
      </w:r>
      <w:r w:rsidR="00DC1CFD" w:rsidRPr="00C27376">
        <w:rPr>
          <w:rFonts w:ascii="ＭＳ 明朝" w:eastAsia="ＭＳ 明朝" w:hAnsi="ＭＳ 明朝" w:hint="eastAsia"/>
          <w:color w:val="000000" w:themeColor="text1"/>
          <w:sz w:val="21"/>
          <w:szCs w:val="21"/>
          <w:lang w:eastAsia="ja-JP"/>
        </w:rPr>
        <w:t>我々の</w:t>
      </w:r>
      <w:r w:rsidR="00CB54F3" w:rsidRPr="00C27376">
        <w:rPr>
          <w:rFonts w:ascii="ＭＳ 明朝" w:eastAsia="ＭＳ 明朝" w:hAnsi="ＭＳ 明朝"/>
          <w:color w:val="000000" w:themeColor="text1"/>
          <w:sz w:val="21"/>
          <w:szCs w:val="21"/>
          <w:lang w:eastAsia="ja-JP"/>
        </w:rPr>
        <w:t>障害者諮問委員会（DAC: Disability Advisory Committee）</w:t>
      </w:r>
      <w:r w:rsidRPr="00C27376">
        <w:rPr>
          <w:rFonts w:ascii="ＭＳ 明朝" w:eastAsia="ＭＳ 明朝" w:hAnsi="ＭＳ 明朝"/>
          <w:color w:val="000000" w:themeColor="text1"/>
          <w:sz w:val="21"/>
          <w:szCs w:val="21"/>
          <w:lang w:eastAsia="ja-JP"/>
        </w:rPr>
        <w:t>は、</w:t>
      </w:r>
      <w:r w:rsidRPr="00C27376">
        <w:rPr>
          <w:rFonts w:ascii="ＭＳ 明朝" w:eastAsia="ＭＳ 明朝" w:hAnsi="ＭＳ 明朝" w:hint="eastAsia"/>
          <w:color w:val="000000" w:themeColor="text1"/>
          <w:sz w:val="21"/>
          <w:szCs w:val="21"/>
          <w:lang w:eastAsia="ja-JP"/>
        </w:rPr>
        <w:t>PA</w:t>
      </w:r>
      <w:r w:rsidRPr="00C27376">
        <w:rPr>
          <w:rFonts w:ascii="ＭＳ 明朝" w:eastAsia="ＭＳ 明朝" w:hAnsi="ＭＳ 明朝"/>
          <w:color w:val="000000" w:themeColor="text1"/>
          <w:sz w:val="21"/>
          <w:szCs w:val="21"/>
          <w:lang w:eastAsia="ja-JP"/>
        </w:rPr>
        <w:t>サービスへの権利に対する支援を制限し、これらのサービスの十分な資源確保を妨げる</w:t>
      </w:r>
      <w:r w:rsidR="00E46B55" w:rsidRPr="00C27376">
        <w:rPr>
          <w:rFonts w:ascii="ＭＳ 明朝" w:eastAsia="ＭＳ 明朝" w:hAnsi="ＭＳ 明朝" w:hint="eastAsia"/>
          <w:color w:val="000000" w:themeColor="text1"/>
          <w:sz w:val="21"/>
          <w:szCs w:val="21"/>
          <w:lang w:eastAsia="ja-JP"/>
        </w:rPr>
        <w:t>、人々の姿勢による</w:t>
      </w:r>
      <w:r w:rsidR="00DC1CFD" w:rsidRPr="00C27376">
        <w:rPr>
          <w:rFonts w:ascii="ＭＳ 明朝" w:eastAsia="ＭＳ 明朝" w:hAnsi="ＭＳ 明朝" w:hint="eastAsia"/>
          <w:color w:val="000000" w:themeColor="text1"/>
          <w:sz w:val="21"/>
          <w:szCs w:val="21"/>
          <w:lang w:eastAsia="ja-JP"/>
        </w:rPr>
        <w:t>バリア</w:t>
      </w:r>
      <w:r w:rsidRPr="00C27376">
        <w:rPr>
          <w:rFonts w:ascii="ＭＳ 明朝" w:eastAsia="ＭＳ 明朝" w:hAnsi="ＭＳ 明朝"/>
          <w:color w:val="000000" w:themeColor="text1"/>
          <w:sz w:val="21"/>
          <w:szCs w:val="21"/>
          <w:lang w:eastAsia="ja-JP"/>
        </w:rPr>
        <w:t>に対処する必要性を強調している</w:t>
      </w:r>
      <w:r w:rsidRPr="00C27376">
        <w:rPr>
          <w:rStyle w:val="af6"/>
          <w:rFonts w:ascii="ＭＳ 明朝" w:eastAsia="ＭＳ 明朝" w:hAnsi="ＭＳ 明朝"/>
          <w:color w:val="000000" w:themeColor="text1"/>
          <w:sz w:val="21"/>
          <w:szCs w:val="21"/>
        </w:rPr>
        <w:footnoteReference w:id="273"/>
      </w:r>
      <w:r w:rsidRPr="00C27376">
        <w:rPr>
          <w:rFonts w:ascii="ＭＳ 明朝" w:eastAsia="ＭＳ 明朝" w:hAnsi="ＭＳ 明朝" w:hint="eastAsia"/>
          <w:color w:val="000000" w:themeColor="text1"/>
          <w:sz w:val="21"/>
          <w:szCs w:val="21"/>
          <w:lang w:eastAsia="ja-JP"/>
        </w:rPr>
        <w:t>。</w:t>
      </w:r>
    </w:p>
    <w:p w14:paraId="6474E56B" w14:textId="1A7196DC" w:rsidR="00AC2584" w:rsidRPr="00C27376" w:rsidRDefault="00AC2584" w:rsidP="00AC2584">
      <w:pPr>
        <w:rPr>
          <w:rFonts w:ascii="ＭＳ 明朝" w:eastAsia="ＭＳ 明朝" w:hAnsi="ＭＳ 明朝"/>
          <w:color w:val="000000" w:themeColor="text1"/>
          <w:sz w:val="21"/>
          <w:szCs w:val="21"/>
          <w:lang w:eastAsia="ja-JP"/>
        </w:rPr>
      </w:pPr>
      <w:r w:rsidRPr="00C27376">
        <w:rPr>
          <w:rFonts w:ascii="ＭＳ 明朝" w:eastAsia="ＭＳ 明朝" w:hAnsi="ＭＳ 明朝"/>
          <w:color w:val="000000" w:themeColor="text1"/>
          <w:sz w:val="21"/>
          <w:szCs w:val="21"/>
          <w:lang w:eastAsia="ja-JP"/>
        </w:rPr>
        <w:t>アイルランドで続く住宅危機は、障害者の生活水準に深刻な影響を与えている</w:t>
      </w:r>
      <w:r w:rsidRPr="00C27376">
        <w:rPr>
          <w:rStyle w:val="af6"/>
          <w:rFonts w:ascii="ＭＳ 明朝" w:eastAsia="ＭＳ 明朝" w:hAnsi="ＭＳ 明朝"/>
          <w:color w:val="000000" w:themeColor="text1"/>
          <w:sz w:val="21"/>
          <w:szCs w:val="21"/>
        </w:rPr>
        <w:footnoteReference w:id="274"/>
      </w:r>
      <w:r w:rsidRPr="00C27376">
        <w:rPr>
          <w:rFonts w:ascii="ＭＳ 明朝" w:eastAsia="ＭＳ 明朝" w:hAnsi="ＭＳ 明朝" w:hint="eastAsia"/>
          <w:color w:val="000000" w:themeColor="text1"/>
          <w:sz w:val="21"/>
          <w:szCs w:val="21"/>
          <w:lang w:eastAsia="ja-JP"/>
        </w:rPr>
        <w:t>。</w:t>
      </w:r>
      <w:r w:rsidRPr="00C27376">
        <w:rPr>
          <w:rFonts w:ascii="ＭＳ 明朝" w:eastAsia="ＭＳ 明朝" w:hAnsi="ＭＳ 明朝"/>
          <w:color w:val="000000" w:themeColor="text1"/>
          <w:sz w:val="21"/>
          <w:szCs w:val="21"/>
          <w:lang w:eastAsia="ja-JP"/>
        </w:rPr>
        <w:t>適切な社会住宅へのアクセスは著しく制限されており</w:t>
      </w:r>
      <w:r w:rsidRPr="00C27376">
        <w:rPr>
          <w:rStyle w:val="af6"/>
          <w:rFonts w:ascii="ＭＳ 明朝" w:eastAsia="ＭＳ 明朝" w:hAnsi="ＭＳ 明朝"/>
          <w:color w:val="000000" w:themeColor="text1"/>
          <w:sz w:val="21"/>
          <w:szCs w:val="21"/>
        </w:rPr>
        <w:footnoteReference w:id="275"/>
      </w:r>
      <w:r w:rsidRPr="00C27376">
        <w:rPr>
          <w:rFonts w:ascii="ＭＳ 明朝" w:eastAsia="ＭＳ 明朝" w:hAnsi="ＭＳ 明朝"/>
          <w:color w:val="000000" w:themeColor="text1"/>
          <w:sz w:val="21"/>
          <w:szCs w:val="21"/>
          <w:lang w:eastAsia="ja-JP"/>
        </w:rPr>
        <w:t>、既存</w:t>
      </w:r>
      <w:r w:rsidR="000A1D8F" w:rsidRPr="00C27376">
        <w:rPr>
          <w:rFonts w:ascii="ＭＳ 明朝" w:eastAsia="ＭＳ 明朝" w:hAnsi="ＭＳ 明朝" w:hint="eastAsia"/>
          <w:color w:val="000000" w:themeColor="text1"/>
          <w:sz w:val="21"/>
          <w:szCs w:val="21"/>
          <w:lang w:eastAsia="ja-JP"/>
        </w:rPr>
        <w:t>の</w:t>
      </w:r>
      <w:r w:rsidRPr="00C27376">
        <w:rPr>
          <w:rFonts w:ascii="ＭＳ 明朝" w:eastAsia="ＭＳ 明朝" w:hAnsi="ＭＳ 明朝"/>
          <w:color w:val="000000" w:themeColor="text1"/>
          <w:sz w:val="21"/>
          <w:szCs w:val="21"/>
          <w:lang w:eastAsia="ja-JP"/>
        </w:rPr>
        <w:t>住宅</w:t>
      </w:r>
      <w:r w:rsidR="000A1D8F" w:rsidRPr="00C27376">
        <w:rPr>
          <w:rFonts w:ascii="ＭＳ 明朝" w:eastAsia="ＭＳ 明朝" w:hAnsi="ＭＳ 明朝" w:hint="eastAsia"/>
          <w:color w:val="000000" w:themeColor="text1"/>
          <w:sz w:val="21"/>
          <w:szCs w:val="21"/>
          <w:lang w:eastAsia="ja-JP"/>
        </w:rPr>
        <w:t>資源</w:t>
      </w:r>
      <w:r w:rsidRPr="00C27376">
        <w:rPr>
          <w:rFonts w:ascii="ＭＳ 明朝" w:eastAsia="ＭＳ 明朝" w:hAnsi="ＭＳ 明朝"/>
          <w:color w:val="000000" w:themeColor="text1"/>
          <w:sz w:val="21"/>
          <w:szCs w:val="21"/>
          <w:lang w:eastAsia="ja-JP"/>
        </w:rPr>
        <w:t>の維持管理も不十分である</w:t>
      </w:r>
      <w:r w:rsidRPr="00C27376">
        <w:rPr>
          <w:rStyle w:val="af6"/>
          <w:rFonts w:ascii="ＭＳ 明朝" w:eastAsia="ＭＳ 明朝" w:hAnsi="ＭＳ 明朝"/>
          <w:color w:val="000000" w:themeColor="text1"/>
          <w:sz w:val="21"/>
          <w:szCs w:val="21"/>
        </w:rPr>
        <w:footnoteReference w:id="276"/>
      </w:r>
      <w:r w:rsidRPr="00C27376">
        <w:rPr>
          <w:rFonts w:ascii="ＭＳ 明朝" w:eastAsia="ＭＳ 明朝" w:hAnsi="ＭＳ 明朝" w:hint="eastAsia"/>
          <w:color w:val="000000" w:themeColor="text1"/>
          <w:sz w:val="21"/>
          <w:szCs w:val="21"/>
          <w:lang w:eastAsia="ja-JP"/>
        </w:rPr>
        <w:t>。</w:t>
      </w:r>
      <w:r w:rsidRPr="00C27376">
        <w:rPr>
          <w:rFonts w:ascii="ＭＳ 明朝" w:eastAsia="ＭＳ 明朝" w:hAnsi="ＭＳ 明朝"/>
          <w:color w:val="000000" w:themeColor="text1"/>
          <w:sz w:val="21"/>
          <w:szCs w:val="21"/>
          <w:lang w:eastAsia="ja-JP"/>
        </w:rPr>
        <w:t>障害者向け住宅のアクセシビリティ、手頃な価格、質の向上には緊急の対策が必要</w:t>
      </w:r>
      <w:r w:rsidRPr="00C27376">
        <w:rPr>
          <w:rFonts w:ascii="ＭＳ 明朝" w:eastAsia="ＭＳ 明朝" w:hAnsi="ＭＳ 明朝" w:hint="eastAsia"/>
          <w:color w:val="000000" w:themeColor="text1"/>
          <w:sz w:val="21"/>
          <w:szCs w:val="21"/>
          <w:lang w:eastAsia="ja-JP"/>
        </w:rPr>
        <w:t>である</w:t>
      </w:r>
      <w:r w:rsidRPr="00C27376">
        <w:rPr>
          <w:rStyle w:val="af6"/>
          <w:rFonts w:ascii="ＭＳ 明朝" w:eastAsia="ＭＳ 明朝" w:hAnsi="ＭＳ 明朝"/>
          <w:color w:val="000000" w:themeColor="text1"/>
          <w:sz w:val="21"/>
          <w:szCs w:val="21"/>
        </w:rPr>
        <w:footnoteReference w:id="277"/>
      </w:r>
      <w:r w:rsidRPr="00C27376">
        <w:rPr>
          <w:rFonts w:ascii="ＭＳ 明朝" w:eastAsia="ＭＳ 明朝" w:hAnsi="ＭＳ 明朝" w:hint="eastAsia"/>
          <w:color w:val="000000" w:themeColor="text1"/>
          <w:sz w:val="21"/>
          <w:szCs w:val="21"/>
          <w:lang w:eastAsia="ja-JP"/>
        </w:rPr>
        <w:t>。</w:t>
      </w:r>
    </w:p>
    <w:p w14:paraId="739231FA" w14:textId="04F829BB" w:rsidR="00AC2584" w:rsidRPr="00C27376" w:rsidRDefault="00AC2584" w:rsidP="00AC2584">
      <w:pPr>
        <w:rPr>
          <w:rFonts w:ascii="ＭＳ 明朝" w:eastAsia="ＭＳ 明朝" w:hAnsi="ＭＳ 明朝"/>
          <w:color w:val="000000" w:themeColor="text1"/>
          <w:sz w:val="21"/>
          <w:szCs w:val="21"/>
          <w:lang w:eastAsia="ja-JP"/>
        </w:rPr>
      </w:pPr>
      <w:r w:rsidRPr="00C27376">
        <w:rPr>
          <w:rFonts w:ascii="ＭＳ 明朝" w:eastAsia="ＭＳ 明朝" w:hAnsi="ＭＳ 明朝"/>
          <w:color w:val="000000" w:themeColor="text1"/>
          <w:sz w:val="21"/>
          <w:szCs w:val="21"/>
          <w:lang w:eastAsia="ja-JP"/>
        </w:rPr>
        <w:t>障害者への財政</w:t>
      </w:r>
      <w:r w:rsidR="00C27376">
        <w:rPr>
          <w:rFonts w:ascii="ＭＳ 明朝" w:eastAsia="ＭＳ 明朝" w:hAnsi="ＭＳ 明朝" w:hint="eastAsia"/>
          <w:color w:val="000000" w:themeColor="text1"/>
          <w:sz w:val="21"/>
          <w:szCs w:val="21"/>
          <w:lang w:eastAsia="ja-JP"/>
        </w:rPr>
        <w:t>的</w:t>
      </w:r>
      <w:r w:rsidRPr="00C27376">
        <w:rPr>
          <w:rFonts w:ascii="ＭＳ 明朝" w:eastAsia="ＭＳ 明朝" w:hAnsi="ＭＳ 明朝"/>
          <w:color w:val="000000" w:themeColor="text1"/>
          <w:sz w:val="21"/>
          <w:szCs w:val="21"/>
          <w:lang w:eastAsia="ja-JP"/>
        </w:rPr>
        <w:t>支援は不十分であり、社会保障改革の取</w:t>
      </w:r>
      <w:r w:rsidR="00C27376">
        <w:rPr>
          <w:rFonts w:ascii="ＭＳ 明朝" w:eastAsia="ＭＳ 明朝" w:hAnsi="ＭＳ 明朝" w:hint="eastAsia"/>
          <w:color w:val="000000" w:themeColor="text1"/>
          <w:sz w:val="21"/>
          <w:szCs w:val="21"/>
          <w:lang w:eastAsia="ja-JP"/>
        </w:rPr>
        <w:t>り</w:t>
      </w:r>
      <w:r w:rsidRPr="00C27376">
        <w:rPr>
          <w:rFonts w:ascii="ＭＳ 明朝" w:eastAsia="ＭＳ 明朝" w:hAnsi="ＭＳ 明朝"/>
          <w:color w:val="000000" w:themeColor="text1"/>
          <w:sz w:val="21"/>
          <w:szCs w:val="21"/>
          <w:lang w:eastAsia="ja-JP"/>
        </w:rPr>
        <w:t>組みには障害者が十分に関与できていない</w:t>
      </w:r>
      <w:r w:rsidRPr="00C27376">
        <w:rPr>
          <w:rStyle w:val="af6"/>
          <w:rFonts w:ascii="ＭＳ 明朝" w:eastAsia="ＭＳ 明朝" w:hAnsi="ＭＳ 明朝"/>
          <w:color w:val="000000" w:themeColor="text1"/>
          <w:sz w:val="21"/>
          <w:szCs w:val="21"/>
        </w:rPr>
        <w:footnoteReference w:id="278"/>
      </w:r>
      <w:r w:rsidRPr="00C27376">
        <w:rPr>
          <w:rFonts w:ascii="ＭＳ 明朝" w:eastAsia="ＭＳ 明朝" w:hAnsi="ＭＳ 明朝"/>
          <w:color w:val="000000" w:themeColor="text1"/>
          <w:sz w:val="21"/>
          <w:szCs w:val="21"/>
          <w:lang w:eastAsia="ja-JP"/>
        </w:rPr>
        <w:t>。障害者担当国務大臣により2021年に個人予算パイロット事業</w:t>
      </w:r>
      <w:r w:rsidRPr="00C27376">
        <w:rPr>
          <w:rFonts w:ascii="ＭＳ 明朝" w:eastAsia="ＭＳ 明朝" w:hAnsi="ＭＳ 明朝" w:hint="eastAsia"/>
          <w:color w:val="000000" w:themeColor="text1"/>
          <w:sz w:val="21"/>
          <w:szCs w:val="21"/>
          <w:lang w:eastAsia="ja-JP"/>
        </w:rPr>
        <w:t>（</w:t>
      </w:r>
      <w:r w:rsidRPr="00C27376">
        <w:rPr>
          <w:rFonts w:ascii="ＭＳ 明朝" w:eastAsia="ＭＳ 明朝" w:hAnsi="ＭＳ 明朝"/>
          <w:color w:val="000000" w:themeColor="text1"/>
          <w:sz w:val="18"/>
          <w:szCs w:val="18"/>
          <w:lang w:eastAsia="ja-JP"/>
        </w:rPr>
        <w:t>Personalised Budget Pilot</w:t>
      </w:r>
      <w:r w:rsidRPr="00C27376">
        <w:rPr>
          <w:rFonts w:ascii="ＭＳ 明朝" w:eastAsia="ＭＳ 明朝" w:hAnsi="ＭＳ 明朝" w:hint="eastAsia"/>
          <w:color w:val="000000" w:themeColor="text1"/>
          <w:sz w:val="21"/>
          <w:szCs w:val="21"/>
          <w:lang w:eastAsia="ja-JP"/>
        </w:rPr>
        <w:t>）</w:t>
      </w:r>
      <w:r w:rsidRPr="00C27376">
        <w:rPr>
          <w:rFonts w:ascii="ＭＳ 明朝" w:eastAsia="ＭＳ 明朝" w:hAnsi="ＭＳ 明朝"/>
          <w:color w:val="000000" w:themeColor="text1"/>
          <w:sz w:val="21"/>
          <w:szCs w:val="21"/>
          <w:lang w:eastAsia="ja-JP"/>
        </w:rPr>
        <w:t>が</w:t>
      </w:r>
      <w:r w:rsidR="000A1D8F" w:rsidRPr="00C27376">
        <w:rPr>
          <w:rFonts w:ascii="ＭＳ 明朝" w:eastAsia="ＭＳ 明朝" w:hAnsi="ＭＳ 明朝" w:hint="eastAsia"/>
          <w:color w:val="000000" w:themeColor="text1"/>
          <w:sz w:val="21"/>
          <w:szCs w:val="21"/>
          <w:lang w:eastAsia="ja-JP"/>
        </w:rPr>
        <w:t>創</w:t>
      </w:r>
      <w:r w:rsidR="000A1D8F" w:rsidRPr="00C27376">
        <w:rPr>
          <w:rFonts w:ascii="ＭＳ 明朝" w:eastAsia="ＭＳ 明朝" w:hAnsi="ＭＳ 明朝" w:hint="eastAsia"/>
          <w:color w:val="000000" w:themeColor="text1"/>
          <w:sz w:val="21"/>
          <w:szCs w:val="21"/>
          <w:lang w:eastAsia="ja-JP"/>
        </w:rPr>
        <w:lastRenderedPageBreak/>
        <w:t>設</w:t>
      </w:r>
      <w:r w:rsidRPr="00C27376">
        <w:rPr>
          <w:rFonts w:ascii="ＭＳ 明朝" w:eastAsia="ＭＳ 明朝" w:hAnsi="ＭＳ 明朝"/>
          <w:color w:val="000000" w:themeColor="text1"/>
          <w:sz w:val="21"/>
          <w:szCs w:val="21"/>
          <w:lang w:eastAsia="ja-JP"/>
        </w:rPr>
        <w:t>された</w:t>
      </w:r>
      <w:r w:rsidRPr="00C27376">
        <w:rPr>
          <w:rFonts w:ascii="ＭＳ 明朝" w:eastAsia="ＭＳ 明朝" w:hAnsi="ＭＳ 明朝"/>
          <w:color w:val="000000" w:themeColor="text1"/>
          <w:sz w:val="21"/>
          <w:szCs w:val="21"/>
          <w:vertAlign w:val="superscript"/>
        </w:rPr>
        <w:footnoteReference w:id="279"/>
      </w:r>
      <w:r w:rsidRPr="00C27376">
        <w:rPr>
          <w:rFonts w:ascii="ＭＳ 明朝" w:eastAsia="ＭＳ 明朝" w:hAnsi="ＭＳ 明朝"/>
          <w:color w:val="000000" w:themeColor="text1"/>
          <w:sz w:val="21"/>
          <w:szCs w:val="21"/>
          <w:lang w:eastAsia="ja-JP"/>
        </w:rPr>
        <w:t>が、アクセスに関する問題が生じた</w:t>
      </w:r>
      <w:r w:rsidRPr="00C27376">
        <w:rPr>
          <w:rStyle w:val="af6"/>
          <w:rFonts w:ascii="ＭＳ 明朝" w:eastAsia="ＭＳ 明朝" w:hAnsi="ＭＳ 明朝"/>
          <w:color w:val="000000" w:themeColor="text1"/>
          <w:sz w:val="21"/>
          <w:szCs w:val="21"/>
        </w:rPr>
        <w:footnoteReference w:id="280"/>
      </w:r>
      <w:r w:rsidRPr="00C27376">
        <w:rPr>
          <w:rFonts w:ascii="ＭＳ 明朝" w:eastAsia="ＭＳ 明朝" w:hAnsi="ＭＳ 明朝" w:hint="eastAsia"/>
          <w:color w:val="000000" w:themeColor="text1"/>
          <w:sz w:val="21"/>
          <w:szCs w:val="21"/>
          <w:lang w:eastAsia="ja-JP"/>
        </w:rPr>
        <w:t>。</w:t>
      </w:r>
      <w:r w:rsidR="000A1D8F" w:rsidRPr="00C27376">
        <w:rPr>
          <w:rFonts w:ascii="ＭＳ 明朝" w:eastAsia="ＭＳ 明朝" w:hAnsi="ＭＳ 明朝" w:hint="eastAsia"/>
          <w:color w:val="000000" w:themeColor="text1"/>
          <w:sz w:val="21"/>
          <w:szCs w:val="21"/>
          <w:lang w:eastAsia="ja-JP"/>
        </w:rPr>
        <w:t>我々は、</w:t>
      </w:r>
      <w:r w:rsidRPr="00C27376">
        <w:rPr>
          <w:rFonts w:ascii="ＭＳ 明朝" w:eastAsia="ＭＳ 明朝" w:hAnsi="ＭＳ 明朝"/>
          <w:color w:val="000000" w:themeColor="text1"/>
          <w:sz w:val="21"/>
          <w:szCs w:val="21"/>
          <w:lang w:eastAsia="ja-JP"/>
        </w:rPr>
        <w:t>パイロット事業のレビュー結果を直ちに公表し、個人予算を提供する計画を策定・実施するよう強く求める</w:t>
      </w:r>
      <w:r w:rsidRPr="00C27376">
        <w:rPr>
          <w:rStyle w:val="af6"/>
          <w:rFonts w:ascii="ＭＳ 明朝" w:eastAsia="ＭＳ 明朝" w:hAnsi="ＭＳ 明朝"/>
          <w:color w:val="000000" w:themeColor="text1"/>
          <w:sz w:val="21"/>
          <w:szCs w:val="21"/>
        </w:rPr>
        <w:footnoteReference w:id="281"/>
      </w:r>
      <w:r w:rsidRPr="00C27376">
        <w:rPr>
          <w:rFonts w:ascii="ＭＳ 明朝" w:eastAsia="ＭＳ 明朝" w:hAnsi="ＭＳ 明朝" w:hint="eastAsia"/>
          <w:color w:val="000000" w:themeColor="text1"/>
          <w:sz w:val="21"/>
          <w:szCs w:val="21"/>
          <w:lang w:eastAsia="ja-JP"/>
        </w:rPr>
        <w:t>。</w:t>
      </w:r>
    </w:p>
    <w:p w14:paraId="4A944A8B" w14:textId="6B70F4B4" w:rsidR="00AC2584" w:rsidRPr="00C27376" w:rsidRDefault="00AC2584" w:rsidP="00AC2584">
      <w:pPr>
        <w:rPr>
          <w:rFonts w:ascii="ＭＳ 明朝" w:eastAsia="ＭＳ 明朝" w:hAnsi="ＭＳ 明朝"/>
          <w:color w:val="000000" w:themeColor="text1"/>
          <w:sz w:val="21"/>
          <w:szCs w:val="21"/>
          <w:lang w:eastAsia="ja-JP"/>
        </w:rPr>
      </w:pPr>
      <w:r w:rsidRPr="00C27376">
        <w:rPr>
          <w:rFonts w:ascii="ＭＳ 明朝" w:eastAsia="ＭＳ 明朝" w:hAnsi="ＭＳ 明朝"/>
          <w:color w:val="000000" w:themeColor="text1"/>
          <w:sz w:val="21"/>
          <w:szCs w:val="21"/>
          <w:lang w:eastAsia="ja-JP"/>
        </w:rPr>
        <w:t>市民社会組織（CSO</w:t>
      </w:r>
      <w:r w:rsidR="00F242B5" w:rsidRPr="00C27376">
        <w:rPr>
          <w:rFonts w:ascii="ＭＳ 明朝" w:eastAsia="ＭＳ 明朝" w:hAnsi="ＭＳ 明朝" w:hint="eastAsia"/>
          <w:color w:val="000000" w:themeColor="text1"/>
          <w:sz w:val="21"/>
          <w:szCs w:val="21"/>
          <w:lang w:eastAsia="ja-JP"/>
        </w:rPr>
        <w:t>s</w:t>
      </w:r>
      <w:r w:rsidRPr="00C27376">
        <w:rPr>
          <w:rFonts w:ascii="ＭＳ 明朝" w:eastAsia="ＭＳ 明朝" w:hAnsi="ＭＳ 明朝"/>
          <w:color w:val="000000" w:themeColor="text1"/>
          <w:sz w:val="21"/>
          <w:szCs w:val="21"/>
          <w:lang w:eastAsia="ja-JP"/>
        </w:rPr>
        <w:t>）は、所得審査に基づく障害給付</w:t>
      </w:r>
      <w:r w:rsidRPr="00C27376">
        <w:rPr>
          <w:rFonts w:ascii="ＭＳ 明朝" w:eastAsia="ＭＳ 明朝" w:hAnsi="ＭＳ 明朝" w:hint="eastAsia"/>
          <w:color w:val="000000" w:themeColor="text1"/>
          <w:sz w:val="21"/>
          <w:szCs w:val="21"/>
          <w:lang w:eastAsia="ja-JP"/>
        </w:rPr>
        <w:t>（</w:t>
      </w:r>
      <w:r w:rsidRPr="00C27376">
        <w:rPr>
          <w:rFonts w:ascii="ＭＳ 明朝" w:eastAsia="ＭＳ 明朝" w:hAnsi="ＭＳ 明朝"/>
          <w:color w:val="000000" w:themeColor="text1"/>
          <w:sz w:val="21"/>
          <w:szCs w:val="21"/>
          <w:lang w:eastAsia="ja-JP"/>
        </w:rPr>
        <w:t>means-tested disability payments</w:t>
      </w:r>
      <w:r w:rsidRPr="00C27376">
        <w:rPr>
          <w:rFonts w:ascii="ＭＳ 明朝" w:eastAsia="ＭＳ 明朝" w:hAnsi="ＭＳ 明朝" w:hint="eastAsia"/>
          <w:color w:val="000000" w:themeColor="text1"/>
          <w:sz w:val="21"/>
          <w:szCs w:val="21"/>
          <w:lang w:eastAsia="ja-JP"/>
        </w:rPr>
        <w:t>）</w:t>
      </w:r>
      <w:r w:rsidRPr="00C27376">
        <w:rPr>
          <w:rFonts w:ascii="ＭＳ 明朝" w:eastAsia="ＭＳ 明朝" w:hAnsi="ＭＳ 明朝"/>
          <w:color w:val="000000" w:themeColor="text1"/>
          <w:sz w:val="21"/>
          <w:szCs w:val="21"/>
          <w:lang w:eastAsia="ja-JP"/>
        </w:rPr>
        <w:t>が、パートナーがいる場合に独立した収入源を失うことにつながり、自立性を損なう恐れがあると懸念を表明した</w:t>
      </w:r>
      <w:r w:rsidRPr="00C27376">
        <w:rPr>
          <w:rStyle w:val="af6"/>
          <w:rFonts w:ascii="ＭＳ 明朝" w:eastAsia="ＭＳ 明朝" w:hAnsi="ＭＳ 明朝"/>
          <w:color w:val="000000" w:themeColor="text1"/>
          <w:sz w:val="21"/>
          <w:szCs w:val="21"/>
        </w:rPr>
        <w:footnoteReference w:id="282"/>
      </w:r>
      <w:r w:rsidRPr="00C27376">
        <w:rPr>
          <w:rFonts w:ascii="ＭＳ 明朝" w:eastAsia="ＭＳ 明朝" w:hAnsi="ＭＳ 明朝" w:hint="eastAsia"/>
          <w:color w:val="000000" w:themeColor="text1"/>
          <w:sz w:val="21"/>
          <w:szCs w:val="21"/>
          <w:lang w:eastAsia="ja-JP"/>
        </w:rPr>
        <w:t>。</w:t>
      </w:r>
      <w:r w:rsidR="008513D4" w:rsidRPr="00C27376">
        <w:rPr>
          <w:rFonts w:ascii="ＭＳ 明朝" w:eastAsia="ＭＳ 明朝" w:hAnsi="ＭＳ 明朝"/>
          <w:color w:val="000000" w:themeColor="text1"/>
          <w:sz w:val="21"/>
          <w:szCs w:val="21"/>
          <w:lang w:eastAsia="ja-JP"/>
        </w:rPr>
        <w:t>長期的な</w:t>
      </w:r>
      <w:r w:rsidR="008513D4" w:rsidRPr="00C27376">
        <w:rPr>
          <w:rFonts w:ascii="ＭＳ 明朝" w:eastAsia="ＭＳ 明朝" w:hAnsi="ＭＳ 明朝" w:hint="eastAsia"/>
          <w:color w:val="000000" w:themeColor="text1"/>
          <w:sz w:val="21"/>
          <w:szCs w:val="21"/>
          <w:lang w:eastAsia="ja-JP"/>
        </w:rPr>
        <w:t>疾患</w:t>
      </w:r>
      <w:r w:rsidR="008513D4" w:rsidRPr="00C27376">
        <w:rPr>
          <w:rFonts w:ascii="ＭＳ 明朝" w:eastAsia="ＭＳ 明朝" w:hAnsi="ＭＳ 明朝"/>
          <w:color w:val="000000" w:themeColor="text1"/>
          <w:sz w:val="21"/>
          <w:szCs w:val="21"/>
          <w:lang w:eastAsia="ja-JP"/>
        </w:rPr>
        <w:t>状態</w:t>
      </w:r>
      <w:r w:rsidR="008513D4" w:rsidRPr="00C27376">
        <w:rPr>
          <w:rFonts w:ascii="ＭＳ 明朝" w:eastAsia="ＭＳ 明朝" w:hAnsi="ＭＳ 明朝" w:hint="eastAsia"/>
          <w:color w:val="000000" w:themeColor="text1"/>
          <w:sz w:val="21"/>
          <w:szCs w:val="21"/>
          <w:lang w:eastAsia="ja-JP"/>
        </w:rPr>
        <w:t>なので不要と思われるときにも行われる、</w:t>
      </w:r>
      <w:r w:rsidRPr="00C27376">
        <w:rPr>
          <w:rFonts w:ascii="ＭＳ 明朝" w:eastAsia="ＭＳ 明朝" w:hAnsi="ＭＳ 明朝"/>
          <w:color w:val="000000" w:themeColor="text1"/>
          <w:sz w:val="21"/>
          <w:szCs w:val="21"/>
          <w:lang w:eastAsia="ja-JP"/>
        </w:rPr>
        <w:t>障害支援の資格を得るための繰り返しの評価が、侵襲的な影響を与えるという報告</w:t>
      </w:r>
      <w:r w:rsidR="008513D4" w:rsidRPr="00C27376">
        <w:rPr>
          <w:rFonts w:ascii="ＭＳ 明朝" w:eastAsia="ＭＳ 明朝" w:hAnsi="ＭＳ 明朝" w:hint="eastAsia"/>
          <w:color w:val="000000" w:themeColor="text1"/>
          <w:sz w:val="21"/>
          <w:szCs w:val="21"/>
          <w:lang w:eastAsia="ja-JP"/>
        </w:rPr>
        <w:t>に我々</w:t>
      </w:r>
      <w:r w:rsidRPr="00C27376">
        <w:rPr>
          <w:rFonts w:ascii="ＭＳ 明朝" w:eastAsia="ＭＳ 明朝" w:hAnsi="ＭＳ 明朝"/>
          <w:color w:val="000000" w:themeColor="text1"/>
          <w:sz w:val="21"/>
          <w:szCs w:val="21"/>
          <w:lang w:eastAsia="ja-JP"/>
        </w:rPr>
        <w:t>は</w:t>
      </w:r>
      <w:r w:rsidR="008513D4" w:rsidRPr="00C27376">
        <w:rPr>
          <w:rFonts w:ascii="ＭＳ 明朝" w:eastAsia="ＭＳ 明朝" w:hAnsi="ＭＳ 明朝" w:hint="eastAsia"/>
          <w:color w:val="000000" w:themeColor="text1"/>
          <w:sz w:val="21"/>
          <w:szCs w:val="21"/>
          <w:lang w:eastAsia="ja-JP"/>
        </w:rPr>
        <w:t>注目</w:t>
      </w:r>
      <w:r w:rsidRPr="00C27376">
        <w:rPr>
          <w:rFonts w:ascii="ＭＳ 明朝" w:eastAsia="ＭＳ 明朝" w:hAnsi="ＭＳ 明朝"/>
          <w:color w:val="000000" w:themeColor="text1"/>
          <w:sz w:val="21"/>
          <w:szCs w:val="21"/>
          <w:lang w:eastAsia="ja-JP"/>
        </w:rPr>
        <w:t>した</w:t>
      </w:r>
      <w:r w:rsidRPr="00C27376">
        <w:rPr>
          <w:rStyle w:val="af6"/>
          <w:rFonts w:ascii="ＭＳ 明朝" w:eastAsia="ＭＳ 明朝" w:hAnsi="ＭＳ 明朝"/>
          <w:color w:val="000000" w:themeColor="text1"/>
          <w:sz w:val="21"/>
          <w:szCs w:val="21"/>
        </w:rPr>
        <w:footnoteReference w:id="283"/>
      </w:r>
      <w:r w:rsidRPr="00C27376">
        <w:rPr>
          <w:rFonts w:ascii="ＭＳ 明朝" w:eastAsia="ＭＳ 明朝" w:hAnsi="ＭＳ 明朝" w:hint="eastAsia"/>
          <w:color w:val="000000" w:themeColor="text1"/>
          <w:sz w:val="21"/>
          <w:szCs w:val="21"/>
          <w:lang w:eastAsia="ja-JP"/>
        </w:rPr>
        <w:t>。</w:t>
      </w:r>
    </w:p>
    <w:p w14:paraId="35FC80C0" w14:textId="10AD13EB" w:rsidR="00AC2584" w:rsidRPr="00C27376" w:rsidRDefault="00AC2584" w:rsidP="00AC2584">
      <w:pPr>
        <w:rPr>
          <w:rFonts w:ascii="ＭＳ 明朝" w:eastAsia="ＭＳ 明朝" w:hAnsi="ＭＳ 明朝"/>
          <w:color w:val="000000" w:themeColor="text1"/>
          <w:sz w:val="21"/>
          <w:szCs w:val="21"/>
          <w:lang w:eastAsia="ja-JP"/>
        </w:rPr>
      </w:pPr>
      <w:r w:rsidRPr="00C27376">
        <w:rPr>
          <w:rFonts w:ascii="ＭＳ 明朝" w:eastAsia="ＭＳ 明朝" w:hAnsi="ＭＳ 明朝"/>
          <w:color w:val="000000" w:themeColor="text1"/>
          <w:sz w:val="21"/>
          <w:szCs w:val="21"/>
          <w:lang w:eastAsia="ja-JP"/>
        </w:rPr>
        <w:t>これに関連し、障害者は、アクセシビリティに欠けるシステムや態度面での</w:t>
      </w:r>
      <w:r w:rsidR="002F3199" w:rsidRPr="00C27376">
        <w:rPr>
          <w:rFonts w:ascii="ＭＳ 明朝" w:eastAsia="ＭＳ 明朝" w:hAnsi="ＭＳ 明朝" w:hint="eastAsia"/>
          <w:color w:val="000000" w:themeColor="text1"/>
          <w:sz w:val="21"/>
          <w:szCs w:val="21"/>
          <w:lang w:eastAsia="ja-JP"/>
        </w:rPr>
        <w:t>バリア</w:t>
      </w:r>
      <w:r w:rsidRPr="00C27376">
        <w:rPr>
          <w:rFonts w:ascii="ＭＳ 明朝" w:eastAsia="ＭＳ 明朝" w:hAnsi="ＭＳ 明朝"/>
          <w:color w:val="000000" w:themeColor="text1"/>
          <w:sz w:val="21"/>
          <w:szCs w:val="21"/>
          <w:lang w:eastAsia="ja-JP"/>
        </w:rPr>
        <w:t>により、自身の財務管理に</w:t>
      </w:r>
      <w:r w:rsidRPr="00C27376">
        <w:rPr>
          <w:rFonts w:ascii="ＭＳ 明朝" w:eastAsia="ＭＳ 明朝" w:hAnsi="ＭＳ 明朝" w:hint="eastAsia"/>
          <w:color w:val="000000" w:themeColor="text1"/>
          <w:sz w:val="21"/>
          <w:szCs w:val="21"/>
          <w:lang w:eastAsia="ja-JP"/>
        </w:rPr>
        <w:t>関して</w:t>
      </w:r>
      <w:r w:rsidRPr="00C27376">
        <w:rPr>
          <w:rFonts w:ascii="ＭＳ 明朝" w:eastAsia="ＭＳ 明朝" w:hAnsi="ＭＳ 明朝"/>
          <w:color w:val="000000" w:themeColor="text1"/>
          <w:sz w:val="21"/>
          <w:szCs w:val="21"/>
          <w:lang w:eastAsia="ja-JP"/>
        </w:rPr>
        <w:t>体系的な</w:t>
      </w:r>
      <w:r w:rsidR="002F3199" w:rsidRPr="00C27376">
        <w:rPr>
          <w:rFonts w:ascii="ＭＳ 明朝" w:eastAsia="ＭＳ 明朝" w:hAnsi="ＭＳ 明朝" w:hint="eastAsia"/>
          <w:color w:val="000000" w:themeColor="text1"/>
          <w:sz w:val="21"/>
          <w:szCs w:val="21"/>
          <w:lang w:eastAsia="ja-JP"/>
        </w:rPr>
        <w:t>バリア</w:t>
      </w:r>
      <w:r w:rsidRPr="00C27376">
        <w:rPr>
          <w:rFonts w:ascii="ＭＳ 明朝" w:eastAsia="ＭＳ 明朝" w:hAnsi="ＭＳ 明朝"/>
          <w:color w:val="000000" w:themeColor="text1"/>
          <w:sz w:val="21"/>
          <w:szCs w:val="21"/>
          <w:lang w:eastAsia="ja-JP"/>
        </w:rPr>
        <w:t>に直面している</w:t>
      </w:r>
      <w:r w:rsidRPr="00C27376">
        <w:rPr>
          <w:rStyle w:val="af6"/>
          <w:rFonts w:ascii="ＭＳ 明朝" w:eastAsia="ＭＳ 明朝" w:hAnsi="ＭＳ 明朝"/>
          <w:color w:val="000000" w:themeColor="text1"/>
          <w:sz w:val="21"/>
          <w:szCs w:val="21"/>
        </w:rPr>
        <w:footnoteReference w:id="284"/>
      </w:r>
      <w:r w:rsidRPr="00C27376">
        <w:rPr>
          <w:rFonts w:ascii="ＭＳ 明朝" w:eastAsia="ＭＳ 明朝" w:hAnsi="ＭＳ 明朝" w:hint="eastAsia"/>
          <w:color w:val="000000" w:themeColor="text1"/>
          <w:sz w:val="21"/>
          <w:szCs w:val="21"/>
          <w:lang w:eastAsia="ja-JP"/>
        </w:rPr>
        <w:t>。</w:t>
      </w:r>
      <w:r w:rsidRPr="00C27376">
        <w:rPr>
          <w:rFonts w:ascii="ＭＳ 明朝" w:eastAsia="ＭＳ 明朝" w:hAnsi="ＭＳ 明朝"/>
          <w:color w:val="000000" w:themeColor="text1"/>
          <w:sz w:val="21"/>
          <w:szCs w:val="21"/>
          <w:lang w:eastAsia="ja-JP"/>
        </w:rPr>
        <w:t>金融サービスをアクセシブルにする方向への</w:t>
      </w:r>
      <w:r w:rsidR="002F3199" w:rsidRPr="00C27376">
        <w:rPr>
          <w:rFonts w:ascii="ＭＳ 明朝" w:eastAsia="ＭＳ 明朝" w:hAnsi="ＭＳ 明朝" w:hint="eastAsia"/>
          <w:color w:val="000000" w:themeColor="text1"/>
          <w:sz w:val="21"/>
          <w:szCs w:val="21"/>
          <w:lang w:eastAsia="ja-JP"/>
        </w:rPr>
        <w:t>考え</w:t>
      </w:r>
      <w:r w:rsidR="002F3199" w:rsidRPr="00C27376">
        <w:rPr>
          <w:rFonts w:ascii="ＭＳ 明朝" w:eastAsia="ＭＳ 明朝" w:hAnsi="ＭＳ 明朝" w:hint="eastAsia"/>
          <w:color w:val="000000" w:themeColor="text1"/>
          <w:sz w:val="21"/>
          <w:szCs w:val="21"/>
          <w:lang w:eastAsia="ja-JP"/>
        </w:rPr>
        <w:lastRenderedPageBreak/>
        <w:t>方（</w:t>
      </w:r>
      <w:r w:rsidR="002F3199" w:rsidRPr="00C27376">
        <w:rPr>
          <w:rFonts w:ascii="ＭＳ 明朝" w:eastAsia="ＭＳ 明朝" w:hAnsi="ＭＳ 明朝"/>
          <w:color w:val="000000" w:themeColor="text1"/>
          <w:sz w:val="18"/>
          <w:szCs w:val="18"/>
          <w:lang w:eastAsia="ja-JP"/>
        </w:rPr>
        <w:t>narrative</w:t>
      </w:r>
      <w:r w:rsidR="002F3199" w:rsidRPr="00C27376">
        <w:rPr>
          <w:rFonts w:ascii="ＭＳ 明朝" w:eastAsia="ＭＳ 明朝" w:hAnsi="ＭＳ 明朝" w:hint="eastAsia"/>
          <w:color w:val="000000" w:themeColor="text1"/>
          <w:sz w:val="21"/>
          <w:szCs w:val="21"/>
          <w:lang w:eastAsia="ja-JP"/>
        </w:rPr>
        <w:t>）の</w:t>
      </w:r>
      <w:r w:rsidRPr="00C27376">
        <w:rPr>
          <w:rFonts w:ascii="ＭＳ 明朝" w:eastAsia="ＭＳ 明朝" w:hAnsi="ＭＳ 明朝"/>
          <w:color w:val="000000" w:themeColor="text1"/>
          <w:sz w:val="21"/>
          <w:szCs w:val="21"/>
          <w:lang w:eastAsia="ja-JP"/>
        </w:rPr>
        <w:t>転換が緊急に必要で</w:t>
      </w:r>
      <w:r w:rsidR="002F3199" w:rsidRPr="00C27376">
        <w:rPr>
          <w:rFonts w:ascii="ＭＳ 明朝" w:eastAsia="ＭＳ 明朝" w:hAnsi="ＭＳ 明朝" w:hint="eastAsia"/>
          <w:color w:val="000000" w:themeColor="text1"/>
          <w:sz w:val="21"/>
          <w:szCs w:val="21"/>
          <w:lang w:eastAsia="ja-JP"/>
        </w:rPr>
        <w:t>ある。これは</w:t>
      </w:r>
      <w:r w:rsidRPr="00C27376">
        <w:rPr>
          <w:rFonts w:ascii="ＭＳ 明朝" w:eastAsia="ＭＳ 明朝" w:hAnsi="ＭＳ 明朝"/>
          <w:color w:val="000000" w:themeColor="text1"/>
          <w:sz w:val="21"/>
          <w:szCs w:val="21"/>
          <w:lang w:eastAsia="ja-JP"/>
        </w:rPr>
        <w:t>障害者へのエンパワーメントを促す啓発活動</w:t>
      </w:r>
      <w:r w:rsidRPr="00C27376">
        <w:rPr>
          <w:rStyle w:val="af6"/>
          <w:rFonts w:ascii="ＭＳ 明朝" w:eastAsia="ＭＳ 明朝" w:hAnsi="ＭＳ 明朝"/>
          <w:color w:val="000000" w:themeColor="text1"/>
          <w:sz w:val="21"/>
          <w:szCs w:val="21"/>
        </w:rPr>
        <w:footnoteReference w:id="285"/>
      </w:r>
      <w:r w:rsidRPr="00C27376">
        <w:rPr>
          <w:rFonts w:ascii="ＭＳ 明朝" w:eastAsia="ＭＳ 明朝" w:hAnsi="ＭＳ 明朝"/>
          <w:color w:val="000000" w:themeColor="text1"/>
          <w:sz w:val="21"/>
          <w:szCs w:val="21"/>
          <w:lang w:eastAsia="ja-JP"/>
        </w:rPr>
        <w:t>と金融機関への情報提供によって支えられる</w:t>
      </w:r>
      <w:r w:rsidR="002F3199" w:rsidRPr="00C27376">
        <w:rPr>
          <w:rFonts w:ascii="ＭＳ 明朝" w:eastAsia="ＭＳ 明朝" w:hAnsi="ＭＳ 明朝" w:hint="eastAsia"/>
          <w:color w:val="000000" w:themeColor="text1"/>
          <w:sz w:val="21"/>
          <w:szCs w:val="21"/>
          <w:lang w:eastAsia="ja-JP"/>
        </w:rPr>
        <w:t>もの</w:t>
      </w:r>
      <w:r w:rsidRPr="00C27376">
        <w:rPr>
          <w:rFonts w:ascii="ＭＳ 明朝" w:eastAsia="ＭＳ 明朝" w:hAnsi="ＭＳ 明朝"/>
          <w:color w:val="000000" w:themeColor="text1"/>
          <w:sz w:val="21"/>
          <w:szCs w:val="21"/>
          <w:lang w:eastAsia="ja-JP"/>
        </w:rPr>
        <w:t>である。</w:t>
      </w:r>
    </w:p>
    <w:p w14:paraId="0A9AA9A8" w14:textId="72518963" w:rsidR="00674E59" w:rsidRPr="0021426E" w:rsidRDefault="00AC2584" w:rsidP="00AC2584">
      <w:pPr>
        <w:rPr>
          <w:rFonts w:ascii="ＭＳ 明朝" w:eastAsia="ＭＳ 明朝" w:hAnsi="ＭＳ 明朝"/>
          <w:color w:val="000000" w:themeColor="text1"/>
          <w:sz w:val="21"/>
          <w:szCs w:val="21"/>
          <w:lang w:eastAsia="ja-JP"/>
        </w:rPr>
      </w:pPr>
      <w:r w:rsidRPr="00C27376">
        <w:rPr>
          <w:rFonts w:ascii="ＭＳ 明朝" w:eastAsia="ＭＳ 明朝" w:hAnsi="ＭＳ 明朝"/>
          <w:color w:val="000000" w:themeColor="text1"/>
          <w:sz w:val="21"/>
          <w:szCs w:val="21"/>
          <w:lang w:eastAsia="ja-JP"/>
        </w:rPr>
        <w:t>障害者に対する教育・保健・社会福祉サービスを提供する地域機関において、依然として</w:t>
      </w:r>
      <w:r w:rsidR="00C60413" w:rsidRPr="00C27376">
        <w:rPr>
          <w:rFonts w:ascii="ＭＳ 明朝" w:eastAsia="ＭＳ 明朝" w:hAnsi="ＭＳ 明朝" w:hint="eastAsia"/>
          <w:color w:val="000000" w:themeColor="text1"/>
          <w:sz w:val="21"/>
          <w:szCs w:val="21"/>
          <w:lang w:eastAsia="ja-JP"/>
        </w:rPr>
        <w:t>多く</w:t>
      </w:r>
      <w:r w:rsidRPr="00C27376">
        <w:rPr>
          <w:rFonts w:ascii="ＭＳ 明朝" w:eastAsia="ＭＳ 明朝" w:hAnsi="ＭＳ 明朝"/>
          <w:color w:val="000000" w:themeColor="text1"/>
          <w:sz w:val="21"/>
          <w:szCs w:val="21"/>
          <w:lang w:eastAsia="ja-JP"/>
        </w:rPr>
        <w:t>の施設入所</w:t>
      </w:r>
      <w:r w:rsidRPr="00C27376">
        <w:rPr>
          <w:rStyle w:val="af6"/>
          <w:rFonts w:ascii="ＭＳ 明朝" w:eastAsia="ＭＳ 明朝" w:hAnsi="ＭＳ 明朝"/>
          <w:color w:val="000000" w:themeColor="text1"/>
          <w:sz w:val="21"/>
          <w:szCs w:val="21"/>
        </w:rPr>
        <w:footnoteReference w:id="286"/>
      </w:r>
      <w:r w:rsidRPr="00C27376">
        <w:rPr>
          <w:rFonts w:ascii="ＭＳ 明朝" w:eastAsia="ＭＳ 明朝" w:hAnsi="ＭＳ 明朝"/>
          <w:color w:val="000000" w:themeColor="text1"/>
          <w:sz w:val="21"/>
          <w:szCs w:val="21"/>
          <w:lang w:eastAsia="ja-JP"/>
        </w:rPr>
        <w:t>と制度的欠陥が存在する</w:t>
      </w:r>
      <w:r w:rsidRPr="00C27376">
        <w:rPr>
          <w:rFonts w:ascii="ＭＳ 明朝" w:eastAsia="ＭＳ 明朝" w:hAnsi="ＭＳ 明朝"/>
          <w:color w:val="000000" w:themeColor="text1"/>
          <w:sz w:val="21"/>
          <w:szCs w:val="21"/>
          <w:vertAlign w:val="superscript"/>
        </w:rPr>
        <w:footnoteReference w:id="287"/>
      </w:r>
      <w:r w:rsidRPr="00C27376">
        <w:rPr>
          <w:rFonts w:ascii="ＭＳ 明朝" w:eastAsia="ＭＳ 明朝" w:hAnsi="ＭＳ 明朝" w:hint="eastAsia"/>
          <w:color w:val="000000" w:themeColor="text1"/>
          <w:sz w:val="21"/>
          <w:szCs w:val="21"/>
          <w:lang w:eastAsia="ja-JP"/>
        </w:rPr>
        <w:t>。</w:t>
      </w:r>
      <w:r w:rsidRPr="00C27376">
        <w:rPr>
          <w:rFonts w:ascii="ＭＳ 明朝" w:eastAsia="ＭＳ 明朝" w:hAnsi="ＭＳ 明朝"/>
          <w:color w:val="000000" w:themeColor="text1"/>
          <w:sz w:val="21"/>
          <w:szCs w:val="21"/>
          <w:lang w:eastAsia="ja-JP"/>
        </w:rPr>
        <w:t>2024年7月時点で、65歳未満の1,200人が不適切に</w:t>
      </w:r>
      <w:r w:rsidR="003E3797" w:rsidRPr="00C27376">
        <w:rPr>
          <w:rFonts w:ascii="ＭＳ 明朝" w:eastAsia="ＭＳ 明朝" w:hAnsi="ＭＳ 明朝" w:hint="eastAsia"/>
          <w:color w:val="000000" w:themeColor="text1"/>
          <w:sz w:val="21"/>
          <w:szCs w:val="21"/>
          <w:shd w:val="clear" w:color="auto" w:fill="FFFFFF"/>
          <w:lang w:eastAsia="ja-JP"/>
        </w:rPr>
        <w:t>老人</w:t>
      </w:r>
      <w:r w:rsidRPr="00C27376">
        <w:rPr>
          <w:rFonts w:ascii="ＭＳ 明朝" w:eastAsia="ＭＳ 明朝" w:hAnsi="ＭＳ 明朝"/>
          <w:color w:val="000000" w:themeColor="text1"/>
          <w:sz w:val="21"/>
          <w:szCs w:val="21"/>
          <w:lang w:eastAsia="ja-JP"/>
        </w:rPr>
        <w:t>ホームに収容されたままであり、この持続的な問題に実質的に対処できていないことを示している</w:t>
      </w:r>
      <w:r w:rsidRPr="00C27376">
        <w:rPr>
          <w:rStyle w:val="af6"/>
          <w:rFonts w:ascii="ＭＳ 明朝" w:eastAsia="ＭＳ 明朝" w:hAnsi="ＭＳ 明朝"/>
          <w:color w:val="000000" w:themeColor="text1"/>
          <w:sz w:val="21"/>
          <w:szCs w:val="21"/>
        </w:rPr>
        <w:footnoteReference w:id="288"/>
      </w:r>
      <w:r w:rsidRPr="00C27376">
        <w:rPr>
          <w:rFonts w:ascii="ＭＳ 明朝" w:eastAsia="ＭＳ 明朝" w:hAnsi="ＭＳ 明朝" w:hint="eastAsia"/>
          <w:color w:val="000000" w:themeColor="text1"/>
          <w:sz w:val="21"/>
          <w:szCs w:val="21"/>
          <w:lang w:eastAsia="ja-JP"/>
        </w:rPr>
        <w:t>。</w:t>
      </w:r>
      <w:r w:rsidRPr="00C27376">
        <w:rPr>
          <w:rFonts w:ascii="ＭＳ 明朝" w:eastAsia="ＭＳ 明朝" w:hAnsi="ＭＳ 明朝"/>
          <w:color w:val="000000" w:themeColor="text1"/>
          <w:sz w:val="21"/>
          <w:szCs w:val="21"/>
          <w:lang w:eastAsia="ja-JP"/>
        </w:rPr>
        <w:t>この問題を解決するには、地域社会における支援パッケージの提供と、適切なケースマネジメント</w:t>
      </w:r>
      <w:r w:rsidR="00C60413" w:rsidRPr="00C27376">
        <w:rPr>
          <w:rFonts w:ascii="ＭＳ 明朝" w:eastAsia="ＭＳ 明朝" w:hAnsi="ＭＳ 明朝" w:hint="eastAsia"/>
          <w:color w:val="000000" w:themeColor="text1"/>
          <w:sz w:val="21"/>
          <w:szCs w:val="21"/>
          <w:lang w:eastAsia="ja-JP"/>
        </w:rPr>
        <w:t>など、</w:t>
      </w:r>
      <w:r w:rsidRPr="00C27376">
        <w:rPr>
          <w:rFonts w:ascii="ＭＳ 明朝" w:eastAsia="ＭＳ 明朝" w:hAnsi="ＭＳ 明朝"/>
          <w:color w:val="000000" w:themeColor="text1"/>
          <w:sz w:val="21"/>
          <w:szCs w:val="21"/>
          <w:lang w:eastAsia="ja-JP"/>
        </w:rPr>
        <w:t>持続的かつ十分な資金提供と調整が必要である</w:t>
      </w:r>
      <w:r w:rsidRPr="00C27376">
        <w:rPr>
          <w:rStyle w:val="af6"/>
          <w:rFonts w:ascii="ＭＳ 明朝" w:eastAsia="ＭＳ 明朝" w:hAnsi="ＭＳ 明朝"/>
          <w:color w:val="000000" w:themeColor="text1"/>
          <w:sz w:val="21"/>
          <w:szCs w:val="21"/>
        </w:rPr>
        <w:footnoteReference w:id="289"/>
      </w:r>
    </w:p>
    <w:p w14:paraId="74A55523" w14:textId="686019C9" w:rsidR="00AC2584" w:rsidRPr="00C27376" w:rsidRDefault="007677A7" w:rsidP="00AC2584">
      <w:pPr>
        <w:rPr>
          <w:rFonts w:ascii="ＭＳ 明朝" w:eastAsia="ＭＳ 明朝" w:hAnsi="ＭＳ 明朝"/>
          <w:color w:val="000000" w:themeColor="text1"/>
          <w:sz w:val="21"/>
          <w:szCs w:val="21"/>
          <w:lang w:eastAsia="ja-JP"/>
        </w:rPr>
      </w:pPr>
      <w:r w:rsidRPr="0021426E">
        <w:rPr>
          <w:rFonts w:ascii="ＭＳ 明朝" w:eastAsia="ＭＳ 明朝" w:hAnsi="ＭＳ 明朝" w:hint="eastAsia"/>
          <w:color w:val="000000" w:themeColor="text1"/>
          <w:sz w:val="21"/>
          <w:szCs w:val="21"/>
          <w:lang w:eastAsia="ja-JP"/>
        </w:rPr>
        <w:lastRenderedPageBreak/>
        <w:t>我々は、</w:t>
      </w:r>
      <w:r w:rsidRPr="0021426E">
        <w:rPr>
          <w:rFonts w:ascii="ＭＳ 明朝" w:eastAsia="ＭＳ 明朝" w:hAnsi="ＭＳ 明朝"/>
          <w:color w:val="000000" w:themeColor="text1"/>
          <w:sz w:val="21"/>
          <w:szCs w:val="21"/>
          <w:lang w:eastAsia="ja-JP"/>
        </w:rPr>
        <w:t>共同生活環境</w:t>
      </w:r>
      <w:r w:rsidRPr="0021426E">
        <w:rPr>
          <w:rFonts w:ascii="ＭＳ 明朝" w:eastAsia="ＭＳ 明朝" w:hAnsi="ＭＳ 明朝" w:hint="eastAsia"/>
          <w:color w:val="000000" w:themeColor="text1"/>
          <w:sz w:val="21"/>
          <w:szCs w:val="21"/>
          <w:lang w:eastAsia="ja-JP"/>
        </w:rPr>
        <w:t>（</w:t>
      </w:r>
      <w:r w:rsidRPr="0021426E">
        <w:rPr>
          <w:rFonts w:ascii="ＭＳ 明朝" w:eastAsia="ＭＳ 明朝" w:hAnsi="ＭＳ 明朝"/>
          <w:color w:val="000000" w:themeColor="text1"/>
          <w:sz w:val="18"/>
          <w:szCs w:val="18"/>
          <w:lang w:eastAsia="ja-JP"/>
        </w:rPr>
        <w:t>communal settings</w:t>
      </w:r>
      <w:r w:rsidRPr="0021426E">
        <w:rPr>
          <w:rFonts w:ascii="ＭＳ 明朝" w:eastAsia="ＭＳ 明朝" w:hAnsi="ＭＳ 明朝" w:hint="eastAsia"/>
          <w:color w:val="000000" w:themeColor="text1"/>
          <w:sz w:val="21"/>
          <w:szCs w:val="21"/>
          <w:lang w:eastAsia="ja-JP"/>
        </w:rPr>
        <w:t>）</w:t>
      </w:r>
      <w:r w:rsidRPr="0021426E">
        <w:rPr>
          <w:rFonts w:ascii="ＭＳ 明朝" w:eastAsia="ＭＳ 明朝" w:hAnsi="ＭＳ 明朝"/>
          <w:color w:val="000000" w:themeColor="text1"/>
          <w:sz w:val="21"/>
          <w:szCs w:val="21"/>
          <w:lang w:eastAsia="ja-JP"/>
        </w:rPr>
        <w:t>が特定のケースでは適切となり得ることを認めつつも、不十分な住宅供給と財政支援、そして極めて劣悪なサービス提供が相まって、障害者の真の選択肢を制</w:t>
      </w:r>
      <w:r w:rsidRPr="00C27376">
        <w:rPr>
          <w:rFonts w:ascii="ＭＳ 明朝" w:eastAsia="ＭＳ 明朝" w:hAnsi="ＭＳ 明朝"/>
          <w:color w:val="000000" w:themeColor="text1"/>
          <w:sz w:val="21"/>
          <w:szCs w:val="21"/>
          <w:lang w:eastAsia="ja-JP"/>
        </w:rPr>
        <w:t>限していることに懸念を抱いている</w:t>
      </w:r>
      <w:r w:rsidRPr="00C27376">
        <w:rPr>
          <w:rStyle w:val="af6"/>
          <w:rFonts w:ascii="ＭＳ 明朝" w:eastAsia="ＭＳ 明朝" w:hAnsi="ＭＳ 明朝"/>
          <w:color w:val="000000" w:themeColor="text1"/>
          <w:sz w:val="21"/>
          <w:szCs w:val="21"/>
        </w:rPr>
        <w:footnoteReference w:id="290"/>
      </w:r>
      <w:r w:rsidRPr="00C27376">
        <w:rPr>
          <w:rFonts w:ascii="ＭＳ 明朝" w:eastAsia="ＭＳ 明朝" w:hAnsi="ＭＳ 明朝" w:hint="eastAsia"/>
          <w:color w:val="000000" w:themeColor="text1"/>
          <w:sz w:val="21"/>
          <w:szCs w:val="21"/>
          <w:lang w:eastAsia="ja-JP"/>
        </w:rPr>
        <w:t>。</w:t>
      </w:r>
      <w:r w:rsidRPr="00C27376">
        <w:rPr>
          <w:rFonts w:ascii="ＭＳ 明朝" w:eastAsia="ＭＳ 明朝" w:hAnsi="ＭＳ 明朝"/>
          <w:color w:val="000000" w:themeColor="text1"/>
          <w:sz w:val="21"/>
          <w:szCs w:val="21"/>
          <w:lang w:eastAsia="ja-JP"/>
        </w:rPr>
        <w:t>同様に</w:t>
      </w:r>
      <w:r w:rsidRPr="00C27376">
        <w:rPr>
          <w:rFonts w:ascii="ＭＳ 明朝" w:eastAsia="ＭＳ 明朝" w:hAnsi="ＭＳ 明朝" w:hint="eastAsia"/>
          <w:color w:val="000000" w:themeColor="text1"/>
          <w:sz w:val="21"/>
          <w:szCs w:val="21"/>
          <w:lang w:eastAsia="ja-JP"/>
        </w:rPr>
        <w:t>して</w:t>
      </w:r>
      <w:r w:rsidRPr="00C27376">
        <w:rPr>
          <w:rFonts w:ascii="ＭＳ 明朝" w:eastAsia="ＭＳ 明朝" w:hAnsi="ＭＳ 明朝"/>
          <w:color w:val="000000" w:themeColor="text1"/>
          <w:sz w:val="21"/>
          <w:szCs w:val="21"/>
          <w:lang w:eastAsia="ja-JP"/>
        </w:rPr>
        <w:t>、住宅選択肢の不足と支援の制限</w:t>
      </w:r>
      <w:r w:rsidRPr="00C27376">
        <w:rPr>
          <w:rFonts w:ascii="ＭＳ 明朝" w:eastAsia="ＭＳ 明朝" w:hAnsi="ＭＳ 明朝" w:hint="eastAsia"/>
          <w:color w:val="000000" w:themeColor="text1"/>
          <w:sz w:val="21"/>
          <w:szCs w:val="21"/>
          <w:lang w:eastAsia="ja-JP"/>
        </w:rPr>
        <w:t>が続くことは</w:t>
      </w:r>
      <w:r w:rsidRPr="00C27376">
        <w:rPr>
          <w:rFonts w:ascii="ＭＳ 明朝" w:eastAsia="ＭＳ 明朝" w:hAnsi="ＭＳ 明朝"/>
          <w:color w:val="000000" w:themeColor="text1"/>
          <w:sz w:val="21"/>
          <w:szCs w:val="21"/>
          <w:lang w:eastAsia="ja-JP"/>
        </w:rPr>
        <w:t>、事実上の施設入所政策を暗黙裡に容認するリスクを孕んでいる</w:t>
      </w:r>
      <w:r w:rsidRPr="00C27376">
        <w:rPr>
          <w:rStyle w:val="af6"/>
          <w:rFonts w:ascii="ＭＳ 明朝" w:eastAsia="ＭＳ 明朝" w:hAnsi="ＭＳ 明朝"/>
          <w:color w:val="000000" w:themeColor="text1"/>
          <w:sz w:val="21"/>
          <w:szCs w:val="21"/>
        </w:rPr>
        <w:footnoteReference w:id="291"/>
      </w:r>
      <w:r w:rsidRPr="00C27376">
        <w:rPr>
          <w:rFonts w:ascii="ＭＳ 明朝" w:eastAsia="ＭＳ 明朝" w:hAnsi="ＭＳ 明朝" w:hint="eastAsia"/>
          <w:color w:val="000000" w:themeColor="text1"/>
          <w:sz w:val="21"/>
          <w:szCs w:val="21"/>
          <w:lang w:eastAsia="ja-JP"/>
        </w:rPr>
        <w:t>。</w:t>
      </w:r>
    </w:p>
    <w:p w14:paraId="05C0131C" w14:textId="78FF11B3" w:rsidR="00AC2584" w:rsidRPr="0021426E" w:rsidRDefault="00AC2584" w:rsidP="00AC2584">
      <w:pPr>
        <w:rPr>
          <w:rFonts w:ascii="ＭＳ 明朝" w:eastAsia="ＭＳ 明朝" w:hAnsi="ＭＳ 明朝"/>
          <w:color w:val="000000" w:themeColor="text1"/>
          <w:sz w:val="21"/>
          <w:szCs w:val="21"/>
          <w:lang w:val="en-GB" w:eastAsia="ja-JP"/>
        </w:rPr>
      </w:pPr>
      <w:r w:rsidRPr="00C27376">
        <w:rPr>
          <w:rFonts w:ascii="ＭＳ 明朝" w:eastAsia="ＭＳ 明朝" w:hAnsi="ＭＳ 明朝"/>
          <w:color w:val="000000" w:themeColor="text1"/>
          <w:sz w:val="21"/>
          <w:szCs w:val="21"/>
          <w:lang w:val="en-GB" w:eastAsia="ja-JP"/>
        </w:rPr>
        <w:t>施設環境の閉鎖だけでは自立生活を支援するには不十分である。地域社会と公共サービスも同様にアクセス可能でなければならない</w:t>
      </w:r>
      <w:r w:rsidRPr="00C27376">
        <w:rPr>
          <w:rStyle w:val="af6"/>
          <w:rFonts w:ascii="ＭＳ 明朝" w:eastAsia="ＭＳ 明朝" w:hAnsi="ＭＳ 明朝"/>
          <w:color w:val="000000" w:themeColor="text1"/>
          <w:sz w:val="21"/>
          <w:szCs w:val="21"/>
          <w:lang w:val="en-GB"/>
        </w:rPr>
        <w:footnoteReference w:id="292"/>
      </w:r>
      <w:r w:rsidRPr="00C27376">
        <w:rPr>
          <w:rFonts w:ascii="ＭＳ 明朝" w:eastAsia="ＭＳ 明朝" w:hAnsi="ＭＳ 明朝" w:hint="eastAsia"/>
          <w:color w:val="000000" w:themeColor="text1"/>
          <w:sz w:val="21"/>
          <w:szCs w:val="21"/>
          <w:lang w:val="en-GB" w:eastAsia="ja-JP"/>
        </w:rPr>
        <w:t>。</w:t>
      </w:r>
      <w:r w:rsidRPr="00C27376">
        <w:rPr>
          <w:rFonts w:ascii="ＭＳ 明朝" w:eastAsia="ＭＳ 明朝" w:hAnsi="ＭＳ 明朝"/>
          <w:color w:val="000000" w:themeColor="text1"/>
          <w:sz w:val="21"/>
          <w:szCs w:val="21"/>
          <w:lang w:val="en-GB" w:eastAsia="ja-JP"/>
        </w:rPr>
        <w:t>さらに、</w:t>
      </w:r>
      <w:r w:rsidR="001A3528" w:rsidRPr="00C27376">
        <w:rPr>
          <w:rFonts w:ascii="ＭＳ 明朝" w:eastAsia="ＭＳ 明朝" w:hAnsi="ＭＳ 明朝" w:hint="eastAsia"/>
          <w:color w:val="000000" w:themeColor="text1"/>
          <w:sz w:val="21"/>
          <w:szCs w:val="21"/>
          <w:lang w:val="en-GB" w:eastAsia="ja-JP"/>
        </w:rPr>
        <w:t>我々は</w:t>
      </w:r>
      <w:r w:rsidRPr="00C27376">
        <w:rPr>
          <w:rFonts w:ascii="ＭＳ 明朝" w:eastAsia="ＭＳ 明朝" w:hAnsi="ＭＳ 明朝"/>
          <w:color w:val="000000" w:themeColor="text1"/>
          <w:sz w:val="21"/>
          <w:szCs w:val="21"/>
          <w:lang w:val="en-GB" w:eastAsia="ja-JP"/>
        </w:rPr>
        <w:t>調達プロセス</w:t>
      </w:r>
      <w:r w:rsidR="00125477" w:rsidRPr="00C27376">
        <w:rPr>
          <w:rFonts w:ascii="ＭＳ 明朝" w:eastAsia="ＭＳ 明朝" w:hAnsi="ＭＳ 明朝" w:hint="eastAsia"/>
          <w:color w:val="000000" w:themeColor="text1"/>
          <w:sz w:val="21"/>
          <w:szCs w:val="21"/>
          <w:lang w:val="en-GB" w:eastAsia="ja-JP"/>
        </w:rPr>
        <w:t>も含めて、</w:t>
      </w:r>
      <w:r w:rsidRPr="00C27376">
        <w:rPr>
          <w:rFonts w:ascii="ＭＳ 明朝" w:eastAsia="ＭＳ 明朝" w:hAnsi="ＭＳ 明朝"/>
          <w:color w:val="000000" w:themeColor="text1"/>
          <w:sz w:val="21"/>
          <w:szCs w:val="21"/>
          <w:lang w:val="en-GB" w:eastAsia="ja-JP"/>
        </w:rPr>
        <w:t>ユニバーサルデザインの原則を定着させる重要性に留意する</w:t>
      </w:r>
      <w:r w:rsidRPr="00C27376">
        <w:rPr>
          <w:rStyle w:val="af6"/>
          <w:rFonts w:ascii="ＭＳ 明朝" w:eastAsia="ＭＳ 明朝" w:hAnsi="ＭＳ 明朝"/>
          <w:color w:val="000000" w:themeColor="text1"/>
          <w:sz w:val="21"/>
          <w:szCs w:val="21"/>
          <w:lang w:val="en-GB"/>
        </w:rPr>
        <w:footnoteReference w:id="293"/>
      </w:r>
      <w:r w:rsidRPr="00C27376">
        <w:rPr>
          <w:rFonts w:ascii="ＭＳ 明朝" w:eastAsia="ＭＳ 明朝" w:hAnsi="ＭＳ 明朝" w:hint="eastAsia"/>
          <w:color w:val="000000" w:themeColor="text1"/>
          <w:sz w:val="21"/>
          <w:szCs w:val="21"/>
          <w:lang w:val="en-GB" w:eastAsia="ja-JP"/>
        </w:rPr>
        <w:t>。</w:t>
      </w:r>
      <w:r w:rsidR="001A3528" w:rsidRPr="00C27376">
        <w:rPr>
          <w:rFonts w:ascii="ＭＳ 明朝" w:eastAsia="ＭＳ 明朝" w:hAnsi="ＭＳ 明朝" w:hint="eastAsia"/>
          <w:color w:val="000000" w:themeColor="text1"/>
          <w:sz w:val="21"/>
          <w:szCs w:val="21"/>
          <w:lang w:val="en-GB" w:eastAsia="ja-JP"/>
        </w:rPr>
        <w:t>また、</w:t>
      </w:r>
      <w:r w:rsidRPr="00C27376">
        <w:rPr>
          <w:rFonts w:ascii="ＭＳ 明朝" w:eastAsia="ＭＳ 明朝" w:hAnsi="ＭＳ 明朝"/>
          <w:color w:val="000000" w:themeColor="text1"/>
          <w:sz w:val="21"/>
          <w:szCs w:val="21"/>
          <w:lang w:val="en-GB" w:eastAsia="ja-JP"/>
        </w:rPr>
        <w:t>包括的な地域生活を支援する計画的なパイロット事業に関して、</w:t>
      </w:r>
      <w:bookmarkStart w:id="131" w:name="_Hlk201265463"/>
      <w:r w:rsidRPr="00C27376">
        <w:rPr>
          <w:rFonts w:ascii="ＭＳ 明朝" w:eastAsia="ＭＳ 明朝" w:hAnsi="ＭＳ 明朝"/>
          <w:color w:val="000000" w:themeColor="text1"/>
          <w:sz w:val="21"/>
          <w:szCs w:val="21"/>
          <w:lang w:val="en-GB" w:eastAsia="ja-JP"/>
        </w:rPr>
        <w:t>地方自治体</w:t>
      </w:r>
      <w:bookmarkEnd w:id="131"/>
      <w:r w:rsidRPr="00C27376">
        <w:rPr>
          <w:rFonts w:ascii="ＭＳ 明朝" w:eastAsia="ＭＳ 明朝" w:hAnsi="ＭＳ 明朝"/>
          <w:color w:val="000000" w:themeColor="text1"/>
          <w:sz w:val="21"/>
          <w:szCs w:val="21"/>
          <w:lang w:val="en-GB" w:eastAsia="ja-JP"/>
        </w:rPr>
        <w:t>が</w:t>
      </w:r>
      <w:r w:rsidR="00C23BF4" w:rsidRPr="00C27376">
        <w:rPr>
          <w:rFonts w:ascii="ＭＳ 明朝" w:eastAsia="ＭＳ 明朝" w:hAnsi="ＭＳ 明朝"/>
          <w:color w:val="000000" w:themeColor="text1"/>
          <w:sz w:val="21"/>
          <w:szCs w:val="21"/>
          <w:lang w:val="en-GB" w:eastAsia="ja-JP"/>
        </w:rPr>
        <w:t>以前の</w:t>
      </w:r>
      <w:r w:rsidR="00C23BF4" w:rsidRPr="00C27376">
        <w:rPr>
          <w:rFonts w:ascii="ＭＳ 明朝" w:eastAsia="ＭＳ 明朝" w:hAnsi="ＭＳ 明朝" w:hint="eastAsia"/>
          <w:color w:val="000000" w:themeColor="text1"/>
          <w:sz w:val="21"/>
          <w:szCs w:val="21"/>
          <w:lang w:eastAsia="ja-JP"/>
        </w:rPr>
        <w:t>全国</w:t>
      </w:r>
      <w:r w:rsidRPr="00C27376">
        <w:rPr>
          <w:rFonts w:ascii="ＭＳ 明朝" w:eastAsia="ＭＳ 明朝" w:hAnsi="ＭＳ 明朝"/>
          <w:color w:val="000000" w:themeColor="text1"/>
          <w:sz w:val="21"/>
          <w:szCs w:val="21"/>
          <w:lang w:val="en-GB" w:eastAsia="ja-JP"/>
        </w:rPr>
        <w:t>障害者インクルージョン戦略に関与していないとの報告を懸念している</w:t>
      </w:r>
      <w:r w:rsidRPr="00C27376">
        <w:rPr>
          <w:rStyle w:val="af6"/>
          <w:rFonts w:ascii="ＭＳ 明朝" w:eastAsia="ＭＳ 明朝" w:hAnsi="ＭＳ 明朝"/>
          <w:color w:val="000000" w:themeColor="text1"/>
          <w:sz w:val="21"/>
          <w:szCs w:val="21"/>
          <w:lang w:val="en-GB"/>
        </w:rPr>
        <w:footnoteReference w:id="294"/>
      </w:r>
      <w:r w:rsidRPr="00C27376">
        <w:rPr>
          <w:rFonts w:ascii="ＭＳ 明朝" w:eastAsia="ＭＳ 明朝" w:hAnsi="ＭＳ 明朝" w:hint="eastAsia"/>
          <w:color w:val="000000" w:themeColor="text1"/>
          <w:sz w:val="21"/>
          <w:szCs w:val="21"/>
          <w:lang w:val="en-GB" w:eastAsia="ja-JP"/>
        </w:rPr>
        <w:t>。</w:t>
      </w:r>
    </w:p>
    <w:p w14:paraId="34A9C229" w14:textId="09B7DF6D" w:rsidR="00AC2584" w:rsidRPr="00BD78FA" w:rsidRDefault="00813C81" w:rsidP="00BD78FA">
      <w:pPr>
        <w:pStyle w:val="Recommentations"/>
        <w:shd w:val="clear" w:color="auto" w:fill="F2CEED" w:themeFill="accent5" w:themeFillTint="33"/>
        <w:rPr>
          <w:color w:val="000000" w:themeColor="text1"/>
        </w:rPr>
      </w:pPr>
      <w:r w:rsidRPr="00BD78FA">
        <w:rPr>
          <w:rFonts w:hint="eastAsia"/>
          <w:color w:val="000000" w:themeColor="text1"/>
        </w:rPr>
        <w:t>障害者権利</w:t>
      </w:r>
      <w:r w:rsidR="00AC2584" w:rsidRPr="00BD78FA">
        <w:rPr>
          <w:color w:val="000000" w:themeColor="text1"/>
        </w:rPr>
        <w:t>委員会は</w:t>
      </w:r>
      <w:r w:rsidR="00BD6793" w:rsidRPr="00BD78FA">
        <w:rPr>
          <w:rFonts w:hint="eastAsia"/>
          <w:color w:val="000000" w:themeColor="text1"/>
        </w:rPr>
        <w:t>締約国</w:t>
      </w:r>
      <w:r w:rsidR="00AC2584" w:rsidRPr="00BD78FA">
        <w:rPr>
          <w:color w:val="000000" w:themeColor="text1"/>
        </w:rPr>
        <w:t>に対し、以下の事項について質問すべきである：</w:t>
      </w:r>
      <w:r w:rsidR="00AC2584" w:rsidRPr="00BD78FA">
        <w:rPr>
          <w:color w:val="000000" w:themeColor="text1"/>
        </w:rPr>
        <w:t xml:space="preserve"> </w:t>
      </w:r>
    </w:p>
    <w:p w14:paraId="6F8A6014" w14:textId="4604CBFF" w:rsidR="00AC2584" w:rsidRPr="00BD78FA" w:rsidRDefault="00530E27" w:rsidP="00BD78FA">
      <w:pPr>
        <w:pStyle w:val="Recommentations"/>
        <w:shd w:val="clear" w:color="auto" w:fill="F2CEED" w:themeFill="accent5" w:themeFillTint="33"/>
        <w:rPr>
          <w:color w:val="000000" w:themeColor="text1"/>
        </w:rPr>
      </w:pPr>
      <w:r w:rsidRPr="00BD78FA">
        <w:rPr>
          <w:rFonts w:hint="eastAsia"/>
          <w:color w:val="000000" w:themeColor="text1"/>
        </w:rPr>
        <w:lastRenderedPageBreak/>
        <w:t xml:space="preserve">- </w:t>
      </w:r>
      <w:r w:rsidR="00AC2584" w:rsidRPr="00BD78FA">
        <w:rPr>
          <w:color w:val="000000" w:themeColor="text1"/>
        </w:rPr>
        <w:t>障害者による自立生活を積極的に支援し資源を提供する措置、具体的には</w:t>
      </w:r>
      <w:r w:rsidR="00BD6793" w:rsidRPr="00BD78FA">
        <w:rPr>
          <w:rFonts w:hint="eastAsia"/>
          <w:color w:val="000000" w:themeColor="text1"/>
        </w:rPr>
        <w:t>締約国</w:t>
      </w:r>
      <w:r w:rsidR="008331BC" w:rsidRPr="00BD78FA">
        <w:rPr>
          <w:rFonts w:hint="eastAsia"/>
          <w:color w:val="000000" w:themeColor="text1"/>
        </w:rPr>
        <w:t>の、</w:t>
      </w:r>
      <w:r w:rsidR="00AC2584" w:rsidRPr="00BD78FA">
        <w:rPr>
          <w:color w:val="000000" w:themeColor="text1"/>
        </w:rPr>
        <w:t>十分な財政支援、パーソナルアシスタンスへの法的権利、ライフサイクルを通じた</w:t>
      </w:r>
      <w:r w:rsidR="008331BC" w:rsidRPr="00BD78FA">
        <w:rPr>
          <w:rFonts w:hint="eastAsia"/>
          <w:color w:val="000000" w:themeColor="text1"/>
        </w:rPr>
        <w:t>適応性のある</w:t>
      </w:r>
      <w:r w:rsidR="00AC2584" w:rsidRPr="00BD78FA">
        <w:rPr>
          <w:color w:val="000000" w:themeColor="text1"/>
        </w:rPr>
        <w:t>サービス</w:t>
      </w:r>
      <w:r w:rsidR="008331BC" w:rsidRPr="00BD78FA">
        <w:rPr>
          <w:rFonts w:hint="eastAsia"/>
          <w:color w:val="000000" w:themeColor="text1"/>
        </w:rPr>
        <w:t>の</w:t>
      </w:r>
      <w:r w:rsidR="00AC2584" w:rsidRPr="00BD78FA">
        <w:rPr>
          <w:color w:val="000000" w:themeColor="text1"/>
        </w:rPr>
        <w:t>提供</w:t>
      </w:r>
      <w:r w:rsidR="008331BC" w:rsidRPr="00BD78FA">
        <w:rPr>
          <w:color w:val="000000" w:themeColor="text1"/>
        </w:rPr>
        <w:t>計画</w:t>
      </w:r>
      <w:r w:rsidRPr="00BD78FA">
        <w:rPr>
          <w:rFonts w:hint="eastAsia"/>
          <w:color w:val="000000" w:themeColor="text1"/>
        </w:rPr>
        <w:t>など</w:t>
      </w:r>
      <w:r w:rsidR="00AC2584" w:rsidRPr="00BD78FA">
        <w:rPr>
          <w:color w:val="000000" w:themeColor="text1"/>
        </w:rPr>
        <w:t>。</w:t>
      </w:r>
    </w:p>
    <w:p w14:paraId="2A94E085" w14:textId="6B0E0378" w:rsidR="00AC2584" w:rsidRPr="00BD78FA" w:rsidRDefault="00530E27" w:rsidP="00BD78FA">
      <w:pPr>
        <w:pStyle w:val="Recommentations"/>
        <w:shd w:val="clear" w:color="auto" w:fill="F2CEED" w:themeFill="accent5" w:themeFillTint="33"/>
        <w:rPr>
          <w:color w:val="000000" w:themeColor="text1"/>
        </w:rPr>
      </w:pPr>
      <w:bookmarkStart w:id="132" w:name="_Hlk198903384"/>
      <w:r w:rsidRPr="00BD78FA">
        <w:rPr>
          <w:rFonts w:hint="eastAsia"/>
          <w:color w:val="000000" w:themeColor="text1"/>
        </w:rPr>
        <w:t xml:space="preserve">- </w:t>
      </w:r>
      <w:r w:rsidR="00AC2584" w:rsidRPr="00BD78FA">
        <w:rPr>
          <w:color w:val="000000" w:themeColor="text1"/>
        </w:rPr>
        <w:t>選択・管理・アクセス・提供の</w:t>
      </w:r>
      <w:r w:rsidR="00994716" w:rsidRPr="00BD78FA">
        <w:rPr>
          <w:color w:val="000000" w:themeColor="text1"/>
        </w:rPr>
        <w:t>適切性</w:t>
      </w:r>
      <w:r w:rsidR="00AC2584" w:rsidRPr="00BD78FA">
        <w:rPr>
          <w:color w:val="000000" w:themeColor="text1"/>
        </w:rPr>
        <w:t>によって定義される、権利に基づく個人中心のアプローチによるパーソナルアシスタンスの提供</w:t>
      </w:r>
      <w:r w:rsidR="00994716" w:rsidRPr="00BD78FA">
        <w:rPr>
          <w:rFonts w:hint="eastAsia"/>
          <w:color w:val="000000" w:themeColor="text1"/>
        </w:rPr>
        <w:t>措置</w:t>
      </w:r>
      <w:r w:rsidR="00AC2584" w:rsidRPr="00BD78FA">
        <w:rPr>
          <w:color w:val="000000" w:themeColor="text1"/>
        </w:rPr>
        <w:t>。</w:t>
      </w:r>
    </w:p>
    <w:bookmarkEnd w:id="132"/>
    <w:p w14:paraId="2C760E88" w14:textId="1341AE89" w:rsidR="00AC2584" w:rsidRPr="00BD78FA" w:rsidRDefault="00530E27" w:rsidP="00BD78FA">
      <w:pPr>
        <w:pStyle w:val="Recommentations"/>
        <w:shd w:val="clear" w:color="auto" w:fill="F2CEED" w:themeFill="accent5" w:themeFillTint="33"/>
        <w:rPr>
          <w:color w:val="000000" w:themeColor="text1"/>
        </w:rPr>
      </w:pPr>
      <w:r w:rsidRPr="00BD78FA">
        <w:rPr>
          <w:rFonts w:hint="eastAsia"/>
          <w:color w:val="000000" w:themeColor="text1"/>
        </w:rPr>
        <w:t xml:space="preserve">- </w:t>
      </w:r>
      <w:r w:rsidR="00AC2584" w:rsidRPr="00BD78FA">
        <w:rPr>
          <w:color w:val="000000" w:themeColor="text1"/>
        </w:rPr>
        <w:t>障害者の住宅のアクセシビリティ、手頃な価格、品質を改善する措置、および適切な公的・私的</w:t>
      </w:r>
      <w:r w:rsidR="00455709" w:rsidRPr="00BD78FA">
        <w:rPr>
          <w:rFonts w:hint="eastAsia"/>
          <w:color w:val="000000" w:themeColor="text1"/>
        </w:rPr>
        <w:t>な</w:t>
      </w:r>
      <w:r w:rsidR="00AC2584" w:rsidRPr="00BD78FA">
        <w:rPr>
          <w:color w:val="000000" w:themeColor="text1"/>
        </w:rPr>
        <w:t>住宅オプションの確保に向けた既存戦略の進捗状況報告。</w:t>
      </w:r>
    </w:p>
    <w:p w14:paraId="4818446F" w14:textId="13A7F2E1" w:rsidR="00AC2584" w:rsidRPr="00BD78FA" w:rsidRDefault="00530E27" w:rsidP="00BD78FA">
      <w:pPr>
        <w:pStyle w:val="Recommentations"/>
        <w:shd w:val="clear" w:color="auto" w:fill="F2CEED" w:themeFill="accent5" w:themeFillTint="33"/>
        <w:rPr>
          <w:color w:val="000000" w:themeColor="text1"/>
        </w:rPr>
      </w:pPr>
      <w:r w:rsidRPr="00BD78FA">
        <w:rPr>
          <w:rFonts w:hint="eastAsia"/>
          <w:color w:val="000000" w:themeColor="text1"/>
        </w:rPr>
        <w:t xml:space="preserve">- </w:t>
      </w:r>
      <w:r w:rsidR="00AC2584" w:rsidRPr="00BD78FA">
        <w:rPr>
          <w:color w:val="000000" w:themeColor="text1"/>
        </w:rPr>
        <w:t>個別予算パイロット事業のレビュー結果を公表</w:t>
      </w:r>
      <w:r w:rsidR="006C49AD" w:rsidRPr="00BD78FA">
        <w:rPr>
          <w:rFonts w:hint="eastAsia"/>
          <w:color w:val="000000" w:themeColor="text1"/>
        </w:rPr>
        <w:t>する計画と</w:t>
      </w:r>
      <w:r w:rsidR="00AC2584" w:rsidRPr="00BD78FA">
        <w:rPr>
          <w:color w:val="000000" w:themeColor="text1"/>
        </w:rPr>
        <w:t>、アクセシビリティを確保した権利に基づく個人中心の制度をさらに展開する計画。</w:t>
      </w:r>
    </w:p>
    <w:p w14:paraId="57F71A1C" w14:textId="5BB6957E" w:rsidR="00813C81" w:rsidRPr="0021426E" w:rsidRDefault="00530E27" w:rsidP="00BD78FA">
      <w:pPr>
        <w:pStyle w:val="Recommentations"/>
        <w:shd w:val="clear" w:color="auto" w:fill="F2CEED" w:themeFill="accent5" w:themeFillTint="33"/>
        <w:rPr>
          <w:color w:val="000000" w:themeColor="text1"/>
        </w:rPr>
      </w:pPr>
      <w:r w:rsidRPr="00BD78FA">
        <w:rPr>
          <w:rFonts w:hint="eastAsia"/>
          <w:color w:val="000000" w:themeColor="text1"/>
        </w:rPr>
        <w:t>-</w:t>
      </w:r>
      <w:r w:rsidR="00AC2584" w:rsidRPr="00BD78FA">
        <w:rPr>
          <w:color w:val="000000" w:themeColor="text1"/>
        </w:rPr>
        <w:t>不適切な施設環境</w:t>
      </w:r>
      <w:r w:rsidR="006C49AD" w:rsidRPr="00BD78FA">
        <w:rPr>
          <w:rFonts w:hint="eastAsia"/>
          <w:color w:val="000000" w:themeColor="text1"/>
        </w:rPr>
        <w:t>（老人ホームにおける場合を含む）</w:t>
      </w:r>
      <w:r w:rsidR="00AC2584" w:rsidRPr="00BD78FA">
        <w:rPr>
          <w:color w:val="000000" w:themeColor="text1"/>
        </w:rPr>
        <w:t>から障害者を移行させるための措置。</w:t>
      </w:r>
      <w:r w:rsidR="006C49AD" w:rsidRPr="00BD78FA">
        <w:rPr>
          <w:rFonts w:hint="eastAsia"/>
          <w:color w:val="000000" w:themeColor="text1"/>
        </w:rPr>
        <w:t>これには</w:t>
      </w:r>
      <w:r w:rsidR="00AC2584" w:rsidRPr="00BD78FA">
        <w:rPr>
          <w:color w:val="000000" w:themeColor="text1"/>
        </w:rPr>
        <w:t>ケースマネジメントシステム</w:t>
      </w:r>
      <w:r w:rsidR="00B25925" w:rsidRPr="00BD78FA">
        <w:rPr>
          <w:rFonts w:hint="eastAsia"/>
          <w:color w:val="000000" w:themeColor="text1"/>
        </w:rPr>
        <w:t>などによる</w:t>
      </w:r>
      <w:r w:rsidR="00AC2584" w:rsidRPr="00BD78FA">
        <w:rPr>
          <w:color w:val="000000" w:themeColor="text1"/>
        </w:rPr>
        <w:t>適切な資金提供と調整を含む。</w:t>
      </w:r>
    </w:p>
    <w:p w14:paraId="3BCF14AB" w14:textId="77777777" w:rsidR="00BD78FA" w:rsidRDefault="00BD78FA" w:rsidP="00AC2584">
      <w:pPr>
        <w:pStyle w:val="2"/>
        <w:rPr>
          <w:rFonts w:ascii="ＭＳ 明朝" w:eastAsia="ＭＳ 明朝" w:hAnsi="ＭＳ 明朝"/>
          <w:b/>
          <w:bCs/>
          <w:sz w:val="24"/>
          <w:szCs w:val="24"/>
          <w:lang w:eastAsia="ja-JP"/>
        </w:rPr>
      </w:pPr>
      <w:bookmarkStart w:id="133" w:name="_Toc201276755"/>
      <w:bookmarkStart w:id="134" w:name="_Hlk198904807"/>
      <w:bookmarkEnd w:id="130"/>
    </w:p>
    <w:p w14:paraId="75137728" w14:textId="5547BA9E" w:rsidR="00AC2584" w:rsidRPr="0021426E" w:rsidRDefault="00AC2584" w:rsidP="00AC2584">
      <w:pPr>
        <w:pStyle w:val="2"/>
        <w:rPr>
          <w:rFonts w:ascii="ＭＳ 明朝" w:eastAsia="ＭＳ 明朝" w:hAnsi="ＭＳ 明朝"/>
          <w:b/>
          <w:bCs/>
          <w:sz w:val="24"/>
          <w:szCs w:val="24"/>
          <w:lang w:eastAsia="ja-JP"/>
        </w:rPr>
      </w:pPr>
      <w:r w:rsidRPr="0021426E">
        <w:rPr>
          <w:rFonts w:ascii="ＭＳ 明朝" w:eastAsia="ＭＳ 明朝" w:hAnsi="ＭＳ 明朝"/>
          <w:b/>
          <w:bCs/>
          <w:sz w:val="24"/>
          <w:szCs w:val="24"/>
          <w:lang w:eastAsia="ja-JP"/>
        </w:rPr>
        <w:t>第20条：</w:t>
      </w:r>
      <w:r w:rsidRPr="0021426E">
        <w:rPr>
          <w:rFonts w:ascii="ＭＳ 明朝" w:eastAsia="ＭＳ 明朝" w:hAnsi="ＭＳ 明朝" w:hint="eastAsia"/>
          <w:b/>
          <w:bCs/>
          <w:sz w:val="24"/>
          <w:szCs w:val="24"/>
          <w:lang w:eastAsia="ja-JP"/>
        </w:rPr>
        <w:t>個人の</w:t>
      </w:r>
      <w:r w:rsidRPr="0021426E">
        <w:rPr>
          <w:rFonts w:ascii="ＭＳ 明朝" w:eastAsia="ＭＳ 明朝" w:hAnsi="ＭＳ 明朝"/>
          <w:b/>
          <w:bCs/>
          <w:sz w:val="24"/>
          <w:szCs w:val="24"/>
          <w:lang w:eastAsia="ja-JP"/>
        </w:rPr>
        <w:t>移動</w:t>
      </w:r>
      <w:bookmarkEnd w:id="133"/>
      <w:r w:rsidR="00B56AC9" w:rsidRPr="0021426E">
        <w:rPr>
          <w:rFonts w:ascii="ＭＳ 明朝" w:eastAsia="ＭＳ 明朝" w:hAnsi="ＭＳ 明朝"/>
          <w:b/>
          <w:bCs/>
          <w:sz w:val="24"/>
          <w:szCs w:val="24"/>
          <w:lang w:eastAsia="ja-JP"/>
        </w:rPr>
        <w:t>を容易にすること</w:t>
      </w:r>
    </w:p>
    <w:bookmarkEnd w:id="134"/>
    <w:p w14:paraId="06CF2009" w14:textId="3F65A4DB" w:rsidR="00AC2584" w:rsidRPr="00C27376" w:rsidRDefault="00AC2584" w:rsidP="00AC2584">
      <w:pPr>
        <w:rPr>
          <w:rFonts w:ascii="ＭＳ 明朝" w:eastAsia="ＭＳ 明朝" w:hAnsi="ＭＳ 明朝"/>
          <w:color w:val="000000" w:themeColor="text1"/>
          <w:sz w:val="21"/>
          <w:szCs w:val="21"/>
          <w:lang w:eastAsia="ja-JP"/>
        </w:rPr>
      </w:pPr>
      <w:r w:rsidRPr="0021426E">
        <w:rPr>
          <w:rFonts w:ascii="ＭＳ 明朝" w:eastAsia="ＭＳ 明朝" w:hAnsi="ＭＳ 明朝"/>
          <w:color w:val="000000" w:themeColor="text1"/>
          <w:sz w:val="21"/>
          <w:szCs w:val="21"/>
          <w:lang w:eastAsia="ja-JP"/>
        </w:rPr>
        <w:t>特に地方や恵まれない地域</w:t>
      </w:r>
      <w:r w:rsidR="00EE6147" w:rsidRPr="0021426E">
        <w:rPr>
          <w:rFonts w:ascii="ＭＳ 明朝" w:eastAsia="ＭＳ 明朝" w:hAnsi="ＭＳ 明朝" w:hint="eastAsia"/>
          <w:color w:val="000000" w:themeColor="text1"/>
          <w:sz w:val="21"/>
          <w:szCs w:val="21"/>
          <w:lang w:eastAsia="ja-JP"/>
        </w:rPr>
        <w:t>（</w:t>
      </w:r>
      <w:r w:rsidR="00EE6147" w:rsidRPr="0021426E">
        <w:rPr>
          <w:rFonts w:ascii="ＭＳ 明朝" w:eastAsia="ＭＳ 明朝" w:hAnsi="ＭＳ 明朝"/>
          <w:color w:val="000000" w:themeColor="text1"/>
          <w:sz w:val="18"/>
          <w:szCs w:val="18"/>
          <w:lang w:eastAsia="ja-JP"/>
        </w:rPr>
        <w:t>disadvantaged areas</w:t>
      </w:r>
      <w:r w:rsidR="00EE6147" w:rsidRPr="0021426E">
        <w:rPr>
          <w:rFonts w:ascii="ＭＳ 明朝" w:eastAsia="ＭＳ 明朝" w:hAnsi="ＭＳ 明朝" w:hint="eastAsia"/>
          <w:color w:val="000000" w:themeColor="text1"/>
          <w:sz w:val="21"/>
          <w:szCs w:val="21"/>
          <w:lang w:eastAsia="ja-JP"/>
        </w:rPr>
        <w:t>）</w:t>
      </w:r>
      <w:r w:rsidRPr="0021426E">
        <w:rPr>
          <w:rFonts w:ascii="ＭＳ 明朝" w:eastAsia="ＭＳ 明朝" w:hAnsi="ＭＳ 明朝"/>
          <w:color w:val="000000" w:themeColor="text1"/>
          <w:sz w:val="21"/>
          <w:szCs w:val="21"/>
          <w:lang w:eastAsia="ja-JP"/>
        </w:rPr>
        <w:t>において、障害者が教育・雇用・サービスへのアクセスや地域生活への参加のために移動する能力は、</w:t>
      </w:r>
      <w:r w:rsidR="00EE6147" w:rsidRPr="0021426E">
        <w:rPr>
          <w:rFonts w:ascii="ＭＳ 明朝" w:eastAsia="ＭＳ 明朝" w:hAnsi="ＭＳ 明朝"/>
          <w:color w:val="000000" w:themeColor="text1"/>
          <w:sz w:val="21"/>
          <w:szCs w:val="21"/>
          <w:lang w:eastAsia="ja-JP"/>
        </w:rPr>
        <w:t>公共交通機関</w:t>
      </w:r>
      <w:r w:rsidR="00EE6147" w:rsidRPr="0021426E">
        <w:rPr>
          <w:rFonts w:ascii="ＭＳ 明朝" w:eastAsia="ＭＳ 明朝" w:hAnsi="ＭＳ 明朝" w:hint="eastAsia"/>
          <w:color w:val="000000" w:themeColor="text1"/>
          <w:sz w:val="21"/>
          <w:szCs w:val="21"/>
          <w:lang w:eastAsia="ja-JP"/>
        </w:rPr>
        <w:t>が、</w:t>
      </w:r>
      <w:r w:rsidRPr="0021426E">
        <w:rPr>
          <w:rFonts w:ascii="ＭＳ 明朝" w:eastAsia="ＭＳ 明朝" w:hAnsi="ＭＳ 明朝"/>
          <w:color w:val="000000" w:themeColor="text1"/>
          <w:sz w:val="21"/>
          <w:szCs w:val="21"/>
          <w:lang w:eastAsia="ja-JP"/>
        </w:rPr>
        <w:t>不十分でアクセス困難</w:t>
      </w:r>
      <w:r w:rsidR="00EE6147" w:rsidRPr="0021426E">
        <w:rPr>
          <w:rFonts w:ascii="ＭＳ 明朝" w:eastAsia="ＭＳ 明朝" w:hAnsi="ＭＳ 明朝" w:hint="eastAsia"/>
          <w:color w:val="000000" w:themeColor="text1"/>
          <w:sz w:val="21"/>
          <w:szCs w:val="21"/>
          <w:lang w:eastAsia="ja-JP"/>
        </w:rPr>
        <w:t>であるこ</w:t>
      </w:r>
      <w:r w:rsidR="00EE6147" w:rsidRPr="00C27376">
        <w:rPr>
          <w:rFonts w:ascii="ＭＳ 明朝" w:eastAsia="ＭＳ 明朝" w:hAnsi="ＭＳ 明朝" w:hint="eastAsia"/>
          <w:color w:val="000000" w:themeColor="text1"/>
          <w:sz w:val="21"/>
          <w:szCs w:val="21"/>
          <w:lang w:eastAsia="ja-JP"/>
        </w:rPr>
        <w:lastRenderedPageBreak/>
        <w:t>と</w:t>
      </w:r>
      <w:r w:rsidRPr="00C27376">
        <w:rPr>
          <w:rFonts w:ascii="ＭＳ 明朝" w:eastAsia="ＭＳ 明朝" w:hAnsi="ＭＳ 明朝"/>
          <w:color w:val="000000" w:themeColor="text1"/>
          <w:sz w:val="21"/>
          <w:szCs w:val="21"/>
          <w:lang w:eastAsia="ja-JP"/>
        </w:rPr>
        <w:t>によって深刻な影響を受けている</w:t>
      </w:r>
      <w:r w:rsidRPr="00C27376">
        <w:rPr>
          <w:rStyle w:val="af6"/>
          <w:rFonts w:ascii="ＭＳ 明朝" w:eastAsia="ＭＳ 明朝" w:hAnsi="ＭＳ 明朝"/>
          <w:color w:val="000000" w:themeColor="text1"/>
          <w:sz w:val="21"/>
          <w:szCs w:val="21"/>
        </w:rPr>
        <w:footnoteReference w:id="295"/>
      </w:r>
      <w:r w:rsidRPr="00C27376">
        <w:rPr>
          <w:rFonts w:ascii="ＭＳ 明朝" w:eastAsia="ＭＳ 明朝" w:hAnsi="ＭＳ 明朝" w:hint="eastAsia"/>
          <w:color w:val="000000" w:themeColor="text1"/>
          <w:sz w:val="21"/>
          <w:szCs w:val="21"/>
          <w:lang w:eastAsia="ja-JP"/>
        </w:rPr>
        <w:t>。</w:t>
      </w:r>
      <w:r w:rsidRPr="00C27376">
        <w:rPr>
          <w:rFonts w:ascii="ＭＳ 明朝" w:eastAsia="ＭＳ 明朝" w:hAnsi="ＭＳ 明朝"/>
          <w:color w:val="000000" w:themeColor="text1"/>
          <w:sz w:val="21"/>
          <w:szCs w:val="21"/>
          <w:lang w:eastAsia="ja-JP"/>
        </w:rPr>
        <w:t>私たちは、都市や町の環境改善に向けた提案が最低限のアク</w:t>
      </w:r>
      <w:r w:rsidRPr="0021426E">
        <w:rPr>
          <w:rFonts w:ascii="ＭＳ 明朝" w:eastAsia="ＭＳ 明朝" w:hAnsi="ＭＳ 明朝"/>
          <w:color w:val="000000" w:themeColor="text1"/>
          <w:sz w:val="21"/>
          <w:szCs w:val="21"/>
          <w:lang w:eastAsia="ja-JP"/>
        </w:rPr>
        <w:t>セシビリティ基準を反映するよう</w:t>
      </w:r>
      <w:r w:rsidR="00EE6147" w:rsidRPr="0021426E">
        <w:rPr>
          <w:rFonts w:ascii="ＭＳ 明朝" w:eastAsia="ＭＳ 明朝" w:hAnsi="ＭＳ 明朝" w:hint="eastAsia"/>
          <w:color w:val="000000" w:themeColor="text1"/>
          <w:sz w:val="21"/>
          <w:szCs w:val="21"/>
          <w:lang w:eastAsia="ja-JP"/>
        </w:rPr>
        <w:t>に</w:t>
      </w:r>
      <w:r w:rsidRPr="0021426E">
        <w:rPr>
          <w:rFonts w:ascii="ＭＳ 明朝" w:eastAsia="ＭＳ 明朝" w:hAnsi="ＭＳ 明朝"/>
          <w:color w:val="000000" w:themeColor="text1"/>
          <w:sz w:val="21"/>
          <w:szCs w:val="21"/>
          <w:lang w:eastAsia="ja-JP"/>
        </w:rPr>
        <w:t>市民社会組織が求める</w:t>
      </w:r>
      <w:r w:rsidR="00EE6147" w:rsidRPr="0021426E">
        <w:rPr>
          <w:rFonts w:ascii="ＭＳ 明朝" w:eastAsia="ＭＳ 明朝" w:hAnsi="ＭＳ 明朝" w:hint="eastAsia"/>
          <w:color w:val="000000" w:themeColor="text1"/>
          <w:sz w:val="21"/>
          <w:szCs w:val="21"/>
          <w:lang w:eastAsia="ja-JP"/>
        </w:rPr>
        <w:t>、</w:t>
      </w:r>
      <w:r w:rsidRPr="0021426E">
        <w:rPr>
          <w:rFonts w:ascii="ＭＳ 明朝" w:eastAsia="ＭＳ 明朝" w:hAnsi="ＭＳ 明朝"/>
          <w:color w:val="000000" w:themeColor="text1"/>
          <w:sz w:val="21"/>
          <w:szCs w:val="21"/>
          <w:lang w:eastAsia="ja-JP"/>
        </w:rPr>
        <w:t>全国的な基準の策定を支持する</w:t>
      </w:r>
      <w:r w:rsidRPr="00C27376">
        <w:rPr>
          <w:rStyle w:val="af6"/>
          <w:rFonts w:ascii="ＭＳ 明朝" w:eastAsia="ＭＳ 明朝" w:hAnsi="ＭＳ 明朝"/>
          <w:color w:val="000000" w:themeColor="text1"/>
          <w:sz w:val="21"/>
          <w:szCs w:val="21"/>
        </w:rPr>
        <w:footnoteReference w:id="296"/>
      </w:r>
      <w:r w:rsidRPr="00C27376">
        <w:rPr>
          <w:rFonts w:ascii="ＭＳ 明朝" w:eastAsia="ＭＳ 明朝" w:hAnsi="ＭＳ 明朝" w:hint="eastAsia"/>
          <w:color w:val="000000" w:themeColor="text1"/>
          <w:sz w:val="21"/>
          <w:szCs w:val="21"/>
          <w:lang w:eastAsia="ja-JP"/>
        </w:rPr>
        <w:t>。</w:t>
      </w:r>
    </w:p>
    <w:p w14:paraId="530CBF54" w14:textId="3B7DAECD" w:rsidR="00AC2584" w:rsidRPr="0021426E" w:rsidRDefault="00AC2584" w:rsidP="00AC2584">
      <w:pPr>
        <w:rPr>
          <w:rFonts w:ascii="ＭＳ 明朝" w:eastAsia="ＭＳ 明朝" w:hAnsi="ＭＳ 明朝"/>
          <w:color w:val="000000" w:themeColor="text1"/>
          <w:sz w:val="21"/>
          <w:szCs w:val="21"/>
          <w:lang w:eastAsia="ja-JP"/>
        </w:rPr>
      </w:pPr>
      <w:r w:rsidRPr="00AC33F2">
        <w:rPr>
          <w:rFonts w:ascii="ＭＳ 明朝" w:eastAsia="ＭＳ 明朝" w:hAnsi="ＭＳ 明朝"/>
          <w:color w:val="000000" w:themeColor="text1"/>
          <w:sz w:val="21"/>
          <w:szCs w:val="21"/>
          <w:lang w:eastAsia="ja-JP"/>
        </w:rPr>
        <w:t>公共交通の提供は地域によって異な</w:t>
      </w:r>
      <w:r w:rsidRPr="00AC33F2">
        <w:rPr>
          <w:rFonts w:ascii="ＭＳ 明朝" w:eastAsia="ＭＳ 明朝" w:hAnsi="ＭＳ 明朝" w:hint="eastAsia"/>
          <w:color w:val="000000" w:themeColor="text1"/>
          <w:sz w:val="21"/>
          <w:szCs w:val="21"/>
          <w:lang w:eastAsia="ja-JP"/>
        </w:rPr>
        <w:t>る。そして、</w:t>
      </w:r>
      <w:r w:rsidR="00EE6147" w:rsidRPr="00AC33F2">
        <w:rPr>
          <w:rFonts w:ascii="ＭＳ 明朝" w:eastAsia="ＭＳ 明朝" w:hAnsi="ＭＳ 明朝" w:hint="eastAsia"/>
          <w:color w:val="000000" w:themeColor="text1"/>
          <w:sz w:val="21"/>
          <w:szCs w:val="21"/>
          <w:lang w:eastAsia="ja-JP"/>
        </w:rPr>
        <w:t>我々</w:t>
      </w:r>
      <w:r w:rsidRPr="00AC33F2">
        <w:rPr>
          <w:rFonts w:ascii="ＭＳ 明朝" w:eastAsia="ＭＳ 明朝" w:hAnsi="ＭＳ 明朝" w:hint="eastAsia"/>
          <w:color w:val="000000" w:themeColor="text1"/>
          <w:sz w:val="21"/>
          <w:szCs w:val="21"/>
          <w:lang w:eastAsia="ja-JP"/>
        </w:rPr>
        <w:t>は</w:t>
      </w:r>
      <w:r w:rsidRPr="00AC33F2">
        <w:rPr>
          <w:rFonts w:ascii="ＭＳ 明朝" w:eastAsia="ＭＳ 明朝" w:hAnsi="ＭＳ 明朝"/>
          <w:color w:val="000000" w:themeColor="text1"/>
          <w:sz w:val="21"/>
          <w:szCs w:val="21"/>
          <w:lang w:eastAsia="ja-JP"/>
        </w:rPr>
        <w:t>、無料乗車制度</w:t>
      </w:r>
      <w:r w:rsidRPr="00AC33F2">
        <w:rPr>
          <w:rFonts w:ascii="ＭＳ 明朝" w:eastAsia="ＭＳ 明朝" w:hAnsi="ＭＳ 明朝" w:hint="eastAsia"/>
          <w:color w:val="000000" w:themeColor="text1"/>
          <w:sz w:val="21"/>
          <w:szCs w:val="21"/>
          <w:lang w:eastAsia="ja-JP"/>
        </w:rPr>
        <w:t>が</w:t>
      </w:r>
      <w:r w:rsidRPr="00AC33F2">
        <w:rPr>
          <w:rFonts w:ascii="ＭＳ 明朝" w:eastAsia="ＭＳ 明朝" w:hAnsi="ＭＳ 明朝"/>
          <w:color w:val="000000" w:themeColor="text1"/>
          <w:sz w:val="21"/>
          <w:szCs w:val="21"/>
          <w:lang w:eastAsia="ja-JP"/>
        </w:rPr>
        <w:t>全ての障害者に拡充</w:t>
      </w:r>
      <w:r w:rsidRPr="00AC33F2">
        <w:rPr>
          <w:rFonts w:ascii="ＭＳ 明朝" w:eastAsia="ＭＳ 明朝" w:hAnsi="ＭＳ 明朝" w:hint="eastAsia"/>
          <w:color w:val="000000" w:themeColor="text1"/>
          <w:sz w:val="21"/>
          <w:szCs w:val="21"/>
          <w:lang w:eastAsia="ja-JP"/>
        </w:rPr>
        <w:t>されたことを</w:t>
      </w:r>
      <w:r w:rsidRPr="00AC33F2">
        <w:rPr>
          <w:rFonts w:ascii="ＭＳ 明朝" w:eastAsia="ＭＳ 明朝" w:hAnsi="ＭＳ 明朝"/>
          <w:color w:val="000000" w:themeColor="text1"/>
          <w:sz w:val="21"/>
          <w:szCs w:val="21"/>
          <w:lang w:eastAsia="ja-JP"/>
        </w:rPr>
        <w:t>認識</w:t>
      </w:r>
      <w:r w:rsidRPr="00AC33F2">
        <w:rPr>
          <w:rFonts w:ascii="ＭＳ 明朝" w:eastAsia="ＭＳ 明朝" w:hAnsi="ＭＳ 明朝" w:hint="eastAsia"/>
          <w:color w:val="000000" w:themeColor="text1"/>
          <w:sz w:val="21"/>
          <w:szCs w:val="21"/>
          <w:lang w:eastAsia="ja-JP"/>
        </w:rPr>
        <w:t>している</w:t>
      </w:r>
      <w:r w:rsidRPr="00C27376">
        <w:rPr>
          <w:rStyle w:val="af6"/>
          <w:rFonts w:ascii="ＭＳ 明朝" w:eastAsia="ＭＳ 明朝" w:hAnsi="ＭＳ 明朝"/>
          <w:color w:val="000000" w:themeColor="text1"/>
          <w:sz w:val="21"/>
          <w:szCs w:val="21"/>
        </w:rPr>
        <w:footnoteReference w:id="297"/>
      </w:r>
      <w:r w:rsidRPr="00C27376">
        <w:rPr>
          <w:rFonts w:ascii="ＭＳ 明朝" w:eastAsia="ＭＳ 明朝" w:hAnsi="ＭＳ 明朝" w:hint="eastAsia"/>
          <w:color w:val="000000" w:themeColor="text1"/>
          <w:sz w:val="21"/>
          <w:szCs w:val="21"/>
          <w:lang w:eastAsia="ja-JP"/>
        </w:rPr>
        <w:t>。</w:t>
      </w:r>
      <w:r w:rsidRPr="00C27376">
        <w:rPr>
          <w:rFonts w:ascii="ＭＳ 明朝" w:eastAsia="ＭＳ 明朝" w:hAnsi="ＭＳ 明朝"/>
          <w:color w:val="000000" w:themeColor="text1"/>
          <w:sz w:val="21"/>
          <w:szCs w:val="21"/>
          <w:lang w:eastAsia="ja-JP"/>
        </w:rPr>
        <w:t>適切な移動補助具やアクセシブル</w:t>
      </w:r>
      <w:r w:rsidRPr="00C27376">
        <w:rPr>
          <w:rFonts w:ascii="ＭＳ 明朝" w:eastAsia="ＭＳ 明朝" w:hAnsi="ＭＳ 明朝" w:hint="eastAsia"/>
          <w:color w:val="000000" w:themeColor="text1"/>
          <w:sz w:val="21"/>
          <w:szCs w:val="21"/>
          <w:lang w:eastAsia="ja-JP"/>
        </w:rPr>
        <w:t>な</w:t>
      </w:r>
      <w:r w:rsidRPr="00C27376">
        <w:rPr>
          <w:rFonts w:ascii="ＭＳ 明朝" w:eastAsia="ＭＳ 明朝" w:hAnsi="ＭＳ 明朝"/>
          <w:color w:val="000000" w:themeColor="text1"/>
          <w:sz w:val="21"/>
          <w:szCs w:val="21"/>
          <w:lang w:eastAsia="ja-JP"/>
        </w:rPr>
        <w:t>車両の</w:t>
      </w:r>
      <w:r w:rsidR="00EE6147" w:rsidRPr="00C27376">
        <w:rPr>
          <w:rFonts w:ascii="ＭＳ 明朝" w:eastAsia="ＭＳ 明朝" w:hAnsi="ＭＳ 明朝"/>
          <w:color w:val="000000" w:themeColor="text1"/>
          <w:sz w:val="21"/>
          <w:szCs w:val="21"/>
          <w:lang w:eastAsia="ja-JP"/>
        </w:rPr>
        <w:t>提供</w:t>
      </w:r>
      <w:r w:rsidR="00EE6147" w:rsidRPr="00C27376">
        <w:rPr>
          <w:rFonts w:ascii="ＭＳ 明朝" w:eastAsia="ＭＳ 明朝" w:hAnsi="ＭＳ 明朝" w:hint="eastAsia"/>
          <w:color w:val="000000" w:themeColor="text1"/>
          <w:sz w:val="21"/>
          <w:szCs w:val="21"/>
          <w:lang w:eastAsia="ja-JP"/>
        </w:rPr>
        <w:t>が</w:t>
      </w:r>
      <w:r w:rsidRPr="00C27376">
        <w:rPr>
          <w:rFonts w:ascii="ＭＳ 明朝" w:eastAsia="ＭＳ 明朝" w:hAnsi="ＭＳ 明朝"/>
          <w:color w:val="000000" w:themeColor="text1"/>
          <w:sz w:val="21"/>
          <w:szCs w:val="21"/>
          <w:lang w:eastAsia="ja-JP"/>
        </w:rPr>
        <w:t>不十分な</w:t>
      </w:r>
      <w:r w:rsidR="00EE6147" w:rsidRPr="00C27376">
        <w:rPr>
          <w:rFonts w:ascii="ＭＳ 明朝" w:eastAsia="ＭＳ 明朝" w:hAnsi="ＭＳ 明朝" w:hint="eastAsia"/>
          <w:color w:val="000000" w:themeColor="text1"/>
          <w:sz w:val="21"/>
          <w:szCs w:val="21"/>
          <w:lang w:eastAsia="ja-JP"/>
        </w:rPr>
        <w:t>こと</w:t>
      </w:r>
      <w:r w:rsidRPr="00C27376">
        <w:rPr>
          <w:rFonts w:ascii="ＭＳ 明朝" w:eastAsia="ＭＳ 明朝" w:hAnsi="ＭＳ 明朝"/>
          <w:color w:val="000000" w:themeColor="text1"/>
          <w:sz w:val="21"/>
          <w:szCs w:val="21"/>
          <w:lang w:eastAsia="ja-JP"/>
        </w:rPr>
        <w:t>により、個人の移動が妨げられている</w:t>
      </w:r>
      <w:r w:rsidRPr="00C27376">
        <w:rPr>
          <w:rStyle w:val="af6"/>
          <w:rFonts w:ascii="ＭＳ 明朝" w:eastAsia="ＭＳ 明朝" w:hAnsi="ＭＳ 明朝"/>
          <w:color w:val="000000" w:themeColor="text1"/>
          <w:sz w:val="21"/>
          <w:szCs w:val="21"/>
        </w:rPr>
        <w:footnoteReference w:id="298"/>
      </w:r>
      <w:r w:rsidRPr="00C27376">
        <w:rPr>
          <w:rFonts w:ascii="ＭＳ 明朝" w:eastAsia="ＭＳ 明朝" w:hAnsi="ＭＳ 明朝" w:hint="eastAsia"/>
          <w:color w:val="000000" w:themeColor="text1"/>
          <w:sz w:val="21"/>
          <w:szCs w:val="21"/>
          <w:lang w:eastAsia="ja-JP"/>
        </w:rPr>
        <w:t>。</w:t>
      </w:r>
    </w:p>
    <w:p w14:paraId="0ABDF904" w14:textId="7636ABD8" w:rsidR="004F0B45" w:rsidRPr="004F0B45" w:rsidRDefault="004F0B45" w:rsidP="004F0B45">
      <w:pPr>
        <w:shd w:val="clear" w:color="auto" w:fill="F2CEED" w:themeFill="accent5" w:themeFillTint="33"/>
        <w:rPr>
          <w:rFonts w:eastAsia="ＭＳ 明朝"/>
          <w:sz w:val="21"/>
          <w:szCs w:val="21"/>
          <w:lang w:val="en-GB" w:eastAsia="ja-JP"/>
        </w:rPr>
      </w:pPr>
      <w:r w:rsidRPr="004F0B45">
        <w:rPr>
          <w:rFonts w:eastAsia="ＭＳ 明朝"/>
          <w:sz w:val="21"/>
          <w:szCs w:val="21"/>
          <w:lang w:val="en-GB" w:eastAsia="ja-JP"/>
        </w:rPr>
        <w:t>アイルランド人権・平等委員会は、障害者権利委員会に対して、公共交通インフラ（街路景観や地方部のバリアフリー交通を含む）、都市・町の脱炭素化、共有空間の発展の促進に関する計画が、障害者との協議に基づき策定されることを保証するための締約国の措置について質問するよう勧告する。</w:t>
      </w:r>
    </w:p>
    <w:p w14:paraId="4846ABD2" w14:textId="7BAEAD85" w:rsidR="008C599B" w:rsidRPr="008C599B" w:rsidRDefault="008C599B" w:rsidP="008C599B">
      <w:pPr>
        <w:rPr>
          <w:rFonts w:eastAsiaTheme="minorEastAsia"/>
          <w:lang w:val="en-GB" w:eastAsia="ja-JP"/>
        </w:rPr>
      </w:pPr>
    </w:p>
    <w:p w14:paraId="5808C6B9" w14:textId="3237A336" w:rsidR="00AC2584" w:rsidRPr="0021426E" w:rsidRDefault="00AC2584" w:rsidP="00AC2584">
      <w:pPr>
        <w:pStyle w:val="2"/>
        <w:rPr>
          <w:rFonts w:ascii="ＭＳ 明朝" w:eastAsia="ＭＳ 明朝" w:hAnsi="ＭＳ 明朝"/>
          <w:b/>
          <w:bCs/>
          <w:sz w:val="24"/>
          <w:szCs w:val="24"/>
          <w:lang w:eastAsia="ja-JP"/>
        </w:rPr>
      </w:pPr>
      <w:bookmarkStart w:id="136" w:name="_Toc201276756"/>
      <w:bookmarkStart w:id="137" w:name="_Hlk198827058"/>
      <w:r w:rsidRPr="0021426E">
        <w:rPr>
          <w:rFonts w:ascii="ＭＳ 明朝" w:eastAsia="ＭＳ 明朝" w:hAnsi="ＭＳ 明朝"/>
          <w:b/>
          <w:bCs/>
          <w:sz w:val="24"/>
          <w:szCs w:val="24"/>
          <w:lang w:eastAsia="ja-JP"/>
        </w:rPr>
        <w:lastRenderedPageBreak/>
        <w:t>第21条：表現及び意見の自由</w:t>
      </w:r>
      <w:r w:rsidR="000A7555" w:rsidRPr="0021426E">
        <w:rPr>
          <w:rFonts w:ascii="ＭＳ 明朝" w:eastAsia="ＭＳ 明朝" w:hAnsi="ＭＳ 明朝" w:hint="eastAsia"/>
          <w:b/>
          <w:bCs/>
          <w:sz w:val="24"/>
          <w:szCs w:val="24"/>
          <w:lang w:eastAsia="ja-JP"/>
        </w:rPr>
        <w:t>並びに</w:t>
      </w:r>
      <w:r w:rsidRPr="0021426E">
        <w:rPr>
          <w:rFonts w:ascii="ＭＳ 明朝" w:eastAsia="ＭＳ 明朝" w:hAnsi="ＭＳ 明朝"/>
          <w:b/>
          <w:bCs/>
          <w:sz w:val="24"/>
          <w:szCs w:val="24"/>
          <w:lang w:eastAsia="ja-JP"/>
        </w:rPr>
        <w:t>情報</w:t>
      </w:r>
      <w:bookmarkEnd w:id="136"/>
      <w:r w:rsidR="000A7555" w:rsidRPr="0021426E">
        <w:rPr>
          <w:rFonts w:ascii="ＭＳ 明朝" w:eastAsia="ＭＳ 明朝" w:hAnsi="ＭＳ 明朝"/>
          <w:b/>
          <w:bCs/>
          <w:sz w:val="24"/>
          <w:szCs w:val="24"/>
          <w:lang w:eastAsia="ja-JP"/>
        </w:rPr>
        <w:t>の利用の機会</w:t>
      </w:r>
    </w:p>
    <w:bookmarkEnd w:id="137"/>
    <w:p w14:paraId="63BC859D" w14:textId="1B7D2CA8" w:rsidR="00AC2584" w:rsidRPr="00C27376" w:rsidRDefault="00AC2584" w:rsidP="00AC2584">
      <w:pPr>
        <w:rPr>
          <w:rFonts w:ascii="ＭＳ 明朝" w:eastAsia="ＭＳ 明朝" w:hAnsi="ＭＳ 明朝"/>
          <w:color w:val="000000" w:themeColor="text1"/>
          <w:sz w:val="21"/>
          <w:szCs w:val="21"/>
          <w:lang w:eastAsia="ja-JP"/>
        </w:rPr>
      </w:pPr>
      <w:r w:rsidRPr="0021426E">
        <w:rPr>
          <w:rFonts w:ascii="ＭＳ 明朝" w:eastAsia="ＭＳ 明朝" w:hAnsi="ＭＳ 明朝"/>
          <w:color w:val="000000" w:themeColor="text1"/>
          <w:sz w:val="21"/>
          <w:szCs w:val="21"/>
          <w:lang w:eastAsia="ja-JP"/>
        </w:rPr>
        <w:t>市民社会組織（CSOs）及び</w:t>
      </w:r>
      <w:r w:rsidR="00CB54F3" w:rsidRPr="0021426E">
        <w:rPr>
          <w:rFonts w:ascii="ＭＳ 明朝" w:eastAsia="ＭＳ 明朝" w:hAnsi="ＭＳ 明朝"/>
          <w:color w:val="000000" w:themeColor="text1"/>
          <w:sz w:val="21"/>
          <w:szCs w:val="21"/>
          <w:lang w:eastAsia="ja-JP"/>
        </w:rPr>
        <w:t>障害者諮問</w:t>
      </w:r>
      <w:r w:rsidRPr="0021426E">
        <w:rPr>
          <w:rFonts w:ascii="ＭＳ 明朝" w:eastAsia="ＭＳ 明朝" w:hAnsi="ＭＳ 明朝"/>
          <w:color w:val="000000" w:themeColor="text1"/>
          <w:sz w:val="21"/>
          <w:szCs w:val="21"/>
          <w:lang w:eastAsia="ja-JP"/>
        </w:rPr>
        <w:t>委員会（DA</w:t>
      </w:r>
      <w:r w:rsidR="00CB54F3" w:rsidRPr="0021426E">
        <w:rPr>
          <w:rFonts w:ascii="ＭＳ 明朝" w:eastAsia="ＭＳ 明朝" w:hAnsi="ＭＳ 明朝"/>
          <w:color w:val="000000" w:themeColor="text1"/>
          <w:sz w:val="21"/>
          <w:szCs w:val="21"/>
          <w:lang w:eastAsia="ja-JP"/>
        </w:rPr>
        <w:t xml:space="preserve">C: </w:t>
      </w:r>
      <w:r w:rsidR="00CB54F3" w:rsidRPr="0021426E">
        <w:rPr>
          <w:rFonts w:ascii="ＭＳ 明朝" w:eastAsia="ＭＳ 明朝" w:hAnsi="ＭＳ 明朝"/>
          <w:color w:val="000000" w:themeColor="text1"/>
          <w:sz w:val="18"/>
          <w:szCs w:val="18"/>
          <w:lang w:eastAsia="ja-JP"/>
        </w:rPr>
        <w:t>Disability Advisory Committee</w:t>
      </w:r>
      <w:r w:rsidRPr="0021426E">
        <w:rPr>
          <w:rFonts w:ascii="ＭＳ 明朝" w:eastAsia="ＭＳ 明朝" w:hAnsi="ＭＳ 明朝"/>
          <w:color w:val="000000" w:themeColor="text1"/>
          <w:sz w:val="21"/>
          <w:szCs w:val="21"/>
          <w:lang w:eastAsia="ja-JP"/>
        </w:rPr>
        <w:t>）との対話におい</w:t>
      </w:r>
      <w:r w:rsidRPr="00C27376">
        <w:rPr>
          <w:rFonts w:ascii="ＭＳ 明朝" w:eastAsia="ＭＳ 明朝" w:hAnsi="ＭＳ 明朝"/>
          <w:color w:val="000000" w:themeColor="text1"/>
          <w:sz w:val="21"/>
          <w:szCs w:val="21"/>
          <w:lang w:eastAsia="ja-JP"/>
        </w:rPr>
        <w:t>て、障害者が社会的・政治的・経済的場面で意見を表明し</w:t>
      </w:r>
      <w:r w:rsidR="00CB54F3" w:rsidRPr="00C27376">
        <w:rPr>
          <w:rFonts w:ascii="ＭＳ 明朝" w:eastAsia="ＭＳ 明朝" w:hAnsi="ＭＳ 明朝" w:hint="eastAsia"/>
          <w:color w:val="000000" w:themeColor="text1"/>
          <w:sz w:val="21"/>
          <w:szCs w:val="21"/>
          <w:lang w:eastAsia="ja-JP"/>
        </w:rPr>
        <w:t>たり</w:t>
      </w:r>
      <w:r w:rsidRPr="00C27376">
        <w:rPr>
          <w:rFonts w:ascii="ＭＳ 明朝" w:eastAsia="ＭＳ 明朝" w:hAnsi="ＭＳ 明朝"/>
          <w:color w:val="000000" w:themeColor="text1"/>
          <w:sz w:val="21"/>
          <w:szCs w:val="21"/>
          <w:lang w:eastAsia="ja-JP"/>
        </w:rPr>
        <w:t>、情報にアクセス</w:t>
      </w:r>
      <w:r w:rsidR="00CB54F3" w:rsidRPr="00C27376">
        <w:rPr>
          <w:rFonts w:ascii="ＭＳ 明朝" w:eastAsia="ＭＳ 明朝" w:hAnsi="ＭＳ 明朝" w:hint="eastAsia"/>
          <w:color w:val="000000" w:themeColor="text1"/>
          <w:sz w:val="21"/>
          <w:szCs w:val="21"/>
          <w:lang w:eastAsia="ja-JP"/>
        </w:rPr>
        <w:t>したり</w:t>
      </w:r>
      <w:r w:rsidRPr="00C27376">
        <w:rPr>
          <w:rFonts w:ascii="ＭＳ 明朝" w:eastAsia="ＭＳ 明朝" w:hAnsi="ＭＳ 明朝"/>
          <w:color w:val="000000" w:themeColor="text1"/>
          <w:sz w:val="21"/>
          <w:szCs w:val="21"/>
          <w:lang w:eastAsia="ja-JP"/>
        </w:rPr>
        <w:t>できないことに関する懸念が示された</w:t>
      </w:r>
      <w:r w:rsidRPr="00C27376">
        <w:rPr>
          <w:rStyle w:val="af6"/>
          <w:rFonts w:ascii="ＭＳ 明朝" w:eastAsia="ＭＳ 明朝" w:hAnsi="ＭＳ 明朝"/>
          <w:color w:val="000000" w:themeColor="text1"/>
          <w:sz w:val="21"/>
          <w:szCs w:val="21"/>
        </w:rPr>
        <w:footnoteReference w:id="299"/>
      </w:r>
      <w:r w:rsidRPr="00C27376">
        <w:rPr>
          <w:rFonts w:ascii="ＭＳ 明朝" w:eastAsia="ＭＳ 明朝" w:hAnsi="ＭＳ 明朝" w:hint="eastAsia"/>
          <w:color w:val="000000" w:themeColor="text1"/>
          <w:sz w:val="21"/>
          <w:szCs w:val="21"/>
          <w:lang w:eastAsia="ja-JP"/>
        </w:rPr>
        <w:t>。</w:t>
      </w:r>
    </w:p>
    <w:p w14:paraId="525ED324" w14:textId="0361F342" w:rsidR="00AC2584" w:rsidRPr="00C27376" w:rsidRDefault="00CB54F3" w:rsidP="00AC2584">
      <w:pPr>
        <w:rPr>
          <w:rFonts w:ascii="ＭＳ 明朝" w:eastAsiaTheme="minorEastAsia" w:hAnsi="ＭＳ 明朝"/>
          <w:color w:val="000000" w:themeColor="text1"/>
          <w:sz w:val="21"/>
          <w:szCs w:val="21"/>
          <w:lang w:eastAsia="ja-JP"/>
        </w:rPr>
      </w:pPr>
      <w:r w:rsidRPr="00C27376">
        <w:rPr>
          <w:rFonts w:ascii="ＭＳ 明朝" w:eastAsia="ＭＳ 明朝" w:hAnsi="ＭＳ 明朝" w:hint="eastAsia"/>
          <w:color w:val="000000" w:themeColor="text1"/>
          <w:sz w:val="21"/>
          <w:szCs w:val="21"/>
          <w:lang w:eastAsia="ja-JP"/>
        </w:rPr>
        <w:t>これまで論じてきたように、</w:t>
      </w:r>
      <w:r w:rsidR="00AC2584" w:rsidRPr="00C27376">
        <w:rPr>
          <w:rFonts w:ascii="ＭＳ 明朝" w:eastAsia="ＭＳ 明朝" w:hAnsi="ＭＳ 明朝"/>
          <w:color w:val="000000" w:themeColor="text1"/>
          <w:sz w:val="21"/>
          <w:szCs w:val="21"/>
          <w:lang w:eastAsia="ja-JP"/>
        </w:rPr>
        <w:t>アクセシブルな情報提供に関する課題は依然として存在する</w:t>
      </w:r>
      <w:r w:rsidR="00AC2584" w:rsidRPr="00C27376">
        <w:rPr>
          <w:rStyle w:val="af6"/>
          <w:rFonts w:ascii="ＭＳ 明朝" w:eastAsia="ＭＳ 明朝" w:hAnsi="ＭＳ 明朝"/>
          <w:color w:val="000000" w:themeColor="text1"/>
          <w:sz w:val="21"/>
          <w:szCs w:val="21"/>
        </w:rPr>
        <w:footnoteReference w:id="300"/>
      </w:r>
      <w:r w:rsidR="00AC2584" w:rsidRPr="00C27376">
        <w:rPr>
          <w:rFonts w:ascii="ＭＳ 明朝" w:eastAsia="ＭＳ 明朝" w:hAnsi="ＭＳ 明朝" w:hint="eastAsia"/>
          <w:color w:val="000000" w:themeColor="text1"/>
          <w:sz w:val="21"/>
          <w:szCs w:val="21"/>
          <w:lang w:eastAsia="ja-JP"/>
        </w:rPr>
        <w:t>。</w:t>
      </w:r>
      <w:r w:rsidR="00A648B6" w:rsidRPr="00C27376">
        <w:rPr>
          <w:rFonts w:ascii="ＭＳ 明朝" w:eastAsia="ＭＳ 明朝" w:hAnsi="ＭＳ 明朝" w:hint="eastAsia"/>
          <w:color w:val="000000" w:themeColor="text1"/>
          <w:sz w:val="21"/>
          <w:szCs w:val="21"/>
          <w:lang w:eastAsia="ja-JP"/>
        </w:rPr>
        <w:t>我々は、</w:t>
      </w:r>
      <w:r w:rsidR="00AC2584" w:rsidRPr="00C27376">
        <w:rPr>
          <w:rFonts w:ascii="ＭＳ 明朝" w:eastAsia="ＭＳ 明朝" w:hAnsi="ＭＳ 明朝"/>
          <w:color w:val="000000" w:themeColor="text1"/>
          <w:sz w:val="21"/>
          <w:szCs w:val="21"/>
          <w:lang w:eastAsia="ja-JP"/>
        </w:rPr>
        <w:t>公的機関のウェブアクセシビリティ</w:t>
      </w:r>
      <w:r w:rsidR="00A648B6" w:rsidRPr="00C27376">
        <w:rPr>
          <w:rFonts w:ascii="ＭＳ 明朝" w:eastAsia="ＭＳ 明朝" w:hAnsi="ＭＳ 明朝" w:hint="eastAsia"/>
          <w:color w:val="000000" w:themeColor="text1"/>
          <w:sz w:val="21"/>
          <w:szCs w:val="21"/>
          <w:lang w:eastAsia="ja-JP"/>
        </w:rPr>
        <w:t>の</w:t>
      </w:r>
      <w:r w:rsidR="00AC2584" w:rsidRPr="00C27376">
        <w:rPr>
          <w:rFonts w:ascii="ＭＳ 明朝" w:eastAsia="ＭＳ 明朝" w:hAnsi="ＭＳ 明朝"/>
          <w:color w:val="000000" w:themeColor="text1"/>
          <w:sz w:val="21"/>
          <w:szCs w:val="21"/>
          <w:lang w:eastAsia="ja-JP"/>
        </w:rPr>
        <w:t>進展は歓迎するが、なお多くの課題が残されていることを強調する</w:t>
      </w:r>
      <w:r w:rsidR="00AC2584" w:rsidRPr="00C27376">
        <w:rPr>
          <w:rStyle w:val="af6"/>
          <w:rFonts w:ascii="ＭＳ 明朝" w:eastAsia="ＭＳ 明朝" w:hAnsi="ＭＳ 明朝"/>
          <w:color w:val="000000" w:themeColor="text1"/>
          <w:sz w:val="21"/>
          <w:szCs w:val="21"/>
        </w:rPr>
        <w:footnoteReference w:id="301"/>
      </w:r>
      <w:r w:rsidR="00AC2584" w:rsidRPr="00C27376">
        <w:rPr>
          <w:rFonts w:ascii="ＭＳ 明朝" w:eastAsia="ＭＳ 明朝" w:hAnsi="ＭＳ 明朝" w:hint="eastAsia"/>
          <w:color w:val="000000" w:themeColor="text1"/>
          <w:sz w:val="21"/>
          <w:szCs w:val="21"/>
          <w:lang w:eastAsia="ja-JP"/>
        </w:rPr>
        <w:t>。</w:t>
      </w:r>
      <w:r w:rsidR="00A648B6" w:rsidRPr="00C27376">
        <w:rPr>
          <w:rFonts w:ascii="ＭＳ 明朝" w:eastAsia="ＭＳ 明朝" w:hAnsi="ＭＳ 明朝" w:hint="eastAsia"/>
          <w:color w:val="000000" w:themeColor="text1"/>
          <w:sz w:val="21"/>
          <w:szCs w:val="21"/>
          <w:lang w:eastAsia="ja-JP"/>
        </w:rPr>
        <w:t>我々</w:t>
      </w:r>
      <w:r w:rsidR="00AC2584" w:rsidRPr="00C27376">
        <w:rPr>
          <w:rFonts w:ascii="ＭＳ 明朝" w:eastAsia="ＭＳ 明朝" w:hAnsi="ＭＳ 明朝" w:hint="eastAsia"/>
          <w:color w:val="000000" w:themeColor="text1"/>
          <w:sz w:val="21"/>
          <w:szCs w:val="21"/>
          <w:lang w:eastAsia="ja-JP"/>
        </w:rPr>
        <w:t>との対話</w:t>
      </w:r>
      <w:r w:rsidR="00AC2584" w:rsidRPr="00C27376">
        <w:rPr>
          <w:rFonts w:ascii="ＭＳ 明朝" w:eastAsia="ＭＳ 明朝" w:hAnsi="ＭＳ 明朝"/>
          <w:color w:val="000000" w:themeColor="text1"/>
          <w:sz w:val="21"/>
          <w:szCs w:val="21"/>
          <w:lang w:eastAsia="ja-JP"/>
        </w:rPr>
        <w:t>において、障害</w:t>
      </w:r>
      <w:r w:rsidR="00A648B6" w:rsidRPr="00C27376">
        <w:rPr>
          <w:rFonts w:ascii="ＭＳ 明朝" w:eastAsia="ＭＳ 明朝" w:hAnsi="ＭＳ 明朝" w:hint="eastAsia"/>
          <w:color w:val="000000" w:themeColor="text1"/>
          <w:sz w:val="21"/>
          <w:szCs w:val="21"/>
          <w:lang w:eastAsia="ja-JP"/>
        </w:rPr>
        <w:t>当事</w:t>
      </w:r>
      <w:r w:rsidR="00AC2584" w:rsidRPr="00C27376">
        <w:rPr>
          <w:rFonts w:ascii="ＭＳ 明朝" w:eastAsia="ＭＳ 明朝" w:hAnsi="ＭＳ 明朝"/>
          <w:color w:val="000000" w:themeColor="text1"/>
          <w:sz w:val="21"/>
          <w:szCs w:val="21"/>
          <w:lang w:eastAsia="ja-JP"/>
        </w:rPr>
        <w:t>者団体／障害</w:t>
      </w:r>
      <w:r w:rsidR="00A648B6" w:rsidRPr="00C27376">
        <w:rPr>
          <w:rFonts w:ascii="ＭＳ 明朝" w:eastAsia="ＭＳ 明朝" w:hAnsi="ＭＳ 明朝" w:hint="eastAsia"/>
          <w:color w:val="000000" w:themeColor="text1"/>
          <w:sz w:val="21"/>
          <w:szCs w:val="21"/>
          <w:lang w:eastAsia="ja-JP"/>
        </w:rPr>
        <w:t>当事</w:t>
      </w:r>
      <w:r w:rsidR="00AC2584" w:rsidRPr="00C27376">
        <w:rPr>
          <w:rFonts w:ascii="ＭＳ 明朝" w:eastAsia="ＭＳ 明朝" w:hAnsi="ＭＳ 明朝"/>
          <w:color w:val="000000" w:themeColor="text1"/>
          <w:sz w:val="21"/>
          <w:szCs w:val="21"/>
          <w:lang w:eastAsia="ja-JP"/>
        </w:rPr>
        <w:t>者</w:t>
      </w:r>
      <w:r w:rsidR="00A648B6" w:rsidRPr="00C27376">
        <w:rPr>
          <w:rFonts w:ascii="ＭＳ 明朝" w:eastAsia="ＭＳ 明朝" w:hAnsi="ＭＳ 明朝" w:hint="eastAsia"/>
          <w:color w:val="000000" w:themeColor="text1"/>
          <w:sz w:val="21"/>
          <w:szCs w:val="21"/>
          <w:lang w:eastAsia="ja-JP"/>
        </w:rPr>
        <w:t>運営組織</w:t>
      </w:r>
      <w:r w:rsidR="00A648B6" w:rsidRPr="00C27376">
        <w:rPr>
          <w:rFonts w:ascii="ＭＳ 明朝" w:hAnsi="ＭＳ 明朝"/>
          <w:color w:val="000000" w:themeColor="text1"/>
          <w:lang w:eastAsia="ja-JP"/>
        </w:rPr>
        <w:t>（DPO/DPRO</w:t>
      </w:r>
      <w:r w:rsidR="00A648B6" w:rsidRPr="00C27376">
        <w:rPr>
          <w:rFonts w:ascii="ＭＳ 明朝" w:hAnsi="ＭＳ 明朝" w:hint="eastAsia"/>
          <w:color w:val="000000" w:themeColor="text1"/>
          <w:lang w:eastAsia="ja-JP"/>
        </w:rPr>
        <w:t>s</w:t>
      </w:r>
      <w:r w:rsidR="00A648B6" w:rsidRPr="00C27376">
        <w:rPr>
          <w:rFonts w:ascii="ＭＳ 明朝" w:hAnsi="ＭＳ 明朝"/>
          <w:color w:val="000000" w:themeColor="text1"/>
          <w:lang w:eastAsia="ja-JP"/>
        </w:rPr>
        <w:t>）</w:t>
      </w:r>
      <w:r w:rsidR="00AC2584" w:rsidRPr="00C27376">
        <w:rPr>
          <w:rFonts w:ascii="ＭＳ 明朝" w:eastAsia="ＭＳ 明朝" w:hAnsi="ＭＳ 明朝"/>
          <w:color w:val="000000" w:themeColor="text1"/>
          <w:sz w:val="21"/>
          <w:szCs w:val="21"/>
          <w:lang w:eastAsia="ja-JP"/>
        </w:rPr>
        <w:t>からは、公的・民間機関の重要な協議プロセスへのアクセス困難さ、および関与を促進・可能とするアクセシブルな情報の不足について懸念が表明されている</w:t>
      </w:r>
      <w:r w:rsidR="00AC2584" w:rsidRPr="00C27376">
        <w:rPr>
          <w:rStyle w:val="af6"/>
          <w:rFonts w:ascii="ＭＳ 明朝" w:eastAsia="ＭＳ 明朝" w:hAnsi="ＭＳ 明朝"/>
          <w:color w:val="000000" w:themeColor="text1"/>
          <w:sz w:val="21"/>
          <w:szCs w:val="21"/>
        </w:rPr>
        <w:footnoteReference w:id="302"/>
      </w:r>
      <w:r w:rsidR="00AC2584" w:rsidRPr="00C27376">
        <w:rPr>
          <w:rFonts w:ascii="ＭＳ 明朝" w:eastAsia="ＭＳ 明朝" w:hAnsi="ＭＳ 明朝" w:hint="eastAsia"/>
          <w:color w:val="000000" w:themeColor="text1"/>
          <w:sz w:val="21"/>
          <w:szCs w:val="21"/>
          <w:lang w:eastAsia="ja-JP"/>
        </w:rPr>
        <w:t>。</w:t>
      </w:r>
    </w:p>
    <w:p w14:paraId="1AD6F6A1" w14:textId="5582F1E8" w:rsidR="00AC2584" w:rsidRPr="00C27376" w:rsidRDefault="00AC2584" w:rsidP="00AC2584">
      <w:pPr>
        <w:rPr>
          <w:rFonts w:ascii="ＭＳ 明朝" w:eastAsia="ＭＳ 明朝" w:hAnsi="ＭＳ 明朝"/>
          <w:color w:val="000000" w:themeColor="text1"/>
          <w:sz w:val="21"/>
          <w:szCs w:val="21"/>
          <w:lang w:eastAsia="ja-JP"/>
        </w:rPr>
      </w:pPr>
      <w:r w:rsidRPr="00C27376">
        <w:rPr>
          <w:rFonts w:ascii="ＭＳ 明朝" w:eastAsia="ＭＳ 明朝" w:hAnsi="ＭＳ 明朝"/>
          <w:color w:val="000000" w:themeColor="text1"/>
          <w:sz w:val="21"/>
          <w:szCs w:val="21"/>
          <w:lang w:eastAsia="ja-JP"/>
        </w:rPr>
        <w:t>前述の通りISL法の完全な実施は</w:t>
      </w:r>
      <w:r w:rsidR="00FC57CD" w:rsidRPr="00C27376">
        <w:rPr>
          <w:rFonts w:ascii="ＭＳ 明朝" w:eastAsia="ＭＳ 明朝" w:hAnsi="ＭＳ 明朝" w:hint="eastAsia"/>
          <w:color w:val="000000" w:themeColor="text1"/>
          <w:sz w:val="21"/>
          <w:szCs w:val="21"/>
          <w:lang w:eastAsia="ja-JP"/>
        </w:rPr>
        <w:t>され</w:t>
      </w:r>
      <w:r w:rsidRPr="00C27376">
        <w:rPr>
          <w:rFonts w:ascii="ＭＳ 明朝" w:eastAsia="ＭＳ 明朝" w:hAnsi="ＭＳ 明朝"/>
          <w:color w:val="000000" w:themeColor="text1"/>
          <w:sz w:val="21"/>
          <w:szCs w:val="21"/>
          <w:lang w:eastAsia="ja-JP"/>
        </w:rPr>
        <w:t>ていない。</w:t>
      </w:r>
      <w:r w:rsidRPr="00C27376">
        <w:rPr>
          <w:rFonts w:ascii="ＭＳ 明朝" w:eastAsia="ＭＳ 明朝" w:hAnsi="ＭＳ 明朝" w:hint="eastAsia"/>
          <w:color w:val="000000" w:themeColor="text1"/>
          <w:sz w:val="21"/>
          <w:szCs w:val="21"/>
          <w:lang w:eastAsia="ja-JP"/>
        </w:rPr>
        <w:t>ISL通訳者の</w:t>
      </w:r>
      <w:r w:rsidRPr="00C27376">
        <w:rPr>
          <w:rFonts w:ascii="ＭＳ 明朝" w:eastAsia="ＭＳ 明朝" w:hAnsi="ＭＳ 明朝"/>
          <w:color w:val="000000" w:themeColor="text1"/>
          <w:sz w:val="21"/>
          <w:szCs w:val="21"/>
          <w:lang w:eastAsia="ja-JP"/>
        </w:rPr>
        <w:t>不十分な提供が依然として問題となっている</w:t>
      </w:r>
      <w:r w:rsidRPr="00C27376">
        <w:rPr>
          <w:rStyle w:val="af6"/>
          <w:rFonts w:ascii="ＭＳ 明朝" w:eastAsia="ＭＳ 明朝" w:hAnsi="ＭＳ 明朝"/>
          <w:color w:val="000000" w:themeColor="text1"/>
          <w:sz w:val="21"/>
          <w:szCs w:val="21"/>
        </w:rPr>
        <w:footnoteReference w:id="303"/>
      </w:r>
      <w:r w:rsidRPr="00C27376">
        <w:rPr>
          <w:rFonts w:ascii="ＭＳ 明朝" w:eastAsia="ＭＳ 明朝" w:hAnsi="ＭＳ 明朝"/>
          <w:color w:val="000000" w:themeColor="text1"/>
          <w:sz w:val="21"/>
          <w:szCs w:val="21"/>
          <w:lang w:eastAsia="ja-JP"/>
        </w:rPr>
        <w:t>。</w:t>
      </w:r>
      <w:r w:rsidR="00190875" w:rsidRPr="00C27376">
        <w:rPr>
          <w:rFonts w:ascii="ＭＳ 明朝" w:eastAsia="ＭＳ 明朝" w:hAnsi="ＭＳ 明朝" w:hint="eastAsia"/>
          <w:color w:val="000000" w:themeColor="text1"/>
          <w:sz w:val="21"/>
          <w:szCs w:val="21"/>
          <w:lang w:eastAsia="ja-JP"/>
        </w:rPr>
        <w:t>それには、</w:t>
      </w:r>
      <w:r w:rsidRPr="00C27376">
        <w:rPr>
          <w:rFonts w:ascii="ＭＳ 明朝" w:eastAsia="ＭＳ 明朝" w:hAnsi="ＭＳ 明朝"/>
          <w:color w:val="000000" w:themeColor="text1"/>
          <w:sz w:val="21"/>
          <w:szCs w:val="21"/>
          <w:lang w:eastAsia="ja-JP"/>
        </w:rPr>
        <w:t>公的機関におけるISL法への認知度が低いこと</w:t>
      </w:r>
      <w:r w:rsidRPr="00C27376">
        <w:rPr>
          <w:rStyle w:val="af6"/>
          <w:rFonts w:ascii="ＭＳ 明朝" w:eastAsia="ＭＳ 明朝" w:hAnsi="ＭＳ 明朝"/>
          <w:color w:val="000000" w:themeColor="text1"/>
          <w:sz w:val="21"/>
          <w:szCs w:val="21"/>
        </w:rPr>
        <w:footnoteReference w:id="304"/>
      </w:r>
      <w:r w:rsidRPr="00C27376">
        <w:rPr>
          <w:rFonts w:ascii="ＭＳ 明朝" w:eastAsia="ＭＳ 明朝" w:hAnsi="ＭＳ 明朝"/>
          <w:color w:val="000000" w:themeColor="text1"/>
          <w:sz w:val="21"/>
          <w:szCs w:val="21"/>
          <w:lang w:eastAsia="ja-JP"/>
        </w:rPr>
        <w:t>、そ</w:t>
      </w:r>
      <w:r w:rsidRPr="00C27376">
        <w:rPr>
          <w:rFonts w:ascii="ＭＳ 明朝" w:eastAsia="ＭＳ 明朝" w:hAnsi="ＭＳ 明朝" w:hint="eastAsia"/>
          <w:color w:val="000000" w:themeColor="text1"/>
          <w:sz w:val="21"/>
          <w:szCs w:val="21"/>
          <w:lang w:eastAsia="ja-JP"/>
        </w:rPr>
        <w:t>の</w:t>
      </w:r>
      <w:r w:rsidR="00FC57CD" w:rsidRPr="00C27376">
        <w:rPr>
          <w:rFonts w:ascii="ＭＳ 明朝" w:eastAsia="ＭＳ 明朝" w:hAnsi="ＭＳ 明朝" w:hint="eastAsia"/>
          <w:color w:val="000000" w:themeColor="text1"/>
          <w:sz w:val="21"/>
          <w:szCs w:val="21"/>
          <w:lang w:eastAsia="ja-JP"/>
        </w:rPr>
        <w:t>結果として</w:t>
      </w:r>
      <w:r w:rsidRPr="00C27376">
        <w:rPr>
          <w:rFonts w:ascii="ＭＳ 明朝" w:eastAsia="ＭＳ 明朝" w:hAnsi="ＭＳ 明朝" w:hint="eastAsia"/>
          <w:color w:val="000000" w:themeColor="text1"/>
          <w:sz w:val="21"/>
          <w:szCs w:val="21"/>
          <w:lang w:eastAsia="ja-JP"/>
        </w:rPr>
        <w:t>の</w:t>
      </w:r>
      <w:r w:rsidRPr="00C27376">
        <w:rPr>
          <w:rFonts w:ascii="ＭＳ 明朝" w:eastAsia="ＭＳ 明朝" w:hAnsi="ＭＳ 明朝"/>
          <w:color w:val="000000" w:themeColor="text1"/>
          <w:sz w:val="21"/>
          <w:szCs w:val="21"/>
          <w:lang w:eastAsia="ja-JP"/>
        </w:rPr>
        <w:t>ISL利用者</w:t>
      </w:r>
      <w:r w:rsidRPr="00C27376">
        <w:rPr>
          <w:rFonts w:ascii="ＭＳ 明朝" w:eastAsia="ＭＳ 明朝" w:hAnsi="ＭＳ 明朝" w:hint="eastAsia"/>
          <w:color w:val="000000" w:themeColor="text1"/>
          <w:sz w:val="21"/>
          <w:szCs w:val="21"/>
          <w:lang w:eastAsia="ja-JP"/>
        </w:rPr>
        <w:t>へ</w:t>
      </w:r>
      <w:r w:rsidRPr="00C27376">
        <w:rPr>
          <w:rFonts w:ascii="ＭＳ 明朝" w:eastAsia="ＭＳ 明朝" w:hAnsi="ＭＳ 明朝"/>
          <w:color w:val="000000" w:themeColor="text1"/>
          <w:sz w:val="21"/>
          <w:szCs w:val="21"/>
          <w:lang w:eastAsia="ja-JP"/>
        </w:rPr>
        <w:lastRenderedPageBreak/>
        <w:t>の不十分な配慮</w:t>
      </w:r>
      <w:r w:rsidRPr="00C27376">
        <w:rPr>
          <w:rStyle w:val="af6"/>
          <w:rFonts w:ascii="ＭＳ 明朝" w:eastAsia="ＭＳ 明朝" w:hAnsi="ＭＳ 明朝"/>
          <w:color w:val="000000" w:themeColor="text1"/>
          <w:sz w:val="21"/>
          <w:szCs w:val="21"/>
        </w:rPr>
        <w:footnoteReference w:id="305"/>
      </w:r>
      <w:r w:rsidRPr="00C27376">
        <w:rPr>
          <w:rFonts w:ascii="ＭＳ 明朝" w:eastAsia="ＭＳ 明朝" w:hAnsi="ＭＳ 明朝"/>
          <w:color w:val="000000" w:themeColor="text1"/>
          <w:sz w:val="21"/>
          <w:szCs w:val="21"/>
          <w:lang w:eastAsia="ja-JP"/>
        </w:rPr>
        <w:t>、ISL提供の地域格差、通訳者</w:t>
      </w:r>
      <w:r w:rsidRPr="00C27376">
        <w:rPr>
          <w:rStyle w:val="af6"/>
          <w:rFonts w:ascii="ＭＳ 明朝" w:eastAsia="ＭＳ 明朝" w:hAnsi="ＭＳ 明朝"/>
          <w:color w:val="000000" w:themeColor="text1"/>
          <w:sz w:val="21"/>
          <w:szCs w:val="21"/>
        </w:rPr>
        <w:footnoteReference w:id="306"/>
      </w:r>
      <w:r w:rsidRPr="00C27376">
        <w:rPr>
          <w:rFonts w:ascii="ＭＳ 明朝" w:eastAsia="ＭＳ 明朝" w:hAnsi="ＭＳ 明朝"/>
          <w:color w:val="000000" w:themeColor="text1"/>
          <w:sz w:val="21"/>
          <w:szCs w:val="21"/>
          <w:lang w:eastAsia="ja-JP"/>
        </w:rPr>
        <w:t>の</w:t>
      </w:r>
      <w:r w:rsidR="00190875" w:rsidRPr="00C27376">
        <w:rPr>
          <w:rFonts w:ascii="ＭＳ 明朝" w:eastAsia="ＭＳ 明朝" w:hAnsi="ＭＳ 明朝" w:hint="eastAsia"/>
          <w:color w:val="000000" w:themeColor="text1"/>
          <w:sz w:val="21"/>
          <w:szCs w:val="21"/>
          <w:lang w:eastAsia="ja-JP"/>
        </w:rPr>
        <w:t>提供および</w:t>
      </w:r>
      <w:r w:rsidRPr="00C27376">
        <w:rPr>
          <w:rFonts w:ascii="ＭＳ 明朝" w:eastAsia="ＭＳ 明朝" w:hAnsi="ＭＳ 明朝"/>
          <w:color w:val="000000" w:themeColor="text1"/>
          <w:sz w:val="21"/>
          <w:szCs w:val="21"/>
          <w:lang w:eastAsia="ja-JP"/>
        </w:rPr>
        <w:t>資金と訓練</w:t>
      </w:r>
      <w:r w:rsidR="00190875" w:rsidRPr="00C27376">
        <w:rPr>
          <w:rFonts w:ascii="ＭＳ 明朝" w:eastAsia="ＭＳ 明朝" w:hAnsi="ＭＳ 明朝" w:hint="eastAsia"/>
          <w:color w:val="000000" w:themeColor="text1"/>
          <w:sz w:val="21"/>
          <w:szCs w:val="21"/>
          <w:lang w:eastAsia="ja-JP"/>
        </w:rPr>
        <w:t>の不足</w:t>
      </w:r>
      <w:r w:rsidRPr="00C27376">
        <w:rPr>
          <w:rFonts w:ascii="ＭＳ 明朝" w:eastAsia="ＭＳ 明朝" w:hAnsi="ＭＳ 明朝" w:hint="eastAsia"/>
          <w:color w:val="000000" w:themeColor="text1"/>
          <w:sz w:val="21"/>
          <w:szCs w:val="21"/>
          <w:lang w:eastAsia="ja-JP"/>
        </w:rPr>
        <w:t>、</w:t>
      </w:r>
      <w:r w:rsidRPr="00C27376">
        <w:rPr>
          <w:rFonts w:ascii="ＭＳ 明朝" w:eastAsia="ＭＳ 明朝" w:hAnsi="ＭＳ 明朝"/>
          <w:color w:val="000000" w:themeColor="text1"/>
          <w:sz w:val="21"/>
          <w:szCs w:val="21"/>
          <w:lang w:eastAsia="ja-JP"/>
        </w:rPr>
        <w:t>が挙げられる</w:t>
      </w:r>
      <w:r w:rsidRPr="00C27376">
        <w:rPr>
          <w:rStyle w:val="af6"/>
          <w:rFonts w:ascii="ＭＳ 明朝" w:eastAsia="ＭＳ 明朝" w:hAnsi="ＭＳ 明朝"/>
          <w:color w:val="000000" w:themeColor="text1"/>
          <w:sz w:val="21"/>
          <w:szCs w:val="21"/>
        </w:rPr>
        <w:footnoteReference w:id="307"/>
      </w:r>
      <w:r w:rsidRPr="00C27376">
        <w:rPr>
          <w:rFonts w:ascii="ＭＳ 明朝" w:eastAsia="ＭＳ 明朝" w:hAnsi="ＭＳ 明朝"/>
          <w:color w:val="000000" w:themeColor="text1"/>
          <w:sz w:val="21"/>
          <w:szCs w:val="21"/>
          <w:lang w:eastAsia="ja-JP"/>
        </w:rPr>
        <w:t>。</w:t>
      </w:r>
      <w:r w:rsidR="00A80F7F" w:rsidRPr="00C27376">
        <w:rPr>
          <w:rFonts w:ascii="ＭＳ 明朝" w:eastAsia="ＭＳ 明朝" w:hAnsi="ＭＳ 明朝" w:hint="eastAsia"/>
          <w:color w:val="000000" w:themeColor="text1"/>
          <w:sz w:val="21"/>
          <w:szCs w:val="21"/>
          <w:lang w:eastAsia="ja-JP"/>
        </w:rPr>
        <w:t>我々は、</w:t>
      </w:r>
      <w:r w:rsidRPr="00C27376">
        <w:rPr>
          <w:rFonts w:ascii="ＭＳ 明朝" w:eastAsia="ＭＳ 明朝" w:hAnsi="ＭＳ 明朝"/>
          <w:color w:val="000000" w:themeColor="text1"/>
          <w:sz w:val="21"/>
          <w:szCs w:val="21"/>
          <w:lang w:eastAsia="ja-JP"/>
        </w:rPr>
        <w:t>市民社会組織（CSO</w:t>
      </w:r>
      <w:r w:rsidR="00A80F7F" w:rsidRPr="00C27376">
        <w:rPr>
          <w:rFonts w:ascii="ＭＳ 明朝" w:eastAsia="ＭＳ 明朝" w:hAnsi="ＭＳ 明朝" w:hint="eastAsia"/>
          <w:color w:val="000000" w:themeColor="text1"/>
          <w:sz w:val="21"/>
          <w:szCs w:val="21"/>
          <w:lang w:eastAsia="ja-JP"/>
        </w:rPr>
        <w:t>s</w:t>
      </w:r>
      <w:r w:rsidRPr="00C27376">
        <w:rPr>
          <w:rFonts w:ascii="ＭＳ 明朝" w:eastAsia="ＭＳ 明朝" w:hAnsi="ＭＳ 明朝"/>
          <w:color w:val="000000" w:themeColor="text1"/>
          <w:sz w:val="21"/>
          <w:szCs w:val="21"/>
          <w:lang w:eastAsia="ja-JP"/>
        </w:rPr>
        <w:t>）が指摘する懸念、すなわち学校環境におけるISL通訳とISLに精通した教師の</w:t>
      </w:r>
      <w:r w:rsidRPr="00C27376">
        <w:rPr>
          <w:rFonts w:ascii="ＭＳ 明朝" w:eastAsia="ＭＳ 明朝" w:hAnsi="ＭＳ 明朝" w:hint="eastAsia"/>
          <w:color w:val="000000" w:themeColor="text1"/>
          <w:sz w:val="21"/>
          <w:szCs w:val="21"/>
          <w:lang w:eastAsia="ja-JP"/>
        </w:rPr>
        <w:t>不足の</w:t>
      </w:r>
      <w:r w:rsidRPr="00C27376">
        <w:rPr>
          <w:rFonts w:ascii="ＭＳ 明朝" w:eastAsia="ＭＳ 明朝" w:hAnsi="ＭＳ 明朝"/>
          <w:color w:val="000000" w:themeColor="text1"/>
          <w:sz w:val="21"/>
          <w:szCs w:val="21"/>
          <w:lang w:eastAsia="ja-JP"/>
        </w:rPr>
        <w:t>長期的な影響について留意する</w:t>
      </w:r>
      <w:r w:rsidRPr="00C27376">
        <w:rPr>
          <w:rStyle w:val="af6"/>
          <w:rFonts w:ascii="ＭＳ 明朝" w:eastAsia="ＭＳ 明朝" w:hAnsi="ＭＳ 明朝"/>
          <w:color w:val="000000" w:themeColor="text1"/>
          <w:sz w:val="21"/>
          <w:szCs w:val="21"/>
        </w:rPr>
        <w:footnoteReference w:id="308"/>
      </w:r>
      <w:r w:rsidRPr="00C27376">
        <w:rPr>
          <w:rFonts w:ascii="ＭＳ 明朝" w:eastAsia="ＭＳ 明朝" w:hAnsi="ＭＳ 明朝"/>
          <w:color w:val="000000" w:themeColor="text1"/>
          <w:sz w:val="21"/>
          <w:szCs w:val="21"/>
          <w:lang w:eastAsia="ja-JP"/>
        </w:rPr>
        <w:t>。</w:t>
      </w:r>
    </w:p>
    <w:p w14:paraId="43C03D34" w14:textId="582A4450" w:rsidR="00AC2584" w:rsidRPr="0021426E" w:rsidRDefault="00A80F7F" w:rsidP="00AC2584">
      <w:pPr>
        <w:rPr>
          <w:rFonts w:ascii="ＭＳ 明朝" w:eastAsia="ＭＳ 明朝" w:hAnsi="ＭＳ 明朝"/>
          <w:color w:val="000000" w:themeColor="text1"/>
          <w:sz w:val="21"/>
          <w:szCs w:val="21"/>
          <w:lang w:eastAsia="ja-JP"/>
        </w:rPr>
      </w:pPr>
      <w:r w:rsidRPr="00C27376">
        <w:rPr>
          <w:rFonts w:ascii="ＭＳ 明朝" w:eastAsia="ＭＳ 明朝" w:hAnsi="ＭＳ 明朝" w:hint="eastAsia"/>
          <w:color w:val="000000" w:themeColor="text1"/>
          <w:sz w:val="21"/>
          <w:szCs w:val="21"/>
          <w:lang w:eastAsia="ja-JP"/>
        </w:rPr>
        <w:t>我々は、</w:t>
      </w:r>
      <w:r w:rsidR="00AC2584" w:rsidRPr="00C27376">
        <w:rPr>
          <w:rFonts w:ascii="ＭＳ 明朝" w:eastAsia="ＭＳ 明朝" w:hAnsi="ＭＳ 明朝"/>
          <w:color w:val="000000" w:themeColor="text1"/>
          <w:sz w:val="21"/>
          <w:szCs w:val="21"/>
          <w:lang w:eastAsia="ja-JP"/>
        </w:rPr>
        <w:t>AIを利用する際</w:t>
      </w:r>
      <w:r w:rsidRPr="00C27376">
        <w:rPr>
          <w:rFonts w:ascii="ＭＳ 明朝" w:eastAsia="ＭＳ 明朝" w:hAnsi="ＭＳ 明朝" w:hint="eastAsia"/>
          <w:color w:val="000000" w:themeColor="text1"/>
          <w:sz w:val="21"/>
          <w:szCs w:val="21"/>
          <w:lang w:eastAsia="ja-JP"/>
        </w:rPr>
        <w:t>に</w:t>
      </w:r>
      <w:r w:rsidR="00AC2584" w:rsidRPr="00C27376">
        <w:rPr>
          <w:rFonts w:ascii="ＭＳ 明朝" w:eastAsia="ＭＳ 明朝" w:hAnsi="ＭＳ 明朝"/>
          <w:color w:val="000000" w:themeColor="text1"/>
          <w:sz w:val="21"/>
          <w:szCs w:val="21"/>
          <w:lang w:eastAsia="ja-JP"/>
        </w:rPr>
        <w:t>適切な規制がなされな</w:t>
      </w:r>
      <w:r w:rsidRPr="00C27376">
        <w:rPr>
          <w:rFonts w:ascii="ＭＳ 明朝" w:eastAsia="ＭＳ 明朝" w:hAnsi="ＭＳ 明朝" w:hint="eastAsia"/>
          <w:color w:val="000000" w:themeColor="text1"/>
          <w:sz w:val="21"/>
          <w:szCs w:val="21"/>
          <w:lang w:eastAsia="ja-JP"/>
        </w:rPr>
        <w:t>ければ</w:t>
      </w:r>
      <w:r w:rsidR="00AC2584" w:rsidRPr="00C27376">
        <w:rPr>
          <w:rFonts w:ascii="ＭＳ 明朝" w:eastAsia="ＭＳ 明朝" w:hAnsi="ＭＳ 明朝"/>
          <w:color w:val="000000" w:themeColor="text1"/>
          <w:sz w:val="21"/>
          <w:szCs w:val="21"/>
          <w:lang w:eastAsia="ja-JP"/>
        </w:rPr>
        <w:t>、</w:t>
      </w:r>
      <w:r w:rsidRPr="00C27376">
        <w:rPr>
          <w:rFonts w:ascii="ＭＳ 明朝" w:eastAsia="ＭＳ 明朝" w:hAnsi="ＭＳ 明朝" w:hint="eastAsia"/>
          <w:color w:val="000000" w:themeColor="text1"/>
          <w:sz w:val="21"/>
          <w:szCs w:val="21"/>
          <w:lang w:eastAsia="ja-JP"/>
        </w:rPr>
        <w:t>障害者への</w:t>
      </w:r>
      <w:r w:rsidR="00AC2584" w:rsidRPr="00C27376">
        <w:rPr>
          <w:rFonts w:ascii="ＭＳ 明朝" w:eastAsia="ＭＳ 明朝" w:hAnsi="ＭＳ 明朝"/>
          <w:color w:val="000000" w:themeColor="text1"/>
          <w:sz w:val="21"/>
          <w:szCs w:val="21"/>
          <w:lang w:eastAsia="ja-JP"/>
        </w:rPr>
        <w:t>差別、監視、虐待などのリスクが生じること</w:t>
      </w:r>
      <w:r w:rsidRPr="00C27376">
        <w:rPr>
          <w:rFonts w:ascii="ＭＳ 明朝" w:eastAsia="ＭＳ 明朝" w:hAnsi="ＭＳ 明朝" w:hint="eastAsia"/>
          <w:color w:val="000000" w:themeColor="text1"/>
          <w:sz w:val="21"/>
          <w:szCs w:val="21"/>
          <w:lang w:eastAsia="ja-JP"/>
        </w:rPr>
        <w:t>に注目</w:t>
      </w:r>
      <w:r w:rsidR="00AC2584" w:rsidRPr="00C27376">
        <w:rPr>
          <w:rFonts w:ascii="ＭＳ 明朝" w:eastAsia="ＭＳ 明朝" w:hAnsi="ＭＳ 明朝"/>
          <w:color w:val="000000" w:themeColor="text1"/>
          <w:sz w:val="21"/>
          <w:szCs w:val="21"/>
          <w:lang w:eastAsia="ja-JP"/>
        </w:rPr>
        <w:t>する</w:t>
      </w:r>
      <w:r w:rsidR="00AC2584" w:rsidRPr="00C27376">
        <w:rPr>
          <w:rStyle w:val="af6"/>
          <w:rFonts w:ascii="ＭＳ 明朝" w:eastAsia="ＭＳ 明朝" w:hAnsi="ＭＳ 明朝"/>
          <w:color w:val="000000" w:themeColor="text1"/>
          <w:sz w:val="21"/>
          <w:szCs w:val="21"/>
        </w:rPr>
        <w:footnoteReference w:id="309"/>
      </w:r>
      <w:r w:rsidR="00AC2584" w:rsidRPr="00C27376">
        <w:rPr>
          <w:rFonts w:ascii="ＭＳ 明朝" w:eastAsia="ＭＳ 明朝" w:hAnsi="ＭＳ 明朝" w:hint="eastAsia"/>
          <w:color w:val="000000" w:themeColor="text1"/>
          <w:sz w:val="21"/>
          <w:szCs w:val="21"/>
          <w:lang w:eastAsia="ja-JP"/>
        </w:rPr>
        <w:t>。</w:t>
      </w:r>
    </w:p>
    <w:p w14:paraId="40F8CF01" w14:textId="688B928B" w:rsidR="00AC2584" w:rsidRPr="007677A7" w:rsidRDefault="00813C81" w:rsidP="007677A7">
      <w:pPr>
        <w:pStyle w:val="Recommentations"/>
        <w:pBdr>
          <w:bottom w:val="none" w:sz="0" w:space="0" w:color="auto"/>
        </w:pBdr>
        <w:shd w:val="clear" w:color="auto" w:fill="F2CEED" w:themeFill="accent5" w:themeFillTint="33"/>
        <w:rPr>
          <w:color w:val="000000" w:themeColor="text1"/>
          <w:vertAlign w:val="superscript"/>
        </w:rPr>
      </w:pPr>
      <w:r w:rsidRPr="007677A7">
        <w:rPr>
          <w:rFonts w:hint="eastAsia"/>
          <w:color w:val="000000" w:themeColor="text1"/>
        </w:rPr>
        <w:t>障害者権利</w:t>
      </w:r>
      <w:r w:rsidR="00AC2584" w:rsidRPr="007677A7">
        <w:rPr>
          <w:color w:val="000000" w:themeColor="text1"/>
        </w:rPr>
        <w:t>委員会は</w:t>
      </w:r>
      <w:r w:rsidR="00BD6793" w:rsidRPr="007677A7">
        <w:rPr>
          <w:rFonts w:hint="eastAsia"/>
          <w:color w:val="000000" w:themeColor="text1"/>
        </w:rPr>
        <w:t>締約国</w:t>
      </w:r>
      <w:r w:rsidR="00AC2584" w:rsidRPr="007677A7">
        <w:rPr>
          <w:color w:val="000000" w:themeColor="text1"/>
        </w:rPr>
        <w:t>に対し、以下の措置について問うべきである：</w:t>
      </w:r>
    </w:p>
    <w:p w14:paraId="242A2E69" w14:textId="0DCBA462" w:rsidR="00AC2584" w:rsidRPr="007677A7" w:rsidRDefault="003358B2" w:rsidP="007677A7">
      <w:pPr>
        <w:pStyle w:val="Recommentations"/>
        <w:pBdr>
          <w:bottom w:val="none" w:sz="0" w:space="0" w:color="auto"/>
        </w:pBdr>
        <w:shd w:val="clear" w:color="auto" w:fill="F2CEED" w:themeFill="accent5" w:themeFillTint="33"/>
        <w:rPr>
          <w:color w:val="000000" w:themeColor="text1"/>
        </w:rPr>
      </w:pPr>
      <w:r w:rsidRPr="007677A7">
        <w:rPr>
          <w:rFonts w:hint="eastAsia"/>
          <w:color w:val="000000" w:themeColor="text1"/>
        </w:rPr>
        <w:t xml:space="preserve">- </w:t>
      </w:r>
      <w:r w:rsidR="00AC2584" w:rsidRPr="007677A7">
        <w:rPr>
          <w:color w:val="000000" w:themeColor="text1"/>
        </w:rPr>
        <w:t>2017</w:t>
      </w:r>
      <w:r w:rsidR="00AC2584" w:rsidRPr="007677A7">
        <w:rPr>
          <w:color w:val="000000" w:themeColor="text1"/>
        </w:rPr>
        <w:t>年アイルランド手話法の完全実施に必要な措置を特定・実施し、アイルランド手話を</w:t>
      </w:r>
      <w:r w:rsidR="00BD6793" w:rsidRPr="007677A7">
        <w:rPr>
          <w:rFonts w:hint="eastAsia"/>
          <w:color w:val="000000" w:themeColor="text1"/>
        </w:rPr>
        <w:t>締約国</w:t>
      </w:r>
      <w:r w:rsidR="00AC2584" w:rsidRPr="007677A7">
        <w:rPr>
          <w:color w:val="000000" w:themeColor="text1"/>
        </w:rPr>
        <w:t>の母語として確立するとともに、</w:t>
      </w:r>
      <w:r w:rsidR="00AC2584" w:rsidRPr="007677A7">
        <w:rPr>
          <w:rFonts w:hint="eastAsia"/>
          <w:color w:val="000000" w:themeColor="text1"/>
        </w:rPr>
        <w:t>ろう</w:t>
      </w:r>
      <w:r w:rsidR="00AC2584" w:rsidRPr="007677A7">
        <w:rPr>
          <w:color w:val="000000" w:themeColor="text1"/>
        </w:rPr>
        <w:t>の成人、子ども、および</w:t>
      </w:r>
      <w:r w:rsidR="00AC2584" w:rsidRPr="007677A7">
        <w:rPr>
          <w:rFonts w:hint="eastAsia"/>
          <w:color w:val="000000" w:themeColor="text1"/>
        </w:rPr>
        <w:t>ろうの</w:t>
      </w:r>
      <w:r w:rsidR="00AC2584" w:rsidRPr="007677A7">
        <w:rPr>
          <w:color w:val="000000" w:themeColor="text1"/>
        </w:rPr>
        <w:t>親または保護者を</w:t>
      </w:r>
      <w:r w:rsidR="00AC2584" w:rsidRPr="007677A7">
        <w:rPr>
          <w:rFonts w:hint="eastAsia"/>
          <w:color w:val="000000" w:themeColor="text1"/>
        </w:rPr>
        <w:t>もつ</w:t>
      </w:r>
      <w:r w:rsidR="00AC2584" w:rsidRPr="007677A7">
        <w:rPr>
          <w:color w:val="000000" w:themeColor="text1"/>
        </w:rPr>
        <w:t>子どもの権利を保障する。</w:t>
      </w:r>
    </w:p>
    <w:p w14:paraId="01432BD8" w14:textId="32D553D0" w:rsidR="00AC2584" w:rsidRPr="007677A7" w:rsidRDefault="003358B2" w:rsidP="007677A7">
      <w:pPr>
        <w:pStyle w:val="Recommentations"/>
        <w:pBdr>
          <w:bottom w:val="none" w:sz="0" w:space="0" w:color="auto"/>
        </w:pBdr>
        <w:shd w:val="clear" w:color="auto" w:fill="F2CEED" w:themeFill="accent5" w:themeFillTint="33"/>
        <w:rPr>
          <w:noProof w:val="0"/>
          <w:color w:val="000000" w:themeColor="text1"/>
        </w:rPr>
      </w:pPr>
      <w:r w:rsidRPr="007677A7">
        <w:rPr>
          <w:rFonts w:hint="eastAsia"/>
          <w:color w:val="000000" w:themeColor="text1"/>
        </w:rPr>
        <w:t xml:space="preserve">- </w:t>
      </w:r>
      <w:r w:rsidR="00AC2584" w:rsidRPr="007677A7">
        <w:rPr>
          <w:color w:val="000000" w:themeColor="text1"/>
        </w:rPr>
        <w:t>規制機関に対し、障害者が社会的・政治的・経済的場面で意見を表明できるよう促進</w:t>
      </w:r>
      <w:r w:rsidR="0009236A" w:rsidRPr="007677A7">
        <w:rPr>
          <w:rFonts w:hint="eastAsia"/>
          <w:color w:val="000000" w:themeColor="text1"/>
        </w:rPr>
        <w:t>、</w:t>
      </w:r>
      <w:r w:rsidR="00AC2584" w:rsidRPr="007677A7">
        <w:rPr>
          <w:color w:val="000000" w:themeColor="text1"/>
        </w:rPr>
        <w:t>支援するための資金提供と権限付与を行う。</w:t>
      </w:r>
    </w:p>
    <w:p w14:paraId="08F5ABB4" w14:textId="6BC655C5" w:rsidR="00AC2584" w:rsidRPr="007677A7" w:rsidRDefault="003358B2" w:rsidP="007677A7">
      <w:pPr>
        <w:pStyle w:val="Recommentations"/>
        <w:shd w:val="clear" w:color="auto" w:fill="F2CEED" w:themeFill="accent5" w:themeFillTint="33"/>
        <w:rPr>
          <w:color w:val="000000" w:themeColor="text1"/>
        </w:rPr>
      </w:pPr>
      <w:r w:rsidRPr="007677A7">
        <w:rPr>
          <w:rFonts w:hint="eastAsia"/>
          <w:color w:val="000000" w:themeColor="text1"/>
        </w:rPr>
        <w:lastRenderedPageBreak/>
        <w:t xml:space="preserve">- </w:t>
      </w:r>
      <w:r w:rsidR="00AC2584" w:rsidRPr="007677A7">
        <w:rPr>
          <w:color w:val="000000" w:themeColor="text1"/>
        </w:rPr>
        <w:t>国が締結するサービス提供契約において、障害者サービスが表現の自由に関連する活動を支援する義務を負うことを</w:t>
      </w:r>
      <w:r w:rsidR="0009236A" w:rsidRPr="007677A7">
        <w:rPr>
          <w:rFonts w:hint="eastAsia"/>
          <w:color w:val="000000" w:themeColor="text1"/>
        </w:rPr>
        <w:t>保証</w:t>
      </w:r>
      <w:r w:rsidR="00AC2584" w:rsidRPr="007677A7">
        <w:rPr>
          <w:color w:val="000000" w:themeColor="text1"/>
        </w:rPr>
        <w:t>する。</w:t>
      </w:r>
    </w:p>
    <w:p w14:paraId="53C8CEA4" w14:textId="56ABC7F4" w:rsidR="00AC2584" w:rsidRPr="0021426E" w:rsidRDefault="003358B2" w:rsidP="007677A7">
      <w:pPr>
        <w:pStyle w:val="Recommentations"/>
        <w:shd w:val="clear" w:color="auto" w:fill="F2CEED" w:themeFill="accent5" w:themeFillTint="33"/>
        <w:rPr>
          <w:color w:val="000000" w:themeColor="text1"/>
        </w:rPr>
      </w:pPr>
      <w:r w:rsidRPr="007677A7">
        <w:rPr>
          <w:rFonts w:hint="eastAsia"/>
          <w:color w:val="000000" w:themeColor="text1"/>
        </w:rPr>
        <w:t xml:space="preserve">- </w:t>
      </w:r>
      <w:r w:rsidR="00AC2584" w:rsidRPr="007677A7">
        <w:rPr>
          <w:color w:val="000000" w:themeColor="text1"/>
        </w:rPr>
        <w:t>EU</w:t>
      </w:r>
      <w:r w:rsidR="00AC2584" w:rsidRPr="007677A7">
        <w:rPr>
          <w:color w:val="000000" w:themeColor="text1"/>
        </w:rPr>
        <w:t>人工知能法第</w:t>
      </w:r>
      <w:r w:rsidR="00AC2584" w:rsidRPr="007677A7">
        <w:rPr>
          <w:color w:val="000000" w:themeColor="text1"/>
        </w:rPr>
        <w:t>77</w:t>
      </w:r>
      <w:r w:rsidR="00AC2584" w:rsidRPr="007677A7">
        <w:rPr>
          <w:color w:val="000000" w:themeColor="text1"/>
        </w:rPr>
        <w:t>条に基づく</w:t>
      </w:r>
      <w:r w:rsidR="00B67E43" w:rsidRPr="007677A7">
        <w:rPr>
          <w:rFonts w:hint="eastAsia"/>
          <w:color w:val="000000" w:themeColor="text1"/>
        </w:rPr>
        <w:t>、</w:t>
      </w:r>
      <w:r w:rsidR="00AC2584" w:rsidRPr="007677A7">
        <w:rPr>
          <w:rFonts w:hint="eastAsia"/>
          <w:color w:val="000000" w:themeColor="text1"/>
        </w:rPr>
        <w:t>当</w:t>
      </w:r>
      <w:r w:rsidR="00B67E43" w:rsidRPr="007677A7">
        <w:rPr>
          <w:rFonts w:hint="eastAsia"/>
          <w:color w:val="000000" w:themeColor="text1"/>
        </w:rPr>
        <w:t>アイルランド人権・平等</w:t>
      </w:r>
      <w:r w:rsidR="00AC2584" w:rsidRPr="007677A7">
        <w:rPr>
          <w:color w:val="000000" w:themeColor="text1"/>
        </w:rPr>
        <w:t>委員会などの機関に対し、高リスク</w:t>
      </w:r>
      <w:r w:rsidR="00AC2584" w:rsidRPr="007677A7">
        <w:rPr>
          <w:color w:val="000000" w:themeColor="text1"/>
        </w:rPr>
        <w:t>AI</w:t>
      </w:r>
      <w:r w:rsidR="00AC2584" w:rsidRPr="007677A7">
        <w:rPr>
          <w:color w:val="000000" w:themeColor="text1"/>
        </w:rPr>
        <w:t>利用</w:t>
      </w:r>
      <w:r w:rsidR="00B67E43" w:rsidRPr="007677A7">
        <w:rPr>
          <w:rFonts w:hint="eastAsia"/>
          <w:color w:val="000000" w:themeColor="text1"/>
        </w:rPr>
        <w:t>の際の</w:t>
      </w:r>
      <w:r w:rsidR="00AC2584" w:rsidRPr="007677A7">
        <w:rPr>
          <w:color w:val="000000" w:themeColor="text1"/>
        </w:rPr>
        <w:t>基本権保護の役割を効果的に果たすための資源を</w:t>
      </w:r>
      <w:r w:rsidR="00B67E43" w:rsidRPr="007677A7">
        <w:rPr>
          <w:rFonts w:hint="eastAsia"/>
          <w:color w:val="000000" w:themeColor="text1"/>
        </w:rPr>
        <w:t>確保</w:t>
      </w:r>
      <w:r w:rsidR="00AC2584" w:rsidRPr="007677A7">
        <w:rPr>
          <w:color w:val="000000" w:themeColor="text1"/>
        </w:rPr>
        <w:t>する。</w:t>
      </w:r>
    </w:p>
    <w:p w14:paraId="11D4F321" w14:textId="77777777" w:rsidR="00813C81" w:rsidRPr="0021426E" w:rsidRDefault="00813C81" w:rsidP="00813C81">
      <w:pPr>
        <w:rPr>
          <w:rFonts w:eastAsia="ＭＳ 明朝"/>
          <w:color w:val="000000" w:themeColor="text1"/>
          <w:lang w:val="en-GB" w:eastAsia="ja-JP"/>
        </w:rPr>
      </w:pPr>
    </w:p>
    <w:p w14:paraId="59AC3C09" w14:textId="77777777" w:rsidR="00AC2584" w:rsidRPr="0021426E" w:rsidRDefault="00AC2584" w:rsidP="00AC2584">
      <w:pPr>
        <w:pStyle w:val="2"/>
        <w:rPr>
          <w:rFonts w:ascii="ＭＳ 明朝" w:eastAsia="ＭＳ 明朝" w:hAnsi="ＭＳ 明朝"/>
          <w:b/>
          <w:bCs/>
          <w:sz w:val="24"/>
          <w:szCs w:val="24"/>
          <w:lang w:eastAsia="ja-JP"/>
        </w:rPr>
      </w:pPr>
      <w:bookmarkStart w:id="139" w:name="_Hlk198831653"/>
      <w:bookmarkStart w:id="140" w:name="_Toc201276757"/>
      <w:bookmarkStart w:id="141" w:name="_Hlk198905563"/>
      <w:r w:rsidRPr="0021426E">
        <w:rPr>
          <w:rFonts w:ascii="ＭＳ 明朝" w:eastAsia="ＭＳ 明朝" w:hAnsi="ＭＳ 明朝"/>
          <w:b/>
          <w:bCs/>
          <w:sz w:val="24"/>
          <w:szCs w:val="24"/>
          <w:lang w:eastAsia="ja-JP"/>
        </w:rPr>
        <w:t>第22条：プライバシーの尊重</w:t>
      </w:r>
      <w:bookmarkEnd w:id="139"/>
      <w:bookmarkEnd w:id="140"/>
    </w:p>
    <w:p w14:paraId="3F880E52" w14:textId="1722B5EF" w:rsidR="00AC2584" w:rsidRPr="00C27376" w:rsidRDefault="00AC2584" w:rsidP="00AC2584">
      <w:pPr>
        <w:rPr>
          <w:rFonts w:ascii="ＭＳ 明朝" w:eastAsia="ＭＳ 明朝" w:hAnsi="ＭＳ 明朝"/>
          <w:color w:val="000000" w:themeColor="text1"/>
          <w:sz w:val="21"/>
          <w:szCs w:val="21"/>
          <w:lang w:eastAsia="ja-JP"/>
        </w:rPr>
      </w:pPr>
      <w:r w:rsidRPr="0021426E">
        <w:rPr>
          <w:rFonts w:ascii="ＭＳ 明朝" w:eastAsia="ＭＳ 明朝" w:hAnsi="ＭＳ 明朝"/>
          <w:color w:val="000000" w:themeColor="text1"/>
          <w:sz w:val="21"/>
          <w:szCs w:val="21"/>
          <w:lang w:eastAsia="ja-JP"/>
        </w:rPr>
        <w:t>集団生活施設や地域</w:t>
      </w:r>
      <w:r w:rsidRPr="0021426E">
        <w:rPr>
          <w:rFonts w:ascii="ＭＳ 明朝" w:eastAsia="ＭＳ 明朝" w:hAnsi="ＭＳ 明朝" w:hint="eastAsia"/>
          <w:color w:val="000000" w:themeColor="text1"/>
          <w:sz w:val="21"/>
          <w:szCs w:val="21"/>
          <w:lang w:eastAsia="ja-JP"/>
        </w:rPr>
        <w:t>社会</w:t>
      </w:r>
      <w:r w:rsidRPr="0021426E">
        <w:rPr>
          <w:rFonts w:ascii="ＭＳ 明朝" w:eastAsia="ＭＳ 明朝" w:hAnsi="ＭＳ 明朝"/>
          <w:color w:val="000000" w:themeColor="text1"/>
          <w:sz w:val="21"/>
          <w:szCs w:val="21"/>
          <w:lang w:eastAsia="ja-JP"/>
        </w:rPr>
        <w:t>における人の権利が尊重されていない。障害者</w:t>
      </w:r>
      <w:r w:rsidR="00B67E43" w:rsidRPr="0021426E">
        <w:rPr>
          <w:rFonts w:ascii="ＭＳ 明朝" w:eastAsia="ＭＳ 明朝" w:hAnsi="ＭＳ 明朝" w:hint="eastAsia"/>
          <w:color w:val="000000" w:themeColor="text1"/>
          <w:sz w:val="21"/>
          <w:szCs w:val="21"/>
          <w:lang w:eastAsia="ja-JP"/>
        </w:rPr>
        <w:t>は</w:t>
      </w:r>
      <w:r w:rsidRPr="0021426E">
        <w:rPr>
          <w:rFonts w:ascii="ＭＳ 明朝" w:eastAsia="ＭＳ 明朝" w:hAnsi="ＭＳ 明朝"/>
          <w:color w:val="000000" w:themeColor="text1"/>
          <w:sz w:val="21"/>
          <w:szCs w:val="21"/>
          <w:lang w:eastAsia="ja-JP"/>
        </w:rPr>
        <w:t>必要なサービスを受けるた</w:t>
      </w:r>
      <w:r w:rsidRPr="00C27376">
        <w:rPr>
          <w:rFonts w:ascii="ＭＳ 明朝" w:eastAsia="ＭＳ 明朝" w:hAnsi="ＭＳ 明朝"/>
          <w:color w:val="000000" w:themeColor="text1"/>
          <w:sz w:val="21"/>
          <w:szCs w:val="21"/>
          <w:lang w:eastAsia="ja-JP"/>
        </w:rPr>
        <w:t>めに、日常的に大量の個人データ</w:t>
      </w:r>
      <w:r w:rsidRPr="00C27376">
        <w:rPr>
          <w:rFonts w:ascii="ＭＳ 明朝" w:eastAsia="ＭＳ 明朝" w:hAnsi="ＭＳ 明朝" w:hint="eastAsia"/>
          <w:color w:val="000000" w:themeColor="text1"/>
          <w:sz w:val="21"/>
          <w:szCs w:val="21"/>
          <w:lang w:eastAsia="ja-JP"/>
        </w:rPr>
        <w:t>の</w:t>
      </w:r>
      <w:r w:rsidRPr="00C27376">
        <w:rPr>
          <w:rFonts w:ascii="ＭＳ 明朝" w:eastAsia="ＭＳ 明朝" w:hAnsi="ＭＳ 明朝"/>
          <w:color w:val="000000" w:themeColor="text1"/>
          <w:sz w:val="21"/>
          <w:szCs w:val="21"/>
          <w:lang w:eastAsia="ja-JP"/>
        </w:rPr>
        <w:t>提供を求められる</w:t>
      </w:r>
      <w:r w:rsidRPr="00C27376">
        <w:rPr>
          <w:rStyle w:val="af6"/>
          <w:rFonts w:ascii="ＭＳ 明朝" w:eastAsia="ＭＳ 明朝" w:hAnsi="ＭＳ 明朝"/>
          <w:color w:val="000000" w:themeColor="text1"/>
          <w:sz w:val="21"/>
          <w:szCs w:val="21"/>
        </w:rPr>
        <w:footnoteReference w:id="310"/>
      </w:r>
      <w:r w:rsidRPr="00C27376">
        <w:rPr>
          <w:rFonts w:ascii="ＭＳ 明朝" w:eastAsia="ＭＳ 明朝" w:hAnsi="ＭＳ 明朝" w:hint="eastAsia"/>
          <w:color w:val="000000" w:themeColor="text1"/>
          <w:sz w:val="21"/>
          <w:szCs w:val="21"/>
          <w:lang w:eastAsia="ja-JP"/>
        </w:rPr>
        <w:t>。</w:t>
      </w:r>
      <w:r w:rsidRPr="00C27376">
        <w:rPr>
          <w:rFonts w:ascii="ＭＳ 明朝" w:eastAsia="ＭＳ 明朝" w:hAnsi="ＭＳ 明朝"/>
          <w:color w:val="000000" w:themeColor="text1"/>
          <w:sz w:val="21"/>
          <w:szCs w:val="21"/>
          <w:lang w:eastAsia="ja-JP"/>
        </w:rPr>
        <w:t>居住施設や集団生活環境からの報告では、プライバシーの欠如が示されている</w:t>
      </w:r>
      <w:r w:rsidRPr="00C27376">
        <w:rPr>
          <w:rStyle w:val="af6"/>
          <w:rFonts w:ascii="ＭＳ 明朝" w:eastAsia="ＭＳ 明朝" w:hAnsi="ＭＳ 明朝"/>
          <w:color w:val="000000" w:themeColor="text1"/>
          <w:sz w:val="21"/>
          <w:szCs w:val="21"/>
        </w:rPr>
        <w:footnoteReference w:id="311"/>
      </w:r>
      <w:r w:rsidRPr="00C27376">
        <w:rPr>
          <w:rFonts w:ascii="ＭＳ 明朝" w:eastAsia="ＭＳ 明朝" w:hAnsi="ＭＳ 明朝" w:hint="eastAsia"/>
          <w:color w:val="000000" w:themeColor="text1"/>
          <w:sz w:val="21"/>
          <w:szCs w:val="21"/>
          <w:lang w:eastAsia="ja-JP"/>
        </w:rPr>
        <w:t>。</w:t>
      </w:r>
    </w:p>
    <w:p w14:paraId="619A2C97" w14:textId="17540155" w:rsidR="00AC2584" w:rsidRPr="00C27376" w:rsidRDefault="009F0B95" w:rsidP="00AC2584">
      <w:pPr>
        <w:rPr>
          <w:rFonts w:ascii="ＭＳ 明朝" w:eastAsia="ＭＳ 明朝" w:hAnsi="ＭＳ 明朝"/>
          <w:color w:val="000000" w:themeColor="text1"/>
          <w:sz w:val="21"/>
          <w:szCs w:val="21"/>
          <w:lang w:eastAsia="ja-JP"/>
        </w:rPr>
      </w:pPr>
      <w:r w:rsidRPr="00C27376">
        <w:rPr>
          <w:rFonts w:ascii="ＭＳ 明朝" w:eastAsia="ＭＳ 明朝" w:hAnsi="ＭＳ 明朝" w:hint="eastAsia"/>
          <w:color w:val="000000" w:themeColor="text1"/>
          <w:sz w:val="21"/>
          <w:szCs w:val="21"/>
          <w:lang w:eastAsia="ja-JP"/>
        </w:rPr>
        <w:t>我々の</w:t>
      </w:r>
      <w:r w:rsidR="00AC2584" w:rsidRPr="00C27376">
        <w:rPr>
          <w:rFonts w:ascii="ＭＳ 明朝" w:eastAsia="ＭＳ 明朝" w:hAnsi="ＭＳ 明朝"/>
          <w:color w:val="000000" w:themeColor="text1"/>
          <w:sz w:val="21"/>
          <w:szCs w:val="21"/>
          <w:lang w:eastAsia="ja-JP"/>
        </w:rPr>
        <w:t>DACは、公共の場</w:t>
      </w:r>
      <w:r w:rsidRPr="00C27376">
        <w:rPr>
          <w:rFonts w:ascii="ＭＳ 明朝" w:eastAsia="ＭＳ 明朝" w:hAnsi="ＭＳ 明朝" w:hint="eastAsia"/>
          <w:color w:val="000000" w:themeColor="text1"/>
          <w:sz w:val="21"/>
          <w:szCs w:val="21"/>
          <w:lang w:eastAsia="ja-JP"/>
        </w:rPr>
        <w:t>での</w:t>
      </w:r>
      <w:r w:rsidR="00AC2584" w:rsidRPr="00C27376">
        <w:rPr>
          <w:rFonts w:ascii="ＭＳ 明朝" w:eastAsia="ＭＳ 明朝" w:hAnsi="ＭＳ 明朝"/>
          <w:color w:val="000000" w:themeColor="text1"/>
          <w:sz w:val="21"/>
          <w:szCs w:val="21"/>
          <w:lang w:eastAsia="ja-JP"/>
        </w:rPr>
        <w:t>障害者の日常的なプライバシー</w:t>
      </w:r>
      <w:r w:rsidRPr="00C27376">
        <w:rPr>
          <w:rFonts w:ascii="ＭＳ 明朝" w:eastAsia="ＭＳ 明朝" w:hAnsi="ＭＳ 明朝" w:hint="eastAsia"/>
          <w:color w:val="000000" w:themeColor="text1"/>
          <w:sz w:val="21"/>
          <w:szCs w:val="21"/>
          <w:lang w:eastAsia="ja-JP"/>
        </w:rPr>
        <w:t>、</w:t>
      </w:r>
      <w:r w:rsidR="00AC2584" w:rsidRPr="00C27376">
        <w:rPr>
          <w:rFonts w:ascii="ＭＳ 明朝" w:eastAsia="ＭＳ 明朝" w:hAnsi="ＭＳ 明朝"/>
          <w:color w:val="000000" w:themeColor="text1"/>
          <w:sz w:val="21"/>
          <w:szCs w:val="21"/>
          <w:lang w:eastAsia="ja-JP"/>
        </w:rPr>
        <w:t>匿名性の欠如について懸念を表明し、これが</w:t>
      </w:r>
      <w:r w:rsidR="00AC2584" w:rsidRPr="00C27376">
        <w:rPr>
          <w:rFonts w:ascii="ＭＳ 明朝" w:eastAsia="ＭＳ 明朝" w:hAnsi="ＭＳ 明朝" w:hint="eastAsia"/>
          <w:color w:val="000000" w:themeColor="text1"/>
          <w:sz w:val="21"/>
          <w:szCs w:val="21"/>
          <w:lang w:eastAsia="ja-JP"/>
        </w:rPr>
        <w:t>彼らの</w:t>
      </w:r>
      <w:r w:rsidRPr="00C27376">
        <w:rPr>
          <w:rFonts w:ascii="ＭＳ 明朝" w:eastAsia="ＭＳ 明朝" w:hAnsi="ＭＳ 明朝" w:cs="ＭＳ 明朝" w:hint="eastAsia"/>
          <w:color w:val="000000" w:themeColor="text1"/>
          <w:sz w:val="21"/>
          <w:szCs w:val="21"/>
          <w:shd w:val="clear" w:color="auto" w:fill="FDFDFD"/>
          <w:lang w:eastAsia="ja-JP"/>
        </w:rPr>
        <w:t>脆弱</w:t>
      </w:r>
      <w:r w:rsidR="00AC2584" w:rsidRPr="00C27376">
        <w:rPr>
          <w:rFonts w:ascii="ＭＳ 明朝" w:eastAsia="ＭＳ 明朝" w:hAnsi="ＭＳ 明朝"/>
          <w:color w:val="000000" w:themeColor="text1"/>
          <w:sz w:val="21"/>
          <w:szCs w:val="21"/>
          <w:lang w:eastAsia="ja-JP"/>
        </w:rPr>
        <w:t>感につながる可能性を指摘している</w:t>
      </w:r>
      <w:r w:rsidR="00AC2584" w:rsidRPr="00C27376">
        <w:rPr>
          <w:rStyle w:val="af6"/>
          <w:rFonts w:ascii="ＭＳ 明朝" w:eastAsia="ＭＳ 明朝" w:hAnsi="ＭＳ 明朝"/>
          <w:color w:val="000000" w:themeColor="text1"/>
          <w:sz w:val="21"/>
          <w:szCs w:val="21"/>
        </w:rPr>
        <w:footnoteReference w:id="312"/>
      </w:r>
      <w:r w:rsidR="00AC2584" w:rsidRPr="00C27376">
        <w:rPr>
          <w:rFonts w:ascii="ＭＳ 明朝" w:eastAsia="ＭＳ 明朝" w:hAnsi="ＭＳ 明朝" w:hint="eastAsia"/>
          <w:color w:val="000000" w:themeColor="text1"/>
          <w:sz w:val="21"/>
          <w:szCs w:val="21"/>
          <w:lang w:eastAsia="ja-JP"/>
        </w:rPr>
        <w:t>。</w:t>
      </w:r>
    </w:p>
    <w:p w14:paraId="72AD7DA9" w14:textId="412763CC" w:rsidR="00AC2584" w:rsidRPr="0021426E" w:rsidRDefault="00AC2584" w:rsidP="00AC2584">
      <w:pPr>
        <w:rPr>
          <w:rFonts w:ascii="ＭＳ 明朝" w:eastAsia="ＭＳ 明朝" w:hAnsi="ＭＳ 明朝"/>
          <w:color w:val="000000" w:themeColor="text1"/>
          <w:sz w:val="21"/>
          <w:szCs w:val="21"/>
          <w:lang w:eastAsia="ja-JP"/>
        </w:rPr>
      </w:pPr>
      <w:r w:rsidRPr="00C27376">
        <w:rPr>
          <w:rFonts w:ascii="ＭＳ 明朝" w:eastAsia="ＭＳ 明朝" w:hAnsi="ＭＳ 明朝"/>
          <w:color w:val="000000" w:themeColor="text1"/>
          <w:sz w:val="21"/>
          <w:szCs w:val="21"/>
          <w:lang w:eastAsia="ja-JP"/>
        </w:rPr>
        <w:t>一部の事例では、障害者とその家族が、国家によるニーズ充足の</w:t>
      </w:r>
      <w:r w:rsidR="009F0B95" w:rsidRPr="00C27376">
        <w:rPr>
          <w:rFonts w:ascii="ＭＳ 明朝" w:eastAsia="ＭＳ 明朝" w:hAnsi="ＭＳ 明朝" w:hint="eastAsia"/>
          <w:color w:val="000000" w:themeColor="text1"/>
          <w:sz w:val="21"/>
          <w:szCs w:val="21"/>
          <w:lang w:eastAsia="ja-JP"/>
        </w:rPr>
        <w:t>不足</w:t>
      </w:r>
      <w:r w:rsidRPr="00C27376">
        <w:rPr>
          <w:rFonts w:ascii="ＭＳ 明朝" w:eastAsia="ＭＳ 明朝" w:hAnsi="ＭＳ 明朝"/>
          <w:color w:val="000000" w:themeColor="text1"/>
          <w:sz w:val="21"/>
          <w:szCs w:val="21"/>
          <w:lang w:eastAsia="ja-JP"/>
        </w:rPr>
        <w:t>に対処するため</w:t>
      </w:r>
      <w:r w:rsidR="009F0B95" w:rsidRPr="00C27376">
        <w:rPr>
          <w:rFonts w:ascii="ＭＳ 明朝" w:eastAsia="ＭＳ 明朝" w:hAnsi="ＭＳ 明朝" w:hint="eastAsia"/>
          <w:color w:val="000000" w:themeColor="text1"/>
          <w:sz w:val="21"/>
          <w:szCs w:val="21"/>
          <w:lang w:eastAsia="ja-JP"/>
        </w:rPr>
        <w:t>に、</w:t>
      </w:r>
      <w:r w:rsidRPr="00C27376">
        <w:rPr>
          <w:rFonts w:ascii="ＭＳ 明朝" w:eastAsia="ＭＳ 明朝" w:hAnsi="ＭＳ 明朝"/>
          <w:color w:val="000000" w:themeColor="text1"/>
          <w:sz w:val="21"/>
          <w:szCs w:val="21"/>
          <w:lang w:eastAsia="ja-JP"/>
        </w:rPr>
        <w:t>公的な役割を担</w:t>
      </w:r>
      <w:r w:rsidRPr="00C27376">
        <w:rPr>
          <w:rFonts w:ascii="ＭＳ 明朝" w:eastAsia="ＭＳ 明朝" w:hAnsi="ＭＳ 明朝" w:hint="eastAsia"/>
          <w:color w:val="000000" w:themeColor="text1"/>
          <w:sz w:val="21"/>
          <w:szCs w:val="21"/>
          <w:lang w:eastAsia="ja-JP"/>
        </w:rPr>
        <w:t>っている</w:t>
      </w:r>
      <w:r w:rsidRPr="00C27376">
        <w:rPr>
          <w:rStyle w:val="af6"/>
          <w:rFonts w:ascii="ＭＳ 明朝" w:eastAsia="ＭＳ 明朝" w:hAnsi="ＭＳ 明朝"/>
          <w:color w:val="000000" w:themeColor="text1"/>
          <w:sz w:val="21"/>
          <w:szCs w:val="21"/>
        </w:rPr>
        <w:footnoteReference w:id="313"/>
      </w:r>
      <w:r w:rsidRPr="00C27376">
        <w:rPr>
          <w:rFonts w:ascii="ＭＳ 明朝" w:eastAsia="ＭＳ 明朝" w:hAnsi="ＭＳ 明朝" w:hint="eastAsia"/>
          <w:color w:val="000000" w:themeColor="text1"/>
          <w:sz w:val="21"/>
          <w:szCs w:val="21"/>
          <w:lang w:eastAsia="ja-JP"/>
        </w:rPr>
        <w:t>。</w:t>
      </w:r>
      <w:r w:rsidRPr="00C27376">
        <w:rPr>
          <w:rFonts w:ascii="ＭＳ 明朝" w:eastAsia="ＭＳ 明朝" w:hAnsi="ＭＳ 明朝"/>
          <w:color w:val="000000" w:themeColor="text1"/>
          <w:sz w:val="21"/>
          <w:szCs w:val="21"/>
          <w:lang w:eastAsia="ja-JP"/>
        </w:rPr>
        <w:t>市民社会組織</w:t>
      </w:r>
      <w:r w:rsidR="009F0B95" w:rsidRPr="00C27376">
        <w:rPr>
          <w:rFonts w:ascii="ＭＳ 明朝" w:eastAsia="ＭＳ 明朝" w:hAnsi="ＭＳ 明朝" w:hint="eastAsia"/>
          <w:color w:val="000000" w:themeColor="text1"/>
          <w:sz w:val="21"/>
          <w:szCs w:val="21"/>
          <w:lang w:eastAsia="ja-JP"/>
        </w:rPr>
        <w:t>（CSOs）</w:t>
      </w:r>
      <w:r w:rsidRPr="00C27376">
        <w:rPr>
          <w:rFonts w:ascii="ＭＳ 明朝" w:eastAsia="ＭＳ 明朝" w:hAnsi="ＭＳ 明朝"/>
          <w:color w:val="000000" w:themeColor="text1"/>
          <w:sz w:val="21"/>
          <w:szCs w:val="21"/>
          <w:lang w:eastAsia="ja-JP"/>
        </w:rPr>
        <w:t>との対話において、障害者は自らのプライバシーを</w:t>
      </w:r>
      <w:r w:rsidR="0076742E" w:rsidRPr="00C27376">
        <w:rPr>
          <w:rFonts w:ascii="ＭＳ 明朝" w:eastAsia="ＭＳ 明朝" w:hAnsi="ＭＳ 明朝" w:hint="eastAsia"/>
          <w:color w:val="000000" w:themeColor="text1"/>
          <w:sz w:val="21"/>
          <w:szCs w:val="21"/>
          <w:lang w:eastAsia="ja-JP"/>
        </w:rPr>
        <w:t>犠牲にしてでも</w:t>
      </w:r>
      <w:r w:rsidRPr="00C27376">
        <w:rPr>
          <w:rFonts w:ascii="ＭＳ 明朝" w:eastAsia="ＭＳ 明朝" w:hAnsi="ＭＳ 明朝"/>
          <w:color w:val="000000" w:themeColor="text1"/>
          <w:sz w:val="21"/>
          <w:szCs w:val="21"/>
          <w:lang w:eastAsia="ja-JP"/>
        </w:rPr>
        <w:t>権利擁護活動に</w:t>
      </w:r>
      <w:r w:rsidRPr="00C27376">
        <w:rPr>
          <w:rFonts w:ascii="ＭＳ 明朝" w:eastAsia="ＭＳ 明朝" w:hAnsi="ＭＳ 明朝" w:hint="eastAsia"/>
          <w:color w:val="000000" w:themeColor="text1"/>
          <w:sz w:val="21"/>
          <w:szCs w:val="21"/>
          <w:lang w:eastAsia="ja-JP"/>
        </w:rPr>
        <w:t>関らざるを</w:t>
      </w:r>
      <w:r w:rsidRPr="00C27376">
        <w:rPr>
          <w:rFonts w:ascii="ＭＳ 明朝" w:eastAsia="ＭＳ 明朝" w:hAnsi="ＭＳ 明朝"/>
          <w:color w:val="000000" w:themeColor="text1"/>
          <w:sz w:val="21"/>
          <w:szCs w:val="21"/>
          <w:lang w:eastAsia="ja-JP"/>
        </w:rPr>
        <w:t>得ないと感じている、障害を</w:t>
      </w:r>
      <w:r w:rsidR="0076742E" w:rsidRPr="00C27376">
        <w:rPr>
          <w:rFonts w:ascii="ＭＳ 明朝" w:eastAsia="ＭＳ 明朝" w:hAnsi="ＭＳ 明朝" w:hint="eastAsia"/>
          <w:color w:val="000000" w:themeColor="text1"/>
          <w:sz w:val="21"/>
          <w:szCs w:val="21"/>
          <w:lang w:eastAsia="ja-JP"/>
        </w:rPr>
        <w:t>明かす</w:t>
      </w:r>
      <w:r w:rsidRPr="00C27376">
        <w:rPr>
          <w:rFonts w:ascii="ＭＳ 明朝" w:eastAsia="ＭＳ 明朝" w:hAnsi="ＭＳ 明朝"/>
          <w:color w:val="000000" w:themeColor="text1"/>
          <w:sz w:val="21"/>
          <w:szCs w:val="21"/>
          <w:lang w:eastAsia="ja-JP"/>
        </w:rPr>
        <w:t>だけでなく、直面する困難や屈辱を語り</w:t>
      </w:r>
      <w:r w:rsidR="0076742E" w:rsidRPr="00C27376">
        <w:rPr>
          <w:rFonts w:ascii="ＭＳ 明朝" w:eastAsia="ＭＳ 明朝" w:hAnsi="ＭＳ 明朝" w:hint="eastAsia"/>
          <w:color w:val="000000" w:themeColor="text1"/>
          <w:sz w:val="21"/>
          <w:szCs w:val="21"/>
          <w:lang w:eastAsia="ja-JP"/>
        </w:rPr>
        <w:t>、公表せ</w:t>
      </w:r>
      <w:r w:rsidRPr="00C27376">
        <w:rPr>
          <w:rFonts w:ascii="ＭＳ 明朝" w:eastAsia="ＭＳ 明朝" w:hAnsi="ＭＳ 明朝"/>
          <w:color w:val="000000" w:themeColor="text1"/>
          <w:sz w:val="21"/>
          <w:szCs w:val="21"/>
          <w:lang w:eastAsia="ja-JP"/>
        </w:rPr>
        <w:t>ざるを得ない状況にあると</w:t>
      </w:r>
      <w:r w:rsidR="009F0B95" w:rsidRPr="00C27376">
        <w:rPr>
          <w:rFonts w:ascii="ＭＳ 明朝" w:eastAsia="ＭＳ 明朝" w:hAnsi="ＭＳ 明朝" w:hint="eastAsia"/>
          <w:color w:val="000000" w:themeColor="text1"/>
          <w:sz w:val="21"/>
          <w:szCs w:val="21"/>
          <w:lang w:eastAsia="ja-JP"/>
        </w:rPr>
        <w:t>述べた</w:t>
      </w:r>
      <w:r w:rsidRPr="00C27376">
        <w:rPr>
          <w:rStyle w:val="af6"/>
          <w:rFonts w:ascii="ＭＳ 明朝" w:eastAsia="ＭＳ 明朝" w:hAnsi="ＭＳ 明朝"/>
          <w:color w:val="000000" w:themeColor="text1"/>
          <w:sz w:val="21"/>
          <w:szCs w:val="21"/>
        </w:rPr>
        <w:footnoteReference w:id="314"/>
      </w:r>
      <w:r w:rsidRPr="00C27376">
        <w:rPr>
          <w:rFonts w:ascii="ＭＳ 明朝" w:eastAsia="ＭＳ 明朝" w:hAnsi="ＭＳ 明朝" w:hint="eastAsia"/>
          <w:color w:val="000000" w:themeColor="text1"/>
          <w:sz w:val="21"/>
          <w:szCs w:val="21"/>
          <w:lang w:eastAsia="ja-JP"/>
        </w:rPr>
        <w:t>。</w:t>
      </w:r>
    </w:p>
    <w:p w14:paraId="757DC86A" w14:textId="5FF0A38A" w:rsidR="00813C81" w:rsidRPr="0021426E" w:rsidRDefault="00813C81" w:rsidP="00042746">
      <w:pPr>
        <w:pStyle w:val="Recommentations"/>
        <w:shd w:val="clear" w:color="auto" w:fill="F2CEED" w:themeFill="accent5" w:themeFillTint="33"/>
        <w:rPr>
          <w:color w:val="000000" w:themeColor="text1"/>
        </w:rPr>
      </w:pPr>
      <w:bookmarkStart w:id="142" w:name="_Hlk198832396"/>
      <w:r w:rsidRPr="00042746">
        <w:rPr>
          <w:rFonts w:hint="eastAsia"/>
          <w:color w:val="000000" w:themeColor="text1"/>
        </w:rPr>
        <w:lastRenderedPageBreak/>
        <w:t>障害者権利</w:t>
      </w:r>
      <w:r w:rsidR="00AC2584" w:rsidRPr="00042746">
        <w:rPr>
          <w:color w:val="000000" w:themeColor="text1"/>
        </w:rPr>
        <w:t>委員会は、</w:t>
      </w:r>
      <w:r w:rsidR="00BD6793" w:rsidRPr="00042746">
        <w:rPr>
          <w:rFonts w:hint="eastAsia"/>
          <w:color w:val="000000" w:themeColor="text1"/>
        </w:rPr>
        <w:t>締約国</w:t>
      </w:r>
      <w:r w:rsidR="0076742E" w:rsidRPr="00042746">
        <w:rPr>
          <w:rFonts w:hint="eastAsia"/>
          <w:color w:val="000000" w:themeColor="text1"/>
        </w:rPr>
        <w:t>に対して、</w:t>
      </w:r>
      <w:r w:rsidR="00AC2584" w:rsidRPr="00042746">
        <w:rPr>
          <w:color w:val="000000" w:themeColor="text1"/>
        </w:rPr>
        <w:t>集団生活施設、地域社会、公共空間において障害者のプライバシーが尊重されるよう、どのような措置を講じているか、集団生活施設におけるプライバシー侵害に対するアクセス可能な苦情解決メカニズムを含め</w:t>
      </w:r>
      <w:r w:rsidR="0076742E" w:rsidRPr="00042746">
        <w:rPr>
          <w:rFonts w:hint="eastAsia"/>
          <w:color w:val="000000" w:themeColor="text1"/>
        </w:rPr>
        <w:t>て</w:t>
      </w:r>
      <w:r w:rsidR="00AC2584" w:rsidRPr="00042746">
        <w:rPr>
          <w:color w:val="000000" w:themeColor="text1"/>
        </w:rPr>
        <w:t>、尋ねるべきである。</w:t>
      </w:r>
      <w:bookmarkEnd w:id="142"/>
    </w:p>
    <w:p w14:paraId="090AA08B" w14:textId="506E2D12" w:rsidR="00AC2584" w:rsidRPr="0021426E" w:rsidRDefault="00AC2584" w:rsidP="00AC2584">
      <w:pPr>
        <w:pStyle w:val="2"/>
        <w:rPr>
          <w:rFonts w:ascii="ＭＳ 明朝" w:eastAsia="ＭＳ 明朝" w:hAnsi="ＭＳ 明朝"/>
          <w:b/>
          <w:bCs/>
          <w:sz w:val="24"/>
          <w:szCs w:val="24"/>
          <w:lang w:eastAsia="ja-JP"/>
        </w:rPr>
      </w:pPr>
      <w:bookmarkStart w:id="143" w:name="_Toc201276758"/>
      <w:r w:rsidRPr="0021426E">
        <w:rPr>
          <w:rFonts w:ascii="ＭＳ 明朝" w:eastAsia="ＭＳ 明朝" w:hAnsi="ＭＳ 明朝"/>
          <w:b/>
          <w:bCs/>
          <w:sz w:val="24"/>
          <w:szCs w:val="24"/>
          <w:lang w:eastAsia="ja-JP"/>
        </w:rPr>
        <w:t>第23条：家庭</w:t>
      </w:r>
      <w:r w:rsidR="000A7555" w:rsidRPr="0021426E">
        <w:rPr>
          <w:rFonts w:ascii="ＭＳ 明朝" w:eastAsia="ＭＳ 明朝" w:hAnsi="ＭＳ 明朝"/>
          <w:b/>
          <w:bCs/>
          <w:sz w:val="24"/>
          <w:szCs w:val="24"/>
          <w:lang w:eastAsia="ja-JP"/>
        </w:rPr>
        <w:t>と</w:t>
      </w:r>
      <w:r w:rsidRPr="0021426E">
        <w:rPr>
          <w:rFonts w:ascii="ＭＳ 明朝" w:eastAsia="ＭＳ 明朝" w:hAnsi="ＭＳ 明朝"/>
          <w:b/>
          <w:bCs/>
          <w:sz w:val="24"/>
          <w:szCs w:val="24"/>
          <w:lang w:eastAsia="ja-JP"/>
        </w:rPr>
        <w:t>家族の尊重</w:t>
      </w:r>
      <w:bookmarkEnd w:id="143"/>
    </w:p>
    <w:bookmarkEnd w:id="141"/>
    <w:p w14:paraId="77BD9FCD" w14:textId="41B84BC7" w:rsidR="00AC2584" w:rsidRPr="0021426E" w:rsidRDefault="00AC2584" w:rsidP="00BC2BDC">
      <w:pPr>
        <w:spacing w:after="0"/>
        <w:rPr>
          <w:rFonts w:ascii="ＭＳ 明朝" w:eastAsia="ＭＳ 明朝" w:hAnsi="ＭＳ 明朝" w:cs="ＭＳ 明朝"/>
          <w:color w:val="000000" w:themeColor="text1"/>
          <w:sz w:val="16"/>
          <w:szCs w:val="16"/>
          <w:lang w:eastAsia="ja-JP"/>
        </w:rPr>
      </w:pPr>
      <w:r w:rsidRPr="00B8459D">
        <w:rPr>
          <w:rFonts w:ascii="ＭＳ 明朝" w:eastAsia="ＭＳ 明朝" w:hAnsi="ＭＳ 明朝"/>
          <w:color w:val="000000" w:themeColor="text1"/>
          <w:sz w:val="21"/>
          <w:szCs w:val="21"/>
          <w:lang w:eastAsia="ja-JP"/>
        </w:rPr>
        <w:t>介護に関する国家政策は、親としての立場を含</w:t>
      </w:r>
      <w:r w:rsidR="00C15BFB" w:rsidRPr="00B8459D">
        <w:rPr>
          <w:rFonts w:ascii="ＭＳ 明朝" w:eastAsia="ＭＳ 明朝" w:hAnsi="ＭＳ 明朝" w:hint="eastAsia"/>
          <w:color w:val="000000" w:themeColor="text1"/>
          <w:sz w:val="21"/>
          <w:szCs w:val="21"/>
          <w:lang w:eastAsia="ja-JP"/>
        </w:rPr>
        <w:t>めて、</w:t>
      </w:r>
      <w:r w:rsidRPr="00B8459D">
        <w:rPr>
          <w:rFonts w:ascii="ＭＳ 明朝" w:eastAsia="ＭＳ 明朝" w:hAnsi="ＭＳ 明朝"/>
          <w:color w:val="000000" w:themeColor="text1"/>
          <w:sz w:val="21"/>
          <w:szCs w:val="21"/>
          <w:lang w:eastAsia="ja-JP"/>
        </w:rPr>
        <w:t>交差するアイデンティティを考慮していない</w:t>
      </w:r>
      <w:r w:rsidRPr="00B8459D">
        <w:rPr>
          <w:rStyle w:val="af6"/>
          <w:rFonts w:ascii="ＭＳ 明朝" w:eastAsia="ＭＳ 明朝" w:hAnsi="ＭＳ 明朝"/>
          <w:color w:val="000000" w:themeColor="text1"/>
          <w:sz w:val="21"/>
          <w:szCs w:val="21"/>
        </w:rPr>
        <w:footnoteReference w:id="315"/>
      </w:r>
      <w:r w:rsidRPr="00B8459D">
        <w:rPr>
          <w:rFonts w:ascii="ＭＳ 明朝" w:eastAsia="ＭＳ 明朝" w:hAnsi="ＭＳ 明朝" w:hint="eastAsia"/>
          <w:color w:val="000000" w:themeColor="text1"/>
          <w:sz w:val="21"/>
          <w:szCs w:val="21"/>
          <w:lang w:eastAsia="ja-JP"/>
        </w:rPr>
        <w:t>。</w:t>
      </w:r>
      <w:r w:rsidRPr="00B8459D">
        <w:rPr>
          <w:rFonts w:ascii="ＭＳ 明朝" w:eastAsia="ＭＳ 明朝" w:hAnsi="ＭＳ 明朝"/>
          <w:color w:val="000000" w:themeColor="text1"/>
          <w:sz w:val="21"/>
          <w:szCs w:val="21"/>
          <w:lang w:eastAsia="ja-JP"/>
        </w:rPr>
        <w:t>市民社会組織</w:t>
      </w:r>
      <w:r w:rsidR="00C15BFB" w:rsidRPr="00B8459D">
        <w:rPr>
          <w:rFonts w:ascii="ＭＳ 明朝" w:eastAsia="ＭＳ 明朝" w:hAnsi="ＭＳ 明朝" w:hint="eastAsia"/>
          <w:color w:val="000000" w:themeColor="text1"/>
          <w:sz w:val="21"/>
          <w:szCs w:val="21"/>
          <w:lang w:eastAsia="ja-JP"/>
        </w:rPr>
        <w:t>（CSOｓ）</w:t>
      </w:r>
      <w:r w:rsidRPr="00B8459D">
        <w:rPr>
          <w:rFonts w:ascii="ＭＳ 明朝" w:eastAsia="ＭＳ 明朝" w:hAnsi="ＭＳ 明朝"/>
          <w:color w:val="000000" w:themeColor="text1"/>
          <w:sz w:val="21"/>
          <w:szCs w:val="21"/>
          <w:lang w:eastAsia="ja-JP"/>
        </w:rPr>
        <w:t>からは、特に「特別</w:t>
      </w:r>
      <w:r w:rsidR="00C46633" w:rsidRPr="00B8459D">
        <w:rPr>
          <w:rFonts w:ascii="ＭＳ 明朝" w:eastAsia="ＭＳ 明朝" w:hAnsi="ＭＳ 明朝" w:hint="eastAsia"/>
          <w:color w:val="000000" w:themeColor="text1"/>
          <w:sz w:val="21"/>
          <w:szCs w:val="21"/>
          <w:lang w:eastAsia="ja-JP"/>
        </w:rPr>
        <w:t>支援</w:t>
      </w:r>
      <w:r w:rsidRPr="00B8459D">
        <w:rPr>
          <w:rFonts w:ascii="ＭＳ 明朝" w:eastAsia="ＭＳ 明朝" w:hAnsi="ＭＳ 明朝"/>
          <w:color w:val="000000" w:themeColor="text1"/>
          <w:sz w:val="21"/>
          <w:szCs w:val="21"/>
          <w:lang w:eastAsia="ja-JP"/>
        </w:rPr>
        <w:t>学校</w:t>
      </w:r>
      <w:r w:rsidR="00C46633" w:rsidRPr="00B8459D">
        <w:rPr>
          <w:rFonts w:ascii="ＭＳ 明朝" w:eastAsia="ＭＳ 明朝" w:hAnsi="ＭＳ 明朝" w:hint="eastAsia"/>
          <w:color w:val="000000" w:themeColor="text1"/>
          <w:sz w:val="21"/>
          <w:szCs w:val="21"/>
          <w:lang w:eastAsia="ja-JP"/>
        </w:rPr>
        <w:t>（</w:t>
      </w:r>
      <w:r w:rsidR="00C46633" w:rsidRPr="00B8459D">
        <w:rPr>
          <w:rFonts w:ascii="ＭＳ 明朝" w:eastAsia="ＭＳ 明朝" w:hAnsi="ＭＳ 明朝"/>
          <w:color w:val="000000" w:themeColor="text1"/>
          <w:sz w:val="18"/>
          <w:szCs w:val="18"/>
          <w:lang w:eastAsia="ja-JP"/>
        </w:rPr>
        <w:t>special schools</w:t>
      </w:r>
      <w:r w:rsidR="00C46633" w:rsidRPr="00B8459D">
        <w:rPr>
          <w:rFonts w:ascii="ＭＳ 明朝" w:eastAsia="ＭＳ 明朝" w:hAnsi="ＭＳ 明朝" w:hint="eastAsia"/>
          <w:color w:val="000000" w:themeColor="text1"/>
          <w:sz w:val="21"/>
          <w:szCs w:val="21"/>
          <w:lang w:eastAsia="ja-JP"/>
        </w:rPr>
        <w:t>）</w:t>
      </w:r>
      <w:r w:rsidRPr="00B8459D">
        <w:rPr>
          <w:rFonts w:ascii="ＭＳ 明朝" w:eastAsia="ＭＳ 明朝" w:hAnsi="ＭＳ 明朝"/>
          <w:color w:val="000000" w:themeColor="text1"/>
          <w:sz w:val="21"/>
          <w:szCs w:val="21"/>
          <w:lang w:eastAsia="ja-JP"/>
        </w:rPr>
        <w:t>」において、障害者が</w:t>
      </w:r>
      <w:r w:rsidR="005542F5" w:rsidRPr="00B8459D">
        <w:rPr>
          <w:rFonts w:ascii="ＭＳ 明朝" w:eastAsia="ＭＳ 明朝" w:hAnsi="ＭＳ 明朝" w:hint="eastAsia"/>
          <w:color w:val="000000" w:themeColor="text1"/>
          <w:sz w:val="21"/>
          <w:szCs w:val="21"/>
          <w:lang w:eastAsia="ja-JP"/>
        </w:rPr>
        <w:t>、自己</w:t>
      </w:r>
      <w:r w:rsidR="005542F5" w:rsidRPr="00B8459D">
        <w:rPr>
          <w:rFonts w:ascii="ＭＳ 明朝" w:eastAsia="ＭＳ 明朝" w:hAnsi="ＭＳ 明朝"/>
          <w:color w:val="000000" w:themeColor="text1"/>
          <w:sz w:val="21"/>
          <w:szCs w:val="21"/>
          <w:lang w:eastAsia="ja-JP"/>
        </w:rPr>
        <w:t>の意思に基づく</w:t>
      </w:r>
      <w:r w:rsidRPr="00B8459D">
        <w:rPr>
          <w:rFonts w:ascii="ＭＳ 明朝" w:eastAsia="ＭＳ 明朝" w:hAnsi="ＭＳ 明朝"/>
          <w:color w:val="000000" w:themeColor="text1"/>
          <w:sz w:val="21"/>
          <w:szCs w:val="21"/>
          <w:lang w:eastAsia="ja-JP"/>
        </w:rPr>
        <w:t>同意</w:t>
      </w:r>
      <w:r w:rsidR="005542F5" w:rsidRPr="00B8459D">
        <w:rPr>
          <w:rFonts w:ascii="ＭＳ 明朝" w:eastAsia="ＭＳ 明朝" w:hAnsi="ＭＳ 明朝" w:hint="eastAsia"/>
          <w:color w:val="000000" w:themeColor="text1"/>
          <w:sz w:val="21"/>
          <w:szCs w:val="21"/>
          <w:lang w:eastAsia="ja-JP"/>
        </w:rPr>
        <w:t>、</w:t>
      </w:r>
      <w:r w:rsidRPr="00B8459D">
        <w:rPr>
          <w:rFonts w:ascii="ＭＳ 明朝" w:eastAsia="ＭＳ 明朝" w:hAnsi="ＭＳ 明朝"/>
          <w:color w:val="000000" w:themeColor="text1"/>
          <w:sz w:val="21"/>
          <w:szCs w:val="21"/>
          <w:lang w:eastAsia="ja-JP"/>
        </w:rPr>
        <w:t>性</w:t>
      </w:r>
      <w:r w:rsidRPr="00B8459D">
        <w:rPr>
          <w:rFonts w:ascii="ＭＳ 明朝" w:eastAsia="ＭＳ 明朝" w:hAnsi="ＭＳ 明朝" w:hint="eastAsia"/>
          <w:color w:val="000000" w:themeColor="text1"/>
          <w:sz w:val="21"/>
          <w:szCs w:val="21"/>
          <w:lang w:eastAsia="ja-JP"/>
        </w:rPr>
        <w:t>的関係</w:t>
      </w:r>
      <w:r w:rsidR="005542F5" w:rsidRPr="00B8459D">
        <w:rPr>
          <w:rFonts w:ascii="ＭＳ 明朝" w:eastAsia="ＭＳ 明朝" w:hAnsi="ＭＳ 明朝" w:hint="eastAsia"/>
          <w:color w:val="000000" w:themeColor="text1"/>
          <w:sz w:val="21"/>
          <w:szCs w:val="21"/>
          <w:lang w:eastAsia="ja-JP"/>
        </w:rPr>
        <w:t>、</w:t>
      </w:r>
      <w:r w:rsidRPr="00B8459D">
        <w:rPr>
          <w:rFonts w:ascii="ＭＳ 明朝" w:eastAsia="ＭＳ 明朝" w:hAnsi="ＭＳ 明朝"/>
          <w:color w:val="000000" w:themeColor="text1"/>
          <w:sz w:val="21"/>
          <w:szCs w:val="21"/>
          <w:lang w:eastAsia="ja-JP"/>
        </w:rPr>
        <w:t>健全な人間関係に関する教育を受ける機会が限られていることへの懸念が表明されている</w:t>
      </w:r>
      <w:r w:rsidRPr="00B8459D">
        <w:rPr>
          <w:rStyle w:val="af6"/>
          <w:rFonts w:ascii="ＭＳ 明朝" w:eastAsia="ＭＳ 明朝" w:hAnsi="ＭＳ 明朝"/>
          <w:color w:val="000000" w:themeColor="text1"/>
          <w:sz w:val="21"/>
          <w:szCs w:val="21"/>
        </w:rPr>
        <w:footnoteReference w:id="316"/>
      </w:r>
      <w:r w:rsidRPr="00B8459D">
        <w:rPr>
          <w:rFonts w:ascii="ＭＳ 明朝" w:eastAsia="ＭＳ 明朝" w:hAnsi="ＭＳ 明朝" w:hint="eastAsia"/>
          <w:color w:val="000000" w:themeColor="text1"/>
          <w:sz w:val="21"/>
          <w:szCs w:val="21"/>
          <w:lang w:eastAsia="ja-JP"/>
        </w:rPr>
        <w:t>。</w:t>
      </w:r>
      <w:r w:rsidR="005542F5" w:rsidRPr="00B8459D">
        <w:rPr>
          <w:rFonts w:ascii="ＭＳ 明朝" w:eastAsia="ＭＳ 明朝" w:hAnsi="ＭＳ 明朝" w:hint="eastAsia"/>
          <w:color w:val="000000" w:themeColor="text1"/>
          <w:sz w:val="21"/>
          <w:szCs w:val="21"/>
          <w:lang w:eastAsia="ja-JP"/>
        </w:rPr>
        <w:t>我々は、</w:t>
      </w:r>
      <w:r w:rsidRPr="00B8459D">
        <w:rPr>
          <w:rFonts w:ascii="ＭＳ 明朝" w:eastAsia="ＭＳ 明朝" w:hAnsi="ＭＳ 明朝"/>
          <w:color w:val="000000" w:themeColor="text1"/>
          <w:sz w:val="21"/>
          <w:szCs w:val="21"/>
          <w:lang w:eastAsia="ja-JP"/>
        </w:rPr>
        <w:t>同意なしの強制避妊及び避妊薬投与に関する懸念が</w:t>
      </w:r>
      <w:r w:rsidR="0039115F" w:rsidRPr="00B8459D">
        <w:rPr>
          <w:rFonts w:ascii="ＭＳ 明朝" w:eastAsia="ＭＳ 明朝" w:hAnsi="ＭＳ 明朝" w:hint="eastAsia"/>
          <w:color w:val="000000" w:themeColor="text1"/>
          <w:sz w:val="21"/>
          <w:szCs w:val="21"/>
          <w:lang w:eastAsia="ja-JP"/>
        </w:rPr>
        <w:t>あることに留意している</w:t>
      </w:r>
      <w:r w:rsidRPr="00B8459D">
        <w:rPr>
          <w:rStyle w:val="af6"/>
          <w:rFonts w:ascii="ＭＳ 明朝" w:eastAsia="ＭＳ 明朝" w:hAnsi="ＭＳ 明朝"/>
          <w:color w:val="000000" w:themeColor="text1"/>
          <w:sz w:val="21"/>
          <w:szCs w:val="21"/>
        </w:rPr>
        <w:footnoteReference w:id="317"/>
      </w:r>
      <w:r w:rsidRPr="00B8459D">
        <w:rPr>
          <w:rFonts w:ascii="ＭＳ 明朝" w:eastAsia="ＭＳ 明朝" w:hAnsi="ＭＳ 明朝"/>
          <w:color w:val="000000" w:themeColor="text1"/>
          <w:sz w:val="21"/>
          <w:szCs w:val="21"/>
          <w:lang w:eastAsia="ja-JP"/>
        </w:rPr>
        <w:t>アクセシブル</w:t>
      </w:r>
      <w:r w:rsidRPr="0021426E">
        <w:rPr>
          <w:rFonts w:ascii="ＭＳ 明朝" w:eastAsia="ＭＳ 明朝" w:hAnsi="ＭＳ 明朝"/>
          <w:color w:val="000000" w:themeColor="text1"/>
          <w:sz w:val="21"/>
          <w:szCs w:val="21"/>
          <w:lang w:eastAsia="ja-JP"/>
        </w:rPr>
        <w:t>な家族計画サービスと地</w:t>
      </w:r>
      <w:r w:rsidRPr="00B8459D">
        <w:rPr>
          <w:rFonts w:ascii="ＭＳ 明朝" w:eastAsia="ＭＳ 明朝" w:hAnsi="ＭＳ 明朝"/>
          <w:color w:val="000000" w:themeColor="text1"/>
          <w:sz w:val="21"/>
          <w:szCs w:val="21"/>
          <w:lang w:eastAsia="ja-JP"/>
        </w:rPr>
        <w:t>域ベースの支援は、障害者と家族が地域社会において充実した家庭</w:t>
      </w:r>
      <w:r w:rsidR="00322F54" w:rsidRPr="00B8459D">
        <w:rPr>
          <w:rFonts w:ascii="ＭＳ 明朝" w:eastAsia="ＭＳ 明朝" w:hAnsi="ＭＳ 明朝" w:hint="eastAsia"/>
          <w:color w:val="000000" w:themeColor="text1"/>
          <w:sz w:val="21"/>
          <w:szCs w:val="21"/>
          <w:lang w:eastAsia="ja-JP"/>
        </w:rPr>
        <w:t>・</w:t>
      </w:r>
      <w:r w:rsidRPr="00B8459D">
        <w:rPr>
          <w:rFonts w:ascii="ＭＳ 明朝" w:eastAsia="ＭＳ 明朝" w:hAnsi="ＭＳ 明朝"/>
          <w:color w:val="000000" w:themeColor="text1"/>
          <w:sz w:val="21"/>
          <w:szCs w:val="21"/>
          <w:lang w:eastAsia="ja-JP"/>
        </w:rPr>
        <w:t>家族生活を享受することを保証する</w:t>
      </w:r>
      <w:r w:rsidRPr="00B8459D">
        <w:rPr>
          <w:rStyle w:val="af6"/>
          <w:rFonts w:ascii="ＭＳ 明朝" w:eastAsia="ＭＳ 明朝" w:hAnsi="ＭＳ 明朝"/>
          <w:color w:val="000000" w:themeColor="text1"/>
          <w:sz w:val="21"/>
          <w:szCs w:val="21"/>
        </w:rPr>
        <w:footnoteReference w:id="318"/>
      </w:r>
      <w:r w:rsidRPr="0021426E">
        <w:rPr>
          <w:rFonts w:ascii="ＭＳ 明朝" w:eastAsia="ＭＳ 明朝" w:hAnsi="ＭＳ 明朝" w:hint="eastAsia"/>
          <w:color w:val="000000" w:themeColor="text1"/>
          <w:sz w:val="21"/>
          <w:szCs w:val="21"/>
          <w:lang w:eastAsia="ja-JP"/>
        </w:rPr>
        <w:t>。</w:t>
      </w:r>
    </w:p>
    <w:p w14:paraId="002481FA" w14:textId="690DBE26" w:rsidR="007A2D05" w:rsidRDefault="007A2D05" w:rsidP="007A2D05">
      <w:pPr>
        <w:spacing w:before="0" w:afterLines="50" w:line="240" w:lineRule="exact"/>
        <w:rPr>
          <w:rFonts w:ascii="ＭＳ 明朝" w:eastAsia="ＭＳ 明朝" w:hAnsi="ＭＳ 明朝"/>
          <w:color w:val="000000" w:themeColor="text1"/>
          <w:sz w:val="18"/>
          <w:szCs w:val="18"/>
          <w:lang w:eastAsia="ja-JP"/>
        </w:rPr>
      </w:pPr>
      <w:r w:rsidRPr="0021426E">
        <w:rPr>
          <w:rFonts w:ascii="ＭＳ 明朝" w:eastAsia="ＭＳ 明朝" w:hAnsi="ＭＳ 明朝" w:cs="ＭＳ 明朝" w:hint="eastAsia"/>
          <w:color w:val="000000" w:themeColor="text1"/>
          <w:sz w:val="18"/>
          <w:szCs w:val="18"/>
          <w:lang w:eastAsia="ja-JP"/>
        </w:rPr>
        <w:t xml:space="preserve">（訳注　</w:t>
      </w:r>
      <w:r w:rsidRPr="0021426E">
        <w:rPr>
          <w:rFonts w:ascii="ＭＳ 明朝" w:eastAsia="ＭＳ 明朝" w:hAnsi="ＭＳ 明朝"/>
          <w:color w:val="000000" w:themeColor="text1"/>
          <w:sz w:val="18"/>
          <w:szCs w:val="18"/>
          <w:lang w:eastAsia="ja-JP"/>
        </w:rPr>
        <w:t>家族計画サービス</w:t>
      </w:r>
      <w:r w:rsidRPr="0021426E">
        <w:rPr>
          <w:rFonts w:ascii="ＭＳ 明朝" w:eastAsia="ＭＳ 明朝" w:hAnsi="ＭＳ 明朝" w:hint="eastAsia"/>
          <w:color w:val="000000" w:themeColor="text1"/>
          <w:sz w:val="18"/>
          <w:szCs w:val="18"/>
          <w:lang w:eastAsia="ja-JP"/>
        </w:rPr>
        <w:t>とは、</w:t>
      </w:r>
      <w:r w:rsidRPr="0021426E">
        <w:rPr>
          <w:rFonts w:ascii="ＭＳ 明朝" w:eastAsia="ＭＳ 明朝" w:hAnsi="ＭＳ 明朝"/>
          <w:color w:val="000000" w:themeColor="text1"/>
          <w:sz w:val="18"/>
          <w:szCs w:val="18"/>
          <w:lang w:eastAsia="ja-JP"/>
        </w:rPr>
        <w:t>自分の人生設計に合わせ</w:t>
      </w:r>
      <w:r w:rsidRPr="0021426E">
        <w:rPr>
          <w:rFonts w:ascii="ＭＳ 明朝" w:eastAsia="ＭＳ 明朝" w:hAnsi="ＭＳ 明朝" w:hint="eastAsia"/>
          <w:color w:val="000000" w:themeColor="text1"/>
          <w:sz w:val="18"/>
          <w:szCs w:val="18"/>
          <w:lang w:eastAsia="ja-JP"/>
        </w:rPr>
        <w:t>た</w:t>
      </w:r>
      <w:r w:rsidRPr="0021426E">
        <w:rPr>
          <w:rFonts w:ascii="ＭＳ 明朝" w:eastAsia="ＭＳ 明朝" w:hAnsi="ＭＳ 明朝"/>
          <w:color w:val="000000" w:themeColor="text1"/>
          <w:sz w:val="18"/>
          <w:szCs w:val="18"/>
          <w:lang w:eastAsia="ja-JP"/>
        </w:rPr>
        <w:t>妊娠・出産</w:t>
      </w:r>
      <w:r w:rsidRPr="0021426E">
        <w:rPr>
          <w:rFonts w:ascii="ＭＳ 明朝" w:eastAsia="ＭＳ 明朝" w:hAnsi="ＭＳ 明朝" w:hint="eastAsia"/>
          <w:color w:val="000000" w:themeColor="text1"/>
          <w:sz w:val="18"/>
          <w:szCs w:val="18"/>
          <w:lang w:eastAsia="ja-JP"/>
        </w:rPr>
        <w:t>の</w:t>
      </w:r>
      <w:r w:rsidRPr="0021426E">
        <w:rPr>
          <w:rFonts w:ascii="ＭＳ 明朝" w:eastAsia="ＭＳ 明朝" w:hAnsi="ＭＳ 明朝"/>
          <w:color w:val="000000" w:themeColor="text1"/>
          <w:sz w:val="18"/>
          <w:szCs w:val="18"/>
          <w:lang w:eastAsia="ja-JP"/>
        </w:rPr>
        <w:t>計画</w:t>
      </w:r>
      <w:r w:rsidRPr="0021426E">
        <w:rPr>
          <w:rFonts w:ascii="ＭＳ 明朝" w:eastAsia="ＭＳ 明朝" w:hAnsi="ＭＳ 明朝" w:hint="eastAsia"/>
          <w:color w:val="000000" w:themeColor="text1"/>
          <w:sz w:val="18"/>
          <w:szCs w:val="18"/>
          <w:lang w:eastAsia="ja-JP"/>
        </w:rPr>
        <w:t>を支援するサービス。）</w:t>
      </w:r>
    </w:p>
    <w:p w14:paraId="1D6A2086" w14:textId="77777777" w:rsidR="00042746" w:rsidRDefault="00042746" w:rsidP="007A2D05">
      <w:pPr>
        <w:spacing w:before="0" w:afterLines="50" w:line="240" w:lineRule="exact"/>
        <w:rPr>
          <w:rFonts w:ascii="ＭＳ 明朝" w:eastAsia="ＭＳ 明朝" w:hAnsi="ＭＳ 明朝"/>
          <w:color w:val="000000" w:themeColor="text1"/>
          <w:sz w:val="18"/>
          <w:szCs w:val="18"/>
          <w:lang w:eastAsia="ja-JP"/>
        </w:rPr>
      </w:pPr>
    </w:p>
    <w:p w14:paraId="6E3397D1" w14:textId="77777777" w:rsidR="00042746" w:rsidRDefault="00042746" w:rsidP="007A2D05">
      <w:pPr>
        <w:spacing w:before="0" w:afterLines="50" w:line="240" w:lineRule="exact"/>
        <w:rPr>
          <w:rFonts w:ascii="ＭＳ 明朝" w:eastAsia="ＭＳ 明朝" w:hAnsi="ＭＳ 明朝"/>
          <w:color w:val="000000" w:themeColor="text1"/>
          <w:sz w:val="18"/>
          <w:szCs w:val="18"/>
          <w:lang w:eastAsia="ja-JP"/>
        </w:rPr>
      </w:pPr>
    </w:p>
    <w:p w14:paraId="4FFE8EA7" w14:textId="77777777" w:rsidR="00042746" w:rsidRPr="0021426E" w:rsidRDefault="00042746" w:rsidP="007A2D05">
      <w:pPr>
        <w:spacing w:before="0" w:afterLines="50" w:line="240" w:lineRule="exact"/>
        <w:rPr>
          <w:rFonts w:ascii="ＭＳ 明朝" w:eastAsia="ＭＳ 明朝" w:hAnsi="ＭＳ 明朝"/>
          <w:color w:val="000000" w:themeColor="text1"/>
          <w:sz w:val="18"/>
          <w:szCs w:val="18"/>
          <w:lang w:eastAsia="ja-JP"/>
        </w:rPr>
      </w:pPr>
    </w:p>
    <w:p w14:paraId="40A87B3A" w14:textId="1DA36FB8" w:rsidR="00AC2584" w:rsidRPr="00042746" w:rsidRDefault="00813C81" w:rsidP="00042746">
      <w:pPr>
        <w:pStyle w:val="Recommentations"/>
        <w:shd w:val="clear" w:color="auto" w:fill="F2CEED" w:themeFill="accent5" w:themeFillTint="33"/>
        <w:rPr>
          <w:color w:val="000000" w:themeColor="text1"/>
        </w:rPr>
      </w:pPr>
      <w:r w:rsidRPr="00042746">
        <w:rPr>
          <w:rFonts w:hint="eastAsia"/>
          <w:color w:val="000000" w:themeColor="text1"/>
        </w:rPr>
        <w:lastRenderedPageBreak/>
        <w:t>障害者権利</w:t>
      </w:r>
      <w:r w:rsidR="00AC2584" w:rsidRPr="00042746">
        <w:rPr>
          <w:color w:val="000000" w:themeColor="text1"/>
        </w:rPr>
        <w:t>委員会</w:t>
      </w:r>
      <w:r w:rsidR="00042746" w:rsidRPr="00042746">
        <w:rPr>
          <w:rFonts w:hint="eastAsia"/>
          <w:color w:val="000000" w:themeColor="text1"/>
        </w:rPr>
        <w:t>は締約国</w:t>
      </w:r>
      <w:r w:rsidR="00AC2584" w:rsidRPr="00042746">
        <w:rPr>
          <w:color w:val="000000" w:themeColor="text1"/>
        </w:rPr>
        <w:t>に対し</w:t>
      </w:r>
      <w:r w:rsidR="00322F54" w:rsidRPr="00042746">
        <w:rPr>
          <w:rFonts w:hint="eastAsia"/>
          <w:color w:val="000000" w:themeColor="text1"/>
        </w:rPr>
        <w:t>、</w:t>
      </w:r>
      <w:r w:rsidR="00AC2584" w:rsidRPr="00042746">
        <w:rPr>
          <w:color w:val="000000" w:themeColor="text1"/>
        </w:rPr>
        <w:t>以下について質問すべきである：</w:t>
      </w:r>
      <w:r w:rsidR="00AC2584" w:rsidRPr="00042746">
        <w:rPr>
          <w:color w:val="000000" w:themeColor="text1"/>
        </w:rPr>
        <w:t xml:space="preserve"> </w:t>
      </w:r>
    </w:p>
    <w:p w14:paraId="1A8C2E5F" w14:textId="3FE781B0" w:rsidR="00AC2584" w:rsidRPr="00042746" w:rsidRDefault="00322F54" w:rsidP="00042746">
      <w:pPr>
        <w:pStyle w:val="Recommentations"/>
        <w:shd w:val="clear" w:color="auto" w:fill="F2CEED" w:themeFill="accent5" w:themeFillTint="33"/>
        <w:rPr>
          <w:color w:val="000000" w:themeColor="text1"/>
        </w:rPr>
      </w:pPr>
      <w:r w:rsidRPr="00042746">
        <w:rPr>
          <w:rFonts w:hint="eastAsia"/>
          <w:color w:val="000000" w:themeColor="text1"/>
        </w:rPr>
        <w:t xml:space="preserve">- </w:t>
      </w:r>
      <w:r w:rsidR="00AC2584" w:rsidRPr="00042746">
        <w:rPr>
          <w:color w:val="000000" w:themeColor="text1"/>
        </w:rPr>
        <w:t>すべての障害の</w:t>
      </w:r>
      <w:r w:rsidRPr="00042746">
        <w:rPr>
          <w:rFonts w:hint="eastAsia"/>
          <w:color w:val="000000" w:themeColor="text1"/>
        </w:rPr>
        <w:t>あ</w:t>
      </w:r>
      <w:r w:rsidR="00AC2584" w:rsidRPr="00042746">
        <w:rPr>
          <w:color w:val="000000" w:themeColor="text1"/>
        </w:rPr>
        <w:t>る若年層に対する、アクセシブルかつ</w:t>
      </w:r>
      <w:r w:rsidR="00AC2584" w:rsidRPr="00042746">
        <w:rPr>
          <w:rFonts w:hint="eastAsia"/>
          <w:color w:val="000000" w:themeColor="text1"/>
        </w:rPr>
        <w:t>総合</w:t>
      </w:r>
      <w:r w:rsidR="00AC2584" w:rsidRPr="00042746">
        <w:rPr>
          <w:color w:val="000000" w:themeColor="text1"/>
        </w:rPr>
        <w:t>的な</w:t>
      </w:r>
      <w:r w:rsidR="00DB0705" w:rsidRPr="00042746">
        <w:rPr>
          <w:rFonts w:hint="eastAsia"/>
          <w:color w:val="000000" w:themeColor="text1"/>
        </w:rPr>
        <w:t>、</w:t>
      </w:r>
      <w:r w:rsidR="00AC2584" w:rsidRPr="00042746">
        <w:rPr>
          <w:color w:val="000000" w:themeColor="text1"/>
        </w:rPr>
        <w:t>性教育、人間関係教育、同意</w:t>
      </w:r>
      <w:r w:rsidR="00DB0705" w:rsidRPr="00042746">
        <w:rPr>
          <w:rFonts w:hint="eastAsia"/>
          <w:color w:val="000000" w:themeColor="text1"/>
        </w:rPr>
        <w:t>についての</w:t>
      </w:r>
      <w:r w:rsidR="00AC2584" w:rsidRPr="00042746">
        <w:rPr>
          <w:color w:val="000000" w:themeColor="text1"/>
        </w:rPr>
        <w:t>教育の提供。</w:t>
      </w:r>
    </w:p>
    <w:p w14:paraId="0EDBC53C" w14:textId="3E8151B0" w:rsidR="00AC2584" w:rsidRPr="0021426E" w:rsidRDefault="00322F54" w:rsidP="00042746">
      <w:pPr>
        <w:pStyle w:val="Recommentations"/>
        <w:shd w:val="clear" w:color="auto" w:fill="F2CEED" w:themeFill="accent5" w:themeFillTint="33"/>
        <w:rPr>
          <w:color w:val="000000" w:themeColor="text1"/>
        </w:rPr>
      </w:pPr>
      <w:r w:rsidRPr="00042746">
        <w:rPr>
          <w:rFonts w:hint="eastAsia"/>
          <w:color w:val="000000" w:themeColor="text1"/>
        </w:rPr>
        <w:t xml:space="preserve">- </w:t>
      </w:r>
      <w:r w:rsidR="00AC2584" w:rsidRPr="00042746">
        <w:rPr>
          <w:rFonts w:hint="eastAsia"/>
          <w:color w:val="000000" w:themeColor="text1"/>
        </w:rPr>
        <w:t>全国どの地域においても</w:t>
      </w:r>
      <w:r w:rsidR="00AC2584" w:rsidRPr="00042746">
        <w:rPr>
          <w:color w:val="000000" w:themeColor="text1"/>
        </w:rPr>
        <w:t>、アクセシブル</w:t>
      </w:r>
      <w:r w:rsidR="00DB0705" w:rsidRPr="00042746">
        <w:rPr>
          <w:rFonts w:hint="eastAsia"/>
          <w:color w:val="000000" w:themeColor="text1"/>
        </w:rPr>
        <w:t>（地理的な状況も含めた）</w:t>
      </w:r>
      <w:r w:rsidR="00AC2584" w:rsidRPr="00042746">
        <w:rPr>
          <w:color w:val="000000" w:themeColor="text1"/>
        </w:rPr>
        <w:t>な家族計画サービスと地域ベースの支援の提供。</w:t>
      </w:r>
    </w:p>
    <w:p w14:paraId="3A4F4774" w14:textId="1C0E9B46" w:rsidR="00813C81" w:rsidRPr="0021426E" w:rsidRDefault="00813C81" w:rsidP="00813C81">
      <w:pPr>
        <w:rPr>
          <w:rFonts w:eastAsiaTheme="minorEastAsia"/>
          <w:color w:val="000000" w:themeColor="text1"/>
          <w:lang w:eastAsia="ja-JP"/>
        </w:rPr>
      </w:pPr>
    </w:p>
    <w:p w14:paraId="202A56A8" w14:textId="77777777" w:rsidR="00AC2584" w:rsidRPr="0021426E" w:rsidRDefault="00AC2584" w:rsidP="00AC2584">
      <w:pPr>
        <w:pStyle w:val="2"/>
        <w:rPr>
          <w:rFonts w:ascii="ＭＳ 明朝" w:eastAsia="ＭＳ 明朝" w:hAnsi="ＭＳ 明朝"/>
          <w:b/>
          <w:bCs/>
          <w:sz w:val="24"/>
          <w:szCs w:val="24"/>
          <w:lang w:eastAsia="ja-JP"/>
        </w:rPr>
      </w:pPr>
      <w:bookmarkStart w:id="145" w:name="_Toc201276759"/>
      <w:r w:rsidRPr="0021426E">
        <w:rPr>
          <w:rFonts w:ascii="ＭＳ 明朝" w:eastAsia="ＭＳ 明朝" w:hAnsi="ＭＳ 明朝"/>
          <w:b/>
          <w:bCs/>
          <w:sz w:val="24"/>
          <w:szCs w:val="24"/>
          <w:lang w:eastAsia="ja-JP"/>
        </w:rPr>
        <w:t xml:space="preserve">第24条：教育 </w:t>
      </w:r>
      <w:bookmarkEnd w:id="145"/>
    </w:p>
    <w:p w14:paraId="134B25EE" w14:textId="247E0AC3" w:rsidR="00AC2584" w:rsidRPr="00C27376" w:rsidRDefault="00AC2584" w:rsidP="00AC2584">
      <w:pPr>
        <w:rPr>
          <w:rFonts w:ascii="ＭＳ 明朝" w:eastAsia="ＭＳ 明朝" w:hAnsi="ＭＳ 明朝"/>
          <w:color w:val="000000" w:themeColor="text1"/>
          <w:sz w:val="21"/>
          <w:szCs w:val="21"/>
          <w:lang w:eastAsia="ja-JP"/>
        </w:rPr>
      </w:pPr>
      <w:r w:rsidRPr="00C27376">
        <w:rPr>
          <w:rFonts w:ascii="ＭＳ 明朝" w:eastAsia="ＭＳ 明朝" w:hAnsi="ＭＳ 明朝"/>
          <w:color w:val="000000" w:themeColor="text1"/>
          <w:sz w:val="21"/>
          <w:szCs w:val="21"/>
          <w:lang w:eastAsia="ja-JP"/>
        </w:rPr>
        <w:t>アイルランドにおける障害者教育は、国連障害者権利条約（UNCRPD）に準拠していない</w:t>
      </w:r>
      <w:r w:rsidRPr="00C27376">
        <w:rPr>
          <w:rStyle w:val="af6"/>
          <w:rFonts w:ascii="ＭＳ 明朝" w:eastAsia="ＭＳ 明朝" w:hAnsi="ＭＳ 明朝"/>
          <w:color w:val="000000" w:themeColor="text1"/>
          <w:sz w:val="21"/>
          <w:szCs w:val="21"/>
        </w:rPr>
        <w:footnoteReference w:id="319"/>
      </w:r>
      <w:r w:rsidRPr="00C27376">
        <w:rPr>
          <w:rFonts w:ascii="ＭＳ 明朝" w:eastAsia="ＭＳ 明朝" w:hAnsi="ＭＳ 明朝" w:hint="eastAsia"/>
          <w:color w:val="000000" w:themeColor="text1"/>
          <w:sz w:val="21"/>
          <w:szCs w:val="21"/>
          <w:lang w:eastAsia="ja-JP"/>
        </w:rPr>
        <w:t>。</w:t>
      </w:r>
      <w:r w:rsidRPr="00C27376">
        <w:rPr>
          <w:rFonts w:ascii="ＭＳ 明朝" w:eastAsia="ＭＳ 明朝" w:hAnsi="ＭＳ 明朝"/>
          <w:color w:val="000000" w:themeColor="text1"/>
          <w:sz w:val="21"/>
          <w:szCs w:val="21"/>
          <w:lang w:eastAsia="ja-JP"/>
        </w:rPr>
        <w:t>教育の全段階における障害者の教育成果は、一般</w:t>
      </w:r>
      <w:r w:rsidR="00553A3C" w:rsidRPr="00C27376">
        <w:rPr>
          <w:rFonts w:ascii="ＭＳ 明朝" w:eastAsia="ＭＳ 明朝" w:hAnsi="ＭＳ 明朝" w:hint="eastAsia"/>
          <w:color w:val="000000" w:themeColor="text1"/>
          <w:sz w:val="21"/>
          <w:szCs w:val="21"/>
          <w:lang w:eastAsia="ja-JP"/>
        </w:rPr>
        <w:t>の人々</w:t>
      </w:r>
      <w:r w:rsidRPr="00C27376">
        <w:rPr>
          <w:rFonts w:ascii="ＭＳ 明朝" w:eastAsia="ＭＳ 明朝" w:hAnsi="ＭＳ 明朝"/>
          <w:color w:val="000000" w:themeColor="text1"/>
          <w:sz w:val="21"/>
          <w:szCs w:val="21"/>
          <w:lang w:eastAsia="ja-JP"/>
        </w:rPr>
        <w:t>に比べて著しく低い</w:t>
      </w:r>
      <w:r w:rsidRPr="00C27376">
        <w:rPr>
          <w:rStyle w:val="af6"/>
          <w:rFonts w:ascii="ＭＳ 明朝" w:eastAsia="ＭＳ 明朝" w:hAnsi="ＭＳ 明朝"/>
          <w:color w:val="000000" w:themeColor="text1"/>
          <w:sz w:val="21"/>
          <w:szCs w:val="21"/>
        </w:rPr>
        <w:footnoteReference w:id="320"/>
      </w:r>
      <w:r w:rsidRPr="00C27376">
        <w:rPr>
          <w:rFonts w:ascii="ＭＳ 明朝" w:eastAsia="ＭＳ 明朝" w:hAnsi="ＭＳ 明朝" w:hint="eastAsia"/>
          <w:color w:val="000000" w:themeColor="text1"/>
          <w:sz w:val="21"/>
          <w:szCs w:val="21"/>
          <w:lang w:eastAsia="ja-JP"/>
        </w:rPr>
        <w:t>。</w:t>
      </w:r>
    </w:p>
    <w:p w14:paraId="44FAC618" w14:textId="325E67EA" w:rsidR="00AC2584" w:rsidRPr="0021426E" w:rsidRDefault="00AC2584" w:rsidP="00AC2584">
      <w:pPr>
        <w:rPr>
          <w:rFonts w:ascii="ＭＳ 明朝" w:eastAsia="ＭＳ 明朝" w:hAnsi="ＭＳ 明朝"/>
          <w:color w:val="000000" w:themeColor="text1"/>
          <w:sz w:val="21"/>
          <w:szCs w:val="21"/>
          <w:lang w:eastAsia="ja-JP"/>
        </w:rPr>
      </w:pPr>
      <w:r w:rsidRPr="00C27376">
        <w:rPr>
          <w:rFonts w:ascii="ＭＳ 明朝" w:eastAsia="ＭＳ 明朝" w:hAnsi="ＭＳ 明朝"/>
          <w:color w:val="000000" w:themeColor="text1"/>
          <w:sz w:val="21"/>
          <w:szCs w:val="21"/>
          <w:lang w:eastAsia="ja-JP"/>
        </w:rPr>
        <w:t>EPSEN法の施行が継続的に遅れていることは、</w:t>
      </w:r>
      <w:r w:rsidR="00553A3C" w:rsidRPr="00C27376">
        <w:rPr>
          <w:rFonts w:ascii="ＭＳ 明朝" w:eastAsia="ＭＳ 明朝" w:hAnsi="ＭＳ 明朝" w:hint="eastAsia"/>
          <w:color w:val="000000" w:themeColor="text1"/>
          <w:sz w:val="21"/>
          <w:szCs w:val="21"/>
          <w:lang w:eastAsia="ja-JP"/>
        </w:rPr>
        <w:t>障害児</w:t>
      </w:r>
      <w:r w:rsidRPr="00C27376">
        <w:rPr>
          <w:rFonts w:ascii="ＭＳ 明朝" w:eastAsia="ＭＳ 明朝" w:hAnsi="ＭＳ 明朝"/>
          <w:color w:val="000000" w:themeColor="text1"/>
          <w:sz w:val="21"/>
          <w:szCs w:val="21"/>
          <w:lang w:eastAsia="ja-JP"/>
        </w:rPr>
        <w:t>や成人に対するインクルーシブ教育に重大な</w:t>
      </w:r>
      <w:r w:rsidR="00553A3C" w:rsidRPr="00C27376">
        <w:rPr>
          <w:rFonts w:ascii="ＭＳ 明朝" w:eastAsia="ＭＳ 明朝" w:hAnsi="ＭＳ 明朝" w:hint="eastAsia"/>
          <w:color w:val="000000" w:themeColor="text1"/>
          <w:sz w:val="21"/>
          <w:szCs w:val="21"/>
          <w:lang w:eastAsia="ja-JP"/>
        </w:rPr>
        <w:t>バリア</w:t>
      </w:r>
      <w:r w:rsidRPr="00C27376">
        <w:rPr>
          <w:rFonts w:ascii="ＭＳ 明朝" w:eastAsia="ＭＳ 明朝" w:hAnsi="ＭＳ 明朝"/>
          <w:color w:val="000000" w:themeColor="text1"/>
          <w:sz w:val="21"/>
          <w:szCs w:val="21"/>
          <w:lang w:eastAsia="ja-JP"/>
        </w:rPr>
        <w:t>を生み出している</w:t>
      </w:r>
      <w:r w:rsidRPr="00C27376">
        <w:rPr>
          <w:rStyle w:val="af6"/>
          <w:rFonts w:ascii="ＭＳ 明朝" w:eastAsia="ＭＳ 明朝" w:hAnsi="ＭＳ 明朝"/>
          <w:color w:val="000000" w:themeColor="text1"/>
          <w:sz w:val="21"/>
          <w:szCs w:val="21"/>
        </w:rPr>
        <w:footnoteReference w:id="321"/>
      </w:r>
      <w:r w:rsidRPr="00C27376">
        <w:rPr>
          <w:rFonts w:ascii="ＭＳ 明朝" w:eastAsia="ＭＳ 明朝" w:hAnsi="ＭＳ 明朝" w:hint="eastAsia"/>
          <w:color w:val="000000" w:themeColor="text1"/>
          <w:sz w:val="21"/>
          <w:szCs w:val="21"/>
          <w:lang w:eastAsia="ja-JP"/>
        </w:rPr>
        <w:t>。また</w:t>
      </w:r>
      <w:r w:rsidRPr="00C27376">
        <w:rPr>
          <w:rFonts w:ascii="ＭＳ 明朝" w:eastAsia="ＭＳ 明朝" w:hAnsi="ＭＳ 明朝"/>
          <w:color w:val="000000" w:themeColor="text1"/>
          <w:sz w:val="21"/>
          <w:szCs w:val="21"/>
          <w:lang w:eastAsia="ja-JP"/>
        </w:rPr>
        <w:t>当局にインクルーシブ教育の免除を認めている</w:t>
      </w:r>
      <w:r w:rsidRPr="00C27376">
        <w:rPr>
          <w:rStyle w:val="af6"/>
          <w:rFonts w:ascii="ＭＳ 明朝" w:eastAsia="ＭＳ 明朝" w:hAnsi="ＭＳ 明朝"/>
          <w:color w:val="000000" w:themeColor="text1"/>
          <w:sz w:val="21"/>
          <w:szCs w:val="21"/>
        </w:rPr>
        <w:footnoteReference w:id="322"/>
      </w:r>
      <w:r w:rsidRPr="00C27376">
        <w:rPr>
          <w:rFonts w:ascii="ＭＳ 明朝" w:eastAsia="ＭＳ 明朝" w:hAnsi="ＭＳ 明朝" w:hint="eastAsia"/>
          <w:color w:val="000000" w:themeColor="text1"/>
          <w:sz w:val="21"/>
          <w:szCs w:val="21"/>
          <w:lang w:eastAsia="ja-JP"/>
        </w:rPr>
        <w:t>。</w:t>
      </w:r>
    </w:p>
    <w:p w14:paraId="638E6E1E" w14:textId="322506EB" w:rsidR="00AC2584" w:rsidRPr="00C27376" w:rsidRDefault="00E70683" w:rsidP="00AC2584">
      <w:pPr>
        <w:rPr>
          <w:rFonts w:ascii="ＭＳ 明朝" w:eastAsia="ＭＳ 明朝" w:hAnsi="ＭＳ 明朝"/>
          <w:color w:val="000000" w:themeColor="text1"/>
          <w:sz w:val="21"/>
          <w:szCs w:val="21"/>
          <w:lang w:eastAsia="ja-JP"/>
        </w:rPr>
      </w:pPr>
      <w:r w:rsidRPr="00C27376">
        <w:rPr>
          <w:rFonts w:ascii="ＭＳ 明朝" w:eastAsia="ＭＳ 明朝" w:hAnsi="ＭＳ 明朝" w:hint="eastAsia"/>
          <w:color w:val="000000" w:themeColor="text1"/>
          <w:sz w:val="21"/>
          <w:szCs w:val="21"/>
          <w:lang w:eastAsia="ja-JP"/>
        </w:rPr>
        <w:lastRenderedPageBreak/>
        <w:t>我々は、</w:t>
      </w:r>
      <w:r w:rsidR="00AC2584" w:rsidRPr="00C27376">
        <w:rPr>
          <w:rFonts w:ascii="ＭＳ 明朝" w:eastAsia="ＭＳ 明朝" w:hAnsi="ＭＳ 明朝"/>
          <w:color w:val="000000" w:themeColor="text1"/>
          <w:sz w:val="21"/>
          <w:szCs w:val="21"/>
          <w:lang w:eastAsia="ja-JP"/>
        </w:rPr>
        <w:t>学校への受け入れ枠</w:t>
      </w:r>
      <w:r w:rsidR="00AC2584" w:rsidRPr="00C27376">
        <w:rPr>
          <w:rFonts w:ascii="ＭＳ 明朝" w:eastAsia="ＭＳ 明朝" w:hAnsi="ＭＳ 明朝" w:hint="eastAsia"/>
          <w:color w:val="000000" w:themeColor="text1"/>
          <w:sz w:val="21"/>
          <w:szCs w:val="21"/>
          <w:lang w:eastAsia="ja-JP"/>
        </w:rPr>
        <w:t>外にいる障害児や</w:t>
      </w:r>
      <w:r w:rsidR="00AC2584" w:rsidRPr="00C27376">
        <w:rPr>
          <w:rFonts w:ascii="ＭＳ 明朝" w:eastAsia="ＭＳ 明朝" w:hAnsi="ＭＳ 明朝"/>
          <w:color w:val="000000" w:themeColor="text1"/>
          <w:sz w:val="21"/>
          <w:szCs w:val="21"/>
          <w:lang w:eastAsia="ja-JP"/>
        </w:rPr>
        <w:t>アクセシブルな交通手段がない障害児の数</w:t>
      </w:r>
      <w:r w:rsidR="00AC2584" w:rsidRPr="00C27376">
        <w:rPr>
          <w:rStyle w:val="af6"/>
          <w:rFonts w:ascii="ＭＳ 明朝" w:eastAsia="ＭＳ 明朝" w:hAnsi="ＭＳ 明朝"/>
          <w:color w:val="000000" w:themeColor="text1"/>
          <w:sz w:val="21"/>
          <w:szCs w:val="21"/>
        </w:rPr>
        <w:footnoteReference w:id="323"/>
      </w:r>
      <w:r w:rsidRPr="00C27376">
        <w:rPr>
          <w:rFonts w:ascii="ＭＳ 明朝" w:eastAsia="ＭＳ 明朝" w:hAnsi="ＭＳ 明朝" w:hint="eastAsia"/>
          <w:color w:val="000000" w:themeColor="text1"/>
          <w:sz w:val="21"/>
          <w:szCs w:val="21"/>
          <w:lang w:eastAsia="ja-JP"/>
        </w:rPr>
        <w:t>と、</w:t>
      </w:r>
      <w:r w:rsidR="00AC2584" w:rsidRPr="00C27376">
        <w:rPr>
          <w:rFonts w:ascii="ＭＳ 明朝" w:eastAsia="ＭＳ 明朝" w:hAnsi="ＭＳ 明朝"/>
          <w:color w:val="000000" w:themeColor="text1"/>
          <w:sz w:val="21"/>
          <w:szCs w:val="21"/>
          <w:lang w:eastAsia="ja-JP"/>
        </w:rPr>
        <w:t>これにより保護者</w:t>
      </w:r>
      <w:r w:rsidRPr="00C27376">
        <w:rPr>
          <w:rFonts w:ascii="ＭＳ 明朝" w:eastAsia="ＭＳ 明朝" w:hAnsi="ＭＳ 明朝" w:hint="eastAsia"/>
          <w:color w:val="000000" w:themeColor="text1"/>
          <w:sz w:val="21"/>
          <w:szCs w:val="21"/>
          <w:lang w:eastAsia="ja-JP"/>
        </w:rPr>
        <w:t>、</w:t>
      </w:r>
      <w:r w:rsidR="00AC2584" w:rsidRPr="00C27376">
        <w:rPr>
          <w:rFonts w:ascii="ＭＳ 明朝" w:eastAsia="ＭＳ 明朝" w:hAnsi="ＭＳ 明朝"/>
          <w:color w:val="000000" w:themeColor="text1"/>
          <w:sz w:val="21"/>
          <w:szCs w:val="21"/>
          <w:lang w:eastAsia="ja-JP"/>
        </w:rPr>
        <w:t>後見人</w:t>
      </w:r>
      <w:r w:rsidRPr="00C27376">
        <w:rPr>
          <w:rFonts w:ascii="ＭＳ 明朝" w:eastAsia="ＭＳ 明朝" w:hAnsi="ＭＳ 明朝" w:hint="eastAsia"/>
          <w:color w:val="000000" w:themeColor="text1"/>
          <w:sz w:val="21"/>
          <w:szCs w:val="21"/>
          <w:lang w:eastAsia="ja-JP"/>
        </w:rPr>
        <w:t>、</w:t>
      </w:r>
      <w:r w:rsidR="00AC2584" w:rsidRPr="00C27376">
        <w:rPr>
          <w:rFonts w:ascii="ＭＳ 明朝" w:eastAsia="ＭＳ 明朝" w:hAnsi="ＭＳ 明朝"/>
          <w:color w:val="000000" w:themeColor="text1"/>
          <w:sz w:val="21"/>
          <w:szCs w:val="21"/>
          <w:lang w:eastAsia="ja-JP"/>
        </w:rPr>
        <w:t>障害児に過重な負担が生じている</w:t>
      </w:r>
      <w:r w:rsidRPr="00C27376">
        <w:rPr>
          <w:rFonts w:ascii="ＭＳ 明朝" w:eastAsia="ＭＳ 明朝" w:hAnsi="ＭＳ 明朝" w:hint="eastAsia"/>
          <w:color w:val="000000" w:themeColor="text1"/>
          <w:sz w:val="21"/>
          <w:szCs w:val="21"/>
          <w:lang w:eastAsia="ja-JP"/>
        </w:rPr>
        <w:t>ことに、懸念を持って注目している</w:t>
      </w:r>
      <w:r w:rsidR="00AC2584" w:rsidRPr="00C27376">
        <w:rPr>
          <w:rStyle w:val="af6"/>
          <w:rFonts w:ascii="ＭＳ 明朝" w:eastAsia="ＭＳ 明朝" w:hAnsi="ＭＳ 明朝"/>
          <w:color w:val="000000" w:themeColor="text1"/>
          <w:sz w:val="21"/>
          <w:szCs w:val="21"/>
        </w:rPr>
        <w:footnoteReference w:id="324"/>
      </w:r>
      <w:r w:rsidR="00AC2584" w:rsidRPr="00C27376">
        <w:rPr>
          <w:rFonts w:ascii="ＭＳ 明朝" w:eastAsia="ＭＳ 明朝" w:hAnsi="ＭＳ 明朝" w:hint="eastAsia"/>
          <w:color w:val="000000" w:themeColor="text1"/>
          <w:sz w:val="21"/>
          <w:szCs w:val="21"/>
          <w:lang w:eastAsia="ja-JP"/>
        </w:rPr>
        <w:t>。</w:t>
      </w:r>
      <w:r w:rsidR="00AC2584" w:rsidRPr="00C27376">
        <w:rPr>
          <w:rFonts w:ascii="ＭＳ 明朝" w:eastAsia="ＭＳ 明朝" w:hAnsi="ＭＳ 明朝"/>
          <w:color w:val="000000" w:themeColor="text1"/>
          <w:sz w:val="21"/>
          <w:szCs w:val="21"/>
          <w:lang w:eastAsia="ja-JP"/>
        </w:rPr>
        <w:t>障害児の教育機会提供に向けた歓迎すべき政策措置</w:t>
      </w:r>
      <w:r w:rsidR="00AC2584" w:rsidRPr="00C27376">
        <w:rPr>
          <w:rFonts w:ascii="ＭＳ 明朝" w:eastAsia="ＭＳ 明朝" w:hAnsi="ＭＳ 明朝" w:hint="eastAsia"/>
          <w:color w:val="000000" w:themeColor="text1"/>
          <w:sz w:val="21"/>
          <w:szCs w:val="21"/>
          <w:lang w:eastAsia="ja-JP"/>
        </w:rPr>
        <w:t>はある</w:t>
      </w:r>
      <w:r w:rsidRPr="00C27376">
        <w:rPr>
          <w:rFonts w:ascii="ＭＳ 明朝" w:eastAsia="ＭＳ 明朝" w:hAnsi="ＭＳ 明朝" w:hint="eastAsia"/>
          <w:color w:val="000000" w:themeColor="text1"/>
          <w:sz w:val="21"/>
          <w:szCs w:val="21"/>
          <w:lang w:eastAsia="ja-JP"/>
        </w:rPr>
        <w:t>にもかかわらず</w:t>
      </w:r>
      <w:r w:rsidR="00AC2584" w:rsidRPr="00C27376">
        <w:rPr>
          <w:rStyle w:val="af6"/>
          <w:rFonts w:ascii="ＭＳ 明朝" w:eastAsia="ＭＳ 明朝" w:hAnsi="ＭＳ 明朝"/>
          <w:color w:val="000000" w:themeColor="text1"/>
          <w:sz w:val="21"/>
          <w:szCs w:val="21"/>
        </w:rPr>
        <w:footnoteReference w:id="325"/>
      </w:r>
      <w:r w:rsidR="00AC2584" w:rsidRPr="00C27376">
        <w:rPr>
          <w:rFonts w:ascii="ＭＳ 明朝" w:eastAsia="ＭＳ 明朝" w:hAnsi="ＭＳ 明朝"/>
          <w:color w:val="000000" w:themeColor="text1"/>
          <w:sz w:val="21"/>
          <w:szCs w:val="21"/>
          <w:lang w:eastAsia="ja-JP"/>
        </w:rPr>
        <w:t>、「特別</w:t>
      </w:r>
      <w:r w:rsidR="008A477B" w:rsidRPr="00C27376">
        <w:rPr>
          <w:rFonts w:ascii="ＭＳ 明朝" w:eastAsia="ＭＳ 明朝" w:hAnsi="ＭＳ 明朝"/>
          <w:color w:val="000000" w:themeColor="text1"/>
          <w:sz w:val="21"/>
          <w:szCs w:val="21"/>
          <w:lang w:eastAsia="ja-JP"/>
        </w:rPr>
        <w:t>支援</w:t>
      </w:r>
      <w:r w:rsidR="00AC2584" w:rsidRPr="00C27376">
        <w:rPr>
          <w:rFonts w:ascii="ＭＳ 明朝" w:eastAsia="ＭＳ 明朝" w:hAnsi="ＭＳ 明朝"/>
          <w:color w:val="000000" w:themeColor="text1"/>
          <w:sz w:val="21"/>
          <w:szCs w:val="21"/>
          <w:lang w:eastAsia="ja-JP"/>
        </w:rPr>
        <w:t>教育」への依存度</w:t>
      </w:r>
      <w:r w:rsidRPr="00C27376">
        <w:rPr>
          <w:rFonts w:ascii="ＭＳ 明朝" w:eastAsia="ＭＳ 明朝" w:hAnsi="ＭＳ 明朝" w:hint="eastAsia"/>
          <w:color w:val="000000" w:themeColor="text1"/>
          <w:sz w:val="21"/>
          <w:szCs w:val="21"/>
          <w:lang w:eastAsia="ja-JP"/>
        </w:rPr>
        <w:t>が</w:t>
      </w:r>
      <w:r w:rsidR="00AC2584" w:rsidRPr="00C27376">
        <w:rPr>
          <w:rFonts w:ascii="ＭＳ 明朝" w:eastAsia="ＭＳ 明朝" w:hAnsi="ＭＳ 明朝"/>
          <w:color w:val="000000" w:themeColor="text1"/>
          <w:sz w:val="21"/>
          <w:szCs w:val="21"/>
          <w:lang w:eastAsia="ja-JP"/>
        </w:rPr>
        <w:t>増加</w:t>
      </w:r>
      <w:r w:rsidRPr="00C27376">
        <w:rPr>
          <w:rFonts w:ascii="ＭＳ 明朝" w:eastAsia="ＭＳ 明朝" w:hAnsi="ＭＳ 明朝" w:hint="eastAsia"/>
          <w:color w:val="000000" w:themeColor="text1"/>
          <w:sz w:val="21"/>
          <w:szCs w:val="21"/>
          <w:lang w:eastAsia="ja-JP"/>
        </w:rPr>
        <w:t>していること</w:t>
      </w:r>
      <w:r w:rsidR="00AC2584" w:rsidRPr="00C27376">
        <w:rPr>
          <w:rFonts w:ascii="ＭＳ 明朝" w:eastAsia="ＭＳ 明朝" w:hAnsi="ＭＳ 明朝"/>
          <w:color w:val="000000" w:themeColor="text1"/>
          <w:sz w:val="21"/>
          <w:szCs w:val="21"/>
          <w:lang w:eastAsia="ja-JP"/>
        </w:rPr>
        <w:t>は</w:t>
      </w:r>
      <w:r w:rsidRPr="00C27376">
        <w:rPr>
          <w:rFonts w:ascii="ＭＳ 明朝" w:eastAsia="ＭＳ 明朝" w:hAnsi="ＭＳ 明朝" w:hint="eastAsia"/>
          <w:color w:val="000000" w:themeColor="text1"/>
          <w:sz w:val="21"/>
          <w:szCs w:val="21"/>
          <w:lang w:eastAsia="ja-JP"/>
        </w:rPr>
        <w:t>、</w:t>
      </w:r>
      <w:r w:rsidR="00AC2584" w:rsidRPr="00C27376">
        <w:rPr>
          <w:rFonts w:ascii="ＭＳ 明朝" w:eastAsia="ＭＳ 明朝" w:hAnsi="ＭＳ 明朝"/>
          <w:color w:val="000000" w:themeColor="text1"/>
          <w:sz w:val="21"/>
          <w:szCs w:val="21"/>
          <w:lang w:eastAsia="ja-JP"/>
        </w:rPr>
        <w:t>インクルーシブ教育の原則に反すると改めて指摘する</w:t>
      </w:r>
      <w:r w:rsidR="00AC2584" w:rsidRPr="00C27376">
        <w:rPr>
          <w:rStyle w:val="af6"/>
          <w:rFonts w:ascii="ＭＳ 明朝" w:eastAsia="ＭＳ 明朝" w:hAnsi="ＭＳ 明朝"/>
          <w:color w:val="000000" w:themeColor="text1"/>
          <w:sz w:val="21"/>
          <w:szCs w:val="21"/>
        </w:rPr>
        <w:footnoteReference w:id="326"/>
      </w:r>
      <w:r w:rsidR="00AC2584" w:rsidRPr="00C27376">
        <w:rPr>
          <w:rFonts w:ascii="ＭＳ 明朝" w:eastAsia="ＭＳ 明朝" w:hAnsi="ＭＳ 明朝" w:hint="eastAsia"/>
          <w:color w:val="000000" w:themeColor="text1"/>
          <w:sz w:val="21"/>
          <w:szCs w:val="21"/>
          <w:lang w:eastAsia="ja-JP"/>
        </w:rPr>
        <w:t>。</w:t>
      </w:r>
    </w:p>
    <w:p w14:paraId="1CF11F1F" w14:textId="4D88012B" w:rsidR="00E70683" w:rsidRPr="00C27376" w:rsidRDefault="00AC2584" w:rsidP="00AC2584">
      <w:pPr>
        <w:rPr>
          <w:rFonts w:ascii="ＭＳ 明朝" w:eastAsia="ＭＳ 明朝" w:hAnsi="ＭＳ 明朝"/>
          <w:color w:val="000000" w:themeColor="text1"/>
          <w:sz w:val="21"/>
          <w:szCs w:val="21"/>
          <w:lang w:eastAsia="ja-JP"/>
        </w:rPr>
      </w:pPr>
      <w:r w:rsidRPr="00C27376">
        <w:rPr>
          <w:rFonts w:ascii="ＭＳ 明朝" w:eastAsia="ＭＳ 明朝" w:hAnsi="ＭＳ 明朝"/>
          <w:color w:val="000000" w:themeColor="text1"/>
          <w:sz w:val="21"/>
          <w:szCs w:val="21"/>
          <w:lang w:eastAsia="ja-JP"/>
        </w:rPr>
        <w:t>インクルーシブ教育の</w:t>
      </w:r>
      <w:r w:rsidRPr="00C27376">
        <w:rPr>
          <w:rFonts w:ascii="ＭＳ 明朝" w:eastAsia="ＭＳ 明朝" w:hAnsi="ＭＳ 明朝" w:hint="eastAsia"/>
          <w:color w:val="000000" w:themeColor="text1"/>
          <w:sz w:val="21"/>
          <w:szCs w:val="21"/>
          <w:lang w:eastAsia="ja-JP"/>
        </w:rPr>
        <w:t>不備</w:t>
      </w:r>
      <w:r w:rsidRPr="00C27376">
        <w:rPr>
          <w:rFonts w:ascii="ＭＳ 明朝" w:eastAsia="ＭＳ 明朝" w:hAnsi="ＭＳ 明朝"/>
          <w:color w:val="000000" w:themeColor="text1"/>
          <w:sz w:val="21"/>
          <w:szCs w:val="21"/>
          <w:lang w:eastAsia="ja-JP"/>
        </w:rPr>
        <w:t>は、以下のデータの不足や質の低さに</w:t>
      </w:r>
      <w:r w:rsidR="000461AF" w:rsidRPr="00C27376">
        <w:rPr>
          <w:rFonts w:ascii="ＭＳ 明朝" w:eastAsia="ＭＳ 明朝" w:hAnsi="ＭＳ 明朝" w:hint="eastAsia"/>
          <w:color w:val="000000" w:themeColor="text1"/>
          <w:sz w:val="21"/>
          <w:szCs w:val="21"/>
          <w:lang w:eastAsia="ja-JP"/>
        </w:rPr>
        <w:t>実証され</w:t>
      </w:r>
      <w:r w:rsidRPr="00C27376">
        <w:rPr>
          <w:rFonts w:ascii="ＭＳ 明朝" w:eastAsia="ＭＳ 明朝" w:hAnsi="ＭＳ 明朝"/>
          <w:color w:val="000000" w:themeColor="text1"/>
          <w:sz w:val="21"/>
          <w:szCs w:val="21"/>
          <w:lang w:eastAsia="ja-JP"/>
        </w:rPr>
        <w:t>ている：</w:t>
      </w:r>
    </w:p>
    <w:p w14:paraId="66A578C3" w14:textId="67646616" w:rsidR="00686ECF" w:rsidRPr="00C27376" w:rsidRDefault="00AC2584" w:rsidP="00686ECF">
      <w:pPr>
        <w:spacing w:before="0" w:after="0"/>
        <w:rPr>
          <w:rFonts w:ascii="ＭＳ 明朝" w:eastAsia="ＭＳ 明朝" w:hAnsi="ＭＳ 明朝"/>
          <w:color w:val="000000" w:themeColor="text1"/>
          <w:sz w:val="21"/>
          <w:szCs w:val="21"/>
          <w:lang w:eastAsia="ja-JP"/>
        </w:rPr>
      </w:pPr>
      <w:r w:rsidRPr="00C27376">
        <w:rPr>
          <w:rFonts w:ascii="ＭＳ 明朝" w:eastAsia="ＭＳ 明朝" w:hAnsi="ＭＳ 明朝"/>
          <w:color w:val="000000" w:themeColor="text1"/>
          <w:sz w:val="21"/>
          <w:szCs w:val="21"/>
          <w:lang w:eastAsia="ja-JP"/>
        </w:rPr>
        <w:t>・学校</w:t>
      </w:r>
      <w:r w:rsidRPr="00C27376">
        <w:rPr>
          <w:rFonts w:ascii="ＭＳ 明朝" w:eastAsia="ＭＳ 明朝" w:hAnsi="ＭＳ 明朝" w:hint="eastAsia"/>
          <w:color w:val="000000" w:themeColor="text1"/>
          <w:sz w:val="21"/>
          <w:szCs w:val="21"/>
          <w:lang w:eastAsia="ja-JP"/>
        </w:rPr>
        <w:t>定員</w:t>
      </w:r>
      <w:r w:rsidRPr="00C27376">
        <w:rPr>
          <w:rFonts w:ascii="ＭＳ 明朝" w:eastAsia="ＭＳ 明朝" w:hAnsi="ＭＳ 明朝"/>
          <w:color w:val="000000" w:themeColor="text1"/>
          <w:sz w:val="21"/>
          <w:szCs w:val="21"/>
          <w:lang w:eastAsia="ja-JP"/>
        </w:rPr>
        <w:t>枠</w:t>
      </w:r>
      <w:r w:rsidR="003740BF" w:rsidRPr="00C27376">
        <w:rPr>
          <w:rFonts w:ascii="ＭＳ 明朝" w:eastAsia="ＭＳ 明朝" w:hAnsi="ＭＳ 明朝" w:hint="eastAsia"/>
          <w:color w:val="000000" w:themeColor="text1"/>
          <w:sz w:val="21"/>
          <w:szCs w:val="21"/>
          <w:lang w:eastAsia="ja-JP"/>
        </w:rPr>
        <w:t>（</w:t>
      </w:r>
      <w:r w:rsidR="003740BF" w:rsidRPr="00C27376">
        <w:rPr>
          <w:rFonts w:ascii="ＭＳ 明朝" w:eastAsia="ＭＳ 明朝" w:hAnsi="ＭＳ 明朝"/>
          <w:color w:val="000000" w:themeColor="text1"/>
          <w:sz w:val="18"/>
          <w:szCs w:val="18"/>
          <w:lang w:eastAsia="ja-JP"/>
        </w:rPr>
        <w:t>school places</w:t>
      </w:r>
      <w:r w:rsidR="003740BF" w:rsidRPr="00C27376">
        <w:rPr>
          <w:rFonts w:ascii="ＭＳ 明朝" w:eastAsia="ＭＳ 明朝" w:hAnsi="ＭＳ 明朝" w:hint="eastAsia"/>
          <w:color w:val="000000" w:themeColor="text1"/>
          <w:sz w:val="21"/>
          <w:szCs w:val="21"/>
          <w:lang w:eastAsia="ja-JP"/>
        </w:rPr>
        <w:t>）</w:t>
      </w:r>
      <w:r w:rsidRPr="00C27376">
        <w:rPr>
          <w:rFonts w:ascii="ＭＳ 明朝" w:eastAsia="ＭＳ 明朝" w:hAnsi="ＭＳ 明朝"/>
          <w:color w:val="000000" w:themeColor="text1"/>
          <w:sz w:val="21"/>
          <w:szCs w:val="21"/>
          <w:lang w:eastAsia="ja-JP"/>
        </w:rPr>
        <w:t>の計画とモニタリング</w:t>
      </w:r>
    </w:p>
    <w:p w14:paraId="18F2D2B5" w14:textId="18C8B3C6" w:rsidR="00E70683" w:rsidRPr="0021426E" w:rsidRDefault="00AC2584" w:rsidP="00686ECF">
      <w:pPr>
        <w:spacing w:before="0" w:after="0"/>
        <w:rPr>
          <w:rFonts w:ascii="ＭＳ 明朝" w:eastAsia="ＭＳ 明朝" w:hAnsi="ＭＳ 明朝"/>
          <w:color w:val="000000" w:themeColor="text1"/>
          <w:sz w:val="21"/>
          <w:szCs w:val="21"/>
          <w:lang w:eastAsia="ja-JP"/>
        </w:rPr>
      </w:pPr>
      <w:r w:rsidRPr="00C27376">
        <w:rPr>
          <w:rFonts w:ascii="ＭＳ 明朝" w:eastAsia="ＭＳ 明朝" w:hAnsi="ＭＳ 明朝" w:hint="eastAsia"/>
          <w:color w:val="000000" w:themeColor="text1"/>
          <w:sz w:val="21"/>
          <w:szCs w:val="21"/>
          <w:lang w:eastAsia="ja-JP"/>
        </w:rPr>
        <w:t>・</w:t>
      </w:r>
      <w:r w:rsidRPr="00C27376">
        <w:rPr>
          <w:rFonts w:ascii="ＭＳ 明朝" w:eastAsia="ＭＳ 明朝" w:hAnsi="ＭＳ 明朝"/>
          <w:color w:val="000000" w:themeColor="text1"/>
          <w:sz w:val="21"/>
          <w:szCs w:val="21"/>
          <w:lang w:eastAsia="ja-JP"/>
        </w:rPr>
        <w:t>児童・家族との関わり方の質</w:t>
      </w:r>
      <w:r w:rsidRPr="00C27376">
        <w:rPr>
          <w:rStyle w:val="af6"/>
          <w:rFonts w:ascii="ＭＳ 明朝" w:eastAsia="ＭＳ 明朝" w:hAnsi="ＭＳ 明朝"/>
          <w:color w:val="000000" w:themeColor="text1"/>
          <w:sz w:val="21"/>
          <w:szCs w:val="21"/>
        </w:rPr>
        <w:footnoteReference w:id="327"/>
      </w:r>
    </w:p>
    <w:p w14:paraId="3AFAE544" w14:textId="77777777" w:rsidR="00E70683" w:rsidRPr="00C27376" w:rsidRDefault="00AC2584" w:rsidP="00686ECF">
      <w:pPr>
        <w:spacing w:before="0" w:after="0"/>
        <w:rPr>
          <w:rFonts w:ascii="ＭＳ 明朝" w:eastAsia="ＭＳ 明朝" w:hAnsi="ＭＳ 明朝"/>
          <w:color w:val="000000" w:themeColor="text1"/>
          <w:sz w:val="21"/>
          <w:szCs w:val="21"/>
          <w:lang w:eastAsia="ja-JP"/>
        </w:rPr>
      </w:pPr>
      <w:r w:rsidRPr="00C27376">
        <w:rPr>
          <w:rFonts w:ascii="ＭＳ 明朝" w:eastAsia="ＭＳ 明朝" w:hAnsi="ＭＳ 明朝"/>
          <w:color w:val="000000" w:themeColor="text1"/>
          <w:sz w:val="21"/>
          <w:szCs w:val="21"/>
          <w:lang w:eastAsia="ja-JP"/>
        </w:rPr>
        <w:lastRenderedPageBreak/>
        <w:t>・医療関連専門職の採用</w:t>
      </w:r>
      <w:r w:rsidRPr="00C27376">
        <w:rPr>
          <w:rStyle w:val="af6"/>
          <w:rFonts w:ascii="ＭＳ 明朝" w:eastAsia="ＭＳ 明朝" w:hAnsi="ＭＳ 明朝"/>
          <w:color w:val="000000" w:themeColor="text1"/>
          <w:sz w:val="21"/>
          <w:szCs w:val="21"/>
        </w:rPr>
        <w:footnoteReference w:id="328"/>
      </w:r>
    </w:p>
    <w:p w14:paraId="71939F2C" w14:textId="661861D6" w:rsidR="00E70683" w:rsidRPr="00C27376" w:rsidRDefault="00AC2584" w:rsidP="00686ECF">
      <w:pPr>
        <w:spacing w:before="0" w:after="0"/>
        <w:rPr>
          <w:rFonts w:ascii="ＭＳ 明朝" w:eastAsia="ＭＳ 明朝" w:hAnsi="ＭＳ 明朝"/>
          <w:color w:val="000000" w:themeColor="text1"/>
          <w:sz w:val="21"/>
          <w:szCs w:val="21"/>
          <w:lang w:eastAsia="ja-JP"/>
        </w:rPr>
      </w:pPr>
      <w:r w:rsidRPr="00C27376">
        <w:rPr>
          <w:rFonts w:ascii="ＭＳ 明朝" w:eastAsia="ＭＳ 明朝" w:hAnsi="ＭＳ 明朝"/>
          <w:color w:val="000000" w:themeColor="text1"/>
          <w:sz w:val="21"/>
          <w:szCs w:val="21"/>
          <w:lang w:eastAsia="ja-JP"/>
        </w:rPr>
        <w:t>・不備のあるAON（</w:t>
      </w:r>
      <w:r w:rsidR="003740BF" w:rsidRPr="00C27376">
        <w:rPr>
          <w:rFonts w:ascii="ＭＳ 明朝" w:eastAsia="ＭＳ 明朝" w:hAnsi="ＭＳ 明朝"/>
          <w:color w:val="000000" w:themeColor="text1"/>
          <w:sz w:val="18"/>
          <w:szCs w:val="18"/>
          <w:lang w:eastAsia="ja-JP"/>
        </w:rPr>
        <w:t>Assessment of Need</w:t>
      </w:r>
      <w:r w:rsidRPr="00C27376">
        <w:rPr>
          <w:rFonts w:ascii="ＭＳ 明朝" w:eastAsia="ＭＳ 明朝" w:hAnsi="ＭＳ 明朝" w:hint="eastAsia"/>
          <w:color w:val="000000" w:themeColor="text1"/>
          <w:sz w:val="21"/>
          <w:szCs w:val="21"/>
          <w:lang w:eastAsia="ja-JP"/>
        </w:rPr>
        <w:t>ニーズ評価</w:t>
      </w:r>
      <w:r w:rsidRPr="00C27376">
        <w:rPr>
          <w:rFonts w:ascii="ＭＳ 明朝" w:eastAsia="ＭＳ 明朝" w:hAnsi="ＭＳ 明朝"/>
          <w:color w:val="000000" w:themeColor="text1"/>
          <w:sz w:val="21"/>
          <w:szCs w:val="21"/>
          <w:lang w:eastAsia="ja-JP"/>
        </w:rPr>
        <w:t>）プロセス</w:t>
      </w:r>
      <w:r w:rsidRPr="00C27376">
        <w:rPr>
          <w:rStyle w:val="af6"/>
          <w:rFonts w:ascii="ＭＳ 明朝" w:eastAsia="ＭＳ 明朝" w:hAnsi="ＭＳ 明朝"/>
          <w:color w:val="000000" w:themeColor="text1"/>
          <w:sz w:val="21"/>
          <w:szCs w:val="21"/>
        </w:rPr>
        <w:footnoteReference w:id="329"/>
      </w:r>
    </w:p>
    <w:p w14:paraId="76032805" w14:textId="77777777" w:rsidR="00E70683" w:rsidRPr="00C27376" w:rsidRDefault="00AC2584" w:rsidP="00686ECF">
      <w:pPr>
        <w:spacing w:before="0" w:after="0"/>
        <w:rPr>
          <w:rFonts w:ascii="ＭＳ 明朝" w:eastAsia="ＭＳ 明朝" w:hAnsi="ＭＳ 明朝"/>
          <w:color w:val="000000" w:themeColor="text1"/>
          <w:sz w:val="21"/>
          <w:szCs w:val="21"/>
          <w:lang w:eastAsia="ja-JP"/>
        </w:rPr>
      </w:pPr>
      <w:r w:rsidRPr="00C27376">
        <w:rPr>
          <w:rFonts w:ascii="ＭＳ 明朝" w:eastAsia="ＭＳ 明朝" w:hAnsi="ＭＳ 明朝"/>
          <w:color w:val="000000" w:themeColor="text1"/>
          <w:sz w:val="21"/>
          <w:szCs w:val="21"/>
          <w:lang w:eastAsia="ja-JP"/>
        </w:rPr>
        <w:t>・不十分な資源配分</w:t>
      </w:r>
      <w:r w:rsidRPr="00C27376">
        <w:rPr>
          <w:rStyle w:val="af6"/>
          <w:rFonts w:ascii="ＭＳ 明朝" w:eastAsia="ＭＳ 明朝" w:hAnsi="ＭＳ 明朝"/>
          <w:color w:val="000000" w:themeColor="text1"/>
          <w:sz w:val="21"/>
          <w:szCs w:val="21"/>
        </w:rPr>
        <w:footnoteReference w:id="330"/>
      </w:r>
    </w:p>
    <w:p w14:paraId="78614A63" w14:textId="0E5F20D4" w:rsidR="00E70683" w:rsidRPr="00C27376" w:rsidRDefault="00AC2584" w:rsidP="00686ECF">
      <w:pPr>
        <w:spacing w:before="0" w:after="0"/>
        <w:rPr>
          <w:rFonts w:ascii="ＭＳ 明朝" w:eastAsia="ＭＳ 明朝" w:hAnsi="ＭＳ 明朝"/>
          <w:color w:val="000000" w:themeColor="text1"/>
          <w:sz w:val="21"/>
          <w:szCs w:val="21"/>
          <w:lang w:eastAsia="ja-JP"/>
        </w:rPr>
      </w:pPr>
      <w:r w:rsidRPr="00C27376">
        <w:rPr>
          <w:rFonts w:ascii="ＭＳ 明朝" w:eastAsia="ＭＳ 明朝" w:hAnsi="ＭＳ 明朝"/>
          <w:color w:val="000000" w:themeColor="text1"/>
          <w:sz w:val="21"/>
          <w:szCs w:val="21"/>
          <w:lang w:eastAsia="ja-JP"/>
        </w:rPr>
        <w:t>・</w:t>
      </w:r>
      <w:r w:rsidR="00686ECF" w:rsidRPr="00C27376">
        <w:rPr>
          <w:rFonts w:ascii="ＭＳ 明朝" w:eastAsia="ＭＳ 明朝" w:hAnsi="ＭＳ 明朝" w:hint="eastAsia"/>
          <w:color w:val="000000" w:themeColor="text1"/>
          <w:sz w:val="21"/>
          <w:szCs w:val="21"/>
          <w:lang w:eastAsia="ja-JP"/>
        </w:rPr>
        <w:t>聴覚障害のある</w:t>
      </w:r>
      <w:r w:rsidRPr="00C27376">
        <w:rPr>
          <w:rFonts w:ascii="ＭＳ 明朝" w:eastAsia="ＭＳ 明朝" w:hAnsi="ＭＳ 明朝"/>
          <w:color w:val="000000" w:themeColor="text1"/>
          <w:sz w:val="21"/>
          <w:szCs w:val="21"/>
          <w:lang w:eastAsia="ja-JP"/>
        </w:rPr>
        <w:t>生徒への不十分な支援</w:t>
      </w:r>
      <w:r w:rsidRPr="00C27376">
        <w:rPr>
          <w:rStyle w:val="af6"/>
          <w:rFonts w:ascii="ＭＳ 明朝" w:eastAsia="ＭＳ 明朝" w:hAnsi="ＭＳ 明朝"/>
          <w:color w:val="000000" w:themeColor="text1"/>
          <w:sz w:val="21"/>
          <w:szCs w:val="21"/>
        </w:rPr>
        <w:footnoteReference w:id="331"/>
      </w:r>
    </w:p>
    <w:p w14:paraId="1A93FBB8" w14:textId="790B2F90" w:rsidR="00E70683" w:rsidRPr="00C27376" w:rsidRDefault="00AC2584" w:rsidP="00686ECF">
      <w:pPr>
        <w:spacing w:before="0" w:after="0"/>
        <w:rPr>
          <w:rFonts w:ascii="ＭＳ 明朝" w:eastAsia="ＭＳ 明朝" w:hAnsi="ＭＳ 明朝"/>
          <w:color w:val="000000" w:themeColor="text1"/>
          <w:sz w:val="21"/>
          <w:szCs w:val="21"/>
          <w:lang w:eastAsia="ja-JP"/>
        </w:rPr>
      </w:pPr>
      <w:r w:rsidRPr="00C27376">
        <w:rPr>
          <w:rFonts w:ascii="ＭＳ 明朝" w:eastAsia="ＭＳ 明朝" w:hAnsi="ＭＳ 明朝"/>
          <w:color w:val="000000" w:themeColor="text1"/>
          <w:sz w:val="21"/>
          <w:szCs w:val="21"/>
          <w:lang w:eastAsia="ja-JP"/>
        </w:rPr>
        <w:t>・停学</w:t>
      </w:r>
      <w:r w:rsidR="003740BF" w:rsidRPr="00C27376">
        <w:rPr>
          <w:rFonts w:ascii="ＭＳ 明朝" w:eastAsia="ＭＳ 明朝" w:hAnsi="ＭＳ 明朝" w:hint="eastAsia"/>
          <w:color w:val="000000" w:themeColor="text1"/>
          <w:sz w:val="21"/>
          <w:szCs w:val="21"/>
          <w:lang w:eastAsia="ja-JP"/>
        </w:rPr>
        <w:t>、</w:t>
      </w:r>
      <w:r w:rsidRPr="00C27376">
        <w:rPr>
          <w:rFonts w:ascii="ＭＳ 明朝" w:eastAsia="ＭＳ 明朝" w:hAnsi="ＭＳ 明朝"/>
          <w:color w:val="000000" w:themeColor="text1"/>
          <w:sz w:val="21"/>
          <w:szCs w:val="21"/>
          <w:lang w:eastAsia="ja-JP"/>
        </w:rPr>
        <w:t>退学</w:t>
      </w:r>
      <w:r w:rsidR="003740BF" w:rsidRPr="00C27376">
        <w:rPr>
          <w:rFonts w:ascii="ＭＳ 明朝" w:eastAsia="ＭＳ 明朝" w:hAnsi="ＭＳ 明朝" w:hint="eastAsia"/>
          <w:color w:val="000000" w:themeColor="text1"/>
          <w:sz w:val="21"/>
          <w:szCs w:val="21"/>
          <w:lang w:eastAsia="ja-JP"/>
        </w:rPr>
        <w:t>、</w:t>
      </w:r>
      <w:r w:rsidRPr="00C27376">
        <w:rPr>
          <w:rFonts w:ascii="ＭＳ 明朝" w:eastAsia="ＭＳ 明朝" w:hAnsi="ＭＳ 明朝"/>
          <w:color w:val="000000" w:themeColor="text1"/>
          <w:sz w:val="21"/>
          <w:szCs w:val="21"/>
          <w:lang w:eastAsia="ja-JP"/>
        </w:rPr>
        <w:t>授業日数削減の不適切な運用</w:t>
      </w:r>
      <w:r w:rsidRPr="00C27376">
        <w:rPr>
          <w:rStyle w:val="af6"/>
          <w:rFonts w:ascii="ＭＳ 明朝" w:eastAsia="ＭＳ 明朝" w:hAnsi="ＭＳ 明朝"/>
          <w:color w:val="000000" w:themeColor="text1"/>
          <w:sz w:val="21"/>
          <w:szCs w:val="21"/>
        </w:rPr>
        <w:footnoteReference w:id="332"/>
      </w:r>
    </w:p>
    <w:p w14:paraId="5AFEAA06" w14:textId="3D2CAA36" w:rsidR="00E70683" w:rsidRPr="0021426E" w:rsidRDefault="00AC2584" w:rsidP="00686ECF">
      <w:pPr>
        <w:spacing w:before="0"/>
        <w:rPr>
          <w:rFonts w:ascii="ＭＳ 明朝" w:eastAsia="ＭＳ 明朝" w:hAnsi="ＭＳ 明朝"/>
          <w:color w:val="000000" w:themeColor="text1"/>
          <w:sz w:val="21"/>
          <w:szCs w:val="21"/>
          <w:lang w:eastAsia="ja-JP"/>
        </w:rPr>
      </w:pPr>
      <w:r w:rsidRPr="00C27376">
        <w:rPr>
          <w:rFonts w:ascii="ＭＳ 明朝" w:eastAsia="ＭＳ 明朝" w:hAnsi="ＭＳ 明朝"/>
          <w:color w:val="000000" w:themeColor="text1"/>
          <w:sz w:val="21"/>
          <w:szCs w:val="21"/>
          <w:lang w:eastAsia="ja-JP"/>
        </w:rPr>
        <w:t>・学校および国家試験における支援</w:t>
      </w:r>
      <w:r w:rsidRPr="00C27376">
        <w:rPr>
          <w:rFonts w:ascii="ＭＳ 明朝" w:eastAsia="ＭＳ 明朝" w:hAnsi="ＭＳ 明朝" w:hint="eastAsia"/>
          <w:color w:val="000000" w:themeColor="text1"/>
          <w:sz w:val="21"/>
          <w:szCs w:val="21"/>
          <w:lang w:eastAsia="ja-JP"/>
        </w:rPr>
        <w:t>機器の提供</w:t>
      </w:r>
      <w:r w:rsidR="00686ECF" w:rsidRPr="00C27376">
        <w:rPr>
          <w:rFonts w:ascii="ＭＳ 明朝" w:eastAsia="ＭＳ 明朝" w:hAnsi="ＭＳ 明朝" w:hint="eastAsia"/>
          <w:color w:val="000000" w:themeColor="text1"/>
          <w:sz w:val="21"/>
          <w:szCs w:val="21"/>
          <w:lang w:eastAsia="ja-JP"/>
        </w:rPr>
        <w:t>などの</w:t>
      </w:r>
      <w:r w:rsidRPr="00C27376">
        <w:rPr>
          <w:rFonts w:ascii="ＭＳ 明朝" w:eastAsia="ＭＳ 明朝" w:hAnsi="ＭＳ 明朝"/>
          <w:color w:val="000000" w:themeColor="text1"/>
          <w:sz w:val="21"/>
          <w:szCs w:val="21"/>
          <w:lang w:eastAsia="ja-JP"/>
        </w:rPr>
        <w:t>合理的配慮の不提供</w:t>
      </w:r>
      <w:r w:rsidRPr="00C27376">
        <w:rPr>
          <w:rStyle w:val="af6"/>
          <w:rFonts w:ascii="ＭＳ 明朝" w:eastAsia="ＭＳ 明朝" w:hAnsi="ＭＳ 明朝"/>
          <w:color w:val="000000" w:themeColor="text1"/>
          <w:sz w:val="21"/>
          <w:szCs w:val="21"/>
        </w:rPr>
        <w:footnoteReference w:id="333"/>
      </w:r>
      <w:r w:rsidRPr="00C27376">
        <w:rPr>
          <w:rFonts w:ascii="ＭＳ 明朝" w:eastAsia="ＭＳ 明朝" w:hAnsi="ＭＳ 明朝" w:hint="eastAsia"/>
          <w:color w:val="000000" w:themeColor="text1"/>
          <w:sz w:val="21"/>
          <w:szCs w:val="21"/>
          <w:lang w:eastAsia="ja-JP"/>
        </w:rPr>
        <w:t>。</w:t>
      </w:r>
    </w:p>
    <w:p w14:paraId="6A236836" w14:textId="758AC00B" w:rsidR="00AC2584" w:rsidRPr="00C27376" w:rsidRDefault="00686ECF" w:rsidP="00AC2584">
      <w:pPr>
        <w:rPr>
          <w:rFonts w:ascii="ＭＳ 明朝" w:eastAsia="ＭＳ 明朝" w:hAnsi="ＭＳ 明朝"/>
          <w:color w:val="000000" w:themeColor="text1"/>
          <w:sz w:val="21"/>
          <w:szCs w:val="21"/>
          <w:lang w:eastAsia="ja-JP"/>
        </w:rPr>
      </w:pPr>
      <w:r w:rsidRPr="00C27376">
        <w:rPr>
          <w:rFonts w:ascii="ＭＳ 明朝" w:eastAsia="ＭＳ 明朝" w:hAnsi="ＭＳ 明朝" w:hint="eastAsia"/>
          <w:color w:val="000000" w:themeColor="text1"/>
          <w:sz w:val="21"/>
          <w:szCs w:val="21"/>
          <w:lang w:eastAsia="ja-JP"/>
        </w:rPr>
        <w:lastRenderedPageBreak/>
        <w:t>我々は、</w:t>
      </w:r>
      <w:r w:rsidR="00AC2584" w:rsidRPr="00C27376">
        <w:rPr>
          <w:rFonts w:ascii="ＭＳ 明朝" w:eastAsia="ＭＳ 明朝" w:hAnsi="ＭＳ 明朝"/>
          <w:color w:val="000000" w:themeColor="text1"/>
          <w:sz w:val="21"/>
          <w:szCs w:val="21"/>
          <w:lang w:eastAsia="ja-JP"/>
        </w:rPr>
        <w:t>最近の省庁レビューで特定された</w:t>
      </w:r>
      <w:r w:rsidR="003740BF" w:rsidRPr="00C27376">
        <w:rPr>
          <w:rFonts w:ascii="ＭＳ 明朝" w:eastAsia="ＭＳ 明朝" w:hAnsi="ＭＳ 明朝" w:hint="eastAsia"/>
          <w:color w:val="000000" w:themeColor="text1"/>
          <w:sz w:val="21"/>
          <w:szCs w:val="21"/>
          <w:lang w:eastAsia="ja-JP"/>
        </w:rPr>
        <w:t>、</w:t>
      </w:r>
      <w:r w:rsidR="00AC2584" w:rsidRPr="00C27376">
        <w:rPr>
          <w:rFonts w:ascii="ＭＳ 明朝" w:eastAsia="ＭＳ 明朝" w:hAnsi="ＭＳ 明朝" w:hint="eastAsia"/>
          <w:color w:val="000000" w:themeColor="text1"/>
          <w:sz w:val="21"/>
          <w:szCs w:val="21"/>
          <w:lang w:eastAsia="ja-JP"/>
        </w:rPr>
        <w:t>多くの</w:t>
      </w:r>
      <w:r w:rsidR="00AC2584" w:rsidRPr="00C27376">
        <w:rPr>
          <w:rFonts w:ascii="ＭＳ 明朝" w:eastAsia="ＭＳ 明朝" w:hAnsi="ＭＳ 明朝"/>
          <w:color w:val="000000" w:themeColor="text1"/>
          <w:sz w:val="21"/>
          <w:szCs w:val="21"/>
          <w:lang w:eastAsia="ja-JP"/>
        </w:rPr>
        <w:t>排除的な入学方針に懸念を抱</w:t>
      </w:r>
      <w:r w:rsidRPr="00C27376">
        <w:rPr>
          <w:rFonts w:ascii="ＭＳ 明朝" w:eastAsia="ＭＳ 明朝" w:hAnsi="ＭＳ 明朝" w:hint="eastAsia"/>
          <w:color w:val="000000" w:themeColor="text1"/>
          <w:sz w:val="21"/>
          <w:szCs w:val="21"/>
          <w:lang w:eastAsia="ja-JP"/>
        </w:rPr>
        <w:t>いている</w:t>
      </w:r>
      <w:r w:rsidR="00AC2584" w:rsidRPr="00C27376">
        <w:rPr>
          <w:rStyle w:val="af6"/>
          <w:rFonts w:ascii="ＭＳ 明朝" w:eastAsia="ＭＳ 明朝" w:hAnsi="ＭＳ 明朝"/>
          <w:color w:val="000000" w:themeColor="text1"/>
          <w:sz w:val="21"/>
          <w:szCs w:val="21"/>
        </w:rPr>
        <w:footnoteReference w:id="334"/>
      </w:r>
      <w:r w:rsidR="00AC2584" w:rsidRPr="00C27376">
        <w:rPr>
          <w:rFonts w:ascii="ＭＳ 明朝" w:eastAsia="ＭＳ 明朝" w:hAnsi="ＭＳ 明朝" w:hint="eastAsia"/>
          <w:color w:val="000000" w:themeColor="text1"/>
          <w:sz w:val="21"/>
          <w:szCs w:val="21"/>
          <w:lang w:eastAsia="ja-JP"/>
        </w:rPr>
        <w:t>。</w:t>
      </w:r>
    </w:p>
    <w:p w14:paraId="6B61CE5C" w14:textId="5926FF2A" w:rsidR="00AC2584" w:rsidRPr="0021426E" w:rsidRDefault="00036018" w:rsidP="00AC2584">
      <w:pPr>
        <w:rPr>
          <w:rFonts w:ascii="ＭＳ 明朝" w:eastAsia="ＭＳ 明朝" w:hAnsi="ＭＳ 明朝"/>
          <w:color w:val="000000" w:themeColor="text1"/>
          <w:sz w:val="21"/>
          <w:szCs w:val="21"/>
          <w:lang w:eastAsia="ja-JP"/>
        </w:rPr>
      </w:pPr>
      <w:r w:rsidRPr="00C27376">
        <w:rPr>
          <w:rFonts w:ascii="ＭＳ 明朝" w:eastAsia="ＭＳ 明朝" w:hAnsi="ＭＳ 明朝" w:hint="eastAsia"/>
          <w:color w:val="000000" w:themeColor="text1"/>
          <w:sz w:val="21"/>
          <w:szCs w:val="21"/>
          <w:lang w:eastAsia="ja-JP"/>
        </w:rPr>
        <w:t>我々は、</w:t>
      </w:r>
      <w:r w:rsidR="00AC2584" w:rsidRPr="00C27376">
        <w:rPr>
          <w:rFonts w:ascii="ＭＳ 明朝" w:eastAsia="ＭＳ 明朝" w:hAnsi="ＭＳ 明朝"/>
          <w:color w:val="000000" w:themeColor="text1"/>
          <w:sz w:val="21"/>
          <w:szCs w:val="21"/>
          <w:lang w:eastAsia="ja-JP"/>
        </w:rPr>
        <w:t>「特別</w:t>
      </w:r>
      <w:r w:rsidR="00C46633" w:rsidRPr="00C27376">
        <w:rPr>
          <w:rFonts w:ascii="ＭＳ 明朝" w:eastAsia="ＭＳ 明朝" w:hAnsi="ＭＳ 明朝" w:hint="eastAsia"/>
          <w:color w:val="000000" w:themeColor="text1"/>
          <w:sz w:val="21"/>
          <w:szCs w:val="21"/>
          <w:lang w:eastAsia="ja-JP"/>
        </w:rPr>
        <w:t>支援</w:t>
      </w:r>
      <w:r w:rsidR="00AC2584" w:rsidRPr="00C27376">
        <w:rPr>
          <w:rFonts w:ascii="ＭＳ 明朝" w:eastAsia="ＭＳ 明朝" w:hAnsi="ＭＳ 明朝"/>
          <w:color w:val="000000" w:themeColor="text1"/>
          <w:sz w:val="21"/>
          <w:szCs w:val="21"/>
          <w:lang w:eastAsia="ja-JP"/>
        </w:rPr>
        <w:t>学級」の提供が大幅に増加していること</w:t>
      </w:r>
      <w:r w:rsidR="00AC2584" w:rsidRPr="00C27376">
        <w:rPr>
          <w:rStyle w:val="af6"/>
          <w:rFonts w:ascii="ＭＳ 明朝" w:eastAsia="ＭＳ 明朝" w:hAnsi="ＭＳ 明朝"/>
          <w:color w:val="000000" w:themeColor="text1"/>
          <w:sz w:val="21"/>
          <w:szCs w:val="21"/>
        </w:rPr>
        <w:footnoteReference w:id="335"/>
      </w:r>
      <w:r w:rsidRPr="00C27376">
        <w:rPr>
          <w:rFonts w:ascii="ＭＳ 明朝" w:eastAsia="ＭＳ 明朝" w:hAnsi="ＭＳ 明朝" w:hint="eastAsia"/>
          <w:color w:val="000000" w:themeColor="text1"/>
          <w:sz w:val="21"/>
          <w:szCs w:val="21"/>
          <w:lang w:eastAsia="ja-JP"/>
        </w:rPr>
        <w:t>に留意し</w:t>
      </w:r>
      <w:r w:rsidR="00AC2584" w:rsidRPr="00C27376">
        <w:rPr>
          <w:rFonts w:ascii="ＭＳ 明朝" w:eastAsia="ＭＳ 明朝" w:hAnsi="ＭＳ 明朝"/>
          <w:color w:val="000000" w:themeColor="text1"/>
          <w:sz w:val="21"/>
          <w:szCs w:val="21"/>
          <w:lang w:eastAsia="ja-JP"/>
        </w:rPr>
        <w:t>、政府が全国的に「特別</w:t>
      </w:r>
      <w:r w:rsidR="00C46633" w:rsidRPr="00C27376">
        <w:rPr>
          <w:rFonts w:ascii="ＭＳ 明朝" w:eastAsia="ＭＳ 明朝" w:hAnsi="ＭＳ 明朝" w:hint="eastAsia"/>
          <w:color w:val="000000" w:themeColor="text1"/>
          <w:sz w:val="21"/>
          <w:szCs w:val="21"/>
          <w:lang w:eastAsia="ja-JP"/>
        </w:rPr>
        <w:t>支援</w:t>
      </w:r>
      <w:r w:rsidR="00AC2584" w:rsidRPr="00C27376">
        <w:rPr>
          <w:rFonts w:ascii="ＭＳ 明朝" w:eastAsia="ＭＳ 明朝" w:hAnsi="ＭＳ 明朝"/>
          <w:color w:val="000000" w:themeColor="text1"/>
          <w:sz w:val="21"/>
          <w:szCs w:val="21"/>
          <w:lang w:eastAsia="ja-JP"/>
        </w:rPr>
        <w:t>学校および特別</w:t>
      </w:r>
      <w:r w:rsidR="00C46633" w:rsidRPr="00C27376">
        <w:rPr>
          <w:rFonts w:ascii="ＭＳ 明朝" w:eastAsia="ＭＳ 明朝" w:hAnsi="ＭＳ 明朝" w:hint="eastAsia"/>
          <w:color w:val="000000" w:themeColor="text1"/>
          <w:sz w:val="21"/>
          <w:szCs w:val="21"/>
          <w:lang w:eastAsia="ja-JP"/>
        </w:rPr>
        <w:t>支援</w:t>
      </w:r>
      <w:r w:rsidR="00AC2584" w:rsidRPr="00C27376">
        <w:rPr>
          <w:rFonts w:ascii="ＭＳ 明朝" w:eastAsia="ＭＳ 明朝" w:hAnsi="ＭＳ 明朝"/>
          <w:color w:val="000000" w:themeColor="text1"/>
          <w:sz w:val="21"/>
          <w:szCs w:val="21"/>
          <w:lang w:eastAsia="ja-JP"/>
        </w:rPr>
        <w:t>学級</w:t>
      </w:r>
      <w:r w:rsidR="00013009" w:rsidRPr="00C27376">
        <w:rPr>
          <w:rFonts w:ascii="ＭＳ 明朝" w:eastAsia="ＭＳ 明朝" w:hAnsi="ＭＳ 明朝" w:hint="eastAsia"/>
          <w:color w:val="000000" w:themeColor="text1"/>
          <w:sz w:val="21"/>
          <w:szCs w:val="21"/>
          <w:lang w:eastAsia="ja-JP"/>
        </w:rPr>
        <w:t>」</w:t>
      </w:r>
      <w:r w:rsidR="00AC2584" w:rsidRPr="00C27376">
        <w:rPr>
          <w:rFonts w:ascii="ＭＳ 明朝" w:eastAsia="ＭＳ 明朝" w:hAnsi="ＭＳ 明朝"/>
          <w:color w:val="000000" w:themeColor="text1"/>
          <w:sz w:val="21"/>
          <w:szCs w:val="21"/>
          <w:lang w:eastAsia="ja-JP"/>
        </w:rPr>
        <w:t>の数を増やすことを明言していることに懸念を抱いている</w:t>
      </w:r>
      <w:r w:rsidR="00AC2584" w:rsidRPr="00C27376">
        <w:rPr>
          <w:rStyle w:val="af6"/>
          <w:rFonts w:ascii="ＭＳ 明朝" w:eastAsia="ＭＳ 明朝" w:hAnsi="ＭＳ 明朝"/>
          <w:color w:val="000000" w:themeColor="text1"/>
          <w:sz w:val="21"/>
          <w:szCs w:val="21"/>
        </w:rPr>
        <w:footnoteReference w:id="336"/>
      </w:r>
      <w:r w:rsidR="00AC2584" w:rsidRPr="00C27376">
        <w:rPr>
          <w:rFonts w:ascii="ＭＳ 明朝" w:eastAsia="ＭＳ 明朝" w:hAnsi="ＭＳ 明朝"/>
          <w:color w:val="000000" w:themeColor="text1"/>
          <w:sz w:val="21"/>
          <w:szCs w:val="21"/>
          <w:lang w:eastAsia="ja-JP"/>
        </w:rPr>
        <w:t>。インクルーシブ教育に関する国家計画の欠如が、この増加を持続させる一因となっていると指摘されている</w:t>
      </w:r>
      <w:r w:rsidR="00AC2584" w:rsidRPr="00C27376">
        <w:rPr>
          <w:rStyle w:val="af6"/>
          <w:rFonts w:ascii="ＭＳ 明朝" w:eastAsia="ＭＳ 明朝" w:hAnsi="ＭＳ 明朝"/>
          <w:color w:val="000000" w:themeColor="text1"/>
          <w:sz w:val="21"/>
          <w:szCs w:val="21"/>
        </w:rPr>
        <w:footnoteReference w:id="337"/>
      </w:r>
      <w:r w:rsidR="00AC2584" w:rsidRPr="00C27376">
        <w:rPr>
          <w:rFonts w:ascii="ＭＳ 明朝" w:eastAsia="ＭＳ 明朝" w:hAnsi="ＭＳ 明朝"/>
          <w:color w:val="000000" w:themeColor="text1"/>
          <w:sz w:val="21"/>
          <w:szCs w:val="21"/>
          <w:lang w:eastAsia="ja-JP"/>
        </w:rPr>
        <w:t>。障害児の教育へのアクセスは</w:t>
      </w:r>
      <w:r w:rsidR="00AC2584" w:rsidRPr="00C27376">
        <w:rPr>
          <w:rFonts w:ascii="ＭＳ 明朝" w:eastAsia="ＭＳ 明朝" w:hAnsi="ＭＳ 明朝" w:hint="eastAsia"/>
          <w:color w:val="000000" w:themeColor="text1"/>
          <w:sz w:val="21"/>
          <w:szCs w:val="21"/>
          <w:lang w:eastAsia="ja-JP"/>
        </w:rPr>
        <w:t>国</w:t>
      </w:r>
      <w:r w:rsidR="00AC2584" w:rsidRPr="00C27376">
        <w:rPr>
          <w:rFonts w:ascii="ＭＳ 明朝" w:eastAsia="ＭＳ 明朝" w:hAnsi="ＭＳ 明朝"/>
          <w:color w:val="000000" w:themeColor="text1"/>
          <w:sz w:val="21"/>
          <w:szCs w:val="21"/>
          <w:lang w:eastAsia="ja-JP"/>
        </w:rPr>
        <w:t>全体で不均一である</w:t>
      </w:r>
      <w:r w:rsidR="00AC2584" w:rsidRPr="00C27376">
        <w:rPr>
          <w:rStyle w:val="af6"/>
          <w:rFonts w:ascii="ＭＳ 明朝" w:eastAsia="ＭＳ 明朝" w:hAnsi="ＭＳ 明朝"/>
          <w:color w:val="000000" w:themeColor="text1"/>
          <w:sz w:val="21"/>
          <w:szCs w:val="21"/>
        </w:rPr>
        <w:footnoteReference w:id="338"/>
      </w:r>
      <w:r w:rsidR="00AC2584" w:rsidRPr="00C27376">
        <w:rPr>
          <w:rFonts w:ascii="ＭＳ 明朝" w:eastAsia="ＭＳ 明朝" w:hAnsi="ＭＳ 明朝"/>
          <w:color w:val="000000" w:themeColor="text1"/>
          <w:sz w:val="21"/>
          <w:szCs w:val="21"/>
          <w:lang w:eastAsia="ja-JP"/>
        </w:rPr>
        <w:t>。</w:t>
      </w:r>
    </w:p>
    <w:p w14:paraId="22368B19" w14:textId="5C7DD5A3" w:rsidR="00AC2584" w:rsidRPr="00C27376" w:rsidRDefault="00AC2584" w:rsidP="00AC2584">
      <w:pPr>
        <w:rPr>
          <w:rFonts w:ascii="ＭＳ 明朝" w:eastAsia="ＭＳ 明朝" w:hAnsi="ＭＳ 明朝"/>
          <w:color w:val="000000" w:themeColor="text1"/>
          <w:sz w:val="21"/>
          <w:szCs w:val="21"/>
          <w:lang w:eastAsia="ja-JP"/>
        </w:rPr>
      </w:pPr>
      <w:r w:rsidRPr="0021426E">
        <w:rPr>
          <w:rFonts w:ascii="ＭＳ 明朝" w:eastAsia="ＭＳ 明朝" w:hAnsi="ＭＳ 明朝"/>
          <w:color w:val="000000" w:themeColor="text1"/>
          <w:sz w:val="21"/>
          <w:szCs w:val="21"/>
          <w:lang w:eastAsia="ja-JP"/>
        </w:rPr>
        <w:lastRenderedPageBreak/>
        <w:t>これまでの</w:t>
      </w:r>
      <w:r w:rsidR="000C40FF" w:rsidRPr="0021426E">
        <w:rPr>
          <w:rFonts w:ascii="ＭＳ 明朝" w:eastAsia="ＭＳ 明朝" w:hAnsi="ＭＳ 明朝" w:hint="eastAsia"/>
          <w:color w:val="000000" w:themeColor="text1"/>
          <w:sz w:val="21"/>
          <w:szCs w:val="21"/>
          <w:lang w:eastAsia="ja-JP"/>
        </w:rPr>
        <w:t>進捗</w:t>
      </w:r>
      <w:r w:rsidRPr="0021426E">
        <w:rPr>
          <w:rFonts w:ascii="ＭＳ 明朝" w:eastAsia="ＭＳ 明朝" w:hAnsi="ＭＳ 明朝"/>
          <w:color w:val="000000" w:themeColor="text1"/>
          <w:sz w:val="21"/>
          <w:szCs w:val="21"/>
          <w:lang w:eastAsia="ja-JP"/>
        </w:rPr>
        <w:t>は加速され、構造的解決策と調整されたアプローチを含める必要がある。これは、将来を見据えた計画と確固たるデータ、心理評価と治療的支援へのアクセス、既存の学校と教師への投</w:t>
      </w:r>
      <w:r w:rsidRPr="00C27376">
        <w:rPr>
          <w:rFonts w:ascii="ＭＳ 明朝" w:eastAsia="ＭＳ 明朝" w:hAnsi="ＭＳ 明朝"/>
          <w:color w:val="000000" w:themeColor="text1"/>
          <w:sz w:val="21"/>
          <w:szCs w:val="21"/>
          <w:lang w:eastAsia="ja-JP"/>
        </w:rPr>
        <w:t>資、そして</w:t>
      </w:r>
      <w:r w:rsidR="000C40FF" w:rsidRPr="00C27376">
        <w:rPr>
          <w:rFonts w:ascii="ＭＳ 明朝" w:eastAsia="ＭＳ 明朝" w:hAnsi="ＭＳ 明朝" w:hint="eastAsia"/>
          <w:color w:val="000000" w:themeColor="text1"/>
          <w:sz w:val="21"/>
          <w:szCs w:val="21"/>
          <w:lang w:eastAsia="ja-JP"/>
        </w:rPr>
        <w:t>子ども、</w:t>
      </w:r>
      <w:r w:rsidRPr="00C27376">
        <w:rPr>
          <w:rFonts w:ascii="ＭＳ 明朝" w:eastAsia="ＭＳ 明朝" w:hAnsi="ＭＳ 明朝"/>
          <w:color w:val="000000" w:themeColor="text1"/>
          <w:sz w:val="21"/>
          <w:szCs w:val="21"/>
          <w:lang w:eastAsia="ja-JP"/>
        </w:rPr>
        <w:t>保護者</w:t>
      </w:r>
      <w:r w:rsidR="000C40FF" w:rsidRPr="00C27376">
        <w:rPr>
          <w:rFonts w:ascii="ＭＳ 明朝" w:eastAsia="ＭＳ 明朝" w:hAnsi="ＭＳ 明朝" w:hint="eastAsia"/>
          <w:color w:val="000000" w:themeColor="text1"/>
          <w:sz w:val="21"/>
          <w:szCs w:val="21"/>
          <w:lang w:eastAsia="ja-JP"/>
        </w:rPr>
        <w:t>、</w:t>
      </w:r>
      <w:r w:rsidRPr="00C27376">
        <w:rPr>
          <w:rFonts w:ascii="ＭＳ 明朝" w:eastAsia="ＭＳ 明朝" w:hAnsi="ＭＳ 明朝"/>
          <w:color w:val="000000" w:themeColor="text1"/>
          <w:sz w:val="21"/>
          <w:szCs w:val="21"/>
          <w:lang w:eastAsia="ja-JP"/>
        </w:rPr>
        <w:t>学校との連携によって</w:t>
      </w:r>
      <w:r w:rsidR="000C40FF" w:rsidRPr="00C27376">
        <w:rPr>
          <w:rFonts w:ascii="ＭＳ 明朝" w:eastAsia="ＭＳ 明朝" w:hAnsi="ＭＳ 明朝" w:hint="eastAsia"/>
          <w:color w:val="000000" w:themeColor="text1"/>
          <w:sz w:val="21"/>
          <w:szCs w:val="21"/>
          <w:lang w:eastAsia="ja-JP"/>
        </w:rPr>
        <w:t>下支えされなければならない</w:t>
      </w:r>
      <w:r w:rsidRPr="00C27376">
        <w:rPr>
          <w:rStyle w:val="af6"/>
          <w:rFonts w:ascii="ＭＳ 明朝" w:eastAsia="ＭＳ 明朝" w:hAnsi="ＭＳ 明朝"/>
          <w:color w:val="000000" w:themeColor="text1"/>
          <w:sz w:val="21"/>
          <w:szCs w:val="21"/>
        </w:rPr>
        <w:footnoteReference w:id="339"/>
      </w:r>
      <w:r w:rsidRPr="00C27376">
        <w:rPr>
          <w:rFonts w:ascii="ＭＳ 明朝" w:eastAsia="ＭＳ 明朝" w:hAnsi="ＭＳ 明朝"/>
          <w:color w:val="000000" w:themeColor="text1"/>
          <w:sz w:val="21"/>
          <w:szCs w:val="21"/>
          <w:lang w:eastAsia="ja-JP"/>
        </w:rPr>
        <w:t>。</w:t>
      </w:r>
    </w:p>
    <w:p w14:paraId="2182F24F" w14:textId="1078A54C" w:rsidR="00AC2584" w:rsidRPr="00C27376" w:rsidRDefault="00AC2584" w:rsidP="00AC2584">
      <w:pPr>
        <w:rPr>
          <w:rFonts w:ascii="ＭＳ 明朝" w:eastAsia="ＭＳ 明朝" w:hAnsi="ＭＳ 明朝"/>
          <w:color w:val="000000" w:themeColor="text1"/>
          <w:sz w:val="21"/>
          <w:szCs w:val="21"/>
          <w:lang w:eastAsia="ja-JP"/>
        </w:rPr>
      </w:pPr>
      <w:r w:rsidRPr="00C27376">
        <w:rPr>
          <w:rFonts w:ascii="ＭＳ 明朝" w:eastAsia="ＭＳ 明朝" w:hAnsi="ＭＳ 明朝" w:hint="eastAsia"/>
          <w:color w:val="000000" w:themeColor="text1"/>
          <w:sz w:val="21"/>
          <w:szCs w:val="21"/>
          <w:lang w:eastAsia="ja-JP"/>
        </w:rPr>
        <w:t>これまでの</w:t>
      </w:r>
      <w:r w:rsidRPr="00C27376">
        <w:rPr>
          <w:rFonts w:ascii="ＭＳ 明朝" w:eastAsia="ＭＳ 明朝" w:hAnsi="ＭＳ 明朝"/>
          <w:color w:val="000000" w:themeColor="text1"/>
          <w:sz w:val="21"/>
          <w:szCs w:val="21"/>
          <w:lang w:eastAsia="ja-JP"/>
        </w:rPr>
        <w:t>議論の</w:t>
      </w:r>
      <w:r w:rsidRPr="00C27376">
        <w:rPr>
          <w:rFonts w:ascii="ＭＳ 明朝" w:eastAsia="ＭＳ 明朝" w:hAnsi="ＭＳ 明朝" w:hint="eastAsia"/>
          <w:color w:val="000000" w:themeColor="text1"/>
          <w:sz w:val="21"/>
          <w:szCs w:val="21"/>
          <w:lang w:eastAsia="ja-JP"/>
        </w:rPr>
        <w:t>ように</w:t>
      </w:r>
      <w:r w:rsidRPr="00C27376">
        <w:rPr>
          <w:rFonts w:ascii="ＭＳ 明朝" w:eastAsia="ＭＳ 明朝" w:hAnsi="ＭＳ 明朝"/>
          <w:color w:val="000000" w:themeColor="text1"/>
          <w:sz w:val="21"/>
          <w:szCs w:val="21"/>
          <w:lang w:eastAsia="ja-JP"/>
        </w:rPr>
        <w:t>、学校における隔離・拘束に関する懸念が生じて</w:t>
      </w:r>
      <w:r w:rsidRPr="00C27376">
        <w:rPr>
          <w:rStyle w:val="af6"/>
          <w:rFonts w:ascii="ＭＳ 明朝" w:eastAsia="ＭＳ 明朝" w:hAnsi="ＭＳ 明朝"/>
          <w:color w:val="000000" w:themeColor="text1"/>
          <w:sz w:val="21"/>
          <w:szCs w:val="21"/>
        </w:rPr>
        <w:footnoteReference w:id="340"/>
      </w:r>
      <w:r w:rsidR="004143AC" w:rsidRPr="00C27376">
        <w:rPr>
          <w:rFonts w:ascii="ＭＳ 明朝" w:eastAsia="ＭＳ 明朝" w:hAnsi="ＭＳ 明朝" w:hint="eastAsia"/>
          <w:color w:val="000000" w:themeColor="text1"/>
          <w:sz w:val="21"/>
          <w:szCs w:val="21"/>
          <w:lang w:eastAsia="ja-JP"/>
        </w:rPr>
        <w:t>おり</w:t>
      </w:r>
      <w:r w:rsidRPr="00C27376">
        <w:rPr>
          <w:rFonts w:ascii="ＭＳ 明朝" w:eastAsia="ＭＳ 明朝" w:hAnsi="ＭＳ 明朝"/>
          <w:color w:val="000000" w:themeColor="text1"/>
          <w:sz w:val="21"/>
          <w:szCs w:val="21"/>
          <w:lang w:eastAsia="ja-JP"/>
        </w:rPr>
        <w:t>、学校における児童への行動規範の適用に関する懸念に留意</w:t>
      </w:r>
      <w:r w:rsidR="004143AC" w:rsidRPr="00C27376">
        <w:rPr>
          <w:rFonts w:ascii="ＭＳ 明朝" w:eastAsia="ＭＳ 明朝" w:hAnsi="ＭＳ 明朝" w:hint="eastAsia"/>
          <w:color w:val="000000" w:themeColor="text1"/>
          <w:sz w:val="21"/>
          <w:szCs w:val="21"/>
          <w:lang w:eastAsia="ja-JP"/>
        </w:rPr>
        <w:t>してほしい</w:t>
      </w:r>
      <w:r w:rsidRPr="00C27376">
        <w:rPr>
          <w:rStyle w:val="af6"/>
          <w:rFonts w:ascii="ＭＳ 明朝" w:eastAsia="ＭＳ 明朝" w:hAnsi="ＭＳ 明朝"/>
          <w:color w:val="000000" w:themeColor="text1"/>
          <w:sz w:val="21"/>
          <w:szCs w:val="21"/>
        </w:rPr>
        <w:footnoteReference w:id="341"/>
      </w:r>
      <w:r w:rsidRPr="00C27376">
        <w:rPr>
          <w:rFonts w:ascii="ＭＳ 明朝" w:eastAsia="ＭＳ 明朝" w:hAnsi="ＭＳ 明朝"/>
          <w:color w:val="000000" w:themeColor="text1"/>
          <w:sz w:val="21"/>
          <w:szCs w:val="21"/>
          <w:lang w:eastAsia="ja-JP"/>
        </w:rPr>
        <w:t>。</w:t>
      </w:r>
    </w:p>
    <w:p w14:paraId="37968B54" w14:textId="131B1FBD" w:rsidR="00AC2584" w:rsidRPr="00C27376" w:rsidRDefault="00052EFC" w:rsidP="00AC2584">
      <w:pPr>
        <w:rPr>
          <w:rFonts w:ascii="ＭＳ 明朝" w:eastAsia="ＭＳ 明朝" w:hAnsi="ＭＳ 明朝"/>
          <w:color w:val="000000" w:themeColor="text1"/>
          <w:sz w:val="21"/>
          <w:szCs w:val="21"/>
          <w:lang w:eastAsia="ja-JP"/>
        </w:rPr>
      </w:pPr>
      <w:r w:rsidRPr="00C27376">
        <w:rPr>
          <w:rFonts w:ascii="ＭＳ 明朝" w:eastAsia="ＭＳ 明朝" w:hAnsi="ＭＳ 明朝" w:hint="eastAsia"/>
          <w:color w:val="000000" w:themeColor="text1"/>
          <w:sz w:val="21"/>
          <w:szCs w:val="21"/>
          <w:lang w:eastAsia="ja-JP"/>
        </w:rPr>
        <w:t>我々は、</w:t>
      </w:r>
      <w:r w:rsidR="00AC2584" w:rsidRPr="00C27376">
        <w:rPr>
          <w:rFonts w:ascii="ＭＳ 明朝" w:eastAsia="ＭＳ 明朝" w:hAnsi="ＭＳ 明朝"/>
          <w:color w:val="000000" w:themeColor="text1"/>
          <w:sz w:val="21"/>
          <w:szCs w:val="21"/>
          <w:lang w:eastAsia="ja-JP"/>
        </w:rPr>
        <w:t>障害児に対する「短縮時間割措置」について懸念を抱いている</w:t>
      </w:r>
      <w:r w:rsidR="00AC2584" w:rsidRPr="00C27376">
        <w:rPr>
          <w:rStyle w:val="af6"/>
          <w:rFonts w:ascii="ＭＳ 明朝" w:eastAsia="ＭＳ 明朝" w:hAnsi="ＭＳ 明朝"/>
          <w:color w:val="000000" w:themeColor="text1"/>
          <w:sz w:val="21"/>
          <w:szCs w:val="21"/>
        </w:rPr>
        <w:footnoteReference w:id="342"/>
      </w:r>
      <w:r w:rsidR="00AC2584" w:rsidRPr="00C27376">
        <w:rPr>
          <w:rFonts w:ascii="ＭＳ 明朝" w:eastAsia="ＭＳ 明朝" w:hAnsi="ＭＳ 明朝"/>
          <w:color w:val="000000" w:themeColor="text1"/>
          <w:sz w:val="21"/>
          <w:szCs w:val="21"/>
          <w:lang w:eastAsia="ja-JP"/>
        </w:rPr>
        <w:t>。こうした措置の根本原因に対処する必要性を改めて強調する。これには児童とその家族との関わりを通じた対応も含まれる。学校</w:t>
      </w:r>
      <w:r w:rsidR="00AC2584" w:rsidRPr="00C27376">
        <w:rPr>
          <w:rFonts w:ascii="ＭＳ 明朝" w:eastAsia="ＭＳ 明朝" w:hAnsi="ＭＳ 明朝" w:hint="eastAsia"/>
          <w:color w:val="000000" w:themeColor="text1"/>
          <w:sz w:val="21"/>
          <w:szCs w:val="21"/>
          <w:lang w:eastAsia="ja-JP"/>
        </w:rPr>
        <w:t>に</w:t>
      </w:r>
      <w:r w:rsidR="00AC2584" w:rsidRPr="00C27376">
        <w:rPr>
          <w:rFonts w:ascii="ＭＳ 明朝" w:eastAsia="ＭＳ 明朝" w:hAnsi="ＭＳ 明朝"/>
          <w:color w:val="000000" w:themeColor="text1"/>
          <w:sz w:val="21"/>
          <w:szCs w:val="21"/>
          <w:lang w:eastAsia="ja-JP"/>
        </w:rPr>
        <w:t>は報告義務を果たす際、細分化された平等データを必ず含めるよう義務付けるべきである</w:t>
      </w:r>
      <w:r w:rsidR="00AC2584" w:rsidRPr="00C27376">
        <w:rPr>
          <w:rStyle w:val="af6"/>
          <w:rFonts w:ascii="ＭＳ 明朝" w:eastAsia="ＭＳ 明朝" w:hAnsi="ＭＳ 明朝"/>
          <w:color w:val="000000" w:themeColor="text1"/>
          <w:sz w:val="21"/>
          <w:szCs w:val="21"/>
        </w:rPr>
        <w:footnoteReference w:id="343"/>
      </w:r>
      <w:r w:rsidR="00AC2584" w:rsidRPr="00C27376">
        <w:rPr>
          <w:rFonts w:ascii="ＭＳ 明朝" w:eastAsia="ＭＳ 明朝" w:hAnsi="ＭＳ 明朝"/>
          <w:color w:val="000000" w:themeColor="text1"/>
          <w:sz w:val="21"/>
          <w:szCs w:val="21"/>
          <w:lang w:eastAsia="ja-JP"/>
        </w:rPr>
        <w:t>。</w:t>
      </w:r>
    </w:p>
    <w:p w14:paraId="256BEC0F" w14:textId="3916BDDA" w:rsidR="00AC2584" w:rsidRPr="0021426E" w:rsidRDefault="00AC2584" w:rsidP="00AC2584">
      <w:pPr>
        <w:rPr>
          <w:rFonts w:ascii="ＭＳ 明朝" w:eastAsia="ＭＳ 明朝" w:hAnsi="ＭＳ 明朝"/>
          <w:color w:val="000000" w:themeColor="text1"/>
          <w:sz w:val="21"/>
          <w:szCs w:val="21"/>
          <w:lang w:eastAsia="ja-JP"/>
        </w:rPr>
      </w:pPr>
      <w:r w:rsidRPr="00C27376">
        <w:rPr>
          <w:rFonts w:ascii="ＭＳ 明朝" w:eastAsia="ＭＳ 明朝" w:hAnsi="ＭＳ 明朝"/>
          <w:color w:val="000000" w:themeColor="text1"/>
          <w:sz w:val="21"/>
          <w:szCs w:val="21"/>
          <w:lang w:eastAsia="ja-JP"/>
        </w:rPr>
        <w:t>教育から職業訓練、労働市場への効果的な移行は、特別な教育的ニーズ（SEN）を持つ生徒にとって依然として課題である</w:t>
      </w:r>
      <w:r w:rsidRPr="00C27376">
        <w:rPr>
          <w:rStyle w:val="af6"/>
          <w:rFonts w:ascii="ＭＳ 明朝" w:eastAsia="ＭＳ 明朝" w:hAnsi="ＭＳ 明朝"/>
          <w:color w:val="000000" w:themeColor="text1"/>
          <w:sz w:val="21"/>
          <w:szCs w:val="21"/>
        </w:rPr>
        <w:footnoteReference w:id="344"/>
      </w:r>
      <w:r w:rsidRPr="00C27376">
        <w:rPr>
          <w:rFonts w:ascii="ＭＳ 明朝" w:eastAsia="ＭＳ 明朝" w:hAnsi="ＭＳ 明朝"/>
          <w:color w:val="000000" w:themeColor="text1"/>
          <w:sz w:val="21"/>
          <w:szCs w:val="21"/>
          <w:lang w:eastAsia="ja-JP"/>
        </w:rPr>
        <w:t>。特に、</w:t>
      </w:r>
      <w:r w:rsidR="000234ED" w:rsidRPr="00C27376">
        <w:rPr>
          <w:rFonts w:ascii="ＭＳ 明朝" w:eastAsia="ＭＳ 明朝" w:hAnsi="ＭＳ 明朝"/>
          <w:color w:val="000000" w:themeColor="text1"/>
          <w:sz w:val="21"/>
          <w:szCs w:val="21"/>
          <w:lang w:eastAsia="ja-JP"/>
        </w:rPr>
        <w:t>一般校に通う</w:t>
      </w:r>
      <w:r w:rsidRPr="00C27376">
        <w:rPr>
          <w:rFonts w:ascii="ＭＳ 明朝" w:eastAsia="ＭＳ 明朝" w:hAnsi="ＭＳ 明朝"/>
          <w:color w:val="000000" w:themeColor="text1"/>
          <w:sz w:val="21"/>
          <w:szCs w:val="21"/>
          <w:lang w:eastAsia="ja-JP"/>
        </w:rPr>
        <w:t>知的障害のある児童には</w:t>
      </w:r>
      <w:r w:rsidR="000234ED" w:rsidRPr="00C27376">
        <w:rPr>
          <w:rFonts w:ascii="ＭＳ 明朝" w:eastAsia="ＭＳ 明朝" w:hAnsi="ＭＳ 明朝" w:hint="eastAsia"/>
          <w:color w:val="000000" w:themeColor="text1"/>
          <w:sz w:val="21"/>
          <w:szCs w:val="21"/>
          <w:lang w:eastAsia="ja-JP"/>
        </w:rPr>
        <w:t>バリア</w:t>
      </w:r>
      <w:r w:rsidRPr="00C27376">
        <w:rPr>
          <w:rFonts w:ascii="ＭＳ 明朝" w:eastAsia="ＭＳ 明朝" w:hAnsi="ＭＳ 明朝"/>
          <w:color w:val="000000" w:themeColor="text1"/>
          <w:sz w:val="21"/>
          <w:szCs w:val="21"/>
          <w:lang w:eastAsia="ja-JP"/>
        </w:rPr>
        <w:t>が生じている</w:t>
      </w:r>
      <w:r w:rsidRPr="00C27376">
        <w:rPr>
          <w:rStyle w:val="af6"/>
          <w:rFonts w:ascii="ＭＳ 明朝" w:eastAsia="ＭＳ 明朝" w:hAnsi="ＭＳ 明朝"/>
          <w:color w:val="000000" w:themeColor="text1"/>
          <w:sz w:val="21"/>
          <w:szCs w:val="21"/>
        </w:rPr>
        <w:footnoteReference w:id="345"/>
      </w:r>
      <w:r w:rsidRPr="00C27376">
        <w:rPr>
          <w:rFonts w:ascii="ＭＳ 明朝" w:eastAsia="ＭＳ 明朝" w:hAnsi="ＭＳ 明朝"/>
          <w:color w:val="000000" w:themeColor="text1"/>
          <w:sz w:val="21"/>
          <w:szCs w:val="21"/>
          <w:lang w:eastAsia="ja-JP"/>
        </w:rPr>
        <w:t>。</w:t>
      </w:r>
    </w:p>
    <w:p w14:paraId="384BCD6C" w14:textId="2C2BEF61" w:rsidR="00AC2584" w:rsidRPr="00C27376" w:rsidRDefault="00AC2584" w:rsidP="00AC2584">
      <w:pPr>
        <w:rPr>
          <w:rFonts w:ascii="ＭＳ 明朝" w:eastAsia="ＭＳ 明朝" w:hAnsi="ＭＳ 明朝"/>
          <w:color w:val="000000" w:themeColor="text1"/>
          <w:sz w:val="21"/>
          <w:szCs w:val="21"/>
          <w:lang w:eastAsia="ja-JP"/>
        </w:rPr>
      </w:pPr>
      <w:r w:rsidRPr="00C27376">
        <w:rPr>
          <w:rFonts w:ascii="ＭＳ 明朝" w:eastAsia="ＭＳ 明朝" w:hAnsi="ＭＳ 明朝"/>
          <w:color w:val="000000" w:themeColor="text1"/>
          <w:sz w:val="21"/>
          <w:szCs w:val="21"/>
          <w:lang w:eastAsia="ja-JP"/>
        </w:rPr>
        <w:lastRenderedPageBreak/>
        <w:t>障害者と</w:t>
      </w:r>
      <w:r w:rsidR="000234ED" w:rsidRPr="00C27376">
        <w:rPr>
          <w:rFonts w:ascii="ＭＳ 明朝" w:eastAsia="ＭＳ 明朝" w:hAnsi="ＭＳ 明朝" w:hint="eastAsia"/>
          <w:color w:val="000000" w:themeColor="text1"/>
          <w:sz w:val="21"/>
          <w:szCs w:val="21"/>
          <w:lang w:eastAsia="ja-JP"/>
        </w:rPr>
        <w:t>障害のない人</w:t>
      </w:r>
      <w:r w:rsidRPr="00C27376">
        <w:rPr>
          <w:rFonts w:ascii="ＭＳ 明朝" w:eastAsia="ＭＳ 明朝" w:hAnsi="ＭＳ 明朝"/>
          <w:color w:val="000000" w:themeColor="text1"/>
          <w:sz w:val="21"/>
          <w:szCs w:val="21"/>
          <w:lang w:eastAsia="ja-JP"/>
        </w:rPr>
        <w:t>の教育格差は、特に大学院レベルにおいて持続的に高い水準にある</w:t>
      </w:r>
      <w:r w:rsidRPr="00C27376">
        <w:rPr>
          <w:rStyle w:val="af6"/>
          <w:rFonts w:ascii="ＭＳ 明朝" w:eastAsia="ＭＳ 明朝" w:hAnsi="ＭＳ 明朝"/>
          <w:color w:val="000000" w:themeColor="text1"/>
          <w:sz w:val="21"/>
          <w:szCs w:val="21"/>
        </w:rPr>
        <w:footnoteReference w:id="346"/>
      </w:r>
      <w:r w:rsidRPr="00C27376">
        <w:rPr>
          <w:rFonts w:ascii="ＭＳ 明朝" w:eastAsia="ＭＳ 明朝" w:hAnsi="ＭＳ 明朝"/>
          <w:color w:val="000000" w:themeColor="text1"/>
          <w:sz w:val="21"/>
          <w:szCs w:val="21"/>
          <w:lang w:eastAsia="ja-JP"/>
        </w:rPr>
        <w:t>。</w:t>
      </w:r>
      <w:r w:rsidR="00AE77E2" w:rsidRPr="00C27376">
        <w:rPr>
          <w:rFonts w:ascii="ＭＳ 明朝" w:eastAsia="ＭＳ 明朝" w:hAnsi="ＭＳ 明朝" w:hint="eastAsia"/>
          <w:color w:val="000000" w:themeColor="text1"/>
          <w:sz w:val="21"/>
          <w:szCs w:val="21"/>
          <w:lang w:eastAsia="ja-JP"/>
        </w:rPr>
        <w:t>我々は、</w:t>
      </w:r>
      <w:r w:rsidRPr="00C27376">
        <w:rPr>
          <w:rFonts w:ascii="ＭＳ 明朝" w:eastAsia="ＭＳ 明朝" w:hAnsi="ＭＳ 明朝"/>
          <w:color w:val="000000" w:themeColor="text1"/>
          <w:sz w:val="21"/>
          <w:szCs w:val="21"/>
          <w:lang w:eastAsia="ja-JP"/>
        </w:rPr>
        <w:t>高等教育</w:t>
      </w:r>
      <w:r w:rsidR="00AE77E2" w:rsidRPr="00C27376">
        <w:rPr>
          <w:rFonts w:ascii="ＭＳ 明朝" w:eastAsia="ＭＳ 明朝" w:hAnsi="ＭＳ 明朝" w:hint="eastAsia"/>
          <w:color w:val="000000" w:themeColor="text1"/>
          <w:sz w:val="21"/>
          <w:szCs w:val="21"/>
          <w:lang w:eastAsia="ja-JP"/>
        </w:rPr>
        <w:t>で学ぶ</w:t>
      </w:r>
      <w:r w:rsidRPr="00C27376">
        <w:rPr>
          <w:rFonts w:ascii="ＭＳ 明朝" w:eastAsia="ＭＳ 明朝" w:hAnsi="ＭＳ 明朝"/>
          <w:color w:val="000000" w:themeColor="text1"/>
          <w:sz w:val="21"/>
          <w:szCs w:val="21"/>
          <w:lang w:eastAsia="ja-JP"/>
        </w:rPr>
        <w:t>障害学生の</w:t>
      </w:r>
      <w:r w:rsidR="00AE77E2" w:rsidRPr="00C27376">
        <w:rPr>
          <w:rFonts w:ascii="ＭＳ 明朝" w:eastAsia="ＭＳ 明朝" w:hAnsi="ＭＳ 明朝" w:hint="eastAsia"/>
          <w:color w:val="000000" w:themeColor="text1"/>
          <w:sz w:val="21"/>
          <w:szCs w:val="21"/>
          <w:lang w:eastAsia="ja-JP"/>
        </w:rPr>
        <w:t>差別的な</w:t>
      </w:r>
      <w:r w:rsidRPr="00C27376">
        <w:rPr>
          <w:rFonts w:ascii="ＭＳ 明朝" w:eastAsia="ＭＳ 明朝" w:hAnsi="ＭＳ 明朝"/>
          <w:color w:val="000000" w:themeColor="text1"/>
          <w:sz w:val="21"/>
          <w:szCs w:val="21"/>
          <w:lang w:eastAsia="ja-JP"/>
        </w:rPr>
        <w:t>経験</w:t>
      </w:r>
      <w:r w:rsidR="00AE77E2" w:rsidRPr="00C27376">
        <w:rPr>
          <w:rFonts w:ascii="ＭＳ 明朝" w:eastAsia="ＭＳ 明朝" w:hAnsi="ＭＳ 明朝" w:hint="eastAsia"/>
          <w:color w:val="000000" w:themeColor="text1"/>
          <w:sz w:val="21"/>
          <w:szCs w:val="21"/>
          <w:lang w:eastAsia="ja-JP"/>
        </w:rPr>
        <w:t>（</w:t>
      </w:r>
      <w:r w:rsidR="00AE77E2" w:rsidRPr="00C27376">
        <w:rPr>
          <w:rFonts w:ascii="ＭＳ 明朝" w:eastAsia="ＭＳ 明朝" w:hAnsi="ＭＳ 明朝"/>
          <w:color w:val="000000" w:themeColor="text1"/>
          <w:sz w:val="18"/>
          <w:szCs w:val="18"/>
          <w:lang w:eastAsia="ja-JP"/>
        </w:rPr>
        <w:t>differential experience</w:t>
      </w:r>
      <w:r w:rsidR="00AE77E2" w:rsidRPr="00C27376">
        <w:rPr>
          <w:rFonts w:ascii="ＭＳ 明朝" w:eastAsia="ＭＳ 明朝" w:hAnsi="ＭＳ 明朝" w:hint="eastAsia"/>
          <w:color w:val="000000" w:themeColor="text1"/>
          <w:sz w:val="21"/>
          <w:szCs w:val="21"/>
          <w:lang w:eastAsia="ja-JP"/>
        </w:rPr>
        <w:t>）について</w:t>
      </w:r>
      <w:r w:rsidRPr="00C27376">
        <w:rPr>
          <w:rFonts w:ascii="ＭＳ 明朝" w:eastAsia="ＭＳ 明朝" w:hAnsi="ＭＳ 明朝"/>
          <w:color w:val="000000" w:themeColor="text1"/>
          <w:sz w:val="21"/>
          <w:szCs w:val="21"/>
          <w:lang w:eastAsia="ja-JP"/>
        </w:rPr>
        <w:t>認識</w:t>
      </w:r>
      <w:r w:rsidR="00AE77E2" w:rsidRPr="00C27376">
        <w:rPr>
          <w:rFonts w:ascii="ＭＳ 明朝" w:eastAsia="ＭＳ 明朝" w:hAnsi="ＭＳ 明朝" w:hint="eastAsia"/>
          <w:color w:val="000000" w:themeColor="text1"/>
          <w:sz w:val="21"/>
          <w:szCs w:val="21"/>
          <w:lang w:eastAsia="ja-JP"/>
        </w:rPr>
        <w:t>している</w:t>
      </w:r>
      <w:r w:rsidRPr="00C27376">
        <w:rPr>
          <w:rStyle w:val="af6"/>
          <w:rFonts w:ascii="ＭＳ 明朝" w:eastAsia="ＭＳ 明朝" w:hAnsi="ＭＳ 明朝"/>
          <w:color w:val="000000" w:themeColor="text1"/>
          <w:sz w:val="21"/>
          <w:szCs w:val="21"/>
        </w:rPr>
        <w:footnoteReference w:id="347"/>
      </w:r>
      <w:r w:rsidRPr="00C27376">
        <w:rPr>
          <w:rFonts w:ascii="ＭＳ 明朝" w:eastAsia="ＭＳ 明朝" w:hAnsi="ＭＳ 明朝"/>
          <w:color w:val="000000" w:themeColor="text1"/>
          <w:sz w:val="21"/>
          <w:szCs w:val="21"/>
          <w:lang w:eastAsia="ja-JP"/>
        </w:rPr>
        <w:t>。</w:t>
      </w:r>
    </w:p>
    <w:p w14:paraId="3F91CE67" w14:textId="6EEDE8CD" w:rsidR="00DE2E32" w:rsidRDefault="00CE12AA" w:rsidP="00AC2584">
      <w:pPr>
        <w:rPr>
          <w:rFonts w:ascii="ＭＳ 明朝" w:eastAsia="ＭＳ 明朝" w:hAnsi="ＭＳ 明朝"/>
          <w:color w:val="000000" w:themeColor="text1"/>
          <w:sz w:val="21"/>
          <w:szCs w:val="21"/>
          <w:lang w:eastAsia="ja-JP"/>
        </w:rPr>
      </w:pPr>
      <w:r w:rsidRPr="00C27376">
        <w:rPr>
          <w:rFonts w:ascii="ＭＳ 明朝" w:eastAsia="ＭＳ 明朝" w:hAnsi="ＭＳ 明朝" w:hint="eastAsia"/>
          <w:color w:val="000000" w:themeColor="text1"/>
          <w:sz w:val="21"/>
          <w:szCs w:val="21"/>
          <w:lang w:eastAsia="ja-JP"/>
        </w:rPr>
        <w:t>また、</w:t>
      </w:r>
      <w:r w:rsidR="00AC2584" w:rsidRPr="00C27376">
        <w:rPr>
          <w:rFonts w:ascii="ＭＳ 明朝" w:eastAsia="ＭＳ 明朝" w:hAnsi="ＭＳ 明朝"/>
          <w:color w:val="000000" w:themeColor="text1"/>
          <w:sz w:val="21"/>
          <w:szCs w:val="21"/>
          <w:lang w:eastAsia="ja-JP"/>
        </w:rPr>
        <w:t>障害児</w:t>
      </w:r>
      <w:r w:rsidRPr="00C27376">
        <w:rPr>
          <w:rFonts w:ascii="ＭＳ 明朝" w:eastAsia="ＭＳ 明朝" w:hAnsi="ＭＳ 明朝" w:hint="eastAsia"/>
          <w:color w:val="000000" w:themeColor="text1"/>
          <w:sz w:val="21"/>
          <w:szCs w:val="21"/>
          <w:lang w:eastAsia="ja-JP"/>
        </w:rPr>
        <w:t>への</w:t>
      </w:r>
      <w:r w:rsidR="00AC2584" w:rsidRPr="00C27376">
        <w:rPr>
          <w:rFonts w:ascii="ＭＳ 明朝" w:eastAsia="ＭＳ 明朝" w:hAnsi="ＭＳ 明朝"/>
          <w:color w:val="000000" w:themeColor="text1"/>
          <w:sz w:val="21"/>
          <w:szCs w:val="21"/>
          <w:lang w:eastAsia="ja-JP"/>
        </w:rPr>
        <w:t>幼児教育プログラム</w:t>
      </w:r>
      <w:r w:rsidRPr="00C27376">
        <w:rPr>
          <w:rFonts w:ascii="ＭＳ 明朝" w:eastAsia="ＭＳ 明朝" w:hAnsi="ＭＳ 明朝" w:hint="eastAsia"/>
          <w:color w:val="000000" w:themeColor="text1"/>
          <w:sz w:val="21"/>
          <w:szCs w:val="21"/>
          <w:lang w:eastAsia="ja-JP"/>
        </w:rPr>
        <w:t>実施に関して</w:t>
      </w:r>
      <w:r w:rsidR="00AC2584" w:rsidRPr="00C27376">
        <w:rPr>
          <w:rFonts w:ascii="ＭＳ 明朝" w:eastAsia="ＭＳ 明朝" w:hAnsi="ＭＳ 明朝" w:hint="eastAsia"/>
          <w:color w:val="000000" w:themeColor="text1"/>
          <w:sz w:val="21"/>
          <w:szCs w:val="21"/>
          <w:lang w:eastAsia="ja-JP"/>
        </w:rPr>
        <w:t>確認</w:t>
      </w:r>
      <w:r w:rsidR="00AC2584" w:rsidRPr="00C27376">
        <w:rPr>
          <w:rFonts w:ascii="ＭＳ 明朝" w:eastAsia="ＭＳ 明朝" w:hAnsi="ＭＳ 明朝"/>
          <w:color w:val="000000" w:themeColor="text1"/>
          <w:sz w:val="21"/>
          <w:szCs w:val="21"/>
          <w:lang w:eastAsia="ja-JP"/>
        </w:rPr>
        <w:t>された課題に留意する</w:t>
      </w:r>
      <w:r w:rsidR="00AC2584" w:rsidRPr="00C27376">
        <w:rPr>
          <w:rStyle w:val="af6"/>
          <w:rFonts w:ascii="ＭＳ 明朝" w:eastAsia="ＭＳ 明朝" w:hAnsi="ＭＳ 明朝"/>
          <w:color w:val="000000" w:themeColor="text1"/>
          <w:sz w:val="21"/>
          <w:szCs w:val="21"/>
        </w:rPr>
        <w:footnoteReference w:id="348"/>
      </w:r>
      <w:r w:rsidR="00AC2584" w:rsidRPr="00C27376">
        <w:rPr>
          <w:rFonts w:ascii="ＭＳ 明朝" w:eastAsia="ＭＳ 明朝" w:hAnsi="ＭＳ 明朝"/>
          <w:color w:val="000000" w:themeColor="text1"/>
          <w:sz w:val="21"/>
          <w:szCs w:val="21"/>
          <w:lang w:eastAsia="ja-JP"/>
        </w:rPr>
        <w:t>。</w:t>
      </w:r>
    </w:p>
    <w:p w14:paraId="4CF2D897" w14:textId="77777777" w:rsidR="005074EC" w:rsidRDefault="005074EC" w:rsidP="00AC2584">
      <w:pPr>
        <w:rPr>
          <w:rFonts w:ascii="ＭＳ 明朝" w:eastAsia="ＭＳ 明朝" w:hAnsi="ＭＳ 明朝"/>
          <w:color w:val="000000" w:themeColor="text1"/>
          <w:sz w:val="21"/>
          <w:szCs w:val="21"/>
          <w:lang w:eastAsia="ja-JP"/>
        </w:rPr>
      </w:pPr>
    </w:p>
    <w:p w14:paraId="1907F44B" w14:textId="77777777" w:rsidR="005074EC" w:rsidRDefault="005074EC" w:rsidP="00AC2584">
      <w:pPr>
        <w:rPr>
          <w:rFonts w:ascii="ＭＳ 明朝" w:eastAsia="ＭＳ 明朝" w:hAnsi="ＭＳ 明朝"/>
          <w:color w:val="000000" w:themeColor="text1"/>
          <w:sz w:val="21"/>
          <w:szCs w:val="21"/>
          <w:lang w:eastAsia="ja-JP"/>
        </w:rPr>
      </w:pPr>
    </w:p>
    <w:p w14:paraId="14CE9882" w14:textId="77777777" w:rsidR="005074EC" w:rsidRPr="0021426E" w:rsidRDefault="005074EC" w:rsidP="00AC2584">
      <w:pPr>
        <w:rPr>
          <w:rFonts w:ascii="ＭＳ 明朝" w:eastAsia="ＭＳ 明朝" w:hAnsi="ＭＳ 明朝"/>
          <w:color w:val="000000" w:themeColor="text1"/>
          <w:sz w:val="21"/>
          <w:szCs w:val="21"/>
          <w:lang w:eastAsia="ja-JP"/>
        </w:rPr>
      </w:pPr>
    </w:p>
    <w:p w14:paraId="0142B378" w14:textId="2D4248CC" w:rsidR="00DE2E32" w:rsidRPr="005074EC" w:rsidRDefault="00813C81" w:rsidP="005074EC">
      <w:pPr>
        <w:pStyle w:val="Recommentations"/>
        <w:pBdr>
          <w:top w:val="none" w:sz="0" w:space="0" w:color="auto"/>
          <w:left w:val="none" w:sz="0" w:space="0" w:color="auto"/>
          <w:bottom w:val="none" w:sz="0" w:space="0" w:color="auto"/>
          <w:right w:val="none" w:sz="0" w:space="0" w:color="auto"/>
        </w:pBdr>
        <w:shd w:val="clear" w:color="auto" w:fill="F2CEED" w:themeFill="accent5" w:themeFillTint="33"/>
        <w:rPr>
          <w:color w:val="000000" w:themeColor="text1"/>
        </w:rPr>
      </w:pPr>
      <w:r w:rsidRPr="00DE2E32">
        <w:rPr>
          <w:rFonts w:hint="eastAsia"/>
          <w:color w:val="000000" w:themeColor="text1"/>
        </w:rPr>
        <w:lastRenderedPageBreak/>
        <w:t>障害者権利</w:t>
      </w:r>
      <w:r w:rsidR="00AC2584" w:rsidRPr="00DE2E32">
        <w:rPr>
          <w:color w:val="000000" w:themeColor="text1"/>
        </w:rPr>
        <w:t>委員会は、</w:t>
      </w:r>
      <w:r w:rsidR="00BD6793" w:rsidRPr="00DE2E32">
        <w:rPr>
          <w:rFonts w:hint="eastAsia"/>
          <w:color w:val="000000" w:themeColor="text1"/>
        </w:rPr>
        <w:t>締約国</w:t>
      </w:r>
      <w:r w:rsidR="00AC2584" w:rsidRPr="00DE2E32">
        <w:rPr>
          <w:color w:val="000000" w:themeColor="text1"/>
        </w:rPr>
        <w:t>に対し以下について質問すべきである：</w:t>
      </w:r>
      <w:r w:rsidR="00AC2584" w:rsidRPr="00DE2E32">
        <w:rPr>
          <w:color w:val="000000" w:themeColor="text1"/>
        </w:rPr>
        <w:t xml:space="preserve"> </w:t>
      </w:r>
    </w:p>
    <w:p w14:paraId="17FB50C2" w14:textId="7FABD18C" w:rsidR="00AC2584" w:rsidRPr="00DE2E32" w:rsidRDefault="001206CB" w:rsidP="00DE2E32">
      <w:pPr>
        <w:pStyle w:val="Recommentations"/>
        <w:pBdr>
          <w:top w:val="none" w:sz="0" w:space="0" w:color="auto"/>
          <w:left w:val="none" w:sz="0" w:space="0" w:color="auto"/>
          <w:bottom w:val="none" w:sz="0" w:space="0" w:color="auto"/>
          <w:right w:val="none" w:sz="0" w:space="0" w:color="auto"/>
        </w:pBdr>
        <w:shd w:val="clear" w:color="auto" w:fill="F2CEED" w:themeFill="accent5" w:themeFillTint="33"/>
        <w:rPr>
          <w:color w:val="000000" w:themeColor="text1"/>
        </w:rPr>
      </w:pPr>
      <w:r w:rsidRPr="00DE2E32">
        <w:rPr>
          <w:rFonts w:hint="eastAsia"/>
          <w:color w:val="000000" w:themeColor="text1"/>
        </w:rPr>
        <w:t xml:space="preserve">- </w:t>
      </w:r>
      <w:r w:rsidR="00AC2584" w:rsidRPr="00DE2E32">
        <w:rPr>
          <w:color w:val="000000" w:themeColor="text1"/>
        </w:rPr>
        <w:t>障害児・障害者に対する</w:t>
      </w:r>
      <w:r w:rsidR="00AC2584" w:rsidRPr="00DE2E32">
        <w:rPr>
          <w:rFonts w:hint="eastAsia"/>
          <w:color w:val="000000" w:themeColor="text1"/>
        </w:rPr>
        <w:t>インクルーシブ</w:t>
      </w:r>
      <w:r w:rsidR="00AC2584" w:rsidRPr="00DE2E32">
        <w:rPr>
          <w:color w:val="000000" w:themeColor="text1"/>
        </w:rPr>
        <w:t>教育の提供を</w:t>
      </w:r>
      <w:r w:rsidR="00223A65" w:rsidRPr="00DE2E32">
        <w:rPr>
          <w:rFonts w:hint="eastAsia"/>
          <w:color w:val="000000" w:themeColor="text1"/>
        </w:rPr>
        <w:t>、</w:t>
      </w:r>
      <w:r w:rsidR="00AC2584" w:rsidRPr="00DE2E32">
        <w:rPr>
          <w:color w:val="000000" w:themeColor="text1"/>
        </w:rPr>
        <w:t>立法改革を通じて実現できなかった国家の失敗に対処するため</w:t>
      </w:r>
      <w:r w:rsidR="00223A65" w:rsidRPr="00DE2E32">
        <w:rPr>
          <w:rFonts w:hint="eastAsia"/>
          <w:color w:val="000000" w:themeColor="text1"/>
        </w:rPr>
        <w:t>に</w:t>
      </w:r>
      <w:r w:rsidR="00AC2584" w:rsidRPr="00DE2E32">
        <w:rPr>
          <w:color w:val="000000" w:themeColor="text1"/>
        </w:rPr>
        <w:t>、また</w:t>
      </w:r>
      <w:r w:rsidR="00223A65" w:rsidRPr="00DE2E32">
        <w:rPr>
          <w:rFonts w:hint="eastAsia"/>
          <w:color w:val="000000" w:themeColor="text1"/>
        </w:rPr>
        <w:t>、</w:t>
      </w:r>
      <w:r w:rsidR="00AC2584" w:rsidRPr="00DE2E32">
        <w:rPr>
          <w:color w:val="000000" w:themeColor="text1"/>
        </w:rPr>
        <w:t>2004</w:t>
      </w:r>
      <w:r w:rsidR="00AC2584" w:rsidRPr="00DE2E32">
        <w:rPr>
          <w:color w:val="000000" w:themeColor="text1"/>
        </w:rPr>
        <w:t>年特別</w:t>
      </w:r>
      <w:r w:rsidR="008A477B" w:rsidRPr="00DE2E32">
        <w:rPr>
          <w:rFonts w:ascii="ＭＳ 明朝" w:hAnsi="ＭＳ 明朝"/>
          <w:color w:val="000000" w:themeColor="text1"/>
        </w:rPr>
        <w:t>支援</w:t>
      </w:r>
      <w:r w:rsidR="00AC2584" w:rsidRPr="00DE2E32">
        <w:rPr>
          <w:color w:val="000000" w:themeColor="text1"/>
        </w:rPr>
        <w:t>教育ニーズ</w:t>
      </w:r>
      <w:r w:rsidR="00F762E2" w:rsidRPr="00DE2E32">
        <w:rPr>
          <w:rFonts w:hint="eastAsia"/>
          <w:color w:val="000000" w:themeColor="text1"/>
        </w:rPr>
        <w:t>のある人</w:t>
      </w:r>
      <w:r w:rsidR="00AC2584" w:rsidRPr="00DE2E32">
        <w:rPr>
          <w:color w:val="000000" w:themeColor="text1"/>
        </w:rPr>
        <w:t>に対する教育法</w:t>
      </w:r>
      <w:r w:rsidR="00223A65" w:rsidRPr="00DE2E32">
        <w:rPr>
          <w:rFonts w:hint="eastAsia"/>
          <w:color w:val="000000" w:themeColor="text1"/>
        </w:rPr>
        <w:t>（</w:t>
      </w:r>
      <w:r w:rsidR="00223A65" w:rsidRPr="00DE2E32">
        <w:rPr>
          <w:color w:val="000000" w:themeColor="text1"/>
          <w:sz w:val="18"/>
          <w:szCs w:val="18"/>
        </w:rPr>
        <w:t>Education for Persons with Special Educational Needs Act 2004</w:t>
      </w:r>
      <w:r w:rsidR="00223A65" w:rsidRPr="00DE2E32">
        <w:rPr>
          <w:rFonts w:hint="eastAsia"/>
          <w:color w:val="000000" w:themeColor="text1"/>
        </w:rPr>
        <w:t>）</w:t>
      </w:r>
      <w:r w:rsidR="00AC2584" w:rsidRPr="00DE2E32">
        <w:rPr>
          <w:color w:val="000000" w:themeColor="text1"/>
        </w:rPr>
        <w:t>の見直し公表及び施行の遅延に対処するため</w:t>
      </w:r>
      <w:r w:rsidR="00223A65" w:rsidRPr="00DE2E32">
        <w:rPr>
          <w:rFonts w:hint="eastAsia"/>
          <w:color w:val="000000" w:themeColor="text1"/>
        </w:rPr>
        <w:t>に</w:t>
      </w:r>
      <w:r w:rsidR="00AC2584" w:rsidRPr="00DE2E32">
        <w:rPr>
          <w:color w:val="000000" w:themeColor="text1"/>
        </w:rPr>
        <w:t>講じられた措置。</w:t>
      </w:r>
    </w:p>
    <w:p w14:paraId="1F55E05F" w14:textId="5799D3A5" w:rsidR="00AC2584" w:rsidRPr="00DE2E32" w:rsidRDefault="001206CB" w:rsidP="00DE2E32">
      <w:pPr>
        <w:pStyle w:val="Recommentations"/>
        <w:pBdr>
          <w:top w:val="none" w:sz="0" w:space="0" w:color="auto"/>
          <w:left w:val="none" w:sz="0" w:space="0" w:color="auto"/>
          <w:bottom w:val="none" w:sz="0" w:space="0" w:color="auto"/>
          <w:right w:val="none" w:sz="0" w:space="0" w:color="auto"/>
        </w:pBdr>
        <w:shd w:val="clear" w:color="auto" w:fill="F2CEED" w:themeFill="accent5" w:themeFillTint="33"/>
        <w:rPr>
          <w:color w:val="000000" w:themeColor="text1"/>
        </w:rPr>
      </w:pPr>
      <w:r w:rsidRPr="00DE2E32">
        <w:rPr>
          <w:rFonts w:hint="eastAsia"/>
          <w:color w:val="000000" w:themeColor="text1"/>
        </w:rPr>
        <w:t xml:space="preserve">- </w:t>
      </w:r>
      <w:r w:rsidR="00AC2584" w:rsidRPr="00DE2E32">
        <w:rPr>
          <w:color w:val="000000" w:themeColor="text1"/>
        </w:rPr>
        <w:t>教育提供における深刻な欠陥</w:t>
      </w:r>
      <w:r w:rsidR="003B5AD7" w:rsidRPr="00DE2E32">
        <w:rPr>
          <w:rFonts w:hint="eastAsia"/>
          <w:color w:val="000000" w:themeColor="text1"/>
        </w:rPr>
        <w:t>が続いていることへの対処措置。</w:t>
      </w:r>
      <w:r w:rsidR="00AC2584" w:rsidRPr="00DE2E32">
        <w:rPr>
          <w:color w:val="000000" w:themeColor="text1"/>
        </w:rPr>
        <w:t>具体的には：適切な学校</w:t>
      </w:r>
      <w:r w:rsidR="003B5AD7" w:rsidRPr="00DE2E32">
        <w:rPr>
          <w:rFonts w:hint="eastAsia"/>
          <w:color w:val="000000" w:themeColor="text1"/>
        </w:rPr>
        <w:t>に、定員枠</w:t>
      </w:r>
      <w:r w:rsidRPr="00DE2E32">
        <w:rPr>
          <w:rFonts w:hint="eastAsia"/>
          <w:color w:val="000000" w:themeColor="text1"/>
        </w:rPr>
        <w:t>(</w:t>
      </w:r>
      <w:r w:rsidRPr="00DE2E32">
        <w:rPr>
          <w:rFonts w:ascii="Century" w:hAnsi="Century"/>
          <w:color w:val="000000" w:themeColor="text1"/>
          <w:sz w:val="18"/>
          <w:szCs w:val="18"/>
        </w:rPr>
        <w:t>school places</w:t>
      </w:r>
      <w:r w:rsidRPr="00DE2E32">
        <w:rPr>
          <w:rFonts w:hint="eastAsia"/>
          <w:color w:val="000000" w:themeColor="text1"/>
        </w:rPr>
        <w:t>)</w:t>
      </w:r>
      <w:r w:rsidR="004E518E" w:rsidRPr="00DE2E32">
        <w:rPr>
          <w:rFonts w:hint="eastAsia"/>
          <w:color w:val="000000" w:themeColor="text1"/>
        </w:rPr>
        <w:t>がある</w:t>
      </w:r>
      <w:r w:rsidR="003B5AD7" w:rsidRPr="00DE2E32">
        <w:rPr>
          <w:rFonts w:hint="eastAsia"/>
          <w:color w:val="000000" w:themeColor="text1"/>
        </w:rPr>
        <w:t>ために入れ</w:t>
      </w:r>
      <w:r w:rsidR="00AC2584" w:rsidRPr="00DE2E32">
        <w:rPr>
          <w:color w:val="000000" w:themeColor="text1"/>
        </w:rPr>
        <w:t>ない障害児の数、差別的な入学方針の適用及びそのような方針に対処するために講じられた措置、障害児がアクセス可能な学校枠を確保するための措置、および中等度または重度の学習障害や自閉症のある児童を排除する</w:t>
      </w:r>
      <w:r w:rsidR="003B5AD7" w:rsidRPr="00DE2E32">
        <w:rPr>
          <w:rFonts w:hint="eastAsia"/>
          <w:color w:val="000000" w:themeColor="text1"/>
        </w:rPr>
        <w:t>、</w:t>
      </w:r>
      <w:r w:rsidR="00AC2584" w:rsidRPr="00DE2E32">
        <w:rPr>
          <w:color w:val="000000" w:themeColor="text1"/>
        </w:rPr>
        <w:t>差別的な入学方針を学校が適用しないことを</w:t>
      </w:r>
      <w:r w:rsidR="003B5AD7" w:rsidRPr="00DE2E32">
        <w:rPr>
          <w:rFonts w:hint="eastAsia"/>
          <w:color w:val="000000" w:themeColor="text1"/>
        </w:rPr>
        <w:t>保証</w:t>
      </w:r>
      <w:r w:rsidR="00AC2584" w:rsidRPr="00DE2E32">
        <w:rPr>
          <w:color w:val="000000" w:themeColor="text1"/>
        </w:rPr>
        <w:t>するための措置。</w:t>
      </w:r>
    </w:p>
    <w:p w14:paraId="3C8D5156" w14:textId="465C0689" w:rsidR="00AC2584" w:rsidRPr="00DE2E32" w:rsidRDefault="001206CB" w:rsidP="00DE2E32">
      <w:pPr>
        <w:pStyle w:val="Recommentations"/>
        <w:pBdr>
          <w:top w:val="none" w:sz="0" w:space="0" w:color="auto"/>
          <w:left w:val="none" w:sz="0" w:space="0" w:color="auto"/>
          <w:bottom w:val="none" w:sz="0" w:space="0" w:color="auto"/>
          <w:right w:val="none" w:sz="0" w:space="0" w:color="auto"/>
        </w:pBdr>
        <w:shd w:val="clear" w:color="auto" w:fill="F2CEED" w:themeFill="accent5" w:themeFillTint="33"/>
        <w:rPr>
          <w:color w:val="000000" w:themeColor="text1"/>
        </w:rPr>
      </w:pPr>
      <w:r w:rsidRPr="00DE2E32">
        <w:rPr>
          <w:rFonts w:hint="eastAsia"/>
          <w:color w:val="000000" w:themeColor="text1"/>
        </w:rPr>
        <w:t xml:space="preserve">- </w:t>
      </w:r>
      <w:r w:rsidR="00AC2584" w:rsidRPr="00DE2E32">
        <w:rPr>
          <w:color w:val="000000" w:themeColor="text1"/>
        </w:rPr>
        <w:t>特別</w:t>
      </w:r>
      <w:r w:rsidR="00C46633" w:rsidRPr="00DE2E32">
        <w:rPr>
          <w:rFonts w:ascii="ＭＳ 明朝" w:hAnsi="ＭＳ 明朝" w:hint="eastAsia"/>
          <w:color w:val="000000" w:themeColor="text1"/>
        </w:rPr>
        <w:t>支援</w:t>
      </w:r>
      <w:r w:rsidR="00AC2584" w:rsidRPr="00DE2E32">
        <w:rPr>
          <w:color w:val="000000" w:themeColor="text1"/>
        </w:rPr>
        <w:t>学級や分離教育への依存度が高まっていること、および教育提供を国連障害者権利条約（</w:t>
      </w:r>
      <w:r w:rsidR="00AC2584" w:rsidRPr="00DE2E32">
        <w:rPr>
          <w:color w:val="000000" w:themeColor="text1"/>
        </w:rPr>
        <w:t>UNCRPD</w:t>
      </w:r>
      <w:r w:rsidR="00AC2584" w:rsidRPr="00DE2E32">
        <w:rPr>
          <w:color w:val="000000" w:themeColor="text1"/>
        </w:rPr>
        <w:t>）及び国連</w:t>
      </w:r>
      <w:r w:rsidR="00AC2584" w:rsidRPr="00DE2E32">
        <w:rPr>
          <w:rFonts w:hint="eastAsia"/>
          <w:color w:val="000000" w:themeColor="text1"/>
        </w:rPr>
        <w:t>子どもの権利</w:t>
      </w:r>
      <w:r w:rsidR="00AC2584" w:rsidRPr="00DE2E32">
        <w:rPr>
          <w:color w:val="000000" w:themeColor="text1"/>
        </w:rPr>
        <w:t>条約（</w:t>
      </w:r>
      <w:r w:rsidR="00AC2584" w:rsidRPr="00DE2E32">
        <w:rPr>
          <w:color w:val="000000" w:themeColor="text1"/>
        </w:rPr>
        <w:t>UNCRC</w:t>
      </w:r>
      <w:r w:rsidR="008D5992" w:rsidRPr="00DE2E32">
        <w:rPr>
          <w:rFonts w:hint="eastAsia"/>
          <w:color w:val="000000" w:themeColor="text1"/>
          <w:sz w:val="18"/>
          <w:szCs w:val="18"/>
        </w:rPr>
        <w:t xml:space="preserve">: </w:t>
      </w:r>
      <w:r w:rsidR="008D5992" w:rsidRPr="00DE2E32">
        <w:rPr>
          <w:color w:val="000000" w:themeColor="text1"/>
          <w:sz w:val="18"/>
          <w:szCs w:val="18"/>
        </w:rPr>
        <w:t>UN Convention on Rights of a Child</w:t>
      </w:r>
      <w:r w:rsidR="00AC2584" w:rsidRPr="00DE2E32">
        <w:rPr>
          <w:color w:val="000000" w:themeColor="text1"/>
        </w:rPr>
        <w:t>）に沿うものとするため</w:t>
      </w:r>
      <w:r w:rsidR="00AC2584" w:rsidRPr="00DE2E32">
        <w:rPr>
          <w:rFonts w:hint="eastAsia"/>
          <w:color w:val="000000" w:themeColor="text1"/>
        </w:rPr>
        <w:t>の</w:t>
      </w:r>
      <w:r w:rsidR="00AC2584" w:rsidRPr="00DE2E32">
        <w:rPr>
          <w:color w:val="000000" w:themeColor="text1"/>
        </w:rPr>
        <w:t>、インクルーシブ教育の国家計画を策定・実施する措置。</w:t>
      </w:r>
    </w:p>
    <w:p w14:paraId="14762C42" w14:textId="016F31DF" w:rsidR="00AC2584" w:rsidRPr="00DE2E32" w:rsidRDefault="001206CB" w:rsidP="00DE2E32">
      <w:pPr>
        <w:pStyle w:val="Recommentations"/>
        <w:pBdr>
          <w:top w:val="none" w:sz="0" w:space="0" w:color="auto"/>
          <w:left w:val="none" w:sz="0" w:space="0" w:color="auto"/>
          <w:bottom w:val="none" w:sz="0" w:space="0" w:color="auto"/>
          <w:right w:val="none" w:sz="0" w:space="0" w:color="auto"/>
        </w:pBdr>
        <w:shd w:val="clear" w:color="auto" w:fill="F2CEED" w:themeFill="accent5" w:themeFillTint="33"/>
        <w:rPr>
          <w:color w:val="000000" w:themeColor="text1"/>
        </w:rPr>
      </w:pPr>
      <w:r w:rsidRPr="00DE2E32">
        <w:rPr>
          <w:rFonts w:hint="eastAsia"/>
          <w:color w:val="000000" w:themeColor="text1"/>
        </w:rPr>
        <w:t xml:space="preserve">- </w:t>
      </w:r>
      <w:r w:rsidR="00AC2584" w:rsidRPr="00DE2E32">
        <w:rPr>
          <w:color w:val="000000" w:themeColor="text1"/>
        </w:rPr>
        <w:t>障害のある学習者が生涯を通じて成功し、教育・学習における特定の移行点（インクルーシブな中等教育環境への移行を含む）で前向きに進歩できるよう</w:t>
      </w:r>
      <w:r w:rsidR="004477B8" w:rsidRPr="00DE2E32">
        <w:rPr>
          <w:rFonts w:hint="eastAsia"/>
          <w:color w:val="000000" w:themeColor="text1"/>
        </w:rPr>
        <w:t>保証</w:t>
      </w:r>
      <w:r w:rsidR="00AC2584" w:rsidRPr="00DE2E32">
        <w:rPr>
          <w:color w:val="000000" w:themeColor="text1"/>
        </w:rPr>
        <w:t>するための政策介入と投資。また、障害のある学生の高等教育・大学教育への</w:t>
      </w:r>
      <w:r w:rsidR="004477B8" w:rsidRPr="00DE2E32">
        <w:rPr>
          <w:rFonts w:hint="eastAsia"/>
          <w:color w:val="000000" w:themeColor="text1"/>
        </w:rPr>
        <w:t>就学</w:t>
      </w:r>
      <w:r w:rsidR="00AC2584" w:rsidRPr="00DE2E32">
        <w:rPr>
          <w:color w:val="000000" w:themeColor="text1"/>
        </w:rPr>
        <w:t>促進</w:t>
      </w:r>
      <w:r w:rsidR="004477B8" w:rsidRPr="00DE2E32">
        <w:rPr>
          <w:rFonts w:hint="eastAsia"/>
          <w:color w:val="000000" w:themeColor="text1"/>
        </w:rPr>
        <w:t>、</w:t>
      </w:r>
      <w:r w:rsidR="00AC2584" w:rsidRPr="00DE2E32">
        <w:rPr>
          <w:color w:val="000000" w:themeColor="text1"/>
        </w:rPr>
        <w:t>及び雇用への移行を支援するための施策。</w:t>
      </w:r>
    </w:p>
    <w:p w14:paraId="148C958E" w14:textId="21D8FB60" w:rsidR="00AC2584" w:rsidRPr="00DE2E32" w:rsidRDefault="001206CB" w:rsidP="00DE2E32">
      <w:pPr>
        <w:pStyle w:val="Recommentations"/>
        <w:pBdr>
          <w:top w:val="none" w:sz="0" w:space="0" w:color="auto"/>
          <w:left w:val="none" w:sz="0" w:space="0" w:color="auto"/>
          <w:bottom w:val="none" w:sz="0" w:space="0" w:color="auto"/>
          <w:right w:val="none" w:sz="0" w:space="0" w:color="auto"/>
        </w:pBdr>
        <w:shd w:val="clear" w:color="auto" w:fill="F2CEED" w:themeFill="accent5" w:themeFillTint="33"/>
        <w:rPr>
          <w:color w:val="000000" w:themeColor="text1"/>
        </w:rPr>
      </w:pPr>
      <w:r w:rsidRPr="00DE2E32">
        <w:rPr>
          <w:rFonts w:hint="eastAsia"/>
          <w:color w:val="000000" w:themeColor="text1"/>
        </w:rPr>
        <w:t xml:space="preserve">- </w:t>
      </w:r>
      <w:r w:rsidR="00AC2584" w:rsidRPr="00DE2E32">
        <w:rPr>
          <w:color w:val="000000" w:themeColor="text1"/>
        </w:rPr>
        <w:t>教育の各段階で支援を申請しなければならない障害のある学生とその保護者・介護者が直面する</w:t>
      </w:r>
      <w:r w:rsidR="004477B8" w:rsidRPr="00DE2E32">
        <w:rPr>
          <w:rFonts w:hint="eastAsia"/>
          <w:color w:val="000000" w:themeColor="text1"/>
        </w:rPr>
        <w:t>、</w:t>
      </w:r>
      <w:r w:rsidR="00AC2584" w:rsidRPr="00DE2E32">
        <w:rPr>
          <w:color w:val="000000" w:themeColor="text1"/>
        </w:rPr>
        <w:t>行政上の負担や</w:t>
      </w:r>
      <w:r w:rsidR="004477B8" w:rsidRPr="00DE2E32">
        <w:rPr>
          <w:rFonts w:hint="eastAsia"/>
          <w:color w:val="000000" w:themeColor="text1"/>
        </w:rPr>
        <w:t>バリア</w:t>
      </w:r>
      <w:r w:rsidR="00AC2584" w:rsidRPr="00DE2E32">
        <w:rPr>
          <w:color w:val="000000" w:themeColor="text1"/>
        </w:rPr>
        <w:t>に対処するための措置。</w:t>
      </w:r>
    </w:p>
    <w:p w14:paraId="70521730" w14:textId="1C3050AB" w:rsidR="00AC2584" w:rsidRPr="00DE2E32" w:rsidRDefault="001206CB" w:rsidP="00DE2E32">
      <w:pPr>
        <w:pStyle w:val="Recommentations"/>
        <w:pBdr>
          <w:top w:val="none" w:sz="0" w:space="0" w:color="auto"/>
          <w:left w:val="none" w:sz="0" w:space="0" w:color="auto"/>
          <w:bottom w:val="none" w:sz="0" w:space="0" w:color="auto"/>
          <w:right w:val="none" w:sz="0" w:space="0" w:color="auto"/>
        </w:pBdr>
        <w:shd w:val="clear" w:color="auto" w:fill="F2CEED" w:themeFill="accent5" w:themeFillTint="33"/>
        <w:rPr>
          <w:color w:val="000000" w:themeColor="text1"/>
        </w:rPr>
      </w:pPr>
      <w:r w:rsidRPr="00DE2E32">
        <w:rPr>
          <w:rFonts w:hint="eastAsia"/>
          <w:color w:val="000000" w:themeColor="text1"/>
        </w:rPr>
        <w:t xml:space="preserve">- </w:t>
      </w:r>
      <w:r w:rsidR="00AC2584" w:rsidRPr="00DE2E32">
        <w:rPr>
          <w:color w:val="000000" w:themeColor="text1"/>
        </w:rPr>
        <w:t>国家試験</w:t>
      </w:r>
      <w:r w:rsidR="004477B8" w:rsidRPr="00DE2E32">
        <w:rPr>
          <w:rFonts w:hint="eastAsia"/>
          <w:color w:val="000000" w:themeColor="text1"/>
        </w:rPr>
        <w:t>受験教育</w:t>
      </w:r>
      <w:r w:rsidR="00AC2584" w:rsidRPr="00DE2E32">
        <w:rPr>
          <w:color w:val="000000" w:themeColor="text1"/>
        </w:rPr>
        <w:t>を含</w:t>
      </w:r>
      <w:r w:rsidR="00652AD2" w:rsidRPr="00DE2E32">
        <w:rPr>
          <w:rFonts w:hint="eastAsia"/>
          <w:color w:val="000000" w:themeColor="text1"/>
        </w:rPr>
        <w:t>めた</w:t>
      </w:r>
      <w:r w:rsidR="00AC2584" w:rsidRPr="00DE2E32">
        <w:rPr>
          <w:color w:val="000000" w:themeColor="text1"/>
        </w:rPr>
        <w:t>教育の全段階における</w:t>
      </w:r>
      <w:r w:rsidR="004477B8" w:rsidRPr="00DE2E32">
        <w:rPr>
          <w:rFonts w:hint="eastAsia"/>
          <w:color w:val="000000" w:themeColor="text1"/>
        </w:rPr>
        <w:t>、</w:t>
      </w:r>
      <w:r w:rsidR="00AC2584" w:rsidRPr="00DE2E32">
        <w:rPr>
          <w:color w:val="000000" w:themeColor="text1"/>
        </w:rPr>
        <w:t>合理的配慮（補助器具・技術</w:t>
      </w:r>
      <w:r w:rsidR="00AC2584" w:rsidRPr="00DE2E32">
        <w:rPr>
          <w:rFonts w:hint="eastAsia"/>
          <w:color w:val="000000" w:themeColor="text1"/>
        </w:rPr>
        <w:t>機器</w:t>
      </w:r>
      <w:r w:rsidR="00AC2584" w:rsidRPr="00DE2E32">
        <w:rPr>
          <w:color w:val="000000" w:themeColor="text1"/>
        </w:rPr>
        <w:t>を含む）の提供。</w:t>
      </w:r>
    </w:p>
    <w:p w14:paraId="18508BE5" w14:textId="280336CC" w:rsidR="00AC2584" w:rsidRPr="00DE2E32" w:rsidRDefault="001206CB" w:rsidP="00DE2E32">
      <w:pPr>
        <w:pStyle w:val="Recommentations"/>
        <w:pBdr>
          <w:top w:val="none" w:sz="0" w:space="0" w:color="auto"/>
          <w:left w:val="none" w:sz="0" w:space="0" w:color="auto"/>
          <w:bottom w:val="none" w:sz="0" w:space="0" w:color="auto"/>
          <w:right w:val="none" w:sz="0" w:space="0" w:color="auto"/>
        </w:pBdr>
        <w:shd w:val="clear" w:color="auto" w:fill="F2CEED" w:themeFill="accent5" w:themeFillTint="33"/>
        <w:rPr>
          <w:color w:val="000000" w:themeColor="text1"/>
        </w:rPr>
      </w:pPr>
      <w:r w:rsidRPr="00DE2E32">
        <w:rPr>
          <w:rFonts w:hint="eastAsia"/>
          <w:color w:val="000000" w:themeColor="text1"/>
        </w:rPr>
        <w:t xml:space="preserve">- </w:t>
      </w:r>
      <w:r w:rsidR="00AC2584" w:rsidRPr="00DE2E32">
        <w:rPr>
          <w:color w:val="000000" w:themeColor="text1"/>
        </w:rPr>
        <w:t>教育コミュニティの全構成員が、障害</w:t>
      </w:r>
      <w:r w:rsidR="00AC2584" w:rsidRPr="00DE2E32">
        <w:rPr>
          <w:rFonts w:hint="eastAsia"/>
          <w:color w:val="000000" w:themeColor="text1"/>
        </w:rPr>
        <w:t>者</w:t>
      </w:r>
      <w:r w:rsidR="00AC2584" w:rsidRPr="00DE2E32">
        <w:rPr>
          <w:color w:val="000000" w:themeColor="text1"/>
        </w:rPr>
        <w:t>差別</w:t>
      </w:r>
      <w:r w:rsidR="00A75119" w:rsidRPr="00DE2E32">
        <w:rPr>
          <w:rFonts w:hint="eastAsia"/>
          <w:color w:val="000000" w:themeColor="text1"/>
        </w:rPr>
        <w:t>（</w:t>
      </w:r>
      <w:r w:rsidR="00A75119" w:rsidRPr="00DE2E32">
        <w:rPr>
          <w:color w:val="000000" w:themeColor="text1"/>
          <w:sz w:val="18"/>
          <w:szCs w:val="18"/>
        </w:rPr>
        <w:t>ableism</w:t>
      </w:r>
      <w:r w:rsidR="00A75119" w:rsidRPr="00DE2E32">
        <w:rPr>
          <w:rFonts w:hint="eastAsia"/>
          <w:color w:val="000000" w:themeColor="text1"/>
        </w:rPr>
        <w:t>）</w:t>
      </w:r>
      <w:r w:rsidR="00AC2584" w:rsidRPr="00DE2E32">
        <w:rPr>
          <w:color w:val="000000" w:themeColor="text1"/>
        </w:rPr>
        <w:t>、インクルーシブ教育、障害のある学生の教育ニーズに関する研修を受けることを保証する措置。</w:t>
      </w:r>
    </w:p>
    <w:p w14:paraId="6513829E" w14:textId="1E5A000F" w:rsidR="00AC2584" w:rsidRPr="00DE2E32" w:rsidRDefault="001206CB" w:rsidP="00DE2E32">
      <w:pPr>
        <w:pStyle w:val="Recommentations"/>
        <w:pBdr>
          <w:top w:val="none" w:sz="0" w:space="0" w:color="auto"/>
          <w:left w:val="none" w:sz="0" w:space="0" w:color="auto"/>
          <w:bottom w:val="none" w:sz="0" w:space="0" w:color="auto"/>
          <w:right w:val="none" w:sz="0" w:space="0" w:color="auto"/>
        </w:pBdr>
        <w:shd w:val="clear" w:color="auto" w:fill="F2CEED" w:themeFill="accent5" w:themeFillTint="33"/>
        <w:rPr>
          <w:color w:val="000000" w:themeColor="text1"/>
        </w:rPr>
      </w:pPr>
      <w:r w:rsidRPr="00DE2E32">
        <w:rPr>
          <w:rFonts w:hint="eastAsia"/>
          <w:color w:val="000000" w:themeColor="text1"/>
        </w:rPr>
        <w:t xml:space="preserve">- </w:t>
      </w:r>
      <w:r w:rsidR="00AC2584" w:rsidRPr="00DE2E32">
        <w:rPr>
          <w:color w:val="000000" w:themeColor="text1"/>
        </w:rPr>
        <w:t>アイルランド社会の多様性を反映した</w:t>
      </w:r>
      <w:r w:rsidR="00A75119" w:rsidRPr="00DE2E32">
        <w:rPr>
          <w:rFonts w:hint="eastAsia"/>
          <w:color w:val="000000" w:themeColor="text1"/>
        </w:rPr>
        <w:t>、意欲的</w:t>
      </w:r>
      <w:r w:rsidR="00AC2584" w:rsidRPr="00DE2E32">
        <w:rPr>
          <w:color w:val="000000" w:themeColor="text1"/>
        </w:rPr>
        <w:t>かつ測定可能な目標を掲げ、教育システムで働く障害のある教員の数を増やすための措置。</w:t>
      </w:r>
    </w:p>
    <w:p w14:paraId="3886CA9B" w14:textId="72DD2A19" w:rsidR="00AC2584" w:rsidRPr="0021426E" w:rsidRDefault="001206CB" w:rsidP="00DE2E32">
      <w:pPr>
        <w:pStyle w:val="Recommentations"/>
        <w:pBdr>
          <w:top w:val="none" w:sz="0" w:space="0" w:color="auto"/>
          <w:left w:val="none" w:sz="0" w:space="0" w:color="auto"/>
          <w:bottom w:val="none" w:sz="0" w:space="0" w:color="auto"/>
          <w:right w:val="none" w:sz="0" w:space="0" w:color="auto"/>
        </w:pBdr>
        <w:shd w:val="clear" w:color="auto" w:fill="F2CEED" w:themeFill="accent5" w:themeFillTint="33"/>
        <w:rPr>
          <w:color w:val="000000" w:themeColor="text1"/>
        </w:rPr>
      </w:pPr>
      <w:r w:rsidRPr="00DE2E32">
        <w:rPr>
          <w:rFonts w:hint="eastAsia"/>
          <w:color w:val="000000" w:themeColor="text1"/>
        </w:rPr>
        <w:lastRenderedPageBreak/>
        <w:t xml:space="preserve">- </w:t>
      </w:r>
      <w:r w:rsidR="00AC2584" w:rsidRPr="00DE2E32">
        <w:rPr>
          <w:color w:val="000000" w:themeColor="text1"/>
        </w:rPr>
        <w:t>制限的措置（時間割短縮、隔離・拘束</w:t>
      </w:r>
      <w:r w:rsidR="00A75119" w:rsidRPr="00DE2E32">
        <w:rPr>
          <w:rFonts w:hint="eastAsia"/>
          <w:color w:val="000000" w:themeColor="text1"/>
        </w:rPr>
        <w:t>など</w:t>
      </w:r>
      <w:r w:rsidR="00AC2584" w:rsidRPr="00DE2E32">
        <w:rPr>
          <w:color w:val="000000" w:themeColor="text1"/>
        </w:rPr>
        <w:t>）が</w:t>
      </w:r>
      <w:r w:rsidR="00A75119" w:rsidRPr="00DE2E32">
        <w:rPr>
          <w:rFonts w:hint="eastAsia"/>
          <w:color w:val="000000" w:themeColor="text1"/>
        </w:rPr>
        <w:t>、</w:t>
      </w:r>
      <w:r w:rsidR="00AC2584" w:rsidRPr="00DE2E32">
        <w:rPr>
          <w:color w:val="000000" w:themeColor="text1"/>
        </w:rPr>
        <w:t>障害のある</w:t>
      </w:r>
      <w:r w:rsidR="00652AD2" w:rsidRPr="00DE2E32">
        <w:rPr>
          <w:rFonts w:hint="eastAsia"/>
          <w:color w:val="000000" w:themeColor="text1"/>
        </w:rPr>
        <w:t>学生</w:t>
      </w:r>
      <w:r w:rsidR="00AC2584" w:rsidRPr="00DE2E32">
        <w:rPr>
          <w:color w:val="000000" w:themeColor="text1"/>
        </w:rPr>
        <w:t>とインクルーシブ教育の権利に与える影響の検証、および隔離・拘束の</w:t>
      </w:r>
      <w:r w:rsidR="00A75119" w:rsidRPr="00DE2E32">
        <w:rPr>
          <w:rFonts w:hint="eastAsia"/>
          <w:color w:val="000000" w:themeColor="text1"/>
        </w:rPr>
        <w:t>実行</w:t>
      </w:r>
      <w:r w:rsidR="00AC2584" w:rsidRPr="00DE2E32">
        <w:rPr>
          <w:color w:val="000000" w:themeColor="text1"/>
        </w:rPr>
        <w:t>に関するデータ収集システムの開発。</w:t>
      </w:r>
    </w:p>
    <w:p w14:paraId="77D642FB" w14:textId="1230833A" w:rsidR="00813C81" w:rsidRPr="0021426E" w:rsidRDefault="00813C81" w:rsidP="00813C81">
      <w:pPr>
        <w:rPr>
          <w:rFonts w:eastAsia="ＭＳ 明朝"/>
          <w:color w:val="000000" w:themeColor="text1"/>
          <w:lang w:eastAsia="ja-JP"/>
        </w:rPr>
      </w:pPr>
    </w:p>
    <w:p w14:paraId="261762AB" w14:textId="77777777" w:rsidR="00AC2584" w:rsidRPr="0021426E" w:rsidRDefault="00AC2584" w:rsidP="00AC2584">
      <w:pPr>
        <w:pStyle w:val="2"/>
        <w:rPr>
          <w:rFonts w:ascii="ＭＳ 明朝" w:eastAsia="ＭＳ 明朝" w:hAnsi="ＭＳ 明朝"/>
          <w:b/>
          <w:bCs/>
          <w:sz w:val="24"/>
          <w:szCs w:val="24"/>
          <w:lang w:eastAsia="ja-JP"/>
        </w:rPr>
      </w:pPr>
      <w:bookmarkStart w:id="148" w:name="_Toc201276760"/>
      <w:r w:rsidRPr="0021426E">
        <w:rPr>
          <w:rFonts w:ascii="ＭＳ 明朝" w:eastAsia="ＭＳ 明朝" w:hAnsi="ＭＳ 明朝"/>
          <w:b/>
          <w:bCs/>
          <w:sz w:val="24"/>
          <w:szCs w:val="24"/>
          <w:lang w:eastAsia="ja-JP"/>
        </w:rPr>
        <w:t>第25条：</w:t>
      </w:r>
      <w:bookmarkEnd w:id="148"/>
      <w:r w:rsidRPr="0021426E">
        <w:rPr>
          <w:rFonts w:ascii="ＭＳ 明朝" w:eastAsia="ＭＳ 明朝" w:hAnsi="ＭＳ 明朝" w:hint="eastAsia"/>
          <w:b/>
          <w:bCs/>
          <w:sz w:val="24"/>
          <w:szCs w:val="24"/>
          <w:lang w:eastAsia="ja-JP"/>
        </w:rPr>
        <w:t>健康</w:t>
      </w:r>
    </w:p>
    <w:p w14:paraId="6A310319" w14:textId="4043D2B6" w:rsidR="00AC2584" w:rsidRPr="00C27376" w:rsidRDefault="00AC2584" w:rsidP="00086B5A">
      <w:pPr>
        <w:spacing w:after="0"/>
        <w:rPr>
          <w:rFonts w:ascii="ＭＳ 明朝" w:eastAsia="ＭＳ 明朝" w:hAnsi="ＭＳ 明朝"/>
          <w:color w:val="000000" w:themeColor="text1"/>
          <w:sz w:val="21"/>
          <w:szCs w:val="21"/>
          <w:lang w:eastAsia="ja-JP"/>
        </w:rPr>
      </w:pPr>
      <w:r w:rsidRPr="00C27376">
        <w:rPr>
          <w:rFonts w:ascii="ＭＳ 明朝" w:eastAsia="ＭＳ 明朝" w:hAnsi="ＭＳ 明朝"/>
          <w:color w:val="000000" w:themeColor="text1"/>
          <w:sz w:val="21"/>
          <w:szCs w:val="21"/>
          <w:lang w:eastAsia="ja-JP"/>
        </w:rPr>
        <w:t>障害者にアクセス可能で利用可能、手頃な価格かつ質の高い医療サービスを保障する</w:t>
      </w:r>
      <w:r w:rsidR="00BD6793" w:rsidRPr="00C27376">
        <w:rPr>
          <w:rFonts w:ascii="ＭＳ 明朝" w:eastAsia="ＭＳ 明朝" w:hAnsi="ＭＳ 明朝" w:hint="eastAsia"/>
          <w:color w:val="000000" w:themeColor="text1"/>
          <w:sz w:val="21"/>
          <w:szCs w:val="21"/>
          <w:lang w:eastAsia="ja-JP"/>
        </w:rPr>
        <w:t>締約国</w:t>
      </w:r>
      <w:r w:rsidRPr="00C27376">
        <w:rPr>
          <w:rFonts w:ascii="ＭＳ 明朝" w:eastAsia="ＭＳ 明朝" w:hAnsi="ＭＳ 明朝"/>
          <w:color w:val="000000" w:themeColor="text1"/>
          <w:sz w:val="21"/>
          <w:szCs w:val="21"/>
          <w:lang w:eastAsia="ja-JP"/>
        </w:rPr>
        <w:t>の取り組みは著しく不十分である</w:t>
      </w:r>
      <w:r w:rsidRPr="00C27376">
        <w:rPr>
          <w:rStyle w:val="af6"/>
          <w:rFonts w:ascii="ＭＳ 明朝" w:eastAsia="ＭＳ 明朝" w:hAnsi="ＭＳ 明朝"/>
          <w:color w:val="000000" w:themeColor="text1"/>
          <w:sz w:val="21"/>
          <w:szCs w:val="21"/>
        </w:rPr>
        <w:footnoteReference w:id="349"/>
      </w:r>
      <w:r w:rsidRPr="00C27376">
        <w:rPr>
          <w:rFonts w:ascii="ＭＳ 明朝" w:eastAsia="ＭＳ 明朝" w:hAnsi="ＭＳ 明朝"/>
          <w:color w:val="000000" w:themeColor="text1"/>
          <w:sz w:val="21"/>
          <w:szCs w:val="21"/>
          <w:lang w:eastAsia="ja-JP"/>
        </w:rPr>
        <w:t>。医療システムはあらゆるレベルで深刻な</w:t>
      </w:r>
      <w:r w:rsidR="00403DD6" w:rsidRPr="00C27376">
        <w:rPr>
          <w:rFonts w:ascii="ＭＳ 明朝" w:eastAsia="ＭＳ 明朝" w:hAnsi="ＭＳ 明朝" w:hint="eastAsia"/>
          <w:color w:val="000000" w:themeColor="text1"/>
          <w:sz w:val="21"/>
          <w:szCs w:val="21"/>
          <w:lang w:eastAsia="ja-JP"/>
        </w:rPr>
        <w:t>能力</w:t>
      </w:r>
      <w:r w:rsidRPr="00C27376">
        <w:rPr>
          <w:rFonts w:ascii="ＭＳ 明朝" w:eastAsia="ＭＳ 明朝" w:hAnsi="ＭＳ 明朝"/>
          <w:color w:val="000000" w:themeColor="text1"/>
          <w:sz w:val="21"/>
          <w:szCs w:val="21"/>
          <w:lang w:eastAsia="ja-JP"/>
        </w:rPr>
        <w:t>問題を抱えている。</w:t>
      </w:r>
      <w:r w:rsidR="00403DD6" w:rsidRPr="00C27376">
        <w:rPr>
          <w:rFonts w:ascii="ＭＳ 明朝" w:eastAsia="ＭＳ 明朝" w:hAnsi="ＭＳ 明朝"/>
          <w:color w:val="000000" w:themeColor="text1"/>
          <w:sz w:val="21"/>
          <w:szCs w:val="21"/>
          <w:lang w:eastAsia="ja-JP"/>
        </w:rPr>
        <w:t>スロンチャケア</w:t>
      </w:r>
      <w:r w:rsidRPr="00C27376">
        <w:rPr>
          <w:rFonts w:ascii="ＭＳ 明朝" w:eastAsia="ＭＳ 明朝" w:hAnsi="ＭＳ 明朝"/>
          <w:color w:val="000000" w:themeColor="text1"/>
          <w:sz w:val="21"/>
          <w:szCs w:val="21"/>
          <w:lang w:eastAsia="ja-JP"/>
        </w:rPr>
        <w:t>（</w:t>
      </w:r>
      <w:proofErr w:type="spellStart"/>
      <w:r w:rsidRPr="00C27376">
        <w:rPr>
          <w:rFonts w:ascii="ＭＳ 明朝" w:eastAsia="ＭＳ 明朝" w:hAnsi="ＭＳ 明朝"/>
          <w:color w:val="000000" w:themeColor="text1"/>
          <w:sz w:val="18"/>
          <w:szCs w:val="18"/>
          <w:lang w:eastAsia="ja-JP"/>
        </w:rPr>
        <w:t>Sláintecare</w:t>
      </w:r>
      <w:proofErr w:type="spellEnd"/>
      <w:r w:rsidR="00403DD6" w:rsidRPr="00C27376">
        <w:rPr>
          <w:rFonts w:ascii="ＭＳ 明朝" w:eastAsia="ＭＳ 明朝" w:hAnsi="ＭＳ 明朝" w:hint="eastAsia"/>
          <w:color w:val="000000" w:themeColor="text1"/>
          <w:sz w:val="21"/>
          <w:szCs w:val="21"/>
          <w:lang w:eastAsia="ja-JP"/>
        </w:rPr>
        <w:t xml:space="preserve">　</w:t>
      </w:r>
      <w:r w:rsidR="00403DD6" w:rsidRPr="00C27376">
        <w:rPr>
          <w:rFonts w:ascii="ＭＳ 明朝" w:eastAsia="ＭＳ 明朝" w:hAnsi="ＭＳ 明朝"/>
          <w:color w:val="000000" w:themeColor="text1"/>
          <w:sz w:val="21"/>
          <w:szCs w:val="21"/>
          <w:lang w:eastAsia="ja-JP"/>
        </w:rPr>
        <w:t>医療改革計画</w:t>
      </w:r>
      <w:r w:rsidRPr="00C27376">
        <w:rPr>
          <w:rFonts w:ascii="ＭＳ 明朝" w:eastAsia="ＭＳ 明朝" w:hAnsi="ＭＳ 明朝"/>
          <w:color w:val="000000" w:themeColor="text1"/>
          <w:sz w:val="21"/>
          <w:szCs w:val="21"/>
          <w:lang w:eastAsia="ja-JP"/>
        </w:rPr>
        <w:t>）への移行計画は勢いを欠いている</w:t>
      </w:r>
      <w:r w:rsidRPr="00C27376">
        <w:rPr>
          <w:rStyle w:val="af6"/>
          <w:rFonts w:ascii="ＭＳ 明朝" w:eastAsia="ＭＳ 明朝" w:hAnsi="ＭＳ 明朝"/>
          <w:color w:val="000000" w:themeColor="text1"/>
          <w:sz w:val="21"/>
          <w:szCs w:val="21"/>
        </w:rPr>
        <w:footnoteReference w:id="350"/>
      </w:r>
      <w:r w:rsidRPr="00C27376">
        <w:rPr>
          <w:rFonts w:ascii="ＭＳ 明朝" w:eastAsia="ＭＳ 明朝" w:hAnsi="ＭＳ 明朝"/>
          <w:color w:val="000000" w:themeColor="text1"/>
          <w:sz w:val="21"/>
          <w:szCs w:val="21"/>
          <w:lang w:eastAsia="ja-JP"/>
        </w:rPr>
        <w:t>。アイルランドの二層医療システム</w:t>
      </w:r>
      <w:r w:rsidRPr="00C27376">
        <w:rPr>
          <w:rFonts w:ascii="ＭＳ 明朝" w:eastAsia="ＭＳ 明朝" w:hAnsi="ＭＳ 明朝" w:hint="eastAsia"/>
          <w:color w:val="000000" w:themeColor="text1"/>
          <w:sz w:val="21"/>
          <w:szCs w:val="21"/>
          <w:lang w:eastAsia="ja-JP"/>
        </w:rPr>
        <w:t>（</w:t>
      </w:r>
      <w:r w:rsidRPr="00C27376">
        <w:rPr>
          <w:rFonts w:ascii="ＭＳ 明朝" w:eastAsia="ＭＳ 明朝" w:hAnsi="ＭＳ 明朝"/>
          <w:color w:val="000000" w:themeColor="text1"/>
          <w:sz w:val="21"/>
          <w:szCs w:val="21"/>
          <w:lang w:eastAsia="ja-JP"/>
        </w:rPr>
        <w:t>two-tier healthcare system</w:t>
      </w:r>
      <w:r w:rsidRPr="00C27376">
        <w:rPr>
          <w:rFonts w:ascii="ＭＳ 明朝" w:eastAsia="ＭＳ 明朝" w:hAnsi="ＭＳ 明朝" w:hint="eastAsia"/>
          <w:color w:val="000000" w:themeColor="text1"/>
          <w:sz w:val="21"/>
          <w:szCs w:val="21"/>
          <w:lang w:eastAsia="ja-JP"/>
        </w:rPr>
        <w:t>）</w:t>
      </w:r>
      <w:r w:rsidRPr="00C27376">
        <w:rPr>
          <w:rFonts w:ascii="ＭＳ 明朝" w:eastAsia="ＭＳ 明朝" w:hAnsi="ＭＳ 明朝"/>
          <w:color w:val="000000" w:themeColor="text1"/>
          <w:sz w:val="21"/>
          <w:szCs w:val="21"/>
          <w:lang w:eastAsia="ja-JP"/>
        </w:rPr>
        <w:t>は、医療システムを日常的に利用せざるを得ない多くの障害者に不平等をもたらしている。</w:t>
      </w:r>
    </w:p>
    <w:p w14:paraId="0F2E63B3" w14:textId="79B8F089" w:rsidR="00403DD6" w:rsidRPr="00C27376" w:rsidRDefault="00403DD6" w:rsidP="00D34B81">
      <w:pPr>
        <w:spacing w:before="0" w:afterLines="50" w:line="240" w:lineRule="exact"/>
        <w:rPr>
          <w:rFonts w:ascii="ＭＳ 明朝" w:eastAsia="ＭＳ 明朝" w:hAnsi="ＭＳ 明朝"/>
          <w:color w:val="000000" w:themeColor="text1"/>
          <w:sz w:val="18"/>
          <w:szCs w:val="18"/>
          <w:lang w:eastAsia="ja-JP"/>
        </w:rPr>
      </w:pPr>
      <w:r w:rsidRPr="00C27376">
        <w:rPr>
          <w:rFonts w:ascii="ＭＳ 明朝" w:eastAsia="ＭＳ 明朝" w:hAnsi="ＭＳ 明朝" w:hint="eastAsia"/>
          <w:color w:val="000000" w:themeColor="text1"/>
          <w:sz w:val="18"/>
          <w:szCs w:val="18"/>
          <w:lang w:eastAsia="ja-JP"/>
        </w:rPr>
        <w:t xml:space="preserve">（訳注　</w:t>
      </w:r>
      <w:r w:rsidRPr="00C27376">
        <w:rPr>
          <w:rFonts w:ascii="ＭＳ 明朝" w:eastAsia="ＭＳ 明朝" w:hAnsi="ＭＳ 明朝"/>
          <w:color w:val="000000" w:themeColor="text1"/>
          <w:sz w:val="18"/>
          <w:szCs w:val="18"/>
          <w:lang w:eastAsia="ja-JP"/>
        </w:rPr>
        <w:t>スロンチャケア</w:t>
      </w:r>
      <w:r w:rsidRPr="00C27376">
        <w:rPr>
          <w:rFonts w:ascii="ＭＳ 明朝" w:eastAsia="ＭＳ 明朝" w:hAnsi="ＭＳ 明朝" w:hint="eastAsia"/>
          <w:color w:val="000000" w:themeColor="text1"/>
          <w:sz w:val="18"/>
          <w:szCs w:val="18"/>
          <w:lang w:eastAsia="ja-JP"/>
        </w:rPr>
        <w:t>は、</w:t>
      </w:r>
      <w:r w:rsidR="00D34B81" w:rsidRPr="00C27376">
        <w:rPr>
          <w:rFonts w:ascii="ＭＳ 明朝" w:eastAsia="ＭＳ 明朝" w:hAnsi="ＭＳ 明朝"/>
          <w:color w:val="000000" w:themeColor="text1"/>
          <w:sz w:val="18"/>
          <w:szCs w:val="18"/>
          <w:lang w:eastAsia="ja-JP"/>
        </w:rPr>
        <w:t>保健省</w:t>
      </w:r>
      <w:r w:rsidR="00D34B81" w:rsidRPr="00C27376">
        <w:rPr>
          <w:rFonts w:ascii="ＭＳ 明朝" w:eastAsia="ＭＳ 明朝" w:hAnsi="ＭＳ 明朝" w:hint="eastAsia"/>
          <w:color w:val="000000" w:themeColor="text1"/>
          <w:sz w:val="18"/>
          <w:szCs w:val="18"/>
          <w:lang w:eastAsia="ja-JP"/>
        </w:rPr>
        <w:t>の</w:t>
      </w:r>
      <w:r w:rsidR="00D34B81" w:rsidRPr="00C27376">
        <w:rPr>
          <w:rFonts w:ascii="ＭＳ 明朝" w:eastAsia="ＭＳ 明朝" w:hAnsi="ＭＳ 明朝"/>
          <w:color w:val="000000" w:themeColor="text1"/>
          <w:sz w:val="18"/>
          <w:szCs w:val="18"/>
          <w:lang w:eastAsia="ja-JP"/>
        </w:rPr>
        <w:t>10年規模の医療改革計画</w:t>
      </w:r>
      <w:r w:rsidR="00D34B81" w:rsidRPr="00C27376">
        <w:rPr>
          <w:rFonts w:ascii="ＭＳ 明朝" w:eastAsia="ＭＳ 明朝" w:hAnsi="ＭＳ 明朝" w:hint="eastAsia"/>
          <w:color w:val="000000" w:themeColor="text1"/>
          <w:sz w:val="18"/>
          <w:szCs w:val="18"/>
          <w:lang w:eastAsia="ja-JP"/>
        </w:rPr>
        <w:t>（</w:t>
      </w:r>
      <w:r w:rsidR="00D34B81" w:rsidRPr="00C27376">
        <w:rPr>
          <w:rFonts w:ascii="ＭＳ 明朝" w:eastAsia="ＭＳ 明朝" w:hAnsi="ＭＳ 明朝"/>
          <w:color w:val="000000" w:themeColor="text1"/>
          <w:sz w:val="18"/>
          <w:szCs w:val="18"/>
          <w:lang w:eastAsia="ja-JP"/>
        </w:rPr>
        <w:t>2017年スタート</w:t>
      </w:r>
      <w:r w:rsidR="00D34B81" w:rsidRPr="00C27376">
        <w:rPr>
          <w:rFonts w:ascii="ＭＳ 明朝" w:eastAsia="ＭＳ 明朝" w:hAnsi="ＭＳ 明朝" w:hint="eastAsia"/>
          <w:color w:val="000000" w:themeColor="text1"/>
          <w:sz w:val="18"/>
          <w:szCs w:val="18"/>
          <w:lang w:eastAsia="ja-JP"/>
        </w:rPr>
        <w:t>）。</w:t>
      </w:r>
      <w:r w:rsidR="00D34B81" w:rsidRPr="00C27376">
        <w:rPr>
          <w:rFonts w:ascii="ＭＳ 明朝" w:eastAsia="ＭＳ 明朝" w:hAnsi="ＭＳ 明朝"/>
          <w:color w:val="000000" w:themeColor="text1"/>
          <w:sz w:val="18"/>
          <w:szCs w:val="18"/>
          <w:lang w:eastAsia="ja-JP"/>
        </w:rPr>
        <w:t>二層医療システム</w:t>
      </w:r>
      <w:r w:rsidR="00D34B81" w:rsidRPr="00C27376">
        <w:rPr>
          <w:rFonts w:ascii="ＭＳ 明朝" w:eastAsia="ＭＳ 明朝" w:hAnsi="ＭＳ 明朝" w:hint="eastAsia"/>
          <w:color w:val="000000" w:themeColor="text1"/>
          <w:sz w:val="18"/>
          <w:szCs w:val="18"/>
          <w:lang w:eastAsia="ja-JP"/>
        </w:rPr>
        <w:t>とは、</w:t>
      </w:r>
      <w:r w:rsidR="00D34B81" w:rsidRPr="00C27376">
        <w:rPr>
          <w:rFonts w:ascii="ＭＳ 明朝" w:eastAsia="ＭＳ 明朝" w:hAnsi="ＭＳ 明朝"/>
          <w:color w:val="000000" w:themeColor="text1"/>
          <w:sz w:val="18"/>
          <w:szCs w:val="18"/>
          <w:lang w:eastAsia="ja-JP"/>
        </w:rPr>
        <w:t>公的医療と私的医療が並行して存在し、支払い能力によって医療アクセス</w:t>
      </w:r>
      <w:r w:rsidR="00D34B81" w:rsidRPr="00C27376">
        <w:rPr>
          <w:rFonts w:ascii="ＭＳ 明朝" w:eastAsia="ＭＳ 明朝" w:hAnsi="ＭＳ 明朝" w:hint="eastAsia"/>
          <w:color w:val="000000" w:themeColor="text1"/>
          <w:sz w:val="18"/>
          <w:szCs w:val="18"/>
          <w:lang w:eastAsia="ja-JP"/>
        </w:rPr>
        <w:t>、医療費など</w:t>
      </w:r>
      <w:r w:rsidR="00D34B81" w:rsidRPr="00C27376">
        <w:rPr>
          <w:rFonts w:ascii="ＭＳ 明朝" w:eastAsia="ＭＳ 明朝" w:hAnsi="ＭＳ 明朝"/>
          <w:color w:val="000000" w:themeColor="text1"/>
          <w:sz w:val="18"/>
          <w:szCs w:val="18"/>
          <w:lang w:eastAsia="ja-JP"/>
        </w:rPr>
        <w:t>に格差が生じる構造</w:t>
      </w:r>
      <w:r w:rsidR="00D34B81" w:rsidRPr="00C27376">
        <w:rPr>
          <w:rFonts w:ascii="ＭＳ 明朝" w:eastAsia="ＭＳ 明朝" w:hAnsi="ＭＳ 明朝" w:hint="eastAsia"/>
          <w:color w:val="000000" w:themeColor="text1"/>
          <w:sz w:val="18"/>
          <w:szCs w:val="18"/>
          <w:lang w:eastAsia="ja-JP"/>
        </w:rPr>
        <w:t>。</w:t>
      </w:r>
      <w:r w:rsidR="00D34B81" w:rsidRPr="00C27376">
        <w:rPr>
          <w:rFonts w:ascii="ＭＳ 明朝" w:eastAsia="ＭＳ 明朝" w:hAnsi="ＭＳ 明朝"/>
          <w:color w:val="000000" w:themeColor="text1"/>
          <w:sz w:val="18"/>
          <w:szCs w:val="18"/>
          <w:lang w:eastAsia="ja-JP"/>
        </w:rPr>
        <w:t>スロンチャケア</w:t>
      </w:r>
      <w:r w:rsidR="00D34B81" w:rsidRPr="00C27376">
        <w:rPr>
          <w:rFonts w:ascii="ＭＳ 明朝" w:eastAsia="ＭＳ 明朝" w:hAnsi="ＭＳ 明朝" w:hint="eastAsia"/>
          <w:color w:val="000000" w:themeColor="text1"/>
          <w:sz w:val="18"/>
          <w:szCs w:val="18"/>
          <w:lang w:eastAsia="ja-JP"/>
        </w:rPr>
        <w:t>は</w:t>
      </w:r>
      <w:r w:rsidR="00D34B81" w:rsidRPr="00C27376">
        <w:rPr>
          <w:rFonts w:ascii="ＭＳ 明朝" w:eastAsia="ＭＳ 明朝" w:hAnsi="ＭＳ 明朝"/>
          <w:color w:val="000000" w:themeColor="text1"/>
          <w:sz w:val="18"/>
          <w:szCs w:val="18"/>
          <w:lang w:eastAsia="ja-JP"/>
        </w:rPr>
        <w:t>二層制（公的＋私</w:t>
      </w:r>
      <w:r w:rsidR="00D34B81" w:rsidRPr="00C27376">
        <w:rPr>
          <w:rFonts w:ascii="ＭＳ 明朝" w:eastAsia="ＭＳ 明朝" w:hAnsi="ＭＳ 明朝" w:hint="eastAsia"/>
          <w:color w:val="000000" w:themeColor="text1"/>
          <w:sz w:val="18"/>
          <w:szCs w:val="18"/>
          <w:lang w:eastAsia="ja-JP"/>
        </w:rPr>
        <w:t>的）の</w:t>
      </w:r>
      <w:r w:rsidR="00D34B81" w:rsidRPr="00C27376">
        <w:rPr>
          <w:rFonts w:ascii="ＭＳ 明朝" w:eastAsia="ＭＳ 明朝" w:hAnsi="ＭＳ 明朝"/>
          <w:color w:val="000000" w:themeColor="text1"/>
          <w:sz w:val="18"/>
          <w:szCs w:val="18"/>
          <w:lang w:eastAsia="ja-JP"/>
        </w:rPr>
        <w:t>医療から、単一のユニバーサル医療制度へ移行</w:t>
      </w:r>
      <w:r w:rsidR="00D34B81" w:rsidRPr="00C27376">
        <w:rPr>
          <w:rFonts w:ascii="ＭＳ 明朝" w:eastAsia="ＭＳ 明朝" w:hAnsi="ＭＳ 明朝" w:hint="eastAsia"/>
          <w:color w:val="000000" w:themeColor="text1"/>
          <w:sz w:val="18"/>
          <w:szCs w:val="18"/>
          <w:lang w:eastAsia="ja-JP"/>
        </w:rPr>
        <w:t>を目指す。）</w:t>
      </w:r>
    </w:p>
    <w:p w14:paraId="7550D322" w14:textId="211EDF65" w:rsidR="00AC2584" w:rsidRPr="0021426E" w:rsidRDefault="004A429C" w:rsidP="00AC2584">
      <w:pPr>
        <w:rPr>
          <w:rFonts w:ascii="ＭＳ 明朝" w:eastAsia="ＭＳ 明朝" w:hAnsi="ＭＳ 明朝"/>
          <w:color w:val="000000" w:themeColor="text1"/>
          <w:sz w:val="21"/>
          <w:szCs w:val="21"/>
          <w:lang w:eastAsia="ja-JP"/>
        </w:rPr>
      </w:pPr>
      <w:r w:rsidRPr="00C27376">
        <w:rPr>
          <w:rFonts w:ascii="ＭＳ 明朝" w:eastAsia="ＭＳ 明朝" w:hAnsi="ＭＳ 明朝" w:hint="eastAsia"/>
          <w:color w:val="000000" w:themeColor="text1"/>
          <w:sz w:val="21"/>
          <w:szCs w:val="21"/>
          <w:lang w:eastAsia="ja-JP"/>
        </w:rPr>
        <w:t>我々</w:t>
      </w:r>
      <w:r w:rsidR="00AC2584" w:rsidRPr="00C27376">
        <w:rPr>
          <w:rFonts w:ascii="ＭＳ 明朝" w:eastAsia="ＭＳ 明朝" w:hAnsi="ＭＳ 明朝" w:hint="eastAsia"/>
          <w:color w:val="000000" w:themeColor="text1"/>
          <w:sz w:val="21"/>
          <w:szCs w:val="21"/>
          <w:lang w:eastAsia="ja-JP"/>
        </w:rPr>
        <w:t>の</w:t>
      </w:r>
      <w:r w:rsidR="00CB54F3" w:rsidRPr="00C27376">
        <w:rPr>
          <w:rFonts w:ascii="ＭＳ 明朝" w:eastAsia="ＭＳ 明朝" w:hAnsi="ＭＳ 明朝"/>
          <w:color w:val="000000" w:themeColor="text1"/>
          <w:sz w:val="21"/>
          <w:szCs w:val="21"/>
          <w:lang w:eastAsia="ja-JP"/>
        </w:rPr>
        <w:t>障害者諮問委員会</w:t>
      </w:r>
      <w:r w:rsidR="00CB54F3" w:rsidRPr="00C27376">
        <w:rPr>
          <w:rFonts w:ascii="ＭＳ 明朝" w:eastAsia="ＭＳ 明朝" w:hAnsi="ＭＳ 明朝" w:hint="eastAsia"/>
          <w:color w:val="000000" w:themeColor="text1"/>
          <w:sz w:val="21"/>
          <w:szCs w:val="21"/>
          <w:lang w:eastAsia="ja-JP"/>
        </w:rPr>
        <w:t>（</w:t>
      </w:r>
      <w:r w:rsidR="00AC2584" w:rsidRPr="00C27376">
        <w:rPr>
          <w:rFonts w:ascii="ＭＳ 明朝" w:eastAsia="ＭＳ 明朝" w:hAnsi="ＭＳ 明朝"/>
          <w:color w:val="000000" w:themeColor="text1"/>
          <w:sz w:val="21"/>
          <w:szCs w:val="21"/>
          <w:lang w:eastAsia="ja-JP"/>
        </w:rPr>
        <w:t>DAC</w:t>
      </w:r>
      <w:r w:rsidR="00CB54F3" w:rsidRPr="00C27376">
        <w:rPr>
          <w:rFonts w:ascii="ＭＳ 明朝" w:eastAsia="ＭＳ 明朝" w:hAnsi="ＭＳ 明朝"/>
          <w:color w:val="000000" w:themeColor="text1"/>
          <w:sz w:val="21"/>
          <w:szCs w:val="21"/>
          <w:lang w:eastAsia="ja-JP"/>
        </w:rPr>
        <w:t xml:space="preserve">: </w:t>
      </w:r>
      <w:r w:rsidR="00CB54F3" w:rsidRPr="00C27376">
        <w:rPr>
          <w:rFonts w:ascii="ＭＳ 明朝" w:eastAsia="ＭＳ 明朝" w:hAnsi="ＭＳ 明朝"/>
          <w:color w:val="000000" w:themeColor="text1"/>
          <w:sz w:val="18"/>
          <w:szCs w:val="18"/>
          <w:lang w:eastAsia="ja-JP"/>
        </w:rPr>
        <w:t>Disability Advisory Committee</w:t>
      </w:r>
      <w:r w:rsidR="00CB54F3" w:rsidRPr="00C27376">
        <w:rPr>
          <w:rFonts w:ascii="ＭＳ 明朝" w:eastAsia="ＭＳ 明朝" w:hAnsi="ＭＳ 明朝" w:hint="eastAsia"/>
          <w:color w:val="000000" w:themeColor="text1"/>
          <w:sz w:val="21"/>
          <w:szCs w:val="21"/>
          <w:lang w:eastAsia="ja-JP"/>
        </w:rPr>
        <w:t>）</w:t>
      </w:r>
      <w:r w:rsidR="00AC2584" w:rsidRPr="00C27376">
        <w:rPr>
          <w:rFonts w:ascii="ＭＳ 明朝" w:eastAsia="ＭＳ 明朝" w:hAnsi="ＭＳ 明朝"/>
          <w:color w:val="000000" w:themeColor="text1"/>
          <w:sz w:val="21"/>
          <w:szCs w:val="21"/>
          <w:lang w:eastAsia="ja-JP"/>
        </w:rPr>
        <w:t>は、医療システムにおける障害者への認識と尊重の欠如、および障害者に対する過剰な医</w:t>
      </w:r>
      <w:r w:rsidR="00AC2584" w:rsidRPr="00C27376">
        <w:rPr>
          <w:rFonts w:ascii="ＭＳ 明朝" w:eastAsia="ＭＳ 明朝" w:hAnsi="ＭＳ 明朝" w:hint="eastAsia"/>
          <w:color w:val="000000" w:themeColor="text1"/>
          <w:sz w:val="21"/>
          <w:szCs w:val="21"/>
          <w:lang w:eastAsia="ja-JP"/>
        </w:rPr>
        <w:t>学的</w:t>
      </w:r>
      <w:r w:rsidR="00AC2584" w:rsidRPr="00C27376">
        <w:rPr>
          <w:rFonts w:ascii="ＭＳ 明朝" w:eastAsia="ＭＳ 明朝" w:hAnsi="ＭＳ 明朝"/>
          <w:color w:val="000000" w:themeColor="text1"/>
          <w:sz w:val="21"/>
          <w:szCs w:val="21"/>
          <w:lang w:eastAsia="ja-JP"/>
        </w:rPr>
        <w:t>アプローチを報告している</w:t>
      </w:r>
      <w:r w:rsidR="00AC2584" w:rsidRPr="00C27376">
        <w:rPr>
          <w:rStyle w:val="af6"/>
          <w:rFonts w:ascii="ＭＳ 明朝" w:eastAsia="ＭＳ 明朝" w:hAnsi="ＭＳ 明朝"/>
          <w:color w:val="000000" w:themeColor="text1"/>
          <w:sz w:val="21"/>
          <w:szCs w:val="21"/>
        </w:rPr>
        <w:footnoteReference w:id="351"/>
      </w:r>
      <w:r w:rsidR="00AC2584" w:rsidRPr="00C27376">
        <w:rPr>
          <w:rFonts w:ascii="ＭＳ 明朝" w:eastAsia="ＭＳ 明朝" w:hAnsi="ＭＳ 明朝"/>
          <w:color w:val="000000" w:themeColor="text1"/>
          <w:sz w:val="21"/>
          <w:szCs w:val="21"/>
          <w:lang w:eastAsia="ja-JP"/>
        </w:rPr>
        <w:t>。</w:t>
      </w:r>
    </w:p>
    <w:p w14:paraId="38C0C5A0" w14:textId="378F9A1D" w:rsidR="00AC2584" w:rsidRPr="00C27376" w:rsidRDefault="00AC2584" w:rsidP="00AC2584">
      <w:pPr>
        <w:rPr>
          <w:rFonts w:ascii="ＭＳ 明朝" w:eastAsia="ＭＳ 明朝" w:hAnsi="ＭＳ 明朝"/>
          <w:color w:val="000000" w:themeColor="text1"/>
          <w:sz w:val="21"/>
          <w:szCs w:val="21"/>
          <w:lang w:eastAsia="ja-JP"/>
        </w:rPr>
      </w:pPr>
      <w:r w:rsidRPr="00C27376">
        <w:rPr>
          <w:rFonts w:ascii="ＭＳ 明朝" w:eastAsia="ＭＳ 明朝" w:hAnsi="ＭＳ 明朝"/>
          <w:color w:val="000000" w:themeColor="text1"/>
          <w:sz w:val="21"/>
          <w:szCs w:val="21"/>
          <w:lang w:eastAsia="ja-JP"/>
        </w:rPr>
        <w:lastRenderedPageBreak/>
        <w:t>精神医療分野</w:t>
      </w:r>
      <w:r w:rsidR="004A429C" w:rsidRPr="00C27376">
        <w:rPr>
          <w:rFonts w:ascii="ＭＳ 明朝" w:eastAsia="ＭＳ 明朝" w:hAnsi="ＭＳ 明朝" w:hint="eastAsia"/>
          <w:color w:val="000000" w:themeColor="text1"/>
          <w:sz w:val="21"/>
          <w:szCs w:val="21"/>
          <w:lang w:eastAsia="ja-JP"/>
        </w:rPr>
        <w:t>に</w:t>
      </w:r>
      <w:r w:rsidRPr="00C27376">
        <w:rPr>
          <w:rFonts w:ascii="ＭＳ 明朝" w:eastAsia="ＭＳ 明朝" w:hAnsi="ＭＳ 明朝"/>
          <w:color w:val="000000" w:themeColor="text1"/>
          <w:sz w:val="21"/>
          <w:szCs w:val="21"/>
          <w:lang w:eastAsia="ja-JP"/>
        </w:rPr>
        <w:t>は、長い待機リスト</w:t>
      </w:r>
      <w:r w:rsidRPr="00C27376">
        <w:rPr>
          <w:rStyle w:val="af6"/>
          <w:rFonts w:ascii="ＭＳ 明朝" w:eastAsia="ＭＳ 明朝" w:hAnsi="ＭＳ 明朝"/>
          <w:color w:val="000000" w:themeColor="text1"/>
          <w:sz w:val="21"/>
          <w:szCs w:val="21"/>
        </w:rPr>
        <w:footnoteReference w:id="352"/>
      </w:r>
      <w:r w:rsidRPr="00C27376">
        <w:rPr>
          <w:rFonts w:ascii="ＭＳ 明朝" w:eastAsia="ＭＳ 明朝" w:hAnsi="ＭＳ 明朝"/>
          <w:color w:val="000000" w:themeColor="text1"/>
          <w:sz w:val="21"/>
          <w:szCs w:val="21"/>
          <w:lang w:eastAsia="ja-JP"/>
        </w:rPr>
        <w:t>、地域ベースの支援の不足</w:t>
      </w:r>
      <w:r w:rsidRPr="00C27376">
        <w:rPr>
          <w:rStyle w:val="af6"/>
          <w:rFonts w:ascii="ＭＳ 明朝" w:eastAsia="ＭＳ 明朝" w:hAnsi="ＭＳ 明朝"/>
          <w:color w:val="000000" w:themeColor="text1"/>
          <w:sz w:val="21"/>
          <w:szCs w:val="21"/>
        </w:rPr>
        <w:footnoteReference w:id="353"/>
      </w:r>
      <w:r w:rsidRPr="00C27376">
        <w:rPr>
          <w:rFonts w:ascii="ＭＳ 明朝" w:eastAsia="ＭＳ 明朝" w:hAnsi="ＭＳ 明朝"/>
          <w:color w:val="000000" w:themeColor="text1"/>
          <w:sz w:val="21"/>
          <w:szCs w:val="21"/>
          <w:lang w:eastAsia="ja-JP"/>
        </w:rPr>
        <w:t>、不適切な治療</w:t>
      </w:r>
      <w:r w:rsidRPr="00C27376">
        <w:rPr>
          <w:rStyle w:val="af6"/>
          <w:rFonts w:ascii="ＭＳ 明朝" w:eastAsia="ＭＳ 明朝" w:hAnsi="ＭＳ 明朝"/>
          <w:color w:val="000000" w:themeColor="text1"/>
          <w:sz w:val="21"/>
          <w:szCs w:val="21"/>
        </w:rPr>
        <w:footnoteReference w:id="354"/>
      </w:r>
      <w:r w:rsidRPr="00C27376">
        <w:rPr>
          <w:rFonts w:ascii="ＭＳ 明朝" w:eastAsia="ＭＳ 明朝" w:hAnsi="ＭＳ 明朝" w:hint="eastAsia"/>
          <w:color w:val="000000" w:themeColor="text1"/>
          <w:sz w:val="21"/>
          <w:szCs w:val="21"/>
          <w:lang w:eastAsia="ja-JP"/>
        </w:rPr>
        <w:t>、</w:t>
      </w:r>
      <w:r w:rsidRPr="00C27376">
        <w:rPr>
          <w:rFonts w:ascii="ＭＳ 明朝" w:eastAsia="ＭＳ 明朝" w:hAnsi="ＭＳ 明朝"/>
          <w:color w:val="000000" w:themeColor="text1"/>
          <w:sz w:val="21"/>
          <w:szCs w:val="21"/>
          <w:lang w:eastAsia="ja-JP"/>
        </w:rPr>
        <w:t>公的サービスと民間サービスの格差</w:t>
      </w:r>
      <w:r w:rsidRPr="00C27376">
        <w:rPr>
          <w:rStyle w:val="af6"/>
          <w:rFonts w:ascii="ＭＳ 明朝" w:eastAsia="ＭＳ 明朝" w:hAnsi="ＭＳ 明朝"/>
          <w:color w:val="000000" w:themeColor="text1"/>
          <w:sz w:val="21"/>
          <w:szCs w:val="21"/>
        </w:rPr>
        <w:footnoteReference w:id="355"/>
      </w:r>
      <w:r w:rsidRPr="00C27376">
        <w:rPr>
          <w:rFonts w:ascii="ＭＳ 明朝" w:eastAsia="ＭＳ 明朝" w:hAnsi="ＭＳ 明朝" w:hint="eastAsia"/>
          <w:color w:val="000000" w:themeColor="text1"/>
          <w:sz w:val="21"/>
          <w:szCs w:val="21"/>
          <w:lang w:eastAsia="ja-JP"/>
        </w:rPr>
        <w:t>、</w:t>
      </w:r>
      <w:r w:rsidRPr="00C27376">
        <w:rPr>
          <w:rFonts w:ascii="ＭＳ 明朝" w:eastAsia="ＭＳ 明朝" w:hAnsi="ＭＳ 明朝"/>
          <w:color w:val="000000" w:themeColor="text1"/>
          <w:sz w:val="21"/>
          <w:szCs w:val="21"/>
          <w:lang w:eastAsia="ja-JP"/>
        </w:rPr>
        <w:t>ならびに医療へのアクセスと質の地域間格差</w:t>
      </w:r>
      <w:r w:rsidR="0041183D" w:rsidRPr="00C27376">
        <w:rPr>
          <w:rFonts w:ascii="ＭＳ 明朝" w:eastAsia="ＭＳ 明朝" w:hAnsi="ＭＳ 明朝" w:hint="eastAsia"/>
          <w:color w:val="000000" w:themeColor="text1"/>
          <w:sz w:val="21"/>
          <w:szCs w:val="21"/>
          <w:lang w:eastAsia="ja-JP"/>
        </w:rPr>
        <w:t>、という性質がある</w:t>
      </w:r>
      <w:r w:rsidRPr="00C27376">
        <w:rPr>
          <w:rStyle w:val="af6"/>
          <w:rFonts w:ascii="ＭＳ 明朝" w:eastAsia="ＭＳ 明朝" w:hAnsi="ＭＳ 明朝"/>
          <w:color w:val="000000" w:themeColor="text1"/>
          <w:sz w:val="21"/>
          <w:szCs w:val="21"/>
        </w:rPr>
        <w:footnoteReference w:id="356"/>
      </w:r>
      <w:r w:rsidRPr="00C27376">
        <w:rPr>
          <w:rFonts w:ascii="ＭＳ 明朝" w:eastAsia="ＭＳ 明朝" w:hAnsi="ＭＳ 明朝" w:hint="eastAsia"/>
          <w:color w:val="000000" w:themeColor="text1"/>
          <w:sz w:val="21"/>
          <w:szCs w:val="21"/>
          <w:lang w:eastAsia="ja-JP"/>
        </w:rPr>
        <w:t>。</w:t>
      </w:r>
      <w:r w:rsidR="0041183D" w:rsidRPr="00C27376">
        <w:rPr>
          <w:rFonts w:ascii="ＭＳ 明朝" w:eastAsia="ＭＳ 明朝" w:hAnsi="ＭＳ 明朝" w:hint="eastAsia"/>
          <w:color w:val="000000" w:themeColor="text1"/>
          <w:sz w:val="21"/>
          <w:szCs w:val="21"/>
          <w:lang w:eastAsia="ja-JP"/>
        </w:rPr>
        <w:t>また、</w:t>
      </w:r>
      <w:r w:rsidRPr="00C27376">
        <w:rPr>
          <w:rFonts w:ascii="ＭＳ 明朝" w:eastAsia="ＭＳ 明朝" w:hAnsi="ＭＳ 明朝"/>
          <w:color w:val="000000" w:themeColor="text1"/>
          <w:sz w:val="21"/>
          <w:szCs w:val="21"/>
          <w:lang w:eastAsia="ja-JP"/>
        </w:rPr>
        <w:t>資源配分</w:t>
      </w:r>
      <w:r w:rsidRPr="00C27376">
        <w:rPr>
          <w:rFonts w:ascii="ＭＳ 明朝" w:eastAsia="ＭＳ 明朝" w:hAnsi="ＭＳ 明朝" w:hint="eastAsia"/>
          <w:color w:val="000000" w:themeColor="text1"/>
          <w:sz w:val="21"/>
          <w:szCs w:val="21"/>
          <w:lang w:eastAsia="ja-JP"/>
        </w:rPr>
        <w:t>の不足</w:t>
      </w:r>
      <w:r w:rsidRPr="00C27376">
        <w:rPr>
          <w:rStyle w:val="af6"/>
          <w:rFonts w:ascii="ＭＳ 明朝" w:eastAsia="ＭＳ 明朝" w:hAnsi="ＭＳ 明朝"/>
          <w:color w:val="000000" w:themeColor="text1"/>
          <w:sz w:val="21"/>
          <w:szCs w:val="21"/>
        </w:rPr>
        <w:footnoteReference w:id="357"/>
      </w:r>
      <w:r w:rsidRPr="00C27376">
        <w:rPr>
          <w:rFonts w:ascii="ＭＳ 明朝" w:eastAsia="ＭＳ 明朝" w:hAnsi="ＭＳ 明朝"/>
          <w:color w:val="000000" w:themeColor="text1"/>
          <w:sz w:val="21"/>
          <w:szCs w:val="21"/>
          <w:lang w:eastAsia="ja-JP"/>
        </w:rPr>
        <w:t>は医療従事者に深刻な負担を強いる</w:t>
      </w:r>
      <w:r w:rsidRPr="00C27376">
        <w:rPr>
          <w:rStyle w:val="af6"/>
          <w:rFonts w:ascii="ＭＳ 明朝" w:eastAsia="ＭＳ 明朝" w:hAnsi="ＭＳ 明朝"/>
          <w:color w:val="000000" w:themeColor="text1"/>
          <w:sz w:val="21"/>
          <w:szCs w:val="21"/>
        </w:rPr>
        <w:footnoteReference w:id="358"/>
      </w:r>
      <w:r w:rsidRPr="00C27376">
        <w:rPr>
          <w:rFonts w:ascii="ＭＳ 明朝" w:eastAsia="ＭＳ 明朝" w:hAnsi="ＭＳ 明朝"/>
          <w:color w:val="000000" w:themeColor="text1"/>
          <w:sz w:val="21"/>
          <w:szCs w:val="21"/>
          <w:lang w:eastAsia="ja-JP"/>
        </w:rPr>
        <w:t>とともに、人材の採用・定着能力を損ない、サー</w:t>
      </w:r>
      <w:r w:rsidRPr="00C27376">
        <w:rPr>
          <w:rFonts w:ascii="ＭＳ 明朝" w:eastAsia="ＭＳ 明朝" w:hAnsi="ＭＳ 明朝"/>
          <w:color w:val="000000" w:themeColor="text1"/>
          <w:sz w:val="21"/>
          <w:szCs w:val="21"/>
          <w:lang w:eastAsia="ja-JP"/>
        </w:rPr>
        <w:lastRenderedPageBreak/>
        <w:t>ビスのアクセスと質に重大な連鎖的影響を及ぼしている</w:t>
      </w:r>
      <w:r w:rsidRPr="00C27376">
        <w:rPr>
          <w:rStyle w:val="af6"/>
          <w:rFonts w:ascii="ＭＳ 明朝" w:eastAsia="ＭＳ 明朝" w:hAnsi="ＭＳ 明朝"/>
          <w:color w:val="000000" w:themeColor="text1"/>
          <w:sz w:val="21"/>
          <w:szCs w:val="21"/>
        </w:rPr>
        <w:footnoteReference w:id="359"/>
      </w:r>
      <w:r w:rsidRPr="00C27376">
        <w:rPr>
          <w:rFonts w:ascii="ＭＳ 明朝" w:eastAsia="ＭＳ 明朝" w:hAnsi="ＭＳ 明朝" w:hint="eastAsia"/>
          <w:color w:val="000000" w:themeColor="text1"/>
          <w:sz w:val="21"/>
          <w:szCs w:val="21"/>
          <w:lang w:eastAsia="ja-JP"/>
        </w:rPr>
        <w:t>。</w:t>
      </w:r>
      <w:r w:rsidRPr="00C27376">
        <w:rPr>
          <w:rFonts w:ascii="ＭＳ 明朝" w:eastAsia="ＭＳ 明朝" w:hAnsi="ＭＳ 明朝"/>
          <w:color w:val="000000" w:themeColor="text1"/>
          <w:sz w:val="21"/>
          <w:szCs w:val="21"/>
          <w:lang w:eastAsia="ja-JP"/>
        </w:rPr>
        <w:t>その結果、国家が機能</w:t>
      </w:r>
      <w:r w:rsidRPr="00C27376">
        <w:rPr>
          <w:rFonts w:ascii="ＭＳ 明朝" w:eastAsia="ＭＳ 明朝" w:hAnsi="ＭＳ 明朝" w:hint="eastAsia"/>
          <w:color w:val="000000" w:themeColor="text1"/>
          <w:sz w:val="21"/>
          <w:szCs w:val="21"/>
          <w:lang w:eastAsia="ja-JP"/>
        </w:rPr>
        <w:t>しない</w:t>
      </w:r>
      <w:r w:rsidRPr="00C27376">
        <w:rPr>
          <w:rFonts w:ascii="ＭＳ 明朝" w:eastAsia="ＭＳ 明朝" w:hAnsi="ＭＳ 明朝"/>
          <w:color w:val="000000" w:themeColor="text1"/>
          <w:sz w:val="21"/>
          <w:szCs w:val="21"/>
          <w:lang w:eastAsia="ja-JP"/>
        </w:rPr>
        <w:t>分野では、地域社会やボランティアへの依存が生じている</w:t>
      </w:r>
      <w:r w:rsidRPr="00C27376">
        <w:rPr>
          <w:rStyle w:val="af6"/>
          <w:rFonts w:ascii="ＭＳ 明朝" w:eastAsia="ＭＳ 明朝" w:hAnsi="ＭＳ 明朝"/>
          <w:color w:val="000000" w:themeColor="text1"/>
          <w:sz w:val="21"/>
          <w:szCs w:val="21"/>
        </w:rPr>
        <w:footnoteReference w:id="360"/>
      </w:r>
      <w:r w:rsidRPr="00C27376">
        <w:rPr>
          <w:rFonts w:ascii="ＭＳ 明朝" w:eastAsia="ＭＳ 明朝" w:hAnsi="ＭＳ 明朝" w:hint="eastAsia"/>
          <w:color w:val="000000" w:themeColor="text1"/>
          <w:sz w:val="21"/>
          <w:szCs w:val="21"/>
          <w:lang w:eastAsia="ja-JP"/>
        </w:rPr>
        <w:t>。</w:t>
      </w:r>
    </w:p>
    <w:p w14:paraId="566A51C8" w14:textId="29D9D97A" w:rsidR="00AC2584" w:rsidRPr="00C27376" w:rsidRDefault="006900EA" w:rsidP="00AC2584">
      <w:pPr>
        <w:rPr>
          <w:rFonts w:ascii="ＭＳ 明朝" w:eastAsia="ＭＳ 明朝" w:hAnsi="ＭＳ 明朝"/>
          <w:color w:val="000000" w:themeColor="text1"/>
          <w:sz w:val="21"/>
          <w:szCs w:val="21"/>
          <w:lang w:eastAsia="ja-JP"/>
        </w:rPr>
      </w:pPr>
      <w:r w:rsidRPr="00C27376">
        <w:rPr>
          <w:rFonts w:ascii="ＭＳ 明朝" w:eastAsia="ＭＳ 明朝" w:hAnsi="ＭＳ 明朝" w:hint="eastAsia"/>
          <w:color w:val="000000" w:themeColor="text1"/>
          <w:sz w:val="21"/>
          <w:szCs w:val="21"/>
          <w:lang w:eastAsia="ja-JP"/>
        </w:rPr>
        <w:t>我々は、</w:t>
      </w:r>
      <w:r w:rsidR="00AC2584" w:rsidRPr="00C27376">
        <w:rPr>
          <w:rFonts w:ascii="ＭＳ 明朝" w:eastAsia="ＭＳ 明朝" w:hAnsi="ＭＳ 明朝"/>
          <w:color w:val="000000" w:themeColor="text1"/>
          <w:sz w:val="21"/>
          <w:szCs w:val="21"/>
          <w:lang w:eastAsia="ja-JP"/>
        </w:rPr>
        <w:t>精神保健分野における医</w:t>
      </w:r>
      <w:r w:rsidR="00AC2584" w:rsidRPr="00C27376">
        <w:rPr>
          <w:rFonts w:ascii="ＭＳ 明朝" w:eastAsia="ＭＳ 明朝" w:hAnsi="ＭＳ 明朝" w:hint="eastAsia"/>
          <w:color w:val="000000" w:themeColor="text1"/>
          <w:sz w:val="21"/>
          <w:szCs w:val="21"/>
          <w:lang w:eastAsia="ja-JP"/>
        </w:rPr>
        <w:t>学</w:t>
      </w:r>
      <w:r w:rsidR="00AC2584" w:rsidRPr="00C27376">
        <w:rPr>
          <w:rFonts w:ascii="ＭＳ 明朝" w:eastAsia="ＭＳ 明朝" w:hAnsi="ＭＳ 明朝"/>
          <w:color w:val="000000" w:themeColor="text1"/>
          <w:sz w:val="21"/>
          <w:szCs w:val="21"/>
          <w:lang w:eastAsia="ja-JP"/>
        </w:rPr>
        <w:t>モデルアプローチ</w:t>
      </w:r>
      <w:r w:rsidR="0041183D" w:rsidRPr="00C27376">
        <w:rPr>
          <w:rFonts w:ascii="ＭＳ 明朝" w:eastAsia="ＭＳ 明朝" w:hAnsi="ＭＳ 明朝" w:hint="eastAsia"/>
          <w:color w:val="000000" w:themeColor="text1"/>
          <w:sz w:val="21"/>
          <w:szCs w:val="21"/>
          <w:lang w:eastAsia="ja-JP"/>
        </w:rPr>
        <w:t>が続いているために</w:t>
      </w:r>
      <w:r w:rsidR="00AC2584" w:rsidRPr="00C27376">
        <w:rPr>
          <w:rFonts w:ascii="ＭＳ 明朝" w:eastAsia="ＭＳ 明朝" w:hAnsi="ＭＳ 明朝"/>
          <w:color w:val="000000" w:themeColor="text1"/>
          <w:sz w:val="21"/>
          <w:szCs w:val="21"/>
          <w:lang w:eastAsia="ja-JP"/>
        </w:rPr>
        <w:t>、</w:t>
      </w:r>
      <w:r w:rsidR="00AC2584" w:rsidRPr="00C27376">
        <w:rPr>
          <w:rFonts w:ascii="ＭＳ 明朝" w:eastAsia="ＭＳ 明朝" w:hAnsi="ＭＳ 明朝" w:hint="eastAsia"/>
          <w:color w:val="000000" w:themeColor="text1"/>
          <w:sz w:val="21"/>
          <w:szCs w:val="21"/>
          <w:lang w:eastAsia="ja-JP"/>
        </w:rPr>
        <w:t>精神</w:t>
      </w:r>
      <w:r w:rsidR="00AC2584" w:rsidRPr="00C27376">
        <w:rPr>
          <w:rFonts w:ascii="ＭＳ 明朝" w:eastAsia="ＭＳ 明朝" w:hAnsi="ＭＳ 明朝"/>
          <w:color w:val="000000" w:themeColor="text1"/>
          <w:sz w:val="21"/>
          <w:szCs w:val="21"/>
          <w:lang w:eastAsia="ja-JP"/>
        </w:rPr>
        <w:t>障害のある人が適切な支援を受けることを妨げている</w:t>
      </w:r>
      <w:r w:rsidR="0041183D" w:rsidRPr="00C27376">
        <w:rPr>
          <w:rFonts w:ascii="ＭＳ 明朝" w:eastAsia="ＭＳ 明朝" w:hAnsi="ＭＳ 明朝" w:hint="eastAsia"/>
          <w:color w:val="000000" w:themeColor="text1"/>
          <w:sz w:val="21"/>
          <w:szCs w:val="21"/>
          <w:lang w:eastAsia="ja-JP"/>
        </w:rPr>
        <w:t>と、</w:t>
      </w:r>
      <w:r w:rsidR="00AC2584" w:rsidRPr="00C27376">
        <w:rPr>
          <w:rFonts w:ascii="ＭＳ 明朝" w:eastAsia="ＭＳ 明朝" w:hAnsi="ＭＳ 明朝"/>
          <w:color w:val="000000" w:themeColor="text1"/>
          <w:sz w:val="21"/>
          <w:szCs w:val="21"/>
          <w:lang w:eastAsia="ja-JP"/>
        </w:rPr>
        <w:t>懸念している</w:t>
      </w:r>
      <w:r w:rsidR="00AC2584" w:rsidRPr="00C27376">
        <w:rPr>
          <w:rStyle w:val="af6"/>
          <w:rFonts w:ascii="ＭＳ 明朝" w:eastAsia="ＭＳ 明朝" w:hAnsi="ＭＳ 明朝"/>
          <w:color w:val="000000" w:themeColor="text1"/>
          <w:sz w:val="21"/>
          <w:szCs w:val="21"/>
        </w:rPr>
        <w:footnoteReference w:id="361"/>
      </w:r>
      <w:r w:rsidR="00AC2584" w:rsidRPr="00C27376">
        <w:rPr>
          <w:rFonts w:ascii="ＭＳ 明朝" w:eastAsia="ＭＳ 明朝" w:hAnsi="ＭＳ 明朝" w:hint="eastAsia"/>
          <w:color w:val="000000" w:themeColor="text1"/>
          <w:sz w:val="21"/>
          <w:szCs w:val="21"/>
          <w:lang w:eastAsia="ja-JP"/>
        </w:rPr>
        <w:t>。</w:t>
      </w:r>
      <w:r w:rsidR="00AC2584" w:rsidRPr="00C27376">
        <w:rPr>
          <w:rFonts w:ascii="ＭＳ 明朝" w:eastAsia="ＭＳ 明朝" w:hAnsi="ＭＳ 明朝"/>
          <w:color w:val="000000" w:themeColor="text1"/>
          <w:sz w:val="21"/>
          <w:szCs w:val="21"/>
          <w:lang w:eastAsia="ja-JP"/>
        </w:rPr>
        <w:t>法制改革の著しい遅延</w:t>
      </w:r>
      <w:r w:rsidR="00AC2584" w:rsidRPr="00C27376">
        <w:rPr>
          <w:rStyle w:val="af6"/>
          <w:rFonts w:ascii="ＭＳ 明朝" w:eastAsia="ＭＳ 明朝" w:hAnsi="ＭＳ 明朝"/>
          <w:color w:val="000000" w:themeColor="text1"/>
          <w:sz w:val="21"/>
          <w:szCs w:val="21"/>
        </w:rPr>
        <w:footnoteReference w:id="362"/>
      </w:r>
      <w:r w:rsidR="00AC2584" w:rsidRPr="00C27376">
        <w:rPr>
          <w:rFonts w:ascii="ＭＳ 明朝" w:eastAsia="ＭＳ 明朝" w:hAnsi="ＭＳ 明朝"/>
          <w:color w:val="000000" w:themeColor="text1"/>
          <w:sz w:val="21"/>
          <w:szCs w:val="21"/>
          <w:lang w:eastAsia="ja-JP"/>
        </w:rPr>
        <w:t>により、</w:t>
      </w:r>
      <w:r w:rsidR="00AC2584" w:rsidRPr="00C27376">
        <w:rPr>
          <w:rFonts w:ascii="ＭＳ 明朝" w:eastAsia="ＭＳ 明朝" w:hAnsi="ＭＳ 明朝" w:hint="eastAsia"/>
          <w:color w:val="000000" w:themeColor="text1"/>
          <w:sz w:val="21"/>
          <w:szCs w:val="21"/>
          <w:lang w:eastAsia="ja-JP"/>
        </w:rPr>
        <w:t>精神</w:t>
      </w:r>
      <w:r w:rsidR="00AC2584" w:rsidRPr="00C27376">
        <w:rPr>
          <w:rFonts w:ascii="ＭＳ 明朝" w:eastAsia="ＭＳ 明朝" w:hAnsi="ＭＳ 明朝"/>
          <w:color w:val="000000" w:themeColor="text1"/>
          <w:sz w:val="21"/>
          <w:szCs w:val="21"/>
          <w:lang w:eastAsia="ja-JP"/>
        </w:rPr>
        <w:t>障害のある人は隔離・拘束</w:t>
      </w:r>
      <w:r w:rsidR="00AC2584" w:rsidRPr="00C27376">
        <w:rPr>
          <w:rStyle w:val="af6"/>
          <w:rFonts w:ascii="ＭＳ 明朝" w:eastAsia="ＭＳ 明朝" w:hAnsi="ＭＳ 明朝"/>
          <w:color w:val="000000" w:themeColor="text1"/>
          <w:sz w:val="21"/>
          <w:szCs w:val="21"/>
        </w:rPr>
        <w:footnoteReference w:id="363"/>
      </w:r>
      <w:r w:rsidR="00AC2584" w:rsidRPr="00C27376">
        <w:rPr>
          <w:rFonts w:ascii="ＭＳ 明朝" w:eastAsia="ＭＳ 明朝" w:hAnsi="ＭＳ 明朝" w:hint="eastAsia"/>
          <w:color w:val="000000" w:themeColor="text1"/>
          <w:sz w:val="21"/>
          <w:szCs w:val="21"/>
          <w:lang w:eastAsia="ja-JP"/>
        </w:rPr>
        <w:t>、</w:t>
      </w:r>
      <w:r w:rsidR="00AC2584" w:rsidRPr="00C27376">
        <w:rPr>
          <w:rFonts w:ascii="ＭＳ 明朝" w:eastAsia="ＭＳ 明朝" w:hAnsi="ＭＳ 明朝"/>
          <w:color w:val="000000" w:themeColor="text1"/>
          <w:sz w:val="21"/>
          <w:szCs w:val="21"/>
          <w:lang w:eastAsia="ja-JP"/>
        </w:rPr>
        <w:t>家族</w:t>
      </w:r>
      <w:r w:rsidR="00B05A9D" w:rsidRPr="00C27376">
        <w:rPr>
          <w:rFonts w:ascii="ＭＳ 明朝" w:eastAsia="ＭＳ 明朝" w:hAnsi="ＭＳ 明朝" w:hint="eastAsia"/>
          <w:color w:val="000000" w:themeColor="text1"/>
          <w:sz w:val="21"/>
          <w:szCs w:val="21"/>
          <w:lang w:eastAsia="ja-JP"/>
        </w:rPr>
        <w:t>との</w:t>
      </w:r>
      <w:r w:rsidR="00AC2584" w:rsidRPr="00C27376">
        <w:rPr>
          <w:rFonts w:ascii="ＭＳ 明朝" w:eastAsia="ＭＳ 明朝" w:hAnsi="ＭＳ 明朝"/>
          <w:color w:val="000000" w:themeColor="text1"/>
          <w:sz w:val="21"/>
          <w:szCs w:val="21"/>
          <w:lang w:eastAsia="ja-JP"/>
        </w:rPr>
        <w:t>分離</w:t>
      </w:r>
      <w:r w:rsidR="00AC2584" w:rsidRPr="00C27376">
        <w:rPr>
          <w:rStyle w:val="af6"/>
          <w:rFonts w:ascii="ＭＳ 明朝" w:eastAsia="ＭＳ 明朝" w:hAnsi="ＭＳ 明朝"/>
          <w:color w:val="000000" w:themeColor="text1"/>
          <w:sz w:val="21"/>
          <w:szCs w:val="21"/>
        </w:rPr>
        <w:footnoteReference w:id="364"/>
      </w:r>
      <w:r w:rsidR="00AC2584" w:rsidRPr="00C27376">
        <w:rPr>
          <w:rFonts w:ascii="ＭＳ 明朝" w:eastAsia="ＭＳ 明朝" w:hAnsi="ＭＳ 明朝" w:hint="eastAsia"/>
          <w:color w:val="000000" w:themeColor="text1"/>
          <w:sz w:val="21"/>
          <w:szCs w:val="21"/>
          <w:lang w:eastAsia="ja-JP"/>
        </w:rPr>
        <w:t>、</w:t>
      </w:r>
      <w:r w:rsidR="00AC2584" w:rsidRPr="00C27376">
        <w:rPr>
          <w:rFonts w:ascii="ＭＳ 明朝" w:eastAsia="ＭＳ 明朝" w:hAnsi="ＭＳ 明朝"/>
          <w:color w:val="000000" w:themeColor="text1"/>
          <w:sz w:val="21"/>
          <w:szCs w:val="21"/>
          <w:lang w:eastAsia="ja-JP"/>
        </w:rPr>
        <w:t>意思決定能力の</w:t>
      </w:r>
      <w:r w:rsidR="00B05A9D" w:rsidRPr="00C27376">
        <w:rPr>
          <w:rFonts w:ascii="ＭＳ 明朝" w:eastAsia="ＭＳ 明朝" w:hAnsi="ＭＳ 明朝" w:hint="eastAsia"/>
          <w:color w:val="000000" w:themeColor="text1"/>
          <w:sz w:val="21"/>
          <w:szCs w:val="21"/>
          <w:lang w:eastAsia="ja-JP"/>
        </w:rPr>
        <w:t>低下</w:t>
      </w:r>
      <w:r w:rsidR="00AC2584" w:rsidRPr="00C27376">
        <w:rPr>
          <w:rStyle w:val="af6"/>
          <w:rFonts w:ascii="ＭＳ 明朝" w:eastAsia="ＭＳ 明朝" w:hAnsi="ＭＳ 明朝"/>
          <w:color w:val="000000" w:themeColor="text1"/>
          <w:sz w:val="21"/>
          <w:szCs w:val="21"/>
        </w:rPr>
        <w:footnoteReference w:id="365"/>
      </w:r>
      <w:r w:rsidR="00AC2584" w:rsidRPr="00C27376">
        <w:rPr>
          <w:rFonts w:ascii="ＭＳ 明朝" w:eastAsia="ＭＳ 明朝" w:hAnsi="ＭＳ 明朝" w:hint="eastAsia"/>
          <w:color w:val="000000" w:themeColor="text1"/>
          <w:sz w:val="21"/>
          <w:szCs w:val="21"/>
          <w:lang w:eastAsia="ja-JP"/>
        </w:rPr>
        <w:t>、</w:t>
      </w:r>
      <w:r w:rsidR="00AC2584" w:rsidRPr="00C27376">
        <w:rPr>
          <w:rFonts w:ascii="ＭＳ 明朝" w:eastAsia="ＭＳ 明朝" w:hAnsi="ＭＳ 明朝"/>
          <w:color w:val="000000" w:themeColor="text1"/>
          <w:sz w:val="21"/>
          <w:szCs w:val="21"/>
          <w:lang w:eastAsia="ja-JP"/>
        </w:rPr>
        <w:t>及び精神科入院施設内での移動制限による自由の剥奪に引き続き晒されている</w:t>
      </w:r>
      <w:r w:rsidR="00AC2584" w:rsidRPr="00C27376">
        <w:rPr>
          <w:rStyle w:val="af6"/>
          <w:rFonts w:ascii="ＭＳ 明朝" w:eastAsia="ＭＳ 明朝" w:hAnsi="ＭＳ 明朝"/>
          <w:color w:val="000000" w:themeColor="text1"/>
          <w:sz w:val="21"/>
          <w:szCs w:val="21"/>
        </w:rPr>
        <w:footnoteReference w:id="366"/>
      </w:r>
      <w:r w:rsidR="00AC2584" w:rsidRPr="00C27376">
        <w:rPr>
          <w:rFonts w:ascii="ＭＳ 明朝" w:eastAsia="ＭＳ 明朝" w:hAnsi="ＭＳ 明朝" w:hint="eastAsia"/>
          <w:color w:val="000000" w:themeColor="text1"/>
          <w:sz w:val="21"/>
          <w:szCs w:val="21"/>
          <w:lang w:eastAsia="ja-JP"/>
        </w:rPr>
        <w:t>。</w:t>
      </w:r>
      <w:r w:rsidR="00AC2584" w:rsidRPr="00C27376">
        <w:rPr>
          <w:rFonts w:ascii="ＭＳ 明朝" w:eastAsia="ＭＳ 明朝" w:hAnsi="ＭＳ 明朝"/>
          <w:color w:val="000000" w:themeColor="text1"/>
          <w:sz w:val="21"/>
          <w:szCs w:val="21"/>
          <w:lang w:eastAsia="ja-JP"/>
        </w:rPr>
        <w:t>強固な保護メカニズムが依然として欠如していることは</w:t>
      </w:r>
      <w:r w:rsidR="00AC2584" w:rsidRPr="00C27376">
        <w:rPr>
          <w:rFonts w:ascii="ＭＳ 明朝" w:eastAsia="ＭＳ 明朝" w:hAnsi="ＭＳ 明朝"/>
          <w:color w:val="000000" w:themeColor="text1"/>
          <w:sz w:val="21"/>
          <w:szCs w:val="21"/>
          <w:lang w:eastAsia="ja-JP"/>
        </w:rPr>
        <w:lastRenderedPageBreak/>
        <w:t>極めて憂慮すべき事態である</w:t>
      </w:r>
      <w:r w:rsidR="00AC2584" w:rsidRPr="00C27376">
        <w:rPr>
          <w:rStyle w:val="af6"/>
          <w:rFonts w:ascii="ＭＳ 明朝" w:eastAsia="ＭＳ 明朝" w:hAnsi="ＭＳ 明朝"/>
          <w:color w:val="000000" w:themeColor="text1"/>
          <w:sz w:val="21"/>
          <w:szCs w:val="21"/>
        </w:rPr>
        <w:footnoteReference w:id="367"/>
      </w:r>
      <w:r w:rsidR="00AC2584" w:rsidRPr="00C27376">
        <w:rPr>
          <w:rFonts w:ascii="ＭＳ 明朝" w:eastAsia="ＭＳ 明朝" w:hAnsi="ＭＳ 明朝" w:hint="eastAsia"/>
          <w:color w:val="000000" w:themeColor="text1"/>
          <w:sz w:val="21"/>
          <w:szCs w:val="21"/>
          <w:lang w:eastAsia="ja-JP"/>
        </w:rPr>
        <w:t>。</w:t>
      </w:r>
      <w:r w:rsidR="00B50FB5" w:rsidRPr="00C27376">
        <w:rPr>
          <w:rFonts w:ascii="ＭＳ 明朝" w:eastAsia="ＭＳ 明朝" w:hAnsi="ＭＳ 明朝" w:hint="eastAsia"/>
          <w:color w:val="000000" w:themeColor="text1"/>
          <w:sz w:val="21"/>
          <w:szCs w:val="21"/>
          <w:lang w:eastAsia="ja-JP"/>
        </w:rPr>
        <w:t>我々は、</w:t>
      </w:r>
      <w:r w:rsidR="00AC2584" w:rsidRPr="00C27376">
        <w:rPr>
          <w:rFonts w:ascii="ＭＳ 明朝" w:eastAsia="ＭＳ 明朝" w:hAnsi="ＭＳ 明朝"/>
          <w:color w:val="000000" w:themeColor="text1"/>
          <w:sz w:val="21"/>
          <w:szCs w:val="21"/>
          <w:lang w:eastAsia="ja-JP"/>
        </w:rPr>
        <w:t>精神保健とホームレス状態の相互関連性、および</w:t>
      </w:r>
      <w:r w:rsidR="007833D5" w:rsidRPr="00C27376">
        <w:rPr>
          <w:rFonts w:ascii="ＭＳ 明朝" w:eastAsia="ＭＳ 明朝" w:hAnsi="ＭＳ 明朝" w:hint="eastAsia"/>
          <w:color w:val="000000" w:themeColor="text1"/>
          <w:sz w:val="21"/>
          <w:szCs w:val="21"/>
          <w:lang w:eastAsia="ja-JP"/>
        </w:rPr>
        <w:t>、</w:t>
      </w:r>
      <w:r w:rsidR="00AC2584" w:rsidRPr="00C27376">
        <w:rPr>
          <w:rFonts w:ascii="ＭＳ 明朝" w:eastAsia="ＭＳ 明朝" w:hAnsi="ＭＳ 明朝"/>
          <w:color w:val="000000" w:themeColor="text1"/>
          <w:sz w:val="21"/>
          <w:szCs w:val="21"/>
          <w:lang w:eastAsia="ja-JP"/>
        </w:rPr>
        <w:t>個人中心</w:t>
      </w:r>
      <w:r w:rsidR="007833D5" w:rsidRPr="00C27376">
        <w:rPr>
          <w:rFonts w:ascii="ＭＳ 明朝" w:eastAsia="ＭＳ 明朝" w:hAnsi="ＭＳ 明朝" w:hint="eastAsia"/>
          <w:color w:val="000000" w:themeColor="text1"/>
          <w:sz w:val="21"/>
          <w:szCs w:val="21"/>
          <w:lang w:eastAsia="ja-JP"/>
        </w:rPr>
        <w:t>で、</w:t>
      </w:r>
      <w:r w:rsidR="00AC2584" w:rsidRPr="00C27376">
        <w:rPr>
          <w:rFonts w:ascii="ＭＳ 明朝" w:eastAsia="ＭＳ 明朝" w:hAnsi="ＭＳ 明朝"/>
          <w:color w:val="000000" w:themeColor="text1"/>
          <w:sz w:val="21"/>
          <w:szCs w:val="21"/>
          <w:lang w:eastAsia="ja-JP"/>
        </w:rPr>
        <w:t>トラウマ</w:t>
      </w:r>
      <w:r w:rsidR="00AC2584" w:rsidRPr="00C27376">
        <w:rPr>
          <w:rFonts w:ascii="ＭＳ 明朝" w:eastAsia="ＭＳ 明朝" w:hAnsi="ＭＳ 明朝" w:hint="eastAsia"/>
          <w:color w:val="000000" w:themeColor="text1"/>
          <w:sz w:val="21"/>
          <w:szCs w:val="21"/>
          <w:lang w:eastAsia="ja-JP"/>
        </w:rPr>
        <w:t>をよく理解した（</w:t>
      </w:r>
      <w:r w:rsidR="00AC2584" w:rsidRPr="00C27376">
        <w:rPr>
          <w:rFonts w:ascii="ＭＳ 明朝" w:eastAsia="ＭＳ 明朝" w:hAnsi="ＭＳ 明朝"/>
          <w:color w:val="000000" w:themeColor="text1"/>
          <w:sz w:val="21"/>
          <w:szCs w:val="21"/>
          <w:lang w:eastAsia="ja-JP"/>
        </w:rPr>
        <w:t>trauma-informed</w:t>
      </w:r>
      <w:r w:rsidR="00AC2584" w:rsidRPr="00C27376">
        <w:rPr>
          <w:rFonts w:ascii="ＭＳ 明朝" w:eastAsia="ＭＳ 明朝" w:hAnsi="ＭＳ 明朝" w:hint="eastAsia"/>
          <w:color w:val="000000" w:themeColor="text1"/>
          <w:sz w:val="21"/>
          <w:szCs w:val="21"/>
          <w:lang w:eastAsia="ja-JP"/>
        </w:rPr>
        <w:t>）</w:t>
      </w:r>
      <w:r w:rsidR="007833D5" w:rsidRPr="00C27376">
        <w:rPr>
          <w:rFonts w:ascii="ＭＳ 明朝" w:eastAsia="ＭＳ 明朝" w:hAnsi="ＭＳ 明朝" w:hint="eastAsia"/>
          <w:color w:val="000000" w:themeColor="text1"/>
          <w:sz w:val="21"/>
          <w:szCs w:val="21"/>
          <w:lang w:eastAsia="ja-JP"/>
        </w:rPr>
        <w:t>、</w:t>
      </w:r>
      <w:r w:rsidR="00AC2584" w:rsidRPr="00C27376">
        <w:rPr>
          <w:rFonts w:ascii="ＭＳ 明朝" w:eastAsia="ＭＳ 明朝" w:hAnsi="ＭＳ 明朝"/>
          <w:color w:val="000000" w:themeColor="text1"/>
          <w:sz w:val="21"/>
          <w:szCs w:val="21"/>
          <w:lang w:eastAsia="ja-JP"/>
        </w:rPr>
        <w:t>柔軟な精神保健支援の必要性を</w:t>
      </w:r>
      <w:r w:rsidR="007833D5" w:rsidRPr="00C27376">
        <w:rPr>
          <w:rFonts w:ascii="ＭＳ 明朝" w:eastAsia="ＭＳ 明朝" w:hAnsi="ＭＳ 明朝" w:hint="eastAsia"/>
          <w:color w:val="000000" w:themeColor="text1"/>
          <w:sz w:val="21"/>
          <w:szCs w:val="21"/>
          <w:lang w:eastAsia="ja-JP"/>
        </w:rPr>
        <w:t>指摘</w:t>
      </w:r>
      <w:r w:rsidR="00AC2584" w:rsidRPr="00C27376">
        <w:rPr>
          <w:rFonts w:ascii="ＭＳ 明朝" w:eastAsia="ＭＳ 明朝" w:hAnsi="ＭＳ 明朝"/>
          <w:color w:val="000000" w:themeColor="text1"/>
          <w:sz w:val="21"/>
          <w:szCs w:val="21"/>
          <w:lang w:eastAsia="ja-JP"/>
        </w:rPr>
        <w:t>する</w:t>
      </w:r>
      <w:r w:rsidR="00AC2584" w:rsidRPr="00C27376">
        <w:rPr>
          <w:rStyle w:val="af6"/>
          <w:rFonts w:ascii="ＭＳ 明朝" w:eastAsia="ＭＳ 明朝" w:hAnsi="ＭＳ 明朝"/>
          <w:color w:val="000000" w:themeColor="text1"/>
          <w:sz w:val="21"/>
          <w:szCs w:val="21"/>
        </w:rPr>
        <w:footnoteReference w:id="368"/>
      </w:r>
      <w:r w:rsidR="00AC2584" w:rsidRPr="00C27376">
        <w:rPr>
          <w:rFonts w:ascii="ＭＳ 明朝" w:eastAsia="ＭＳ 明朝" w:hAnsi="ＭＳ 明朝" w:hint="eastAsia"/>
          <w:color w:val="000000" w:themeColor="text1"/>
          <w:sz w:val="21"/>
          <w:szCs w:val="21"/>
          <w:lang w:eastAsia="ja-JP"/>
        </w:rPr>
        <w:t>。</w:t>
      </w:r>
    </w:p>
    <w:p w14:paraId="47D04A82" w14:textId="735DFBBA" w:rsidR="00AC2584" w:rsidRPr="0021426E" w:rsidRDefault="00AC2584" w:rsidP="00AC2584">
      <w:pPr>
        <w:rPr>
          <w:rFonts w:ascii="ＭＳ 明朝" w:eastAsia="ＭＳ 明朝" w:hAnsi="ＭＳ 明朝"/>
          <w:color w:val="000000" w:themeColor="text1"/>
          <w:sz w:val="21"/>
          <w:szCs w:val="21"/>
          <w:lang w:eastAsia="ja-JP"/>
        </w:rPr>
      </w:pPr>
      <w:r w:rsidRPr="00C27376">
        <w:rPr>
          <w:rFonts w:ascii="ＭＳ 明朝" w:eastAsia="ＭＳ 明朝" w:hAnsi="ＭＳ 明朝"/>
          <w:color w:val="000000" w:themeColor="text1"/>
          <w:sz w:val="21"/>
          <w:szCs w:val="21"/>
          <w:lang w:eastAsia="ja-JP"/>
        </w:rPr>
        <w:t>2005年障害者法は、サービスと支援へのアクセスを確保するため、見直しを経て国連障害者権利条約（UNCRPD）に整合させる必要がある</w:t>
      </w:r>
      <w:r w:rsidRPr="00C27376">
        <w:rPr>
          <w:rStyle w:val="af6"/>
          <w:rFonts w:ascii="ＭＳ 明朝" w:eastAsia="ＭＳ 明朝" w:hAnsi="ＭＳ 明朝"/>
          <w:color w:val="000000" w:themeColor="text1"/>
          <w:sz w:val="21"/>
          <w:szCs w:val="21"/>
        </w:rPr>
        <w:footnoteReference w:id="369"/>
      </w:r>
      <w:r w:rsidRPr="00C27376">
        <w:rPr>
          <w:rFonts w:ascii="ＭＳ 明朝" w:eastAsia="ＭＳ 明朝" w:hAnsi="ＭＳ 明朝" w:hint="eastAsia"/>
          <w:color w:val="000000" w:themeColor="text1"/>
          <w:sz w:val="21"/>
          <w:szCs w:val="21"/>
          <w:lang w:eastAsia="ja-JP"/>
        </w:rPr>
        <w:t>。</w:t>
      </w:r>
      <w:r w:rsidRPr="00C27376">
        <w:rPr>
          <w:rFonts w:ascii="ＭＳ 明朝" w:eastAsia="ＭＳ 明朝" w:hAnsi="ＭＳ 明朝"/>
          <w:color w:val="000000" w:themeColor="text1"/>
          <w:sz w:val="21"/>
          <w:szCs w:val="21"/>
          <w:lang w:eastAsia="ja-JP"/>
        </w:rPr>
        <w:t>提供されるサービスは、</w:t>
      </w:r>
      <w:r w:rsidRPr="00C27376">
        <w:rPr>
          <w:rFonts w:ascii="ＭＳ 明朝" w:eastAsia="ＭＳ 明朝" w:hAnsi="ＭＳ 明朝" w:hint="eastAsia"/>
          <w:color w:val="000000" w:themeColor="text1"/>
          <w:sz w:val="21"/>
          <w:szCs w:val="21"/>
          <w:lang w:eastAsia="ja-JP"/>
        </w:rPr>
        <w:t>しばしば</w:t>
      </w:r>
      <w:r w:rsidRPr="00C27376">
        <w:rPr>
          <w:rFonts w:ascii="ＭＳ 明朝" w:eastAsia="ＭＳ 明朝" w:hAnsi="ＭＳ 明朝"/>
          <w:color w:val="000000" w:themeColor="text1"/>
          <w:sz w:val="21"/>
          <w:szCs w:val="21"/>
          <w:lang w:eastAsia="ja-JP"/>
        </w:rPr>
        <w:t>不十分、利用困難、あるいは提供が遅延しすぎて、生じる様々な問題に対処できていない</w:t>
      </w:r>
      <w:r w:rsidRPr="00C27376">
        <w:rPr>
          <w:rStyle w:val="af6"/>
          <w:rFonts w:ascii="ＭＳ 明朝" w:eastAsia="ＭＳ 明朝" w:hAnsi="ＭＳ 明朝"/>
          <w:color w:val="000000" w:themeColor="text1"/>
          <w:sz w:val="21"/>
          <w:szCs w:val="21"/>
        </w:rPr>
        <w:footnoteReference w:id="370"/>
      </w:r>
      <w:r w:rsidRPr="00C27376">
        <w:rPr>
          <w:rFonts w:ascii="ＭＳ 明朝" w:eastAsia="ＭＳ 明朝" w:hAnsi="ＭＳ 明朝" w:hint="eastAsia"/>
          <w:color w:val="000000" w:themeColor="text1"/>
          <w:sz w:val="21"/>
          <w:szCs w:val="21"/>
          <w:lang w:eastAsia="ja-JP"/>
        </w:rPr>
        <w:t>。</w:t>
      </w:r>
      <w:r w:rsidRPr="00C27376">
        <w:rPr>
          <w:rFonts w:ascii="ＭＳ 明朝" w:eastAsia="ＭＳ 明朝" w:hAnsi="ＭＳ 明朝"/>
          <w:color w:val="000000" w:themeColor="text1"/>
          <w:sz w:val="21"/>
          <w:szCs w:val="21"/>
          <w:lang w:eastAsia="ja-JP"/>
        </w:rPr>
        <w:t>これにより、家族は障害のある親族を家庭外に預けるという重圧にさらされ、施設入所のリスクが生じ、第23条の権利</w:t>
      </w:r>
      <w:r w:rsidR="002A5758" w:rsidRPr="00C27376">
        <w:rPr>
          <w:rFonts w:ascii="ＭＳ 明朝" w:eastAsia="ＭＳ 明朝" w:hAnsi="ＭＳ 明朝" w:hint="eastAsia"/>
          <w:color w:val="000000" w:themeColor="text1"/>
          <w:sz w:val="18"/>
          <w:szCs w:val="18"/>
          <w:lang w:eastAsia="ja-JP"/>
        </w:rPr>
        <w:t>（訳注　「</w:t>
      </w:r>
      <w:r w:rsidR="002A5758" w:rsidRPr="00C27376">
        <w:rPr>
          <w:rFonts w:ascii="ＭＳ 明朝" w:eastAsia="ＭＳ 明朝" w:hAnsi="ＭＳ 明朝"/>
          <w:color w:val="000000" w:themeColor="text1"/>
          <w:sz w:val="18"/>
          <w:szCs w:val="18"/>
          <w:lang w:eastAsia="ja-JP"/>
        </w:rPr>
        <w:t>家庭と家族の尊重</w:t>
      </w:r>
      <w:r w:rsidR="002A5758" w:rsidRPr="00C27376">
        <w:rPr>
          <w:rFonts w:ascii="ＭＳ 明朝" w:eastAsia="ＭＳ 明朝" w:hAnsi="ＭＳ 明朝" w:hint="eastAsia"/>
          <w:color w:val="000000" w:themeColor="text1"/>
          <w:sz w:val="18"/>
          <w:szCs w:val="18"/>
          <w:lang w:eastAsia="ja-JP"/>
        </w:rPr>
        <w:t>」）</w:t>
      </w:r>
      <w:r w:rsidRPr="00C27376">
        <w:rPr>
          <w:rFonts w:ascii="ＭＳ 明朝" w:eastAsia="ＭＳ 明朝" w:hAnsi="ＭＳ 明朝"/>
          <w:color w:val="000000" w:themeColor="text1"/>
          <w:sz w:val="21"/>
          <w:szCs w:val="21"/>
          <w:lang w:eastAsia="ja-JP"/>
        </w:rPr>
        <w:t>に影響</w:t>
      </w:r>
      <w:r w:rsidRPr="00C27376">
        <w:rPr>
          <w:rFonts w:ascii="ＭＳ 明朝" w:eastAsia="ＭＳ 明朝" w:hAnsi="ＭＳ 明朝" w:hint="eastAsia"/>
          <w:color w:val="000000" w:themeColor="text1"/>
          <w:sz w:val="21"/>
          <w:szCs w:val="21"/>
          <w:lang w:eastAsia="ja-JP"/>
        </w:rPr>
        <w:t>する</w:t>
      </w:r>
      <w:r w:rsidRPr="00C27376">
        <w:rPr>
          <w:rStyle w:val="af6"/>
          <w:rFonts w:ascii="ＭＳ 明朝" w:eastAsia="ＭＳ 明朝" w:hAnsi="ＭＳ 明朝"/>
          <w:color w:val="000000" w:themeColor="text1"/>
          <w:sz w:val="21"/>
          <w:szCs w:val="21"/>
        </w:rPr>
        <w:footnoteReference w:id="371"/>
      </w:r>
      <w:r w:rsidRPr="00C27376">
        <w:rPr>
          <w:rFonts w:ascii="ＭＳ 明朝" w:eastAsia="ＭＳ 明朝" w:hAnsi="ＭＳ 明朝" w:hint="eastAsia"/>
          <w:color w:val="000000" w:themeColor="text1"/>
          <w:sz w:val="21"/>
          <w:szCs w:val="21"/>
          <w:lang w:eastAsia="ja-JP"/>
        </w:rPr>
        <w:t>。</w:t>
      </w:r>
    </w:p>
    <w:p w14:paraId="0FE45688" w14:textId="102C42B8" w:rsidR="00FB4152" w:rsidRPr="00C27376" w:rsidRDefault="00AC2584" w:rsidP="00AC2584">
      <w:pPr>
        <w:rPr>
          <w:rFonts w:ascii="ＭＳ 明朝" w:eastAsia="ＭＳ 明朝" w:hAnsi="ＭＳ 明朝"/>
          <w:color w:val="000000" w:themeColor="text1"/>
          <w:sz w:val="21"/>
          <w:szCs w:val="21"/>
          <w:lang w:eastAsia="ja-JP"/>
        </w:rPr>
      </w:pPr>
      <w:r w:rsidRPr="00C27376">
        <w:rPr>
          <w:rFonts w:ascii="ＭＳ 明朝" w:eastAsia="ＭＳ 明朝" w:hAnsi="ＭＳ 明朝"/>
          <w:color w:val="000000" w:themeColor="text1"/>
          <w:sz w:val="21"/>
          <w:szCs w:val="21"/>
          <w:lang w:eastAsia="ja-JP"/>
        </w:rPr>
        <w:lastRenderedPageBreak/>
        <w:t>障害女性やトランスジェンダーの人が医療サービスにアクセスする際には、ケアの質の不足や情報へのアクセス可能性の欠如など、特有の問題が生じている</w:t>
      </w:r>
      <w:r w:rsidRPr="00C27376">
        <w:rPr>
          <w:rStyle w:val="af6"/>
          <w:rFonts w:ascii="ＭＳ 明朝" w:eastAsia="ＭＳ 明朝" w:hAnsi="ＭＳ 明朝"/>
          <w:color w:val="000000" w:themeColor="text1"/>
          <w:sz w:val="21"/>
          <w:szCs w:val="21"/>
        </w:rPr>
        <w:footnoteReference w:id="372"/>
      </w:r>
      <w:r w:rsidRPr="00C27376">
        <w:rPr>
          <w:rFonts w:ascii="ＭＳ 明朝" w:eastAsia="ＭＳ 明朝" w:hAnsi="ＭＳ 明朝" w:hint="eastAsia"/>
          <w:color w:val="000000" w:themeColor="text1"/>
          <w:sz w:val="21"/>
          <w:szCs w:val="21"/>
          <w:lang w:eastAsia="ja-JP"/>
        </w:rPr>
        <w:t>。</w:t>
      </w:r>
      <w:r w:rsidRPr="00C27376">
        <w:rPr>
          <w:rFonts w:ascii="ＭＳ 明朝" w:eastAsia="ＭＳ 明朝" w:hAnsi="ＭＳ 明朝"/>
          <w:color w:val="000000" w:themeColor="text1"/>
          <w:sz w:val="21"/>
          <w:szCs w:val="21"/>
          <w:lang w:eastAsia="ja-JP"/>
        </w:rPr>
        <w:t>生殖医療</w:t>
      </w:r>
      <w:r w:rsidRPr="00C27376">
        <w:rPr>
          <w:rStyle w:val="af6"/>
          <w:rFonts w:ascii="ＭＳ 明朝" w:eastAsia="ＭＳ 明朝" w:hAnsi="ＭＳ 明朝"/>
          <w:color w:val="000000" w:themeColor="text1"/>
          <w:sz w:val="21"/>
          <w:szCs w:val="21"/>
        </w:rPr>
        <w:footnoteReference w:id="373"/>
      </w:r>
      <w:r w:rsidR="00970C1C" w:rsidRPr="00C27376">
        <w:rPr>
          <w:rFonts w:ascii="ＭＳ 明朝" w:eastAsia="ＭＳ 明朝" w:hAnsi="ＭＳ 明朝" w:hint="eastAsia"/>
          <w:color w:val="000000" w:themeColor="text1"/>
          <w:sz w:val="21"/>
          <w:szCs w:val="21"/>
          <w:lang w:eastAsia="ja-JP"/>
        </w:rPr>
        <w:t>を受けるに際して、</w:t>
      </w:r>
      <w:r w:rsidRPr="00C27376">
        <w:rPr>
          <w:rFonts w:ascii="ＭＳ 明朝" w:eastAsia="ＭＳ 明朝" w:hAnsi="ＭＳ 明朝"/>
          <w:color w:val="000000" w:themeColor="text1"/>
          <w:sz w:val="21"/>
          <w:szCs w:val="21"/>
          <w:lang w:eastAsia="ja-JP"/>
        </w:rPr>
        <w:t>特に障害のある女性は、</w:t>
      </w:r>
      <w:r w:rsidR="006677A6">
        <w:rPr>
          <w:rFonts w:ascii="ＭＳ 明朝" w:eastAsia="ＭＳ 明朝" w:hAnsi="ＭＳ 明朝" w:hint="eastAsia"/>
          <w:color w:val="000000" w:themeColor="text1"/>
          <w:sz w:val="21"/>
          <w:szCs w:val="21"/>
          <w:lang w:eastAsia="ja-JP"/>
        </w:rPr>
        <w:t>物流</w:t>
      </w:r>
      <w:r w:rsidRPr="00C27376">
        <w:rPr>
          <w:rFonts w:ascii="ＭＳ 明朝" w:eastAsia="ＭＳ 明朝" w:hAnsi="ＭＳ 明朝"/>
          <w:color w:val="000000" w:themeColor="text1"/>
          <w:sz w:val="21"/>
          <w:szCs w:val="21"/>
          <w:lang w:eastAsia="ja-JP"/>
        </w:rPr>
        <w:t>的</w:t>
      </w:r>
      <w:r w:rsidRPr="00C27376">
        <w:rPr>
          <w:rFonts w:ascii="ＭＳ 明朝" w:eastAsia="ＭＳ 明朝" w:hAnsi="ＭＳ 明朝" w:hint="eastAsia"/>
          <w:color w:val="000000" w:themeColor="text1"/>
          <w:sz w:val="21"/>
          <w:szCs w:val="21"/>
          <w:lang w:eastAsia="ja-JP"/>
        </w:rPr>
        <w:t>（</w:t>
      </w:r>
      <w:r w:rsidRPr="00C27376">
        <w:rPr>
          <w:rFonts w:ascii="ＭＳ 明朝" w:eastAsia="ＭＳ 明朝" w:hAnsi="ＭＳ 明朝"/>
          <w:color w:val="000000" w:themeColor="text1"/>
          <w:sz w:val="18"/>
          <w:szCs w:val="18"/>
          <w:lang w:eastAsia="ja-JP"/>
        </w:rPr>
        <w:t>logistical</w:t>
      </w:r>
      <w:r w:rsidR="00FB4152" w:rsidRPr="00C27376">
        <w:rPr>
          <w:rFonts w:ascii="ＭＳ 明朝" w:eastAsia="ＭＳ 明朝" w:hAnsi="ＭＳ 明朝" w:hint="eastAsia"/>
          <w:color w:val="000000" w:themeColor="text1"/>
          <w:sz w:val="21"/>
          <w:szCs w:val="21"/>
          <w:lang w:eastAsia="ja-JP"/>
        </w:rPr>
        <w:t xml:space="preserve">　</w:t>
      </w:r>
      <w:proofErr w:type="spellStart"/>
      <w:r w:rsidR="00FB4152" w:rsidRPr="00C27376">
        <w:rPr>
          <w:rFonts w:ascii="ＭＳ 明朝" w:hAnsi="ＭＳ 明朝" w:hint="eastAsia"/>
          <w:color w:val="000000" w:themeColor="text1"/>
          <w:sz w:val="18"/>
          <w:szCs w:val="18"/>
          <w:lang w:eastAsia="ja-JP"/>
        </w:rPr>
        <w:t>訳注</w:t>
      </w:r>
      <w:proofErr w:type="spellEnd"/>
      <w:r w:rsidR="00FB4152" w:rsidRPr="00C27376">
        <w:rPr>
          <w:rFonts w:ascii="ＭＳ 明朝" w:eastAsia="ＭＳ 明朝" w:hAnsi="ＭＳ 明朝" w:cs="ＭＳ 明朝" w:hint="eastAsia"/>
          <w:color w:val="000000" w:themeColor="text1"/>
          <w:sz w:val="18"/>
          <w:szCs w:val="18"/>
          <w:lang w:eastAsia="ja-JP"/>
        </w:rPr>
        <w:t xml:space="preserve">　</w:t>
      </w:r>
      <w:r w:rsidR="006677A6">
        <w:rPr>
          <w:rFonts w:ascii="ＭＳ 明朝" w:eastAsia="ＭＳ 明朝" w:hAnsi="ＭＳ 明朝" w:cs="ＭＳ 明朝" w:hint="eastAsia"/>
          <w:color w:val="000000" w:themeColor="text1"/>
          <w:sz w:val="18"/>
          <w:szCs w:val="18"/>
          <w:lang w:eastAsia="ja-JP"/>
        </w:rPr>
        <w:t>ここでは</w:t>
      </w:r>
      <w:proofErr w:type="spellStart"/>
      <w:r w:rsidR="00FB4152" w:rsidRPr="00C27376">
        <w:rPr>
          <w:rFonts w:ascii="ＭＳ 明朝" w:hAnsi="ＭＳ 明朝"/>
          <w:color w:val="000000" w:themeColor="text1"/>
          <w:sz w:val="18"/>
          <w:szCs w:val="18"/>
          <w:lang w:eastAsia="ja-JP"/>
        </w:rPr>
        <w:t>移動や手続きなど</w:t>
      </w:r>
      <w:proofErr w:type="spellEnd"/>
      <w:r w:rsidR="00FB4152" w:rsidRPr="00C27376">
        <w:rPr>
          <w:rFonts w:ascii="ＭＳ 明朝" w:hAnsi="ＭＳ 明朝" w:hint="eastAsia"/>
          <w:color w:val="000000" w:themeColor="text1"/>
          <w:sz w:val="18"/>
          <w:szCs w:val="18"/>
          <w:lang w:eastAsia="ja-JP"/>
        </w:rPr>
        <w:t>。</w:t>
      </w:r>
      <w:r w:rsidRPr="00C27376">
        <w:rPr>
          <w:rFonts w:ascii="ＭＳ 明朝" w:eastAsia="ＭＳ 明朝" w:hAnsi="ＭＳ 明朝" w:hint="eastAsia"/>
          <w:color w:val="000000" w:themeColor="text1"/>
          <w:sz w:val="21"/>
          <w:szCs w:val="21"/>
          <w:lang w:eastAsia="ja-JP"/>
        </w:rPr>
        <w:t>）</w:t>
      </w:r>
      <w:r w:rsidRPr="00C27376">
        <w:rPr>
          <w:rFonts w:ascii="ＭＳ 明朝" w:eastAsia="ＭＳ 明朝" w:hAnsi="ＭＳ 明朝"/>
          <w:color w:val="000000" w:themeColor="text1"/>
          <w:sz w:val="21"/>
          <w:szCs w:val="21"/>
          <w:lang w:eastAsia="ja-JP"/>
        </w:rPr>
        <w:t>・経済的</w:t>
      </w:r>
      <w:r w:rsidR="002A5758" w:rsidRPr="00C27376">
        <w:rPr>
          <w:rFonts w:ascii="ＭＳ 明朝" w:eastAsia="ＭＳ 明朝" w:hAnsi="ＭＳ 明朝" w:hint="eastAsia"/>
          <w:color w:val="000000" w:themeColor="text1"/>
          <w:sz w:val="21"/>
          <w:szCs w:val="21"/>
          <w:lang w:eastAsia="ja-JP"/>
        </w:rPr>
        <w:t>バリア</w:t>
      </w:r>
      <w:r w:rsidRPr="00C27376">
        <w:rPr>
          <w:rFonts w:ascii="ＭＳ 明朝" w:eastAsia="ＭＳ 明朝" w:hAnsi="ＭＳ 明朝"/>
          <w:color w:val="000000" w:themeColor="text1"/>
          <w:sz w:val="21"/>
          <w:szCs w:val="21"/>
          <w:lang w:eastAsia="ja-JP"/>
        </w:rPr>
        <w:t>に直面している</w:t>
      </w:r>
      <w:r w:rsidRPr="00C27376">
        <w:rPr>
          <w:rStyle w:val="af6"/>
          <w:rFonts w:ascii="ＭＳ 明朝" w:eastAsia="ＭＳ 明朝" w:hAnsi="ＭＳ 明朝"/>
          <w:color w:val="000000" w:themeColor="text1"/>
          <w:sz w:val="21"/>
          <w:szCs w:val="21"/>
        </w:rPr>
        <w:footnoteReference w:id="374"/>
      </w:r>
      <w:r w:rsidRPr="00C27376">
        <w:rPr>
          <w:rFonts w:ascii="ＭＳ 明朝" w:eastAsia="ＭＳ 明朝" w:hAnsi="ＭＳ 明朝" w:hint="eastAsia"/>
          <w:color w:val="000000" w:themeColor="text1"/>
          <w:sz w:val="21"/>
          <w:szCs w:val="21"/>
          <w:lang w:eastAsia="ja-JP"/>
        </w:rPr>
        <w:t>。</w:t>
      </w:r>
    </w:p>
    <w:p w14:paraId="2466F885" w14:textId="502FD2CB" w:rsidR="00AC2584" w:rsidRPr="0021426E" w:rsidRDefault="00AC2584" w:rsidP="00AC2584">
      <w:pPr>
        <w:rPr>
          <w:rFonts w:ascii="ＭＳ 明朝" w:eastAsia="ＭＳ 明朝" w:hAnsi="ＭＳ 明朝"/>
          <w:color w:val="000000" w:themeColor="text1"/>
          <w:sz w:val="21"/>
          <w:szCs w:val="21"/>
          <w:lang w:eastAsia="ja-JP"/>
        </w:rPr>
      </w:pPr>
      <w:r w:rsidRPr="00C27376">
        <w:rPr>
          <w:rFonts w:ascii="ＭＳ 明朝" w:eastAsia="ＭＳ 明朝" w:hAnsi="ＭＳ 明朝"/>
          <w:color w:val="000000" w:themeColor="text1"/>
          <w:sz w:val="21"/>
          <w:szCs w:val="21"/>
          <w:lang w:eastAsia="ja-JP"/>
        </w:rPr>
        <w:t>医療サービスへのアクセスにおいては、医療予約通知のアクセシビリティ</w:t>
      </w:r>
      <w:r w:rsidR="007A7512" w:rsidRPr="00C27376">
        <w:rPr>
          <w:rFonts w:ascii="ＭＳ 明朝" w:eastAsia="ＭＳ 明朝" w:hAnsi="ＭＳ 明朝" w:hint="eastAsia"/>
          <w:color w:val="000000" w:themeColor="text1"/>
          <w:sz w:val="21"/>
          <w:szCs w:val="21"/>
          <w:lang w:eastAsia="ja-JP"/>
        </w:rPr>
        <w:t>欠如</w:t>
      </w:r>
      <w:r w:rsidRPr="00C27376">
        <w:rPr>
          <w:rFonts w:ascii="ＭＳ 明朝" w:eastAsia="ＭＳ 明朝" w:hAnsi="ＭＳ 明朝"/>
          <w:color w:val="000000" w:themeColor="text1"/>
          <w:sz w:val="21"/>
          <w:szCs w:val="21"/>
          <w:lang w:eastAsia="ja-JP"/>
        </w:rPr>
        <w:t>、医療従事者のコミュニケーション能力不足、ISLの提供制限、多くの医療施設の物理的アクセシビリティ不足など、</w:t>
      </w:r>
      <w:r w:rsidR="002A5758" w:rsidRPr="00C27376">
        <w:rPr>
          <w:rFonts w:ascii="ＭＳ 明朝" w:eastAsia="ＭＳ 明朝" w:hAnsi="ＭＳ 明朝" w:hint="eastAsia"/>
          <w:color w:val="000000" w:themeColor="text1"/>
          <w:sz w:val="21"/>
          <w:szCs w:val="21"/>
          <w:lang w:eastAsia="ja-JP"/>
        </w:rPr>
        <w:t>バリア</w:t>
      </w:r>
      <w:r w:rsidRPr="00C27376">
        <w:rPr>
          <w:rFonts w:ascii="ＭＳ 明朝" w:eastAsia="ＭＳ 明朝" w:hAnsi="ＭＳ 明朝"/>
          <w:color w:val="000000" w:themeColor="text1"/>
          <w:sz w:val="21"/>
          <w:szCs w:val="21"/>
          <w:lang w:eastAsia="ja-JP"/>
        </w:rPr>
        <w:t>や差別が生じている</w:t>
      </w:r>
      <w:r w:rsidRPr="00C27376">
        <w:rPr>
          <w:rStyle w:val="af6"/>
          <w:rFonts w:ascii="ＭＳ 明朝" w:eastAsia="ＭＳ 明朝" w:hAnsi="ＭＳ 明朝"/>
          <w:color w:val="000000" w:themeColor="text1"/>
          <w:sz w:val="21"/>
          <w:szCs w:val="21"/>
        </w:rPr>
        <w:footnoteReference w:id="375"/>
      </w:r>
      <w:r w:rsidRPr="00C27376">
        <w:rPr>
          <w:rFonts w:ascii="ＭＳ 明朝" w:eastAsia="ＭＳ 明朝" w:hAnsi="ＭＳ 明朝" w:hint="eastAsia"/>
          <w:color w:val="000000" w:themeColor="text1"/>
          <w:sz w:val="21"/>
          <w:szCs w:val="21"/>
          <w:lang w:eastAsia="ja-JP"/>
        </w:rPr>
        <w:t>。</w:t>
      </w:r>
    </w:p>
    <w:p w14:paraId="45A6519E" w14:textId="78E1E8AE" w:rsidR="00FB4152" w:rsidRDefault="00FB4152" w:rsidP="00FB4152">
      <w:pPr>
        <w:pStyle w:val="af5"/>
        <w:spacing w:before="0" w:after="0"/>
        <w:rPr>
          <w:rFonts w:ascii="ＭＳ 明朝" w:hAnsi="ＭＳ 明朝"/>
          <w:color w:val="000000" w:themeColor="text1"/>
        </w:rPr>
      </w:pPr>
    </w:p>
    <w:p w14:paraId="1EE8952E" w14:textId="77777777" w:rsidR="005074EC" w:rsidRDefault="005074EC" w:rsidP="00FB4152">
      <w:pPr>
        <w:pStyle w:val="af5"/>
        <w:spacing w:before="0" w:after="0"/>
        <w:rPr>
          <w:rFonts w:ascii="ＭＳ 明朝" w:hAnsi="ＭＳ 明朝"/>
          <w:color w:val="000000" w:themeColor="text1"/>
        </w:rPr>
      </w:pPr>
    </w:p>
    <w:p w14:paraId="7F745733" w14:textId="77777777" w:rsidR="005074EC" w:rsidRPr="0021426E" w:rsidRDefault="005074EC" w:rsidP="00FB4152">
      <w:pPr>
        <w:pStyle w:val="af5"/>
        <w:spacing w:before="0" w:after="0"/>
        <w:rPr>
          <w:rFonts w:ascii="ＭＳ 明朝" w:hAnsi="ＭＳ 明朝"/>
          <w:color w:val="000000" w:themeColor="text1"/>
        </w:rPr>
      </w:pPr>
    </w:p>
    <w:p w14:paraId="1D58BEE4" w14:textId="4321D10C" w:rsidR="00AC2584" w:rsidRPr="00C05072" w:rsidRDefault="00787559" w:rsidP="00C05072">
      <w:pPr>
        <w:pStyle w:val="Recommentations"/>
        <w:shd w:val="clear" w:color="auto" w:fill="F2CEED" w:themeFill="accent5" w:themeFillTint="33"/>
        <w:rPr>
          <w:color w:val="000000" w:themeColor="text1"/>
        </w:rPr>
      </w:pPr>
      <w:r w:rsidRPr="00C05072">
        <w:rPr>
          <w:rFonts w:hint="eastAsia"/>
          <w:color w:val="000000" w:themeColor="text1"/>
        </w:rPr>
        <w:lastRenderedPageBreak/>
        <w:t>障害者権利</w:t>
      </w:r>
      <w:r w:rsidR="00AC2584" w:rsidRPr="00C05072">
        <w:rPr>
          <w:color w:val="000000" w:themeColor="text1"/>
        </w:rPr>
        <w:t>委員会は</w:t>
      </w:r>
      <w:r w:rsidR="00BD6793" w:rsidRPr="00C05072">
        <w:rPr>
          <w:rFonts w:hint="eastAsia"/>
          <w:color w:val="000000" w:themeColor="text1"/>
        </w:rPr>
        <w:t>締約国</w:t>
      </w:r>
      <w:r w:rsidR="00AC2584" w:rsidRPr="00C05072">
        <w:rPr>
          <w:color w:val="000000" w:themeColor="text1"/>
        </w:rPr>
        <w:t>に対し</w:t>
      </w:r>
      <w:r w:rsidR="007A7512" w:rsidRPr="00C05072">
        <w:rPr>
          <w:rFonts w:hint="eastAsia"/>
          <w:color w:val="000000" w:themeColor="text1"/>
        </w:rPr>
        <w:t>、</w:t>
      </w:r>
      <w:r w:rsidR="00AC2584" w:rsidRPr="00C05072">
        <w:rPr>
          <w:color w:val="000000" w:themeColor="text1"/>
        </w:rPr>
        <w:t>以下について質問すべきである：</w:t>
      </w:r>
      <w:r w:rsidR="00AC2584" w:rsidRPr="00C05072">
        <w:rPr>
          <w:color w:val="000000" w:themeColor="text1"/>
        </w:rPr>
        <w:t xml:space="preserve"> </w:t>
      </w:r>
    </w:p>
    <w:p w14:paraId="709FE99F" w14:textId="0EB5971F" w:rsidR="00AC2584" w:rsidRPr="00C05072" w:rsidRDefault="007A7512" w:rsidP="00C05072">
      <w:pPr>
        <w:pStyle w:val="Recommentations"/>
        <w:shd w:val="clear" w:color="auto" w:fill="F2CEED" w:themeFill="accent5" w:themeFillTint="33"/>
        <w:rPr>
          <w:color w:val="000000" w:themeColor="text1"/>
        </w:rPr>
      </w:pPr>
      <w:r w:rsidRPr="00C05072">
        <w:rPr>
          <w:rFonts w:hint="eastAsia"/>
          <w:color w:val="000000" w:themeColor="text1"/>
        </w:rPr>
        <w:t xml:space="preserve">- </w:t>
      </w:r>
      <w:r w:rsidR="00AC2584" w:rsidRPr="00C05072">
        <w:rPr>
          <w:color w:val="000000" w:themeColor="text1"/>
        </w:rPr>
        <w:t>国民皆保険制度の構築・実施に向けたスケジュール</w:t>
      </w:r>
    </w:p>
    <w:p w14:paraId="41D26CD3" w14:textId="5FA20E83" w:rsidR="00AC2584" w:rsidRPr="00C05072" w:rsidRDefault="007A7512" w:rsidP="00C05072">
      <w:pPr>
        <w:pStyle w:val="Recommentations"/>
        <w:shd w:val="clear" w:color="auto" w:fill="F2CEED" w:themeFill="accent5" w:themeFillTint="33"/>
        <w:rPr>
          <w:color w:val="000000" w:themeColor="text1"/>
        </w:rPr>
      </w:pPr>
      <w:r w:rsidRPr="00C05072">
        <w:rPr>
          <w:rFonts w:hint="eastAsia"/>
          <w:color w:val="000000" w:themeColor="text1"/>
        </w:rPr>
        <w:t xml:space="preserve">- </w:t>
      </w:r>
      <w:r w:rsidR="00AC2584" w:rsidRPr="00C05072">
        <w:rPr>
          <w:color w:val="000000" w:themeColor="text1"/>
        </w:rPr>
        <w:t>ニーズ評価プロセスの改革と、障害者への適切なアクセシブルなサービス・支援の適時提供を</w:t>
      </w:r>
      <w:r w:rsidRPr="00C05072">
        <w:rPr>
          <w:rFonts w:hint="eastAsia"/>
          <w:color w:val="000000" w:themeColor="text1"/>
        </w:rPr>
        <w:t>保証</w:t>
      </w:r>
      <w:r w:rsidR="00AC2584" w:rsidRPr="00C05072">
        <w:rPr>
          <w:color w:val="000000" w:themeColor="text1"/>
        </w:rPr>
        <w:t>するための措置。</w:t>
      </w:r>
    </w:p>
    <w:p w14:paraId="40A5C26E" w14:textId="196CD6D6" w:rsidR="00AC2584" w:rsidRPr="00C05072" w:rsidRDefault="007A7512" w:rsidP="00C05072">
      <w:pPr>
        <w:pStyle w:val="Recommentations"/>
        <w:shd w:val="clear" w:color="auto" w:fill="F2CEED" w:themeFill="accent5" w:themeFillTint="33"/>
        <w:rPr>
          <w:color w:val="000000" w:themeColor="text1"/>
        </w:rPr>
      </w:pPr>
      <w:r w:rsidRPr="00C05072">
        <w:rPr>
          <w:rFonts w:hint="eastAsia"/>
          <w:color w:val="000000" w:themeColor="text1"/>
        </w:rPr>
        <w:t>-</w:t>
      </w:r>
      <w:r w:rsidR="00B27F84" w:rsidRPr="00C05072">
        <w:rPr>
          <w:rFonts w:hint="eastAsia"/>
          <w:color w:val="000000" w:themeColor="text1"/>
        </w:rPr>
        <w:t>子ども</w:t>
      </w:r>
      <w:r w:rsidR="00AC2584" w:rsidRPr="00C05072">
        <w:rPr>
          <w:color w:val="000000" w:themeColor="text1"/>
        </w:rPr>
        <w:t>・成人向け精神保健サービスにおける重大な欠陥に対処するための措置。これには、ニーズに見合った資金</w:t>
      </w:r>
      <w:r w:rsidR="00B27F84" w:rsidRPr="00C05072">
        <w:rPr>
          <w:rFonts w:hint="eastAsia"/>
          <w:color w:val="000000" w:themeColor="text1"/>
        </w:rPr>
        <w:t>提供</w:t>
      </w:r>
      <w:r w:rsidR="00AC2584" w:rsidRPr="00C05072">
        <w:rPr>
          <w:color w:val="000000" w:themeColor="text1"/>
        </w:rPr>
        <w:t>、</w:t>
      </w:r>
      <w:r w:rsidR="002C0BDE" w:rsidRPr="00C05072">
        <w:rPr>
          <w:rFonts w:hint="eastAsia"/>
          <w:color w:val="000000" w:themeColor="text1"/>
        </w:rPr>
        <w:t>今後の</w:t>
      </w:r>
      <w:r w:rsidR="00AC2584" w:rsidRPr="00C05072">
        <w:rPr>
          <w:color w:val="000000" w:themeColor="text1"/>
        </w:rPr>
        <w:t>予算編成における資源確保のための資金</w:t>
      </w:r>
      <w:r w:rsidR="002C0BDE" w:rsidRPr="00C05072">
        <w:rPr>
          <w:rFonts w:hint="eastAsia"/>
          <w:color w:val="000000" w:themeColor="text1"/>
        </w:rPr>
        <w:t>使途限定（</w:t>
      </w:r>
      <w:r w:rsidR="002C0BDE" w:rsidRPr="00C05072">
        <w:rPr>
          <w:color w:val="000000" w:themeColor="text1"/>
          <w:sz w:val="18"/>
          <w:szCs w:val="18"/>
        </w:rPr>
        <w:t>ring-fenced</w:t>
      </w:r>
      <w:r w:rsidR="002C0BDE" w:rsidRPr="00C05072">
        <w:rPr>
          <w:rFonts w:hint="eastAsia"/>
          <w:color w:val="000000" w:themeColor="text1"/>
        </w:rPr>
        <w:t>）</w:t>
      </w:r>
      <w:r w:rsidR="00AC2584" w:rsidRPr="00C05072">
        <w:rPr>
          <w:color w:val="000000" w:themeColor="text1"/>
        </w:rPr>
        <w:t>、人権に基づく提供体制への再構築、あらゆる</w:t>
      </w:r>
      <w:r w:rsidR="00AC2584" w:rsidRPr="00C05072">
        <w:rPr>
          <w:rFonts w:hint="eastAsia"/>
          <w:color w:val="000000" w:themeColor="text1"/>
        </w:rPr>
        <w:t>機能</w:t>
      </w:r>
      <w:r w:rsidR="00AC2584" w:rsidRPr="00C05072">
        <w:rPr>
          <w:color w:val="000000" w:themeColor="text1"/>
        </w:rPr>
        <w:t>障害グループが利用可能な体制の構築</w:t>
      </w:r>
      <w:r w:rsidR="002C0BDE" w:rsidRPr="00C05072">
        <w:rPr>
          <w:rFonts w:hint="eastAsia"/>
          <w:color w:val="000000" w:themeColor="text1"/>
        </w:rPr>
        <w:t>などがある</w:t>
      </w:r>
      <w:r w:rsidR="00AC2584" w:rsidRPr="00C05072">
        <w:rPr>
          <w:color w:val="000000" w:themeColor="text1"/>
        </w:rPr>
        <w:t>。</w:t>
      </w:r>
    </w:p>
    <w:p w14:paraId="3220BF64" w14:textId="6A9F3116" w:rsidR="00AC2584" w:rsidRPr="0021426E" w:rsidRDefault="007A7512" w:rsidP="00C05072">
      <w:pPr>
        <w:pStyle w:val="Recommentations"/>
        <w:shd w:val="clear" w:color="auto" w:fill="F2CEED" w:themeFill="accent5" w:themeFillTint="33"/>
        <w:rPr>
          <w:color w:val="000000" w:themeColor="text1"/>
        </w:rPr>
      </w:pPr>
      <w:r w:rsidRPr="00C05072">
        <w:rPr>
          <w:rFonts w:hint="eastAsia"/>
          <w:color w:val="000000" w:themeColor="text1"/>
        </w:rPr>
        <w:t xml:space="preserve">- </w:t>
      </w:r>
      <w:r w:rsidR="00AC2584" w:rsidRPr="00C05072">
        <w:rPr>
          <w:color w:val="000000" w:themeColor="text1"/>
        </w:rPr>
        <w:t>公的医療サービスがアクセシブルな方法で提供され</w:t>
      </w:r>
      <w:r w:rsidR="002C0BDE" w:rsidRPr="00C05072">
        <w:rPr>
          <w:rFonts w:hint="eastAsia"/>
          <w:color w:val="000000" w:themeColor="text1"/>
        </w:rPr>
        <w:t>るための</w:t>
      </w:r>
      <w:r w:rsidR="00AC2584" w:rsidRPr="00C05072">
        <w:rPr>
          <w:color w:val="000000" w:themeColor="text1"/>
        </w:rPr>
        <w:t>、</w:t>
      </w:r>
      <w:r w:rsidR="002C0BDE" w:rsidRPr="00C05072">
        <w:rPr>
          <w:rFonts w:hint="eastAsia"/>
          <w:color w:val="000000" w:themeColor="text1"/>
        </w:rPr>
        <w:t>および、</w:t>
      </w:r>
      <w:r w:rsidR="00AC2584" w:rsidRPr="00C05072">
        <w:rPr>
          <w:color w:val="000000" w:themeColor="text1"/>
        </w:rPr>
        <w:t>公平なアクセスを確保するための合理的配慮が提供されることを保証する措置。</w:t>
      </w:r>
    </w:p>
    <w:p w14:paraId="2D5B3978" w14:textId="3BA53C2A" w:rsidR="00AC2584" w:rsidRPr="0021426E" w:rsidRDefault="00AC2584" w:rsidP="00AC2584">
      <w:pPr>
        <w:rPr>
          <w:rFonts w:ascii="ＭＳ 明朝" w:eastAsia="ＭＳ 明朝" w:hAnsi="ＭＳ 明朝"/>
          <w:b/>
          <w:color w:val="000000" w:themeColor="text1"/>
          <w:sz w:val="21"/>
          <w:szCs w:val="21"/>
          <w:lang w:eastAsia="ja-JP"/>
        </w:rPr>
      </w:pPr>
    </w:p>
    <w:p w14:paraId="1FB877C7" w14:textId="7F7A84DD" w:rsidR="00AC2584" w:rsidRPr="0021426E" w:rsidRDefault="00AC2584" w:rsidP="00AC2584">
      <w:pPr>
        <w:pStyle w:val="2"/>
        <w:rPr>
          <w:rFonts w:ascii="ＭＳ 明朝" w:eastAsia="ＭＳ 明朝" w:hAnsi="ＭＳ 明朝"/>
          <w:b/>
          <w:bCs/>
          <w:sz w:val="24"/>
          <w:szCs w:val="24"/>
          <w:lang w:eastAsia="ja-JP"/>
        </w:rPr>
      </w:pPr>
      <w:bookmarkStart w:id="150" w:name="_Toc201276761"/>
      <w:bookmarkStart w:id="151" w:name="_Hlk197606117"/>
      <w:r w:rsidRPr="0021426E">
        <w:rPr>
          <w:rFonts w:ascii="ＭＳ 明朝" w:eastAsia="ＭＳ 明朝" w:hAnsi="ＭＳ 明朝"/>
          <w:b/>
          <w:bCs/>
          <w:sz w:val="24"/>
          <w:szCs w:val="24"/>
          <w:lang w:eastAsia="ja-JP"/>
        </w:rPr>
        <w:t>第27条：労働</w:t>
      </w:r>
      <w:r w:rsidR="000A7555" w:rsidRPr="0021426E">
        <w:rPr>
          <w:rFonts w:ascii="ＭＳ 明朝" w:eastAsia="ＭＳ 明朝" w:hAnsi="ＭＳ 明朝" w:hint="eastAsia"/>
          <w:b/>
          <w:bCs/>
          <w:sz w:val="24"/>
          <w:szCs w:val="24"/>
          <w:lang w:eastAsia="ja-JP"/>
        </w:rPr>
        <w:t>及び</w:t>
      </w:r>
      <w:r w:rsidRPr="0021426E">
        <w:rPr>
          <w:rFonts w:ascii="ＭＳ 明朝" w:eastAsia="ＭＳ 明朝" w:hAnsi="ＭＳ 明朝"/>
          <w:b/>
          <w:bCs/>
          <w:sz w:val="24"/>
          <w:szCs w:val="24"/>
          <w:lang w:eastAsia="ja-JP"/>
        </w:rPr>
        <w:t>雇用</w:t>
      </w:r>
      <w:bookmarkEnd w:id="150"/>
    </w:p>
    <w:bookmarkEnd w:id="151"/>
    <w:p w14:paraId="02D7D634" w14:textId="448A3E68" w:rsidR="00AC2584" w:rsidRPr="00C27376" w:rsidRDefault="00AC2584" w:rsidP="00AC2584">
      <w:pPr>
        <w:rPr>
          <w:rFonts w:ascii="ＭＳ 明朝" w:eastAsia="ＭＳ 明朝" w:hAnsi="ＭＳ 明朝"/>
          <w:color w:val="000000" w:themeColor="text1"/>
          <w:sz w:val="21"/>
          <w:szCs w:val="21"/>
          <w:lang w:eastAsia="ja-JP"/>
        </w:rPr>
      </w:pPr>
      <w:r w:rsidRPr="0021426E">
        <w:rPr>
          <w:rFonts w:ascii="ＭＳ 明朝" w:eastAsia="ＭＳ 明朝" w:hAnsi="ＭＳ 明朝"/>
          <w:color w:val="000000" w:themeColor="text1"/>
          <w:sz w:val="21"/>
          <w:szCs w:val="21"/>
          <w:lang w:eastAsia="ja-JP"/>
        </w:rPr>
        <w:t>アイルランドの</w:t>
      </w:r>
      <w:r w:rsidR="00787559" w:rsidRPr="0021426E">
        <w:rPr>
          <w:rFonts w:ascii="ＭＳ 明朝" w:eastAsia="ＭＳ 明朝" w:hAnsi="ＭＳ 明朝" w:hint="eastAsia"/>
          <w:color w:val="000000" w:themeColor="text1"/>
          <w:sz w:val="21"/>
          <w:szCs w:val="21"/>
          <w:lang w:eastAsia="ja-JP"/>
        </w:rPr>
        <w:t>障害のある人</w:t>
      </w:r>
      <w:r w:rsidRPr="0021426E">
        <w:rPr>
          <w:rFonts w:ascii="ＭＳ 明朝" w:eastAsia="ＭＳ 明朝" w:hAnsi="ＭＳ 明朝"/>
          <w:color w:val="000000" w:themeColor="text1"/>
          <w:sz w:val="21"/>
          <w:szCs w:val="21"/>
          <w:lang w:eastAsia="ja-JP"/>
        </w:rPr>
        <w:t>の失業率は欧州で5番目に高い。国はこの問題に対し、</w:t>
      </w:r>
      <w:r w:rsidR="00766708" w:rsidRPr="0021426E">
        <w:rPr>
          <w:rFonts w:ascii="ＭＳ 明朝" w:eastAsia="ＭＳ 明朝" w:hAnsi="ＭＳ 明朝"/>
          <w:color w:val="000000" w:themeColor="text1"/>
          <w:sz w:val="21"/>
          <w:szCs w:val="21"/>
          <w:lang w:eastAsia="ja-JP"/>
        </w:rPr>
        <w:t>ディーセント・ワーク</w:t>
      </w:r>
      <w:r w:rsidR="001768D5" w:rsidRPr="0021426E">
        <w:rPr>
          <w:rFonts w:ascii="ＭＳ 明朝" w:eastAsia="ＭＳ 明朝" w:hAnsi="ＭＳ 明朝" w:hint="eastAsia"/>
          <w:color w:val="000000" w:themeColor="text1"/>
          <w:sz w:val="21"/>
          <w:szCs w:val="21"/>
          <w:lang w:eastAsia="ja-JP"/>
        </w:rPr>
        <w:t>（</w:t>
      </w:r>
      <w:r w:rsidR="001768D5" w:rsidRPr="0021426E">
        <w:rPr>
          <w:rFonts w:ascii="ＭＳ 明朝" w:eastAsia="ＭＳ 明朝" w:hAnsi="ＭＳ 明朝"/>
          <w:color w:val="000000" w:themeColor="text1"/>
          <w:sz w:val="18"/>
          <w:szCs w:val="18"/>
          <w:lang w:eastAsia="ja-JP"/>
        </w:rPr>
        <w:t>decent work</w:t>
      </w:r>
      <w:r w:rsidR="00766708" w:rsidRPr="0021426E">
        <w:rPr>
          <w:rFonts w:ascii="ＭＳ 明朝" w:eastAsia="ＭＳ 明朝" w:hAnsi="ＭＳ 明朝" w:hint="eastAsia"/>
          <w:color w:val="000000" w:themeColor="text1"/>
          <w:sz w:val="18"/>
          <w:szCs w:val="18"/>
          <w:lang w:eastAsia="ja-JP"/>
        </w:rPr>
        <w:t xml:space="preserve">　</w:t>
      </w:r>
      <w:r w:rsidR="00766708" w:rsidRPr="0021426E">
        <w:rPr>
          <w:rFonts w:ascii="ＭＳ 明朝" w:eastAsia="ＭＳ 明朝" w:hAnsi="ＭＳ 明朝"/>
          <w:color w:val="000000" w:themeColor="text1"/>
          <w:sz w:val="21"/>
          <w:szCs w:val="21"/>
          <w:lang w:eastAsia="ja-JP"/>
        </w:rPr>
        <w:t>適正な労働</w:t>
      </w:r>
      <w:r w:rsidR="001768D5" w:rsidRPr="0021426E">
        <w:rPr>
          <w:rFonts w:ascii="ＭＳ 明朝" w:eastAsia="ＭＳ 明朝" w:hAnsi="ＭＳ 明朝" w:hint="eastAsia"/>
          <w:color w:val="000000" w:themeColor="text1"/>
          <w:sz w:val="21"/>
          <w:szCs w:val="21"/>
          <w:lang w:eastAsia="ja-JP"/>
        </w:rPr>
        <w:t>）</w:t>
      </w:r>
      <w:r w:rsidRPr="0021426E">
        <w:rPr>
          <w:rFonts w:ascii="ＭＳ 明朝" w:eastAsia="ＭＳ 明朝" w:hAnsi="ＭＳ 明朝"/>
          <w:color w:val="000000" w:themeColor="text1"/>
          <w:sz w:val="21"/>
          <w:szCs w:val="21"/>
          <w:lang w:eastAsia="ja-JP"/>
        </w:rPr>
        <w:t>ではなく労働活性化</w:t>
      </w:r>
      <w:r w:rsidRPr="0021426E">
        <w:rPr>
          <w:rFonts w:ascii="ＭＳ 明朝" w:eastAsia="ＭＳ 明朝" w:hAnsi="ＭＳ 明朝" w:hint="eastAsia"/>
          <w:color w:val="000000" w:themeColor="text1"/>
          <w:sz w:val="21"/>
          <w:szCs w:val="21"/>
          <w:lang w:eastAsia="ja-JP"/>
        </w:rPr>
        <w:t>（</w:t>
      </w:r>
      <w:r w:rsidRPr="0021426E">
        <w:rPr>
          <w:rFonts w:ascii="ＭＳ 明朝" w:eastAsia="ＭＳ 明朝" w:hAnsi="ＭＳ 明朝"/>
          <w:color w:val="000000" w:themeColor="text1"/>
          <w:sz w:val="21"/>
          <w:szCs w:val="21"/>
          <w:lang w:eastAsia="ja-JP"/>
        </w:rPr>
        <w:t>labour activation</w:t>
      </w:r>
      <w:r w:rsidRPr="0021426E">
        <w:rPr>
          <w:rFonts w:ascii="ＭＳ 明朝" w:eastAsia="ＭＳ 明朝" w:hAnsi="ＭＳ 明朝" w:hint="eastAsia"/>
          <w:color w:val="000000" w:themeColor="text1"/>
          <w:sz w:val="21"/>
          <w:szCs w:val="21"/>
          <w:lang w:eastAsia="ja-JP"/>
        </w:rPr>
        <w:t>）</w:t>
      </w:r>
      <w:r w:rsidRPr="0021426E">
        <w:rPr>
          <w:rFonts w:ascii="ＭＳ 明朝" w:eastAsia="ＭＳ 明朝" w:hAnsi="ＭＳ 明朝"/>
          <w:color w:val="000000" w:themeColor="text1"/>
          <w:sz w:val="21"/>
          <w:szCs w:val="21"/>
          <w:lang w:eastAsia="ja-JP"/>
        </w:rPr>
        <w:t>に焦点を当てた一連の</w:t>
      </w:r>
      <w:r w:rsidRPr="00C27376">
        <w:rPr>
          <w:rFonts w:ascii="ＭＳ 明朝" w:eastAsia="ＭＳ 明朝" w:hAnsi="ＭＳ 明朝"/>
          <w:color w:val="000000" w:themeColor="text1"/>
          <w:sz w:val="21"/>
          <w:szCs w:val="21"/>
          <w:lang w:eastAsia="ja-JP"/>
        </w:rPr>
        <w:t>政策を通じて対処しようとしてきた</w:t>
      </w:r>
      <w:r w:rsidRPr="00C27376">
        <w:rPr>
          <w:rStyle w:val="af6"/>
          <w:rFonts w:ascii="ＭＳ 明朝" w:eastAsia="ＭＳ 明朝" w:hAnsi="ＭＳ 明朝"/>
          <w:color w:val="000000" w:themeColor="text1"/>
          <w:sz w:val="21"/>
          <w:szCs w:val="21"/>
        </w:rPr>
        <w:footnoteReference w:id="376"/>
      </w:r>
      <w:r w:rsidRPr="00C27376">
        <w:rPr>
          <w:rFonts w:ascii="ＭＳ 明朝" w:eastAsia="ＭＳ 明朝" w:hAnsi="ＭＳ 明朝" w:hint="eastAsia"/>
          <w:color w:val="000000" w:themeColor="text1"/>
          <w:sz w:val="21"/>
          <w:szCs w:val="21"/>
          <w:lang w:eastAsia="ja-JP"/>
        </w:rPr>
        <w:t>。</w:t>
      </w:r>
      <w:r w:rsidRPr="00C27376">
        <w:rPr>
          <w:rFonts w:ascii="ＭＳ 明朝" w:eastAsia="ＭＳ 明朝" w:hAnsi="ＭＳ 明朝"/>
          <w:color w:val="000000" w:themeColor="text1"/>
          <w:sz w:val="21"/>
          <w:szCs w:val="21"/>
          <w:lang w:eastAsia="ja-JP"/>
        </w:rPr>
        <w:t>アイルランドの失業率は低い。しかし障害者の失業率は依然</w:t>
      </w:r>
      <w:r w:rsidRPr="00C27376">
        <w:rPr>
          <w:rFonts w:ascii="ＭＳ 明朝" w:eastAsia="ＭＳ 明朝" w:hAnsi="ＭＳ 明朝"/>
          <w:color w:val="000000" w:themeColor="text1"/>
          <w:sz w:val="21"/>
          <w:szCs w:val="21"/>
          <w:lang w:eastAsia="ja-JP"/>
        </w:rPr>
        <w:lastRenderedPageBreak/>
        <w:t>として高く</w:t>
      </w:r>
      <w:r w:rsidRPr="00C27376">
        <w:rPr>
          <w:rStyle w:val="af6"/>
          <w:rFonts w:ascii="ＭＳ 明朝" w:eastAsia="ＭＳ 明朝" w:hAnsi="ＭＳ 明朝"/>
          <w:color w:val="000000" w:themeColor="text1"/>
          <w:sz w:val="21"/>
          <w:szCs w:val="21"/>
        </w:rPr>
        <w:footnoteReference w:id="377"/>
      </w:r>
      <w:r w:rsidRPr="00C27376">
        <w:rPr>
          <w:rFonts w:ascii="ＭＳ 明朝" w:eastAsia="ＭＳ 明朝" w:hAnsi="ＭＳ 明朝"/>
          <w:color w:val="000000" w:themeColor="text1"/>
          <w:sz w:val="21"/>
          <w:szCs w:val="21"/>
          <w:lang w:eastAsia="ja-JP"/>
        </w:rPr>
        <w:t>、</w:t>
      </w:r>
      <w:r w:rsidR="00787559" w:rsidRPr="00C27376">
        <w:rPr>
          <w:rFonts w:ascii="ＭＳ 明朝" w:eastAsia="ＭＳ 明朝" w:hAnsi="ＭＳ 明朝" w:hint="eastAsia"/>
          <w:color w:val="000000" w:themeColor="text1"/>
          <w:sz w:val="21"/>
          <w:szCs w:val="21"/>
          <w:lang w:eastAsia="ja-JP"/>
        </w:rPr>
        <w:t>障害のある人</w:t>
      </w:r>
      <w:r w:rsidR="00D41852" w:rsidRPr="00C27376">
        <w:rPr>
          <w:rFonts w:ascii="ＭＳ 明朝" w:eastAsia="ＭＳ 明朝" w:hAnsi="ＭＳ 明朝" w:hint="eastAsia"/>
          <w:color w:val="000000" w:themeColor="text1"/>
          <w:sz w:val="21"/>
          <w:szCs w:val="21"/>
          <w:lang w:eastAsia="ja-JP"/>
        </w:rPr>
        <w:t>とない人</w:t>
      </w:r>
      <w:r w:rsidRPr="00C27376">
        <w:rPr>
          <w:rStyle w:val="af6"/>
          <w:rFonts w:ascii="ＭＳ 明朝" w:eastAsia="ＭＳ 明朝" w:hAnsi="ＭＳ 明朝"/>
          <w:color w:val="000000" w:themeColor="text1"/>
          <w:sz w:val="21"/>
          <w:szCs w:val="21"/>
        </w:rPr>
        <w:footnoteReference w:id="378"/>
      </w:r>
      <w:r w:rsidRPr="00C27376">
        <w:rPr>
          <w:rFonts w:ascii="ＭＳ 明朝" w:eastAsia="ＭＳ 明朝" w:hAnsi="ＭＳ 明朝" w:hint="eastAsia"/>
          <w:color w:val="000000" w:themeColor="text1"/>
          <w:sz w:val="21"/>
          <w:szCs w:val="21"/>
          <w:lang w:eastAsia="ja-JP"/>
        </w:rPr>
        <w:t>、</w:t>
      </w:r>
      <w:r w:rsidR="00D41852" w:rsidRPr="00C27376">
        <w:rPr>
          <w:rFonts w:ascii="ＭＳ 明朝" w:eastAsia="ＭＳ 明朝" w:hAnsi="ＭＳ 明朝" w:hint="eastAsia"/>
          <w:color w:val="000000" w:themeColor="text1"/>
          <w:sz w:val="21"/>
          <w:szCs w:val="21"/>
          <w:lang w:eastAsia="ja-JP"/>
        </w:rPr>
        <w:t>障害男性と障害女性</w:t>
      </w:r>
      <w:r w:rsidRPr="00C27376">
        <w:rPr>
          <w:rStyle w:val="af6"/>
          <w:rFonts w:ascii="ＭＳ 明朝" w:eastAsia="ＭＳ 明朝" w:hAnsi="ＭＳ 明朝"/>
          <w:color w:val="000000" w:themeColor="text1"/>
          <w:sz w:val="21"/>
          <w:szCs w:val="21"/>
        </w:rPr>
        <w:footnoteReference w:id="379"/>
      </w:r>
      <w:r w:rsidRPr="00C27376">
        <w:rPr>
          <w:rFonts w:ascii="ＭＳ 明朝" w:eastAsia="ＭＳ 明朝" w:hAnsi="ＭＳ 明朝" w:hint="eastAsia"/>
          <w:color w:val="000000" w:themeColor="text1"/>
          <w:sz w:val="21"/>
          <w:szCs w:val="21"/>
          <w:lang w:eastAsia="ja-JP"/>
        </w:rPr>
        <w:t>、</w:t>
      </w:r>
      <w:r w:rsidRPr="00C27376">
        <w:rPr>
          <w:rFonts w:ascii="ＭＳ 明朝" w:eastAsia="ＭＳ 明朝" w:hAnsi="ＭＳ 明朝"/>
          <w:color w:val="000000" w:themeColor="text1"/>
          <w:sz w:val="21"/>
          <w:szCs w:val="21"/>
          <w:lang w:eastAsia="ja-JP"/>
        </w:rPr>
        <w:t>ならびに</w:t>
      </w:r>
      <w:r w:rsidRPr="00C27376">
        <w:rPr>
          <w:rFonts w:ascii="ＭＳ 明朝" w:eastAsia="ＭＳ 明朝" w:hAnsi="ＭＳ 明朝" w:hint="eastAsia"/>
          <w:color w:val="000000" w:themeColor="text1"/>
          <w:sz w:val="21"/>
          <w:szCs w:val="21"/>
          <w:lang w:eastAsia="ja-JP"/>
        </w:rPr>
        <w:t>機能</w:t>
      </w:r>
      <w:r w:rsidRPr="00C27376">
        <w:rPr>
          <w:rFonts w:ascii="ＭＳ 明朝" w:eastAsia="ＭＳ 明朝" w:hAnsi="ＭＳ 明朝"/>
          <w:color w:val="000000" w:themeColor="text1"/>
          <w:sz w:val="21"/>
          <w:szCs w:val="21"/>
          <w:lang w:eastAsia="ja-JP"/>
        </w:rPr>
        <w:t>障害</w:t>
      </w:r>
      <w:r w:rsidR="00D41852" w:rsidRPr="00C27376">
        <w:rPr>
          <w:rFonts w:ascii="ＭＳ 明朝" w:eastAsia="ＭＳ 明朝" w:hAnsi="ＭＳ 明朝" w:hint="eastAsia"/>
          <w:color w:val="000000" w:themeColor="text1"/>
          <w:sz w:val="21"/>
          <w:szCs w:val="21"/>
          <w:lang w:eastAsia="ja-JP"/>
        </w:rPr>
        <w:t>の種類の</w:t>
      </w:r>
      <w:r w:rsidRPr="00C27376">
        <w:rPr>
          <w:rFonts w:ascii="ＭＳ 明朝" w:eastAsia="ＭＳ 明朝" w:hAnsi="ＭＳ 明朝"/>
          <w:color w:val="000000" w:themeColor="text1"/>
          <w:sz w:val="21"/>
          <w:szCs w:val="21"/>
          <w:lang w:eastAsia="ja-JP"/>
        </w:rPr>
        <w:t>間</w:t>
      </w:r>
      <w:r w:rsidR="00D41852" w:rsidRPr="00C27376">
        <w:rPr>
          <w:rFonts w:ascii="ＭＳ 明朝" w:eastAsia="ＭＳ 明朝" w:hAnsi="ＭＳ 明朝" w:hint="eastAsia"/>
          <w:color w:val="000000" w:themeColor="text1"/>
          <w:sz w:val="21"/>
          <w:szCs w:val="21"/>
          <w:lang w:eastAsia="ja-JP"/>
        </w:rPr>
        <w:t>で</w:t>
      </w:r>
      <w:r w:rsidRPr="00C27376">
        <w:rPr>
          <w:rFonts w:ascii="ＭＳ 明朝" w:eastAsia="ＭＳ 明朝" w:hAnsi="ＭＳ 明朝"/>
          <w:color w:val="000000" w:themeColor="text1"/>
          <w:sz w:val="21"/>
          <w:szCs w:val="21"/>
          <w:lang w:eastAsia="ja-JP"/>
        </w:rPr>
        <w:t>雇用格差が持続している</w:t>
      </w:r>
      <w:r w:rsidRPr="00C27376">
        <w:rPr>
          <w:rStyle w:val="af6"/>
          <w:rFonts w:ascii="ＭＳ 明朝" w:eastAsia="ＭＳ 明朝" w:hAnsi="ＭＳ 明朝"/>
          <w:color w:val="000000" w:themeColor="text1"/>
          <w:sz w:val="21"/>
          <w:szCs w:val="21"/>
        </w:rPr>
        <w:footnoteReference w:id="380"/>
      </w:r>
      <w:r w:rsidRPr="00C27376">
        <w:rPr>
          <w:rFonts w:ascii="ＭＳ 明朝" w:eastAsia="ＭＳ 明朝" w:hAnsi="ＭＳ 明朝" w:hint="eastAsia"/>
          <w:color w:val="000000" w:themeColor="text1"/>
          <w:sz w:val="21"/>
          <w:szCs w:val="21"/>
          <w:lang w:eastAsia="ja-JP"/>
        </w:rPr>
        <w:t>。</w:t>
      </w:r>
      <w:r w:rsidRPr="00C27376">
        <w:rPr>
          <w:rFonts w:ascii="ＭＳ 明朝" w:eastAsia="ＭＳ 明朝" w:hAnsi="ＭＳ 明朝"/>
          <w:color w:val="000000" w:themeColor="text1"/>
          <w:sz w:val="21"/>
          <w:szCs w:val="21"/>
          <w:lang w:eastAsia="ja-JP"/>
        </w:rPr>
        <w:t>これらの顕著な結果は、比較的大きな政策的関心が払われているにもかかわらず、</w:t>
      </w:r>
      <w:r w:rsidR="00BD6793" w:rsidRPr="00C27376">
        <w:rPr>
          <w:rFonts w:ascii="ＭＳ 明朝" w:eastAsia="ＭＳ 明朝" w:hAnsi="ＭＳ 明朝" w:hint="eastAsia"/>
          <w:color w:val="000000" w:themeColor="text1"/>
          <w:sz w:val="21"/>
          <w:szCs w:val="21"/>
          <w:lang w:eastAsia="ja-JP"/>
        </w:rPr>
        <w:t>締約国</w:t>
      </w:r>
      <w:r w:rsidRPr="00C27376">
        <w:rPr>
          <w:rFonts w:ascii="ＭＳ 明朝" w:eastAsia="ＭＳ 明朝" w:hAnsi="ＭＳ 明朝"/>
          <w:color w:val="000000" w:themeColor="text1"/>
          <w:sz w:val="21"/>
          <w:szCs w:val="21"/>
          <w:lang w:eastAsia="ja-JP"/>
        </w:rPr>
        <w:t>が達成した進捗と成果の貧弱さを反映している</w:t>
      </w:r>
      <w:r w:rsidRPr="00C27376">
        <w:rPr>
          <w:rStyle w:val="af6"/>
          <w:rFonts w:ascii="ＭＳ 明朝" w:eastAsia="ＭＳ 明朝" w:hAnsi="ＭＳ 明朝"/>
          <w:color w:val="000000" w:themeColor="text1"/>
          <w:sz w:val="21"/>
          <w:szCs w:val="21"/>
        </w:rPr>
        <w:footnoteReference w:id="381"/>
      </w:r>
      <w:r w:rsidRPr="00C27376">
        <w:rPr>
          <w:rFonts w:ascii="ＭＳ 明朝" w:eastAsia="ＭＳ 明朝" w:hAnsi="ＭＳ 明朝" w:hint="eastAsia"/>
          <w:color w:val="000000" w:themeColor="text1"/>
          <w:sz w:val="21"/>
          <w:szCs w:val="21"/>
          <w:lang w:eastAsia="ja-JP"/>
        </w:rPr>
        <w:t>。</w:t>
      </w:r>
    </w:p>
    <w:p w14:paraId="2D413241" w14:textId="07EB45AF" w:rsidR="00AC2584" w:rsidRPr="0021426E" w:rsidRDefault="00AC2584" w:rsidP="00AC2584">
      <w:pPr>
        <w:rPr>
          <w:rFonts w:ascii="ＭＳ 明朝" w:eastAsia="ＭＳ 明朝" w:hAnsi="ＭＳ 明朝"/>
          <w:color w:val="000000" w:themeColor="text1"/>
          <w:sz w:val="21"/>
          <w:szCs w:val="21"/>
          <w:lang w:eastAsia="ja-JP"/>
        </w:rPr>
      </w:pPr>
      <w:r w:rsidRPr="00C27376">
        <w:rPr>
          <w:rFonts w:ascii="ＭＳ 明朝" w:eastAsia="ＭＳ 明朝" w:hAnsi="ＭＳ 明朝"/>
          <w:color w:val="000000" w:themeColor="text1"/>
          <w:sz w:val="21"/>
          <w:szCs w:val="21"/>
          <w:lang w:eastAsia="ja-JP"/>
        </w:rPr>
        <w:t>アイルランドの障害者は、雇用</w:t>
      </w:r>
      <w:r w:rsidRPr="00C27376">
        <w:rPr>
          <w:rFonts w:ascii="ＭＳ 明朝" w:eastAsia="ＭＳ 明朝" w:hAnsi="ＭＳ 明朝" w:hint="eastAsia"/>
          <w:color w:val="000000" w:themeColor="text1"/>
          <w:sz w:val="21"/>
          <w:szCs w:val="21"/>
          <w:lang w:eastAsia="ja-JP"/>
        </w:rPr>
        <w:t>の</w:t>
      </w:r>
      <w:r w:rsidRPr="00C27376">
        <w:rPr>
          <w:rFonts w:ascii="ＭＳ 明朝" w:eastAsia="ＭＳ 明朝" w:hAnsi="ＭＳ 明朝"/>
          <w:color w:val="000000" w:themeColor="text1"/>
          <w:sz w:val="21"/>
          <w:szCs w:val="21"/>
          <w:lang w:eastAsia="ja-JP"/>
        </w:rPr>
        <w:t>確保</w:t>
      </w:r>
      <w:r w:rsidRPr="00C27376">
        <w:rPr>
          <w:rFonts w:ascii="ＭＳ 明朝" w:eastAsia="ＭＳ 明朝" w:hAnsi="ＭＳ 明朝" w:hint="eastAsia"/>
          <w:color w:val="000000" w:themeColor="text1"/>
          <w:sz w:val="21"/>
          <w:szCs w:val="21"/>
          <w:lang w:eastAsia="ja-JP"/>
        </w:rPr>
        <w:t>の</w:t>
      </w:r>
      <w:r w:rsidRPr="00C27376">
        <w:rPr>
          <w:rFonts w:ascii="ＭＳ 明朝" w:eastAsia="ＭＳ 明朝" w:hAnsi="ＭＳ 明朝"/>
          <w:color w:val="000000" w:themeColor="text1"/>
          <w:sz w:val="21"/>
          <w:szCs w:val="21"/>
          <w:lang w:eastAsia="ja-JP"/>
        </w:rPr>
        <w:t>際に、</w:t>
      </w:r>
      <w:r w:rsidR="00C06220" w:rsidRPr="00C27376">
        <w:rPr>
          <w:rFonts w:ascii="ＭＳ 明朝" w:eastAsia="ＭＳ 明朝" w:hAnsi="ＭＳ 明朝" w:hint="eastAsia"/>
          <w:color w:val="000000" w:themeColor="text1"/>
          <w:sz w:val="21"/>
          <w:szCs w:val="21"/>
          <w:lang w:eastAsia="ja-JP"/>
        </w:rPr>
        <w:t>人々の姿勢によるバリア</w:t>
      </w:r>
      <w:r w:rsidRPr="00C27376">
        <w:rPr>
          <w:rFonts w:ascii="ＭＳ 明朝" w:eastAsia="ＭＳ 明朝" w:hAnsi="ＭＳ 明朝"/>
          <w:color w:val="000000" w:themeColor="text1"/>
          <w:sz w:val="21"/>
          <w:szCs w:val="21"/>
          <w:lang w:eastAsia="ja-JP"/>
        </w:rPr>
        <w:t>、差別および差別への恐れ</w:t>
      </w:r>
      <w:r w:rsidRPr="00C27376">
        <w:rPr>
          <w:rStyle w:val="af6"/>
          <w:rFonts w:ascii="ＭＳ 明朝" w:eastAsia="ＭＳ 明朝" w:hAnsi="ＭＳ 明朝"/>
          <w:color w:val="000000" w:themeColor="text1"/>
          <w:sz w:val="21"/>
          <w:szCs w:val="21"/>
        </w:rPr>
        <w:footnoteReference w:id="382"/>
      </w:r>
      <w:r w:rsidRPr="00C27376">
        <w:rPr>
          <w:rFonts w:ascii="ＭＳ 明朝" w:eastAsia="ＭＳ 明朝" w:hAnsi="ＭＳ 明朝" w:hint="eastAsia"/>
          <w:color w:val="000000" w:themeColor="text1"/>
          <w:sz w:val="21"/>
          <w:szCs w:val="21"/>
          <w:lang w:eastAsia="ja-JP"/>
        </w:rPr>
        <w:t>、</w:t>
      </w:r>
      <w:r w:rsidRPr="00C27376">
        <w:rPr>
          <w:rFonts w:ascii="ＭＳ 明朝" w:eastAsia="ＭＳ 明朝" w:hAnsi="ＭＳ 明朝"/>
          <w:color w:val="000000" w:themeColor="text1"/>
          <w:sz w:val="21"/>
          <w:szCs w:val="21"/>
          <w:lang w:eastAsia="ja-JP"/>
        </w:rPr>
        <w:t>構造的</w:t>
      </w:r>
      <w:r w:rsidR="00C06220" w:rsidRPr="00C27376">
        <w:rPr>
          <w:rFonts w:ascii="ＭＳ 明朝" w:eastAsia="ＭＳ 明朝" w:hAnsi="ＭＳ 明朝" w:hint="eastAsia"/>
          <w:color w:val="000000" w:themeColor="text1"/>
          <w:sz w:val="21"/>
          <w:szCs w:val="21"/>
          <w:lang w:eastAsia="ja-JP"/>
        </w:rPr>
        <w:t>バリア</w:t>
      </w:r>
      <w:r w:rsidRPr="00C27376">
        <w:rPr>
          <w:rStyle w:val="af6"/>
          <w:rFonts w:ascii="ＭＳ 明朝" w:eastAsia="ＭＳ 明朝" w:hAnsi="ＭＳ 明朝"/>
          <w:color w:val="000000" w:themeColor="text1"/>
          <w:sz w:val="21"/>
          <w:szCs w:val="21"/>
        </w:rPr>
        <w:footnoteReference w:id="383"/>
      </w:r>
      <w:r w:rsidRPr="00C27376">
        <w:rPr>
          <w:rFonts w:ascii="ＭＳ 明朝" w:eastAsia="ＭＳ 明朝" w:hAnsi="ＭＳ 明朝" w:hint="eastAsia"/>
          <w:color w:val="000000" w:themeColor="text1"/>
          <w:sz w:val="21"/>
          <w:szCs w:val="21"/>
          <w:lang w:eastAsia="ja-JP"/>
        </w:rPr>
        <w:t>、</w:t>
      </w:r>
      <w:r w:rsidRPr="00C27376">
        <w:rPr>
          <w:rFonts w:ascii="ＭＳ 明朝" w:eastAsia="ＭＳ 明朝" w:hAnsi="ＭＳ 明朝"/>
          <w:color w:val="000000" w:themeColor="text1"/>
          <w:sz w:val="21"/>
          <w:szCs w:val="21"/>
          <w:lang w:eastAsia="ja-JP"/>
        </w:rPr>
        <w:t>勤務時間の柔軟性の欠如、アクセス困難で不規則な公共交通機関や職場環境、</w:t>
      </w:r>
      <w:r w:rsidR="00C06220" w:rsidRPr="00C27376">
        <w:rPr>
          <w:rFonts w:ascii="ＭＳ 明朝" w:eastAsia="ＭＳ 明朝" w:hAnsi="ＭＳ 明朝" w:hint="eastAsia"/>
          <w:color w:val="000000" w:themeColor="text1"/>
          <w:sz w:val="21"/>
          <w:szCs w:val="21"/>
          <w:lang w:eastAsia="ja-JP"/>
        </w:rPr>
        <w:t>高額な自家輸送</w:t>
      </w:r>
      <w:r w:rsidRPr="00C27376">
        <w:rPr>
          <w:rFonts w:ascii="ＭＳ 明朝" w:eastAsia="ＭＳ 明朝" w:hAnsi="ＭＳ 明朝"/>
          <w:color w:val="000000" w:themeColor="text1"/>
          <w:sz w:val="21"/>
          <w:szCs w:val="21"/>
          <w:lang w:eastAsia="ja-JP"/>
        </w:rPr>
        <w:t>など、複数の</w:t>
      </w:r>
      <w:r w:rsidR="00C06220" w:rsidRPr="00C27376">
        <w:rPr>
          <w:rFonts w:ascii="ＭＳ 明朝" w:eastAsia="ＭＳ 明朝" w:hAnsi="ＭＳ 明朝" w:hint="eastAsia"/>
          <w:color w:val="000000" w:themeColor="text1"/>
          <w:sz w:val="21"/>
          <w:szCs w:val="21"/>
          <w:lang w:eastAsia="ja-JP"/>
        </w:rPr>
        <w:t>バリア</w:t>
      </w:r>
      <w:r w:rsidRPr="00C27376">
        <w:rPr>
          <w:rFonts w:ascii="ＭＳ 明朝" w:eastAsia="ＭＳ 明朝" w:hAnsi="ＭＳ 明朝"/>
          <w:color w:val="000000" w:themeColor="text1"/>
          <w:sz w:val="21"/>
          <w:szCs w:val="21"/>
          <w:lang w:eastAsia="ja-JP"/>
        </w:rPr>
        <w:t>に直面している</w:t>
      </w:r>
      <w:r w:rsidRPr="00C27376">
        <w:rPr>
          <w:rStyle w:val="af6"/>
          <w:rFonts w:ascii="ＭＳ 明朝" w:eastAsia="ＭＳ 明朝" w:hAnsi="ＭＳ 明朝"/>
          <w:color w:val="000000" w:themeColor="text1"/>
          <w:sz w:val="21"/>
          <w:szCs w:val="21"/>
        </w:rPr>
        <w:footnoteReference w:id="384"/>
      </w:r>
      <w:r w:rsidRPr="00C27376">
        <w:rPr>
          <w:rFonts w:ascii="ＭＳ 明朝" w:eastAsia="ＭＳ 明朝" w:hAnsi="ＭＳ 明朝" w:hint="eastAsia"/>
          <w:color w:val="000000" w:themeColor="text1"/>
          <w:sz w:val="21"/>
          <w:szCs w:val="21"/>
          <w:lang w:eastAsia="ja-JP"/>
        </w:rPr>
        <w:t>。</w:t>
      </w:r>
      <w:r w:rsidRPr="00C27376">
        <w:rPr>
          <w:rFonts w:ascii="ＭＳ 明朝" w:eastAsia="ＭＳ 明朝" w:hAnsi="ＭＳ 明朝"/>
          <w:color w:val="000000" w:themeColor="text1"/>
          <w:sz w:val="21"/>
          <w:szCs w:val="21"/>
          <w:lang w:eastAsia="ja-JP"/>
        </w:rPr>
        <w:t>家族の介護</w:t>
      </w:r>
      <w:r w:rsidR="00C06220" w:rsidRPr="00C27376">
        <w:rPr>
          <w:rFonts w:ascii="ＭＳ 明朝" w:eastAsia="ＭＳ 明朝" w:hAnsi="ＭＳ 明朝" w:hint="eastAsia"/>
          <w:color w:val="000000" w:themeColor="text1"/>
          <w:sz w:val="21"/>
          <w:szCs w:val="21"/>
          <w:lang w:eastAsia="ja-JP"/>
        </w:rPr>
        <w:t>をしている</w:t>
      </w:r>
      <w:r w:rsidRPr="00C27376">
        <w:rPr>
          <w:rFonts w:ascii="ＭＳ 明朝" w:eastAsia="ＭＳ 明朝" w:hAnsi="ＭＳ 明朝"/>
          <w:color w:val="000000" w:themeColor="text1"/>
          <w:sz w:val="21"/>
          <w:szCs w:val="21"/>
          <w:lang w:eastAsia="ja-JP"/>
        </w:rPr>
        <w:t>障害女性には、複数の要因が交差する</w:t>
      </w:r>
      <w:r w:rsidR="00C06220" w:rsidRPr="00C27376">
        <w:rPr>
          <w:rFonts w:ascii="ＭＳ 明朝" w:eastAsia="ＭＳ 明朝" w:hAnsi="ＭＳ 明朝" w:hint="eastAsia"/>
          <w:color w:val="000000" w:themeColor="text1"/>
          <w:sz w:val="21"/>
          <w:szCs w:val="21"/>
          <w:lang w:eastAsia="ja-JP"/>
        </w:rPr>
        <w:t>バリア</w:t>
      </w:r>
      <w:r w:rsidRPr="00C27376">
        <w:rPr>
          <w:rFonts w:ascii="ＭＳ 明朝" w:eastAsia="ＭＳ 明朝" w:hAnsi="ＭＳ 明朝"/>
          <w:color w:val="000000" w:themeColor="text1"/>
          <w:sz w:val="21"/>
          <w:szCs w:val="21"/>
          <w:lang w:eastAsia="ja-JP"/>
        </w:rPr>
        <w:t>が存在する</w:t>
      </w:r>
      <w:r w:rsidRPr="00C27376">
        <w:rPr>
          <w:rStyle w:val="af6"/>
          <w:rFonts w:ascii="ＭＳ 明朝" w:eastAsia="ＭＳ 明朝" w:hAnsi="ＭＳ 明朝"/>
          <w:color w:val="000000" w:themeColor="text1"/>
          <w:sz w:val="21"/>
          <w:szCs w:val="21"/>
        </w:rPr>
        <w:footnoteReference w:id="385"/>
      </w:r>
      <w:r w:rsidRPr="00C27376">
        <w:rPr>
          <w:rFonts w:ascii="ＭＳ 明朝" w:eastAsia="ＭＳ 明朝" w:hAnsi="ＭＳ 明朝" w:hint="eastAsia"/>
          <w:color w:val="000000" w:themeColor="text1"/>
          <w:sz w:val="21"/>
          <w:szCs w:val="21"/>
          <w:lang w:eastAsia="ja-JP"/>
        </w:rPr>
        <w:t>。</w:t>
      </w:r>
    </w:p>
    <w:p w14:paraId="3931A548" w14:textId="6A2F7300" w:rsidR="00AC2584" w:rsidRPr="00C27376" w:rsidRDefault="0058718B" w:rsidP="00AC2584">
      <w:pPr>
        <w:rPr>
          <w:rFonts w:ascii="ＭＳ 明朝" w:eastAsia="ＭＳ 明朝" w:hAnsi="ＭＳ 明朝"/>
          <w:color w:val="000000" w:themeColor="text1"/>
          <w:sz w:val="21"/>
          <w:szCs w:val="21"/>
          <w:lang w:eastAsia="ja-JP"/>
        </w:rPr>
      </w:pPr>
      <w:r w:rsidRPr="0021426E">
        <w:rPr>
          <w:rFonts w:ascii="ＭＳ 明朝" w:eastAsia="ＭＳ 明朝" w:hAnsi="ＭＳ 明朝" w:hint="eastAsia"/>
          <w:color w:val="000000" w:themeColor="text1"/>
          <w:sz w:val="21"/>
          <w:szCs w:val="21"/>
          <w:lang w:eastAsia="ja-JP"/>
        </w:rPr>
        <w:lastRenderedPageBreak/>
        <w:t>我々は、</w:t>
      </w:r>
      <w:r w:rsidR="00AC2584" w:rsidRPr="0021426E">
        <w:rPr>
          <w:rFonts w:ascii="ＭＳ 明朝" w:eastAsia="ＭＳ 明朝" w:hAnsi="ＭＳ 明朝"/>
          <w:color w:val="000000" w:themeColor="text1"/>
          <w:sz w:val="21"/>
          <w:szCs w:val="21"/>
          <w:lang w:eastAsia="ja-JP"/>
        </w:rPr>
        <w:t>雇用時間の増加に応じて社会支援が</w:t>
      </w:r>
      <w:r w:rsidRPr="0021426E">
        <w:rPr>
          <w:rFonts w:ascii="ＭＳ 明朝" w:eastAsia="ＭＳ 明朝" w:hAnsi="ＭＳ 明朝" w:hint="eastAsia"/>
          <w:color w:val="000000" w:themeColor="text1"/>
          <w:sz w:val="21"/>
          <w:szCs w:val="21"/>
          <w:lang w:eastAsia="ja-JP"/>
        </w:rPr>
        <w:t>停止</w:t>
      </w:r>
      <w:r w:rsidR="00AC2584" w:rsidRPr="0021426E">
        <w:rPr>
          <w:rFonts w:ascii="ＭＳ 明朝" w:eastAsia="ＭＳ 明朝" w:hAnsi="ＭＳ 明朝"/>
          <w:color w:val="000000" w:themeColor="text1"/>
          <w:sz w:val="21"/>
          <w:szCs w:val="21"/>
          <w:lang w:eastAsia="ja-JP"/>
        </w:rPr>
        <w:t>されることは、障害者に悪影響を及ぼし、</w:t>
      </w:r>
      <w:r w:rsidRPr="0021426E">
        <w:rPr>
          <w:rFonts w:ascii="ＭＳ 明朝" w:eastAsia="ＭＳ 明朝" w:hAnsi="ＭＳ 明朝" w:hint="eastAsia"/>
          <w:color w:val="000000" w:themeColor="text1"/>
          <w:sz w:val="21"/>
          <w:szCs w:val="21"/>
          <w:lang w:eastAsia="ja-JP"/>
        </w:rPr>
        <w:t>彼らが</w:t>
      </w:r>
      <w:r w:rsidR="00AC2584" w:rsidRPr="0021426E">
        <w:rPr>
          <w:rFonts w:ascii="ＭＳ 明朝" w:eastAsia="ＭＳ 明朝" w:hAnsi="ＭＳ 明朝"/>
          <w:color w:val="000000" w:themeColor="text1"/>
          <w:sz w:val="21"/>
          <w:szCs w:val="21"/>
          <w:lang w:eastAsia="ja-JP"/>
        </w:rPr>
        <w:t>よ</w:t>
      </w:r>
      <w:r w:rsidR="00AC2584" w:rsidRPr="00C27376">
        <w:rPr>
          <w:rFonts w:ascii="ＭＳ 明朝" w:eastAsia="ＭＳ 明朝" w:hAnsi="ＭＳ 明朝"/>
          <w:color w:val="000000" w:themeColor="text1"/>
          <w:sz w:val="21"/>
          <w:szCs w:val="21"/>
          <w:lang w:eastAsia="ja-JP"/>
        </w:rPr>
        <w:t>り多くの労働時間や高賃金、昇進を</w:t>
      </w:r>
      <w:r w:rsidR="00AC2584" w:rsidRPr="00C27376">
        <w:rPr>
          <w:rFonts w:ascii="ＭＳ 明朝" w:eastAsia="ＭＳ 明朝" w:hAnsi="ＭＳ 明朝" w:hint="eastAsia"/>
          <w:color w:val="000000" w:themeColor="text1"/>
          <w:sz w:val="21"/>
          <w:szCs w:val="21"/>
          <w:lang w:eastAsia="ja-JP"/>
        </w:rPr>
        <w:t>追求</w:t>
      </w:r>
      <w:r w:rsidRPr="00C27376">
        <w:rPr>
          <w:rFonts w:ascii="ＭＳ 明朝" w:eastAsia="ＭＳ 明朝" w:hAnsi="ＭＳ 明朝" w:hint="eastAsia"/>
          <w:color w:val="000000" w:themeColor="text1"/>
          <w:sz w:val="21"/>
          <w:szCs w:val="21"/>
          <w:lang w:eastAsia="ja-JP"/>
        </w:rPr>
        <w:t>しなくなり</w:t>
      </w:r>
      <w:r w:rsidR="00AC2584" w:rsidRPr="00C27376">
        <w:rPr>
          <w:rFonts w:ascii="ＭＳ 明朝" w:eastAsia="ＭＳ 明朝" w:hAnsi="ＭＳ 明朝" w:hint="eastAsia"/>
          <w:color w:val="000000" w:themeColor="text1"/>
          <w:sz w:val="21"/>
          <w:szCs w:val="21"/>
          <w:lang w:eastAsia="ja-JP"/>
        </w:rPr>
        <w:t>、所得制限</w:t>
      </w:r>
      <w:r w:rsidR="00AC2584" w:rsidRPr="00C27376">
        <w:rPr>
          <w:rFonts w:ascii="ＭＳ 明朝" w:eastAsia="ＭＳ 明朝" w:hAnsi="ＭＳ 明朝"/>
          <w:color w:val="000000" w:themeColor="text1"/>
          <w:sz w:val="21"/>
          <w:szCs w:val="21"/>
          <w:lang w:eastAsia="ja-JP"/>
        </w:rPr>
        <w:t>水準</w:t>
      </w:r>
      <w:r w:rsidR="00AC2584" w:rsidRPr="00C27376">
        <w:rPr>
          <w:rFonts w:ascii="ＭＳ 明朝" w:eastAsia="ＭＳ 明朝" w:hAnsi="ＭＳ 明朝" w:hint="eastAsia"/>
          <w:color w:val="000000" w:themeColor="text1"/>
          <w:sz w:val="21"/>
          <w:szCs w:val="21"/>
          <w:lang w:eastAsia="ja-JP"/>
        </w:rPr>
        <w:t>に密集する</w:t>
      </w:r>
      <w:r w:rsidR="00AC2584" w:rsidRPr="00C27376">
        <w:rPr>
          <w:rFonts w:ascii="ＭＳ 明朝" w:eastAsia="ＭＳ 明朝" w:hAnsi="ＭＳ 明朝"/>
          <w:color w:val="000000" w:themeColor="text1"/>
          <w:sz w:val="21"/>
          <w:szCs w:val="21"/>
          <w:lang w:eastAsia="ja-JP"/>
        </w:rPr>
        <w:t>原因と</w:t>
      </w:r>
      <w:r w:rsidRPr="00C27376">
        <w:rPr>
          <w:rFonts w:ascii="ＭＳ 明朝" w:eastAsia="ＭＳ 明朝" w:hAnsi="ＭＳ 明朝" w:hint="eastAsia"/>
          <w:color w:val="000000" w:themeColor="text1"/>
          <w:sz w:val="21"/>
          <w:szCs w:val="21"/>
          <w:lang w:eastAsia="ja-JP"/>
        </w:rPr>
        <w:t>なりかねない</w:t>
      </w:r>
      <w:r w:rsidR="00AC2584" w:rsidRPr="00C27376">
        <w:rPr>
          <w:rFonts w:ascii="ＭＳ 明朝" w:eastAsia="ＭＳ 明朝" w:hAnsi="ＭＳ 明朝"/>
          <w:color w:val="000000" w:themeColor="text1"/>
          <w:sz w:val="21"/>
          <w:szCs w:val="21"/>
          <w:lang w:eastAsia="ja-JP"/>
        </w:rPr>
        <w:t>ことを懸念している</w:t>
      </w:r>
      <w:r w:rsidR="00AC2584" w:rsidRPr="00C27376">
        <w:rPr>
          <w:rStyle w:val="af6"/>
          <w:rFonts w:ascii="ＭＳ 明朝" w:eastAsia="ＭＳ 明朝" w:hAnsi="ＭＳ 明朝"/>
          <w:color w:val="000000" w:themeColor="text1"/>
          <w:sz w:val="21"/>
          <w:szCs w:val="21"/>
        </w:rPr>
        <w:footnoteReference w:id="386"/>
      </w:r>
      <w:r w:rsidR="00AC2584" w:rsidRPr="00C27376">
        <w:rPr>
          <w:rFonts w:ascii="ＭＳ 明朝" w:eastAsia="ＭＳ 明朝" w:hAnsi="ＭＳ 明朝" w:hint="eastAsia"/>
          <w:color w:val="000000" w:themeColor="text1"/>
          <w:sz w:val="21"/>
          <w:szCs w:val="21"/>
          <w:lang w:eastAsia="ja-JP"/>
        </w:rPr>
        <w:t>。</w:t>
      </w:r>
      <w:r w:rsidR="00AC2584" w:rsidRPr="00C27376">
        <w:rPr>
          <w:rFonts w:ascii="ＭＳ 明朝" w:eastAsia="ＭＳ 明朝" w:hAnsi="ＭＳ 明朝"/>
          <w:color w:val="000000" w:themeColor="text1"/>
          <w:sz w:val="21"/>
          <w:szCs w:val="21"/>
          <w:lang w:eastAsia="ja-JP"/>
        </w:rPr>
        <w:t>障害者が労働市場にアクセスし、キャリアを積む際に、所得</w:t>
      </w:r>
      <w:r w:rsidR="00AC2584" w:rsidRPr="00C27376">
        <w:rPr>
          <w:rFonts w:ascii="ＭＳ 明朝" w:eastAsia="ＭＳ 明朝" w:hAnsi="ＭＳ 明朝" w:hint="eastAsia"/>
          <w:color w:val="000000" w:themeColor="text1"/>
          <w:sz w:val="21"/>
          <w:szCs w:val="21"/>
          <w:lang w:eastAsia="ja-JP"/>
        </w:rPr>
        <w:t>の</w:t>
      </w:r>
      <w:r w:rsidR="00AC2584" w:rsidRPr="00C27376">
        <w:rPr>
          <w:rFonts w:ascii="ＭＳ 明朝" w:eastAsia="ＭＳ 明朝" w:hAnsi="ＭＳ 明朝"/>
          <w:color w:val="000000" w:themeColor="text1"/>
          <w:sz w:val="21"/>
          <w:szCs w:val="21"/>
          <w:lang w:eastAsia="ja-JP"/>
        </w:rPr>
        <w:t>減少</w:t>
      </w:r>
      <w:r w:rsidR="00225163" w:rsidRPr="00C27376">
        <w:rPr>
          <w:rFonts w:ascii="ＭＳ 明朝" w:eastAsia="ＭＳ 明朝" w:hAnsi="ＭＳ 明朝" w:hint="eastAsia"/>
          <w:color w:val="000000" w:themeColor="text1"/>
          <w:sz w:val="21"/>
          <w:szCs w:val="21"/>
          <w:lang w:eastAsia="ja-JP"/>
        </w:rPr>
        <w:t>があってはならない</w:t>
      </w:r>
      <w:r w:rsidR="00AC2584" w:rsidRPr="00C27376">
        <w:rPr>
          <w:rFonts w:ascii="ＭＳ 明朝" w:eastAsia="ＭＳ 明朝" w:hAnsi="ＭＳ 明朝"/>
          <w:color w:val="000000" w:themeColor="text1"/>
          <w:sz w:val="21"/>
          <w:szCs w:val="21"/>
          <w:lang w:eastAsia="ja-JP"/>
        </w:rPr>
        <w:t>。</w:t>
      </w:r>
    </w:p>
    <w:p w14:paraId="409E9871" w14:textId="586DCE4E" w:rsidR="00AC2584" w:rsidRPr="00C27376" w:rsidRDefault="00AC2584" w:rsidP="00AC2584">
      <w:pPr>
        <w:rPr>
          <w:rFonts w:ascii="ＭＳ 明朝" w:eastAsia="ＭＳ 明朝" w:hAnsi="ＭＳ 明朝"/>
          <w:color w:val="000000" w:themeColor="text1"/>
          <w:sz w:val="21"/>
          <w:szCs w:val="21"/>
          <w:lang w:eastAsia="ja-JP"/>
        </w:rPr>
      </w:pPr>
      <w:r w:rsidRPr="00C27376">
        <w:rPr>
          <w:rFonts w:ascii="ＭＳ 明朝" w:eastAsia="ＭＳ 明朝" w:hAnsi="ＭＳ 明朝" w:hint="eastAsia"/>
          <w:color w:val="000000" w:themeColor="text1"/>
          <w:sz w:val="21"/>
          <w:szCs w:val="21"/>
          <w:lang w:eastAsia="ja-JP"/>
        </w:rPr>
        <w:t>ディーセント・ワーク</w:t>
      </w:r>
      <w:r w:rsidR="006E1CC8" w:rsidRPr="00C27376">
        <w:rPr>
          <w:rFonts w:ascii="ＭＳ 明朝" w:eastAsia="ＭＳ 明朝" w:hAnsi="ＭＳ 明朝" w:hint="eastAsia"/>
          <w:color w:val="000000" w:themeColor="text1"/>
          <w:sz w:val="21"/>
          <w:szCs w:val="21"/>
          <w:lang w:eastAsia="ja-JP"/>
        </w:rPr>
        <w:t>（</w:t>
      </w:r>
      <w:r w:rsidR="00465377" w:rsidRPr="00C27376">
        <w:rPr>
          <w:rFonts w:ascii="ＭＳ 明朝" w:eastAsia="ＭＳ 明朝" w:hAnsi="ＭＳ 明朝"/>
          <w:color w:val="000000" w:themeColor="text1"/>
          <w:sz w:val="21"/>
          <w:szCs w:val="21"/>
          <w:lang w:eastAsia="ja-JP"/>
        </w:rPr>
        <w:t>decent work　適正な労働</w:t>
      </w:r>
      <w:r w:rsidR="006E1CC8" w:rsidRPr="00C27376">
        <w:rPr>
          <w:rFonts w:ascii="ＭＳ 明朝" w:eastAsia="ＭＳ 明朝" w:hAnsi="ＭＳ 明朝" w:hint="eastAsia"/>
          <w:color w:val="000000" w:themeColor="text1"/>
          <w:sz w:val="21"/>
          <w:szCs w:val="21"/>
          <w:lang w:eastAsia="ja-JP"/>
        </w:rPr>
        <w:t>）</w:t>
      </w:r>
      <w:r w:rsidRPr="00C27376">
        <w:rPr>
          <w:rFonts w:ascii="ＭＳ 明朝" w:eastAsia="ＭＳ 明朝" w:hAnsi="ＭＳ 明朝"/>
          <w:color w:val="000000" w:themeColor="text1"/>
          <w:sz w:val="21"/>
          <w:szCs w:val="21"/>
          <w:lang w:eastAsia="ja-JP"/>
        </w:rPr>
        <w:t>へのアクセスには課題が生じている。障害のある労働者は、障害のある卒業生の賃金水準の低さ</w:t>
      </w:r>
      <w:r w:rsidRPr="00C27376">
        <w:rPr>
          <w:rStyle w:val="af6"/>
          <w:rFonts w:ascii="ＭＳ 明朝" w:eastAsia="ＭＳ 明朝" w:hAnsi="ＭＳ 明朝"/>
          <w:color w:val="000000" w:themeColor="text1"/>
          <w:sz w:val="21"/>
          <w:szCs w:val="21"/>
        </w:rPr>
        <w:footnoteReference w:id="387"/>
      </w:r>
      <w:r w:rsidRPr="00C27376">
        <w:rPr>
          <w:rFonts w:ascii="ＭＳ 明朝" w:eastAsia="ＭＳ 明朝" w:hAnsi="ＭＳ 明朝"/>
          <w:color w:val="000000" w:themeColor="text1"/>
          <w:sz w:val="21"/>
          <w:szCs w:val="21"/>
          <w:lang w:eastAsia="ja-JP"/>
        </w:rPr>
        <w:t>、職場での差別、職業病の発生率の高さ</w:t>
      </w:r>
      <w:r w:rsidRPr="00C27376">
        <w:rPr>
          <w:rStyle w:val="af6"/>
          <w:rFonts w:ascii="ＭＳ 明朝" w:eastAsia="ＭＳ 明朝" w:hAnsi="ＭＳ 明朝"/>
          <w:color w:val="000000" w:themeColor="text1"/>
          <w:sz w:val="21"/>
          <w:szCs w:val="21"/>
        </w:rPr>
        <w:footnoteReference w:id="388"/>
      </w:r>
      <w:r w:rsidRPr="00C27376">
        <w:rPr>
          <w:rFonts w:ascii="ＭＳ 明朝" w:eastAsia="ＭＳ 明朝" w:hAnsi="ＭＳ 明朝"/>
          <w:color w:val="000000" w:themeColor="text1"/>
          <w:sz w:val="21"/>
          <w:szCs w:val="21"/>
          <w:lang w:eastAsia="ja-JP"/>
        </w:rPr>
        <w:t>など、</w:t>
      </w:r>
      <w:r w:rsidRPr="00C27376">
        <w:rPr>
          <w:rFonts w:ascii="ＭＳ 明朝" w:eastAsia="ＭＳ 明朝" w:hAnsi="ＭＳ 明朝" w:hint="eastAsia"/>
          <w:color w:val="000000" w:themeColor="text1"/>
          <w:sz w:val="21"/>
          <w:szCs w:val="21"/>
          <w:lang w:eastAsia="ja-JP"/>
        </w:rPr>
        <w:t>ディーセント・ワーク</w:t>
      </w:r>
      <w:r w:rsidRPr="00C27376">
        <w:rPr>
          <w:rFonts w:ascii="ＭＳ 明朝" w:eastAsia="ＭＳ 明朝" w:hAnsi="ＭＳ 明朝"/>
          <w:color w:val="000000" w:themeColor="text1"/>
          <w:sz w:val="21"/>
          <w:szCs w:val="21"/>
          <w:lang w:eastAsia="ja-JP"/>
        </w:rPr>
        <w:t>を示す多くの指標において著しく劣った結果を示しており、特に障害女性が不均衡</w:t>
      </w:r>
      <w:r w:rsidRPr="00C27376">
        <w:rPr>
          <w:rFonts w:ascii="ＭＳ 明朝" w:eastAsia="ＭＳ 明朝" w:hAnsi="ＭＳ 明朝" w:hint="eastAsia"/>
          <w:color w:val="000000" w:themeColor="text1"/>
          <w:sz w:val="21"/>
          <w:szCs w:val="21"/>
          <w:lang w:eastAsia="ja-JP"/>
        </w:rPr>
        <w:t>に高い</w:t>
      </w:r>
      <w:r w:rsidRPr="00C27376">
        <w:rPr>
          <w:rFonts w:ascii="ＭＳ 明朝" w:eastAsia="ＭＳ 明朝" w:hAnsi="ＭＳ 明朝"/>
          <w:color w:val="000000" w:themeColor="text1"/>
          <w:sz w:val="21"/>
          <w:szCs w:val="21"/>
          <w:lang w:eastAsia="ja-JP"/>
        </w:rPr>
        <w:t>影響を受けている</w:t>
      </w:r>
      <w:r w:rsidRPr="00C27376">
        <w:rPr>
          <w:rStyle w:val="af6"/>
          <w:rFonts w:ascii="ＭＳ 明朝" w:eastAsia="ＭＳ 明朝" w:hAnsi="ＭＳ 明朝"/>
          <w:color w:val="000000" w:themeColor="text1"/>
          <w:sz w:val="21"/>
          <w:szCs w:val="21"/>
        </w:rPr>
        <w:footnoteReference w:id="389"/>
      </w:r>
      <w:r w:rsidRPr="00C27376">
        <w:rPr>
          <w:rFonts w:ascii="ＭＳ 明朝" w:eastAsia="ＭＳ 明朝" w:hAnsi="ＭＳ 明朝" w:hint="eastAsia"/>
          <w:color w:val="000000" w:themeColor="text1"/>
          <w:sz w:val="21"/>
          <w:szCs w:val="21"/>
          <w:lang w:eastAsia="ja-JP"/>
        </w:rPr>
        <w:t>。</w:t>
      </w:r>
    </w:p>
    <w:p w14:paraId="1F4B065D" w14:textId="66904341" w:rsidR="00AC2584" w:rsidRPr="00C27376" w:rsidRDefault="00AC2584" w:rsidP="00AC2584">
      <w:pPr>
        <w:rPr>
          <w:rFonts w:ascii="ＭＳ 明朝" w:eastAsia="ＭＳ 明朝" w:hAnsi="ＭＳ 明朝"/>
          <w:color w:val="000000" w:themeColor="text1"/>
          <w:sz w:val="21"/>
          <w:szCs w:val="21"/>
          <w:lang w:eastAsia="ja-JP"/>
        </w:rPr>
      </w:pPr>
      <w:r w:rsidRPr="00C27376">
        <w:rPr>
          <w:rFonts w:ascii="ＭＳ 明朝" w:eastAsia="ＭＳ 明朝" w:hAnsi="ＭＳ 明朝"/>
          <w:color w:val="000000" w:themeColor="text1"/>
          <w:sz w:val="21"/>
          <w:szCs w:val="21"/>
          <w:lang w:eastAsia="ja-JP"/>
        </w:rPr>
        <w:t>雇用における合理的配慮へのアクセスと</w:t>
      </w:r>
      <w:bookmarkStart w:id="152" w:name="_Hlk217412812"/>
      <w:r w:rsidRPr="00C27376">
        <w:rPr>
          <w:rFonts w:ascii="ＭＳ 明朝" w:eastAsia="ＭＳ 明朝" w:hAnsi="ＭＳ 明朝"/>
          <w:color w:val="000000" w:themeColor="text1"/>
          <w:sz w:val="21"/>
          <w:szCs w:val="21"/>
          <w:lang w:eastAsia="ja-JP"/>
        </w:rPr>
        <w:t>ディーセント・ワーク</w:t>
      </w:r>
      <w:bookmarkEnd w:id="152"/>
      <w:r w:rsidRPr="00C27376">
        <w:rPr>
          <w:rFonts w:ascii="ＭＳ 明朝" w:eastAsia="ＭＳ 明朝" w:hAnsi="ＭＳ 明朝"/>
          <w:color w:val="000000" w:themeColor="text1"/>
          <w:sz w:val="21"/>
          <w:szCs w:val="21"/>
          <w:lang w:eastAsia="ja-JP"/>
        </w:rPr>
        <w:t>の確保には重大な課題が</w:t>
      </w:r>
      <w:r w:rsidRPr="00C27376">
        <w:rPr>
          <w:rFonts w:ascii="ＭＳ 明朝" w:eastAsia="ＭＳ 明朝" w:hAnsi="ＭＳ 明朝" w:hint="eastAsia"/>
          <w:color w:val="000000" w:themeColor="text1"/>
          <w:sz w:val="21"/>
          <w:szCs w:val="21"/>
          <w:lang w:eastAsia="ja-JP"/>
        </w:rPr>
        <w:t>あ</w:t>
      </w:r>
      <w:r w:rsidRPr="00C27376">
        <w:rPr>
          <w:rFonts w:ascii="ＭＳ 明朝" w:eastAsia="ＭＳ 明朝" w:hAnsi="ＭＳ 明朝"/>
          <w:color w:val="000000" w:themeColor="text1"/>
          <w:sz w:val="21"/>
          <w:szCs w:val="21"/>
          <w:lang w:eastAsia="ja-JP"/>
        </w:rPr>
        <w:t>る</w:t>
      </w:r>
      <w:r w:rsidRPr="00C27376">
        <w:rPr>
          <w:rStyle w:val="af6"/>
          <w:rFonts w:ascii="ＭＳ 明朝" w:eastAsia="ＭＳ 明朝" w:hAnsi="ＭＳ 明朝"/>
          <w:color w:val="000000" w:themeColor="text1"/>
          <w:sz w:val="21"/>
          <w:szCs w:val="21"/>
        </w:rPr>
        <w:footnoteReference w:id="390"/>
      </w:r>
      <w:r w:rsidRPr="00C27376">
        <w:rPr>
          <w:rFonts w:ascii="ＭＳ 明朝" w:eastAsia="ＭＳ 明朝" w:hAnsi="ＭＳ 明朝" w:hint="eastAsia"/>
          <w:color w:val="000000" w:themeColor="text1"/>
          <w:sz w:val="21"/>
          <w:szCs w:val="21"/>
          <w:lang w:eastAsia="ja-JP"/>
        </w:rPr>
        <w:t>。</w:t>
      </w:r>
      <w:r w:rsidRPr="00C27376">
        <w:rPr>
          <w:rFonts w:ascii="ＭＳ 明朝" w:eastAsia="ＭＳ 明朝" w:hAnsi="ＭＳ 明朝"/>
          <w:color w:val="000000" w:themeColor="text1"/>
          <w:sz w:val="21"/>
          <w:szCs w:val="21"/>
          <w:lang w:eastAsia="ja-JP"/>
        </w:rPr>
        <w:t>障害者の</w:t>
      </w:r>
      <w:r w:rsidRPr="00C27376">
        <w:rPr>
          <w:rFonts w:ascii="ＭＳ 明朝" w:eastAsia="ＭＳ 明朝" w:hAnsi="ＭＳ 明朝" w:hint="eastAsia"/>
          <w:color w:val="000000" w:themeColor="text1"/>
          <w:sz w:val="21"/>
          <w:szCs w:val="21"/>
          <w:lang w:eastAsia="ja-JP"/>
        </w:rPr>
        <w:t>インクルージョン</w:t>
      </w:r>
      <w:r w:rsidRPr="00C27376">
        <w:rPr>
          <w:rFonts w:ascii="ＭＳ 明朝" w:eastAsia="ＭＳ 明朝" w:hAnsi="ＭＳ 明朝"/>
          <w:color w:val="000000" w:themeColor="text1"/>
          <w:sz w:val="21"/>
          <w:szCs w:val="21"/>
          <w:lang w:eastAsia="ja-JP"/>
        </w:rPr>
        <w:t>と合理的配慮に関する全</w:t>
      </w:r>
      <w:r w:rsidRPr="00C27376">
        <w:rPr>
          <w:rFonts w:ascii="ＭＳ 明朝" w:eastAsia="ＭＳ 明朝" w:hAnsi="ＭＳ 明朝" w:hint="eastAsia"/>
          <w:color w:val="000000" w:themeColor="text1"/>
          <w:sz w:val="21"/>
          <w:szCs w:val="21"/>
          <w:lang w:eastAsia="ja-JP"/>
        </w:rPr>
        <w:t>分野</w:t>
      </w:r>
      <w:r w:rsidRPr="00C27376">
        <w:rPr>
          <w:rFonts w:ascii="ＭＳ 明朝" w:eastAsia="ＭＳ 明朝" w:hAnsi="ＭＳ 明朝"/>
          <w:color w:val="000000" w:themeColor="text1"/>
          <w:sz w:val="21"/>
          <w:szCs w:val="21"/>
          <w:lang w:eastAsia="ja-JP"/>
        </w:rPr>
        <w:t>での研修の必要性が認識されている</w:t>
      </w:r>
      <w:r w:rsidRPr="00C27376">
        <w:rPr>
          <w:rStyle w:val="af6"/>
          <w:rFonts w:ascii="ＭＳ 明朝" w:eastAsia="ＭＳ 明朝" w:hAnsi="ＭＳ 明朝"/>
          <w:color w:val="000000" w:themeColor="text1"/>
          <w:sz w:val="21"/>
          <w:szCs w:val="21"/>
        </w:rPr>
        <w:footnoteReference w:id="391"/>
      </w:r>
      <w:r w:rsidRPr="00C27376">
        <w:rPr>
          <w:rFonts w:ascii="ＭＳ 明朝" w:eastAsia="ＭＳ 明朝" w:hAnsi="ＭＳ 明朝" w:hint="eastAsia"/>
          <w:color w:val="000000" w:themeColor="text1"/>
          <w:sz w:val="21"/>
          <w:szCs w:val="21"/>
          <w:lang w:eastAsia="ja-JP"/>
        </w:rPr>
        <w:t>。</w:t>
      </w:r>
      <w:r w:rsidRPr="00C27376">
        <w:rPr>
          <w:rFonts w:ascii="ＭＳ 明朝" w:eastAsia="ＭＳ 明朝" w:hAnsi="ＭＳ 明朝"/>
          <w:color w:val="000000" w:themeColor="text1"/>
          <w:sz w:val="21"/>
          <w:szCs w:val="21"/>
          <w:lang w:eastAsia="ja-JP"/>
        </w:rPr>
        <w:t>202</w:t>
      </w:r>
      <w:r w:rsidRPr="00C27376">
        <w:rPr>
          <w:rFonts w:ascii="ＭＳ 明朝" w:eastAsia="ＭＳ 明朝" w:hAnsi="ＭＳ 明朝" w:hint="eastAsia"/>
          <w:color w:val="000000" w:themeColor="text1"/>
          <w:sz w:val="21"/>
          <w:szCs w:val="21"/>
          <w:lang w:eastAsia="ja-JP"/>
        </w:rPr>
        <w:t>3</w:t>
      </w:r>
      <w:r w:rsidRPr="00C27376">
        <w:rPr>
          <w:rFonts w:ascii="ＭＳ 明朝" w:eastAsia="ＭＳ 明朝" w:hAnsi="ＭＳ 明朝"/>
          <w:color w:val="000000" w:themeColor="text1"/>
          <w:sz w:val="21"/>
          <w:szCs w:val="21"/>
          <w:lang w:eastAsia="ja-JP"/>
        </w:rPr>
        <w:t>年、</w:t>
      </w:r>
      <w:r w:rsidRPr="0021426E">
        <w:rPr>
          <w:rFonts w:ascii="ＭＳ 明朝" w:eastAsia="ＭＳ 明朝" w:hAnsi="ＭＳ 明朝"/>
          <w:color w:val="000000" w:themeColor="text1"/>
          <w:sz w:val="21"/>
          <w:szCs w:val="21"/>
          <w:lang w:eastAsia="ja-JP"/>
        </w:rPr>
        <w:t>IHRECは法定の</w:t>
      </w:r>
      <w:r w:rsidRPr="0021426E">
        <w:rPr>
          <w:rFonts w:ascii="ＭＳ 明朝" w:eastAsia="ＭＳ 明朝" w:hAnsi="ＭＳ 明朝" w:hint="eastAsia"/>
          <w:color w:val="000000" w:themeColor="text1"/>
          <w:sz w:val="21"/>
          <w:szCs w:val="21"/>
          <w:lang w:eastAsia="ja-JP"/>
        </w:rPr>
        <w:t>意見募集</w:t>
      </w:r>
      <w:r w:rsidR="003411EC" w:rsidRPr="0021426E">
        <w:rPr>
          <w:rFonts w:ascii="ＭＳ 明朝" w:eastAsia="ＭＳ 明朝" w:hAnsi="ＭＳ 明朝" w:hint="eastAsia"/>
          <w:color w:val="000000" w:themeColor="text1"/>
          <w:sz w:val="21"/>
          <w:szCs w:val="21"/>
          <w:lang w:eastAsia="ja-JP"/>
        </w:rPr>
        <w:t>プロセス</w:t>
      </w:r>
      <w:r w:rsidRPr="0021426E">
        <w:rPr>
          <w:rFonts w:ascii="ＭＳ 明朝" w:eastAsia="ＭＳ 明朝" w:hAnsi="ＭＳ 明朝"/>
          <w:color w:val="000000" w:themeColor="text1"/>
          <w:sz w:val="21"/>
          <w:szCs w:val="21"/>
          <w:lang w:eastAsia="ja-JP"/>
        </w:rPr>
        <w:t>を経て、職場における合理的配慮に関する</w:t>
      </w:r>
      <w:r w:rsidR="003411EC" w:rsidRPr="0021426E">
        <w:rPr>
          <w:rFonts w:ascii="ＭＳ 明朝" w:eastAsia="ＭＳ 明朝" w:hAnsi="ＭＳ 明朝"/>
          <w:color w:val="000000" w:themeColor="text1"/>
          <w:sz w:val="21"/>
          <w:szCs w:val="21"/>
          <w:lang w:eastAsia="ja-JP"/>
        </w:rPr>
        <w:t>実践規範</w:t>
      </w:r>
      <w:r w:rsidR="003411EC" w:rsidRPr="0021426E">
        <w:rPr>
          <w:rFonts w:ascii="ＭＳ 明朝" w:eastAsia="ＭＳ 明朝" w:hAnsi="ＭＳ 明朝" w:hint="eastAsia"/>
          <w:color w:val="000000" w:themeColor="text1"/>
          <w:sz w:val="21"/>
          <w:szCs w:val="21"/>
          <w:lang w:eastAsia="ja-JP"/>
        </w:rPr>
        <w:t>の</w:t>
      </w:r>
      <w:r w:rsidRPr="0021426E">
        <w:rPr>
          <w:rFonts w:ascii="ＭＳ 明朝" w:eastAsia="ＭＳ 明朝" w:hAnsi="ＭＳ 明朝"/>
          <w:color w:val="000000" w:themeColor="text1"/>
          <w:sz w:val="21"/>
          <w:szCs w:val="21"/>
          <w:lang w:eastAsia="ja-JP"/>
        </w:rPr>
        <w:t>最終草案を所管</w:t>
      </w:r>
      <w:r w:rsidRPr="00C27376">
        <w:rPr>
          <w:rFonts w:ascii="ＭＳ 明朝" w:eastAsia="ＭＳ 明朝" w:hAnsi="ＭＳ 明朝"/>
          <w:color w:val="000000" w:themeColor="text1"/>
          <w:sz w:val="21"/>
          <w:szCs w:val="21"/>
          <w:lang w:eastAsia="ja-JP"/>
        </w:rPr>
        <w:lastRenderedPageBreak/>
        <w:t>大臣に提出した</w:t>
      </w:r>
      <w:r w:rsidRPr="00C27376">
        <w:rPr>
          <w:rStyle w:val="af6"/>
          <w:rFonts w:ascii="ＭＳ 明朝" w:eastAsia="ＭＳ 明朝" w:hAnsi="ＭＳ 明朝"/>
          <w:color w:val="000000" w:themeColor="text1"/>
          <w:sz w:val="21"/>
          <w:szCs w:val="21"/>
        </w:rPr>
        <w:footnoteReference w:id="392"/>
      </w:r>
      <w:r w:rsidRPr="00C27376">
        <w:rPr>
          <w:rFonts w:ascii="ＭＳ 明朝" w:eastAsia="ＭＳ 明朝" w:hAnsi="ＭＳ 明朝" w:hint="eastAsia"/>
          <w:color w:val="000000" w:themeColor="text1"/>
          <w:sz w:val="21"/>
          <w:szCs w:val="21"/>
          <w:lang w:eastAsia="ja-JP"/>
        </w:rPr>
        <w:t>。</w:t>
      </w:r>
      <w:r w:rsidRPr="00C27376">
        <w:rPr>
          <w:rFonts w:ascii="ＭＳ 明朝" w:eastAsia="ＭＳ 明朝" w:hAnsi="ＭＳ 明朝"/>
          <w:color w:val="000000" w:themeColor="text1"/>
          <w:sz w:val="21"/>
          <w:szCs w:val="21"/>
          <w:lang w:eastAsia="ja-JP"/>
        </w:rPr>
        <w:t>草案規範に付随するガイダンスも作成済みである。それから2年が経過したが、現行または修正案のいずれにおいても、この</w:t>
      </w:r>
      <w:r w:rsidR="003411EC" w:rsidRPr="00C27376">
        <w:rPr>
          <w:rFonts w:ascii="ＭＳ 明朝" w:eastAsia="ＭＳ 明朝" w:hAnsi="ＭＳ 明朝"/>
          <w:color w:val="000000" w:themeColor="text1"/>
          <w:sz w:val="21"/>
          <w:szCs w:val="21"/>
          <w:lang w:eastAsia="ja-JP"/>
        </w:rPr>
        <w:t>実践</w:t>
      </w:r>
      <w:r w:rsidRPr="00C27376">
        <w:rPr>
          <w:rFonts w:ascii="ＭＳ 明朝" w:eastAsia="ＭＳ 明朝" w:hAnsi="ＭＳ 明朝"/>
          <w:color w:val="000000" w:themeColor="text1"/>
          <w:sz w:val="21"/>
          <w:szCs w:val="21"/>
          <w:lang w:eastAsia="ja-JP"/>
        </w:rPr>
        <w:t>規範は大臣のもとに残されたままであり、法定文書化に向けたIHRECとの実質的な協議は行われていない。これは、政府が職場における</w:t>
      </w:r>
      <w:r w:rsidR="007D1ECD" w:rsidRPr="00C27376">
        <w:rPr>
          <w:rFonts w:ascii="ＭＳ 明朝" w:eastAsia="ＭＳ 明朝" w:hAnsi="ＭＳ 明朝" w:hint="eastAsia"/>
          <w:color w:val="000000" w:themeColor="text1"/>
          <w:sz w:val="21"/>
          <w:szCs w:val="21"/>
          <w:lang w:eastAsia="ja-JP"/>
        </w:rPr>
        <w:t>障害のある人</w:t>
      </w:r>
      <w:r w:rsidRPr="00C27376">
        <w:rPr>
          <w:rFonts w:ascii="ＭＳ 明朝" w:eastAsia="ＭＳ 明朝" w:hAnsi="ＭＳ 明朝"/>
          <w:color w:val="000000" w:themeColor="text1"/>
          <w:sz w:val="21"/>
          <w:szCs w:val="21"/>
          <w:lang w:eastAsia="ja-JP"/>
        </w:rPr>
        <w:t>への合理的配慮を雇用主に</w:t>
      </w:r>
      <w:r w:rsidRPr="00C27376">
        <w:rPr>
          <w:rFonts w:ascii="ＭＳ 明朝" w:eastAsia="ＭＳ 明朝" w:hAnsi="ＭＳ 明朝" w:hint="eastAsia"/>
          <w:color w:val="000000" w:themeColor="text1"/>
          <w:sz w:val="21"/>
          <w:szCs w:val="21"/>
          <w:lang w:eastAsia="ja-JP"/>
        </w:rPr>
        <w:t>義務付ける</w:t>
      </w:r>
      <w:r w:rsidRPr="00C27376">
        <w:rPr>
          <w:rFonts w:ascii="ＭＳ 明朝" w:eastAsia="ＭＳ 明朝" w:hAnsi="ＭＳ 明朝"/>
          <w:color w:val="000000" w:themeColor="text1"/>
          <w:sz w:val="21"/>
          <w:szCs w:val="21"/>
          <w:lang w:eastAsia="ja-JP"/>
        </w:rPr>
        <w:t>ことを約束しているにもかかわらずである</w:t>
      </w:r>
      <w:r w:rsidRPr="00C27376">
        <w:rPr>
          <w:rStyle w:val="af6"/>
          <w:rFonts w:ascii="ＭＳ 明朝" w:eastAsia="ＭＳ 明朝" w:hAnsi="ＭＳ 明朝"/>
          <w:color w:val="000000" w:themeColor="text1"/>
          <w:sz w:val="21"/>
          <w:szCs w:val="21"/>
        </w:rPr>
        <w:footnoteReference w:id="393"/>
      </w:r>
      <w:r w:rsidRPr="00C27376">
        <w:rPr>
          <w:rFonts w:ascii="ＭＳ 明朝" w:eastAsia="ＭＳ 明朝" w:hAnsi="ＭＳ 明朝" w:hint="eastAsia"/>
          <w:color w:val="000000" w:themeColor="text1"/>
          <w:sz w:val="21"/>
          <w:szCs w:val="21"/>
          <w:lang w:eastAsia="ja-JP"/>
        </w:rPr>
        <w:t>。</w:t>
      </w:r>
    </w:p>
    <w:p w14:paraId="1C3FD310" w14:textId="067D8625" w:rsidR="00AC2584" w:rsidRPr="0021426E" w:rsidRDefault="00AC2584" w:rsidP="00AC2584">
      <w:pPr>
        <w:rPr>
          <w:rFonts w:ascii="ＭＳ 明朝" w:eastAsia="ＭＳ 明朝" w:hAnsi="ＭＳ 明朝"/>
          <w:color w:val="000000" w:themeColor="text1"/>
          <w:sz w:val="21"/>
          <w:szCs w:val="21"/>
          <w:lang w:eastAsia="ja-JP"/>
        </w:rPr>
      </w:pPr>
      <w:r w:rsidRPr="00C27376">
        <w:rPr>
          <w:rFonts w:ascii="ＭＳ 明朝" w:eastAsia="ＭＳ 明朝" w:hAnsi="ＭＳ 明朝"/>
          <w:color w:val="000000" w:themeColor="text1"/>
          <w:sz w:val="21"/>
          <w:szCs w:val="21"/>
          <w:lang w:eastAsia="ja-JP"/>
        </w:rPr>
        <w:t>現在、合理的配慮の要請に対応する際に</w:t>
      </w:r>
      <w:r w:rsidR="003411EC" w:rsidRPr="00C27376">
        <w:rPr>
          <w:rFonts w:ascii="ＭＳ 明朝" w:eastAsia="ＭＳ 明朝" w:hAnsi="ＭＳ 明朝" w:hint="eastAsia"/>
          <w:color w:val="000000" w:themeColor="text1"/>
          <w:sz w:val="21"/>
          <w:szCs w:val="21"/>
          <w:lang w:eastAsia="ja-JP"/>
        </w:rPr>
        <w:t>、</w:t>
      </w:r>
      <w:r w:rsidRPr="00C27376">
        <w:rPr>
          <w:rFonts w:ascii="ＭＳ 明朝" w:eastAsia="ＭＳ 明朝" w:hAnsi="ＭＳ 明朝"/>
          <w:color w:val="000000" w:themeColor="text1"/>
          <w:sz w:val="21"/>
          <w:szCs w:val="21"/>
          <w:lang w:eastAsia="ja-JP"/>
        </w:rPr>
        <w:t>雇用主が従業員と協議する法的義務は存在せず</w:t>
      </w:r>
      <w:r w:rsidRPr="00C27376">
        <w:rPr>
          <w:rStyle w:val="af6"/>
          <w:rFonts w:ascii="ＭＳ 明朝" w:eastAsia="ＭＳ 明朝" w:hAnsi="ＭＳ 明朝"/>
          <w:color w:val="000000" w:themeColor="text1"/>
          <w:sz w:val="21"/>
          <w:szCs w:val="21"/>
        </w:rPr>
        <w:footnoteReference w:id="394"/>
      </w:r>
      <w:r w:rsidRPr="00C27376">
        <w:rPr>
          <w:rFonts w:ascii="ＭＳ 明朝" w:eastAsia="ＭＳ 明朝" w:hAnsi="ＭＳ 明朝"/>
          <w:color w:val="000000" w:themeColor="text1"/>
          <w:sz w:val="21"/>
          <w:szCs w:val="21"/>
          <w:lang w:eastAsia="ja-JP"/>
        </w:rPr>
        <w:t>、アイルランド裁判所は</w:t>
      </w:r>
      <w:r w:rsidR="003411EC" w:rsidRPr="00C27376">
        <w:rPr>
          <w:rFonts w:ascii="ＭＳ 明朝" w:eastAsia="ＭＳ 明朝" w:hAnsi="ＭＳ 明朝" w:hint="eastAsia"/>
          <w:color w:val="000000" w:themeColor="text1"/>
          <w:sz w:val="21"/>
          <w:szCs w:val="21"/>
          <w:lang w:eastAsia="ja-JP"/>
        </w:rPr>
        <w:t>、</w:t>
      </w:r>
      <w:r w:rsidRPr="00C27376">
        <w:rPr>
          <w:rFonts w:ascii="ＭＳ 明朝" w:eastAsia="ＭＳ 明朝" w:hAnsi="ＭＳ 明朝"/>
          <w:color w:val="000000" w:themeColor="text1"/>
          <w:sz w:val="21"/>
          <w:szCs w:val="21"/>
          <w:lang w:eastAsia="ja-JP"/>
        </w:rPr>
        <w:t>雇用主</w:t>
      </w:r>
      <w:r w:rsidR="003411EC" w:rsidRPr="00C27376">
        <w:rPr>
          <w:rFonts w:ascii="ＭＳ 明朝" w:eastAsia="ＭＳ 明朝" w:hAnsi="ＭＳ 明朝" w:hint="eastAsia"/>
          <w:color w:val="000000" w:themeColor="text1"/>
          <w:sz w:val="21"/>
          <w:szCs w:val="21"/>
          <w:lang w:eastAsia="ja-JP"/>
        </w:rPr>
        <w:t>は</w:t>
      </w:r>
      <w:r w:rsidRPr="00C27376">
        <w:rPr>
          <w:rFonts w:ascii="ＭＳ 明朝" w:eastAsia="ＭＳ 明朝" w:hAnsi="ＭＳ 明朝"/>
          <w:color w:val="000000" w:themeColor="text1"/>
          <w:sz w:val="21"/>
          <w:szCs w:val="21"/>
          <w:lang w:eastAsia="ja-JP"/>
        </w:rPr>
        <w:t>従業員を支援するために職務を完全に再指定または異なる職務を創設する義務を負わない</w:t>
      </w:r>
      <w:r w:rsidR="003411EC" w:rsidRPr="00C27376">
        <w:rPr>
          <w:rFonts w:ascii="ＭＳ 明朝" w:eastAsia="ＭＳ 明朝" w:hAnsi="ＭＳ 明朝" w:hint="eastAsia"/>
          <w:color w:val="000000" w:themeColor="text1"/>
          <w:sz w:val="21"/>
          <w:szCs w:val="21"/>
          <w:lang w:eastAsia="ja-JP"/>
        </w:rPr>
        <w:t>、</w:t>
      </w:r>
      <w:r w:rsidRPr="00C27376">
        <w:rPr>
          <w:rFonts w:ascii="ＭＳ 明朝" w:eastAsia="ＭＳ 明朝" w:hAnsi="ＭＳ 明朝"/>
          <w:color w:val="000000" w:themeColor="text1"/>
          <w:sz w:val="21"/>
          <w:szCs w:val="21"/>
          <w:lang w:eastAsia="ja-JP"/>
        </w:rPr>
        <w:t>との判断を示している</w:t>
      </w:r>
      <w:r w:rsidRPr="00C27376">
        <w:rPr>
          <w:rStyle w:val="af6"/>
          <w:rFonts w:ascii="ＭＳ 明朝" w:eastAsia="ＭＳ 明朝" w:hAnsi="ＭＳ 明朝"/>
          <w:color w:val="000000" w:themeColor="text1"/>
          <w:sz w:val="21"/>
          <w:szCs w:val="21"/>
        </w:rPr>
        <w:footnoteReference w:id="395"/>
      </w:r>
      <w:r w:rsidRPr="00C27376">
        <w:rPr>
          <w:rFonts w:ascii="ＭＳ 明朝" w:eastAsia="ＭＳ 明朝" w:hAnsi="ＭＳ 明朝"/>
          <w:color w:val="000000" w:themeColor="text1"/>
          <w:sz w:val="21"/>
          <w:szCs w:val="21"/>
          <w:lang w:eastAsia="ja-JP"/>
        </w:rPr>
        <w:t>。こうした判断は職場における合理的配慮の広範な理解を</w:t>
      </w:r>
      <w:r w:rsidRPr="0021426E">
        <w:rPr>
          <w:rFonts w:ascii="ＭＳ 明朝" w:eastAsia="ＭＳ 明朝" w:hAnsi="ＭＳ 明朝"/>
          <w:color w:val="000000" w:themeColor="text1"/>
          <w:sz w:val="21"/>
          <w:szCs w:val="21"/>
          <w:lang w:eastAsia="ja-JP"/>
        </w:rPr>
        <w:t>促進しない。</w:t>
      </w:r>
    </w:p>
    <w:p w14:paraId="5790C5E8" w14:textId="78F6E91E" w:rsidR="00AC2584" w:rsidRPr="00C05072" w:rsidRDefault="00787559" w:rsidP="00C05072">
      <w:pPr>
        <w:pStyle w:val="Recommentations"/>
        <w:shd w:val="clear" w:color="auto" w:fill="F2CEED" w:themeFill="accent5" w:themeFillTint="33"/>
        <w:rPr>
          <w:color w:val="000000" w:themeColor="text1"/>
        </w:rPr>
      </w:pPr>
      <w:r w:rsidRPr="00C05072">
        <w:rPr>
          <w:rFonts w:hint="eastAsia"/>
          <w:color w:val="000000" w:themeColor="text1"/>
        </w:rPr>
        <w:t>障害者権利</w:t>
      </w:r>
      <w:r w:rsidR="00AC2584" w:rsidRPr="00C05072">
        <w:rPr>
          <w:color w:val="000000" w:themeColor="text1"/>
        </w:rPr>
        <w:t>委員会は</w:t>
      </w:r>
      <w:r w:rsidR="00BD6793" w:rsidRPr="00C05072">
        <w:rPr>
          <w:rFonts w:hint="eastAsia"/>
          <w:color w:val="000000" w:themeColor="text1"/>
        </w:rPr>
        <w:t>締約国</w:t>
      </w:r>
      <w:r w:rsidR="00AC2584" w:rsidRPr="00C05072">
        <w:rPr>
          <w:color w:val="000000" w:themeColor="text1"/>
        </w:rPr>
        <w:t>に対し、以下の点について問うべきである：</w:t>
      </w:r>
      <w:r w:rsidR="00F27DCD" w:rsidRPr="00C05072">
        <w:rPr>
          <w:color w:val="000000" w:themeColor="text1"/>
        </w:rPr>
        <w:t xml:space="preserve"> </w:t>
      </w:r>
    </w:p>
    <w:p w14:paraId="68053EDA" w14:textId="4D5FF8CB" w:rsidR="00AC2584" w:rsidRPr="00C05072" w:rsidRDefault="006F6025" w:rsidP="00C05072">
      <w:pPr>
        <w:pStyle w:val="Recommentations"/>
        <w:shd w:val="clear" w:color="auto" w:fill="F2CEED" w:themeFill="accent5" w:themeFillTint="33"/>
        <w:rPr>
          <w:color w:val="000000" w:themeColor="text1"/>
        </w:rPr>
      </w:pPr>
      <w:r w:rsidRPr="00C05072">
        <w:rPr>
          <w:rFonts w:hint="eastAsia"/>
          <w:color w:val="000000" w:themeColor="text1"/>
        </w:rPr>
        <w:t>-</w:t>
      </w:r>
      <w:r w:rsidR="00787559" w:rsidRPr="00C05072">
        <w:rPr>
          <w:rFonts w:hint="eastAsia"/>
          <w:color w:val="000000" w:themeColor="text1"/>
        </w:rPr>
        <w:t>障害のある人</w:t>
      </w:r>
      <w:r w:rsidR="00AC2584" w:rsidRPr="00C05072">
        <w:rPr>
          <w:color w:val="000000" w:themeColor="text1"/>
        </w:rPr>
        <w:t>の雇用成果を改善するための政策・戦略の</w:t>
      </w:r>
      <w:r w:rsidR="00515585" w:rsidRPr="00C05072">
        <w:rPr>
          <w:rFonts w:hint="eastAsia"/>
          <w:color w:val="000000" w:themeColor="text1"/>
        </w:rPr>
        <w:t>相次ぐ</w:t>
      </w:r>
      <w:r w:rsidR="00AC2584" w:rsidRPr="00C05072">
        <w:rPr>
          <w:color w:val="000000" w:themeColor="text1"/>
        </w:rPr>
        <w:t>失敗、これらの政策から得られた教訓、および後継</w:t>
      </w:r>
      <w:r w:rsidR="00515585" w:rsidRPr="00C05072">
        <w:rPr>
          <w:rFonts w:hint="eastAsia"/>
          <w:color w:val="000000" w:themeColor="text1"/>
        </w:rPr>
        <w:t>の</w:t>
      </w:r>
      <w:r w:rsidR="00AC2584" w:rsidRPr="00C05072">
        <w:rPr>
          <w:color w:val="000000" w:themeColor="text1"/>
        </w:rPr>
        <w:t>政策・戦略が障害者との協議を経て</w:t>
      </w:r>
      <w:r w:rsidR="00515585" w:rsidRPr="00C05072">
        <w:rPr>
          <w:rFonts w:hint="eastAsia"/>
          <w:color w:val="000000" w:themeColor="text1"/>
        </w:rPr>
        <w:t>策定、</w:t>
      </w:r>
      <w:r w:rsidR="00AC2584" w:rsidRPr="00C05072">
        <w:rPr>
          <w:color w:val="000000" w:themeColor="text1"/>
        </w:rPr>
        <w:t>実施されることを</w:t>
      </w:r>
      <w:r w:rsidR="00515585" w:rsidRPr="00C05072">
        <w:rPr>
          <w:rFonts w:hint="eastAsia"/>
          <w:color w:val="000000" w:themeColor="text1"/>
        </w:rPr>
        <w:t>保証</w:t>
      </w:r>
      <w:r w:rsidR="00AC2584" w:rsidRPr="00C05072">
        <w:rPr>
          <w:color w:val="000000" w:themeColor="text1"/>
        </w:rPr>
        <w:t>するためのプロセス</w:t>
      </w:r>
      <w:r w:rsidR="00AC2584" w:rsidRPr="00C05072">
        <w:rPr>
          <w:rFonts w:hint="eastAsia"/>
          <w:color w:val="000000" w:themeColor="text1"/>
        </w:rPr>
        <w:t>の</w:t>
      </w:r>
      <w:r w:rsidR="00AC2584" w:rsidRPr="00C05072">
        <w:rPr>
          <w:color w:val="000000" w:themeColor="text1"/>
        </w:rPr>
        <w:t>概要。</w:t>
      </w:r>
    </w:p>
    <w:p w14:paraId="2C492EC7" w14:textId="085A375E" w:rsidR="00AC2584" w:rsidRPr="00C05072" w:rsidRDefault="006F6025" w:rsidP="00C05072">
      <w:pPr>
        <w:pStyle w:val="Recommentations"/>
        <w:shd w:val="clear" w:color="auto" w:fill="F2CEED" w:themeFill="accent5" w:themeFillTint="33"/>
        <w:rPr>
          <w:color w:val="000000" w:themeColor="text1"/>
        </w:rPr>
      </w:pPr>
      <w:r w:rsidRPr="00C05072">
        <w:rPr>
          <w:rFonts w:hint="eastAsia"/>
          <w:color w:val="000000" w:themeColor="text1"/>
        </w:rPr>
        <w:t xml:space="preserve">- </w:t>
      </w:r>
      <w:r w:rsidR="00AC2584" w:rsidRPr="00C05072">
        <w:rPr>
          <w:color w:val="000000" w:themeColor="text1"/>
        </w:rPr>
        <w:t>対象を絞った政策・戦略と、それらが</w:t>
      </w:r>
      <w:r w:rsidR="00271191" w:rsidRPr="00C05072">
        <w:rPr>
          <w:rFonts w:hint="eastAsia"/>
          <w:color w:val="000000" w:themeColor="text1"/>
        </w:rPr>
        <w:t>、</w:t>
      </w:r>
      <w:r w:rsidR="00271191" w:rsidRPr="00C05072">
        <w:rPr>
          <w:color w:val="000000" w:themeColor="text1"/>
        </w:rPr>
        <w:t>全ての後続</w:t>
      </w:r>
      <w:r w:rsidR="00271191" w:rsidRPr="00C05072">
        <w:rPr>
          <w:rFonts w:hint="eastAsia"/>
          <w:color w:val="000000" w:themeColor="text1"/>
        </w:rPr>
        <w:t>の</w:t>
      </w:r>
      <w:r w:rsidR="00271191" w:rsidRPr="00C05072">
        <w:rPr>
          <w:color w:val="000000" w:themeColor="text1"/>
        </w:rPr>
        <w:t>政策措置</w:t>
      </w:r>
      <w:r w:rsidR="00271191" w:rsidRPr="00C05072">
        <w:rPr>
          <w:rFonts w:hint="eastAsia"/>
          <w:color w:val="000000" w:themeColor="text1"/>
        </w:rPr>
        <w:t>が</w:t>
      </w:r>
      <w:r w:rsidR="00AC2584" w:rsidRPr="00C05072">
        <w:rPr>
          <w:color w:val="000000" w:themeColor="text1"/>
        </w:rPr>
        <w:t>国連障害者権利条約（</w:t>
      </w:r>
      <w:r w:rsidR="00AC2584" w:rsidRPr="00C05072">
        <w:rPr>
          <w:color w:val="000000" w:themeColor="text1"/>
        </w:rPr>
        <w:t>UNCRPD</w:t>
      </w:r>
      <w:r w:rsidR="00AC2584" w:rsidRPr="00C05072">
        <w:rPr>
          <w:color w:val="000000" w:themeColor="text1"/>
        </w:rPr>
        <w:t>）委員会一般意見</w:t>
      </w:r>
      <w:r w:rsidR="00AC2584" w:rsidRPr="00C05072">
        <w:rPr>
          <w:color w:val="000000" w:themeColor="text1"/>
        </w:rPr>
        <w:t>8</w:t>
      </w:r>
      <w:r w:rsidR="00AC2584" w:rsidRPr="00C05072">
        <w:rPr>
          <w:color w:val="000000" w:themeColor="text1"/>
        </w:rPr>
        <w:t>（労働及び雇用に関する権利）に準拠</w:t>
      </w:r>
      <w:r w:rsidR="00271191" w:rsidRPr="00C05072">
        <w:rPr>
          <w:rFonts w:hint="eastAsia"/>
          <w:color w:val="000000" w:themeColor="text1"/>
        </w:rPr>
        <w:t>すること</w:t>
      </w:r>
      <w:r w:rsidR="00AC2584" w:rsidRPr="00C05072">
        <w:rPr>
          <w:color w:val="000000" w:themeColor="text1"/>
        </w:rPr>
        <w:t>をいかに</w:t>
      </w:r>
      <w:r w:rsidR="00271191" w:rsidRPr="00C05072">
        <w:rPr>
          <w:rFonts w:hint="eastAsia"/>
          <w:color w:val="000000" w:themeColor="text1"/>
        </w:rPr>
        <w:t>保証</w:t>
      </w:r>
      <w:r w:rsidR="00AC2584" w:rsidRPr="00C05072">
        <w:rPr>
          <w:color w:val="000000" w:themeColor="text1"/>
        </w:rPr>
        <w:t>するか。</w:t>
      </w:r>
    </w:p>
    <w:p w14:paraId="0E944C42" w14:textId="41DA9FAA" w:rsidR="00AC2584" w:rsidRPr="00C05072" w:rsidRDefault="006F6025" w:rsidP="00C05072">
      <w:pPr>
        <w:pStyle w:val="Recommentations"/>
        <w:shd w:val="clear" w:color="auto" w:fill="F2CEED" w:themeFill="accent5" w:themeFillTint="33"/>
        <w:rPr>
          <w:color w:val="000000" w:themeColor="text1"/>
        </w:rPr>
      </w:pPr>
      <w:r w:rsidRPr="00C05072">
        <w:rPr>
          <w:rFonts w:hint="eastAsia"/>
          <w:color w:val="000000" w:themeColor="text1"/>
        </w:rPr>
        <w:lastRenderedPageBreak/>
        <w:t xml:space="preserve">- </w:t>
      </w:r>
      <w:r w:rsidR="00AC2584" w:rsidRPr="00C05072">
        <w:rPr>
          <w:color w:val="000000" w:themeColor="text1"/>
        </w:rPr>
        <w:t>障害者が経験する、広く</w:t>
      </w:r>
      <w:r w:rsidR="00EB5E10" w:rsidRPr="00C05072">
        <w:rPr>
          <w:rFonts w:hint="eastAsia"/>
          <w:color w:val="000000" w:themeColor="text1"/>
        </w:rPr>
        <w:t>立証</w:t>
      </w:r>
      <w:r w:rsidR="00AC2584" w:rsidRPr="00C05072">
        <w:rPr>
          <w:color w:val="000000" w:themeColor="text1"/>
        </w:rPr>
        <w:t>されている多様な</w:t>
      </w:r>
      <w:r w:rsidR="00EB5E10" w:rsidRPr="00C05072">
        <w:rPr>
          <w:rFonts w:hint="eastAsia"/>
          <w:color w:val="000000" w:themeColor="text1"/>
        </w:rPr>
        <w:t>、</w:t>
      </w:r>
      <w:r w:rsidR="00AC2584" w:rsidRPr="00C05072">
        <w:rPr>
          <w:color w:val="000000" w:themeColor="text1"/>
        </w:rPr>
        <w:t>雇用上の</w:t>
      </w:r>
      <w:r w:rsidR="00EB5E10" w:rsidRPr="00C05072">
        <w:rPr>
          <w:color w:val="000000" w:themeColor="text1"/>
        </w:rPr>
        <w:t>人々の姿勢</w:t>
      </w:r>
      <w:r w:rsidR="00EB5E10" w:rsidRPr="00C05072">
        <w:rPr>
          <w:rFonts w:hint="eastAsia"/>
          <w:color w:val="000000" w:themeColor="text1"/>
        </w:rPr>
        <w:t>や</w:t>
      </w:r>
      <w:r w:rsidR="00AC2584" w:rsidRPr="00C05072">
        <w:rPr>
          <w:color w:val="000000" w:themeColor="text1"/>
        </w:rPr>
        <w:t>構造的</w:t>
      </w:r>
      <w:r w:rsidR="00EB5E10" w:rsidRPr="00C05072">
        <w:rPr>
          <w:rFonts w:hint="eastAsia"/>
          <w:color w:val="000000" w:themeColor="text1"/>
        </w:rPr>
        <w:t>バリア</w:t>
      </w:r>
      <w:r w:rsidR="00AC2584" w:rsidRPr="00C05072">
        <w:rPr>
          <w:color w:val="000000" w:themeColor="text1"/>
        </w:rPr>
        <w:t>に対処するための措置（障害者との協議を含む）。</w:t>
      </w:r>
    </w:p>
    <w:p w14:paraId="6A3E29C9" w14:textId="06B08149" w:rsidR="00AC2584" w:rsidRPr="00C05072" w:rsidRDefault="006F6025" w:rsidP="00C05072">
      <w:pPr>
        <w:pStyle w:val="Recommentations"/>
        <w:shd w:val="clear" w:color="auto" w:fill="F2CEED" w:themeFill="accent5" w:themeFillTint="33"/>
        <w:rPr>
          <w:color w:val="000000" w:themeColor="text1"/>
        </w:rPr>
      </w:pPr>
      <w:r w:rsidRPr="00C05072">
        <w:rPr>
          <w:rFonts w:hint="eastAsia"/>
          <w:color w:val="000000" w:themeColor="text1"/>
        </w:rPr>
        <w:t xml:space="preserve">- </w:t>
      </w:r>
      <w:r w:rsidR="00AC2584" w:rsidRPr="00C05072">
        <w:rPr>
          <w:color w:val="000000" w:themeColor="text1"/>
        </w:rPr>
        <w:t>雇用されている障害者がディーセント・ワーク（</w:t>
      </w:r>
      <w:r w:rsidR="00766708" w:rsidRPr="00C05072">
        <w:rPr>
          <w:color w:val="000000" w:themeColor="text1"/>
          <w:sz w:val="18"/>
          <w:szCs w:val="18"/>
        </w:rPr>
        <w:t>decent work</w:t>
      </w:r>
      <w:r w:rsidR="00766708" w:rsidRPr="00C05072">
        <w:rPr>
          <w:color w:val="000000" w:themeColor="text1"/>
        </w:rPr>
        <w:t xml:space="preserve"> </w:t>
      </w:r>
      <w:r w:rsidR="00766708" w:rsidRPr="00C05072">
        <w:rPr>
          <w:color w:val="000000" w:themeColor="text1"/>
        </w:rPr>
        <w:t>適正な労働）</w:t>
      </w:r>
      <w:r w:rsidR="00AC2584" w:rsidRPr="00C05072">
        <w:rPr>
          <w:color w:val="000000" w:themeColor="text1"/>
        </w:rPr>
        <w:t>を経験できる</w:t>
      </w:r>
      <w:r w:rsidR="00EB5E10" w:rsidRPr="00C05072">
        <w:rPr>
          <w:rFonts w:hint="eastAsia"/>
          <w:color w:val="000000" w:themeColor="text1"/>
        </w:rPr>
        <w:t>ことを保証</w:t>
      </w:r>
      <w:r w:rsidR="00AC2584" w:rsidRPr="00C05072">
        <w:rPr>
          <w:color w:val="000000" w:themeColor="text1"/>
        </w:rPr>
        <w:t>するための措置。</w:t>
      </w:r>
    </w:p>
    <w:p w14:paraId="6DD5EB7E" w14:textId="3C5C8FE8" w:rsidR="00AC2584" w:rsidRPr="00C05072" w:rsidRDefault="006F6025" w:rsidP="00C05072">
      <w:pPr>
        <w:pStyle w:val="Recommentations"/>
        <w:shd w:val="clear" w:color="auto" w:fill="F2CEED" w:themeFill="accent5" w:themeFillTint="33"/>
        <w:rPr>
          <w:color w:val="000000" w:themeColor="text1"/>
        </w:rPr>
      </w:pPr>
      <w:bookmarkStart w:id="153" w:name="_Hlk200019480"/>
      <w:r w:rsidRPr="00C05072">
        <w:rPr>
          <w:rFonts w:hint="eastAsia"/>
          <w:color w:val="000000" w:themeColor="text1"/>
        </w:rPr>
        <w:t xml:space="preserve">- </w:t>
      </w:r>
      <w:r w:rsidR="00AC2584" w:rsidRPr="00C05072">
        <w:rPr>
          <w:color w:val="000000" w:themeColor="text1"/>
        </w:rPr>
        <w:t>合理的配慮の提供</w:t>
      </w:r>
      <w:r w:rsidR="00EB5E10" w:rsidRPr="00C05072">
        <w:rPr>
          <w:rFonts w:hint="eastAsia"/>
          <w:color w:val="000000" w:themeColor="text1"/>
        </w:rPr>
        <w:t>など、</w:t>
      </w:r>
      <w:r w:rsidR="00AC2584" w:rsidRPr="00C05072">
        <w:rPr>
          <w:color w:val="000000" w:themeColor="text1"/>
        </w:rPr>
        <w:t>雇用平等法</w:t>
      </w:r>
      <w:r w:rsidR="00EB5E10" w:rsidRPr="00C05072">
        <w:rPr>
          <w:rFonts w:hint="eastAsia"/>
          <w:color w:val="000000" w:themeColor="text1"/>
        </w:rPr>
        <w:t>（</w:t>
      </w:r>
      <w:r w:rsidR="00EB5E10" w:rsidRPr="00C05072">
        <w:rPr>
          <w:color w:val="000000" w:themeColor="text1"/>
          <w:sz w:val="18"/>
          <w:szCs w:val="18"/>
        </w:rPr>
        <w:t>Employment Equality Acts</w:t>
      </w:r>
      <w:r w:rsidR="00EB5E10" w:rsidRPr="00C05072">
        <w:rPr>
          <w:rFonts w:hint="eastAsia"/>
          <w:color w:val="000000" w:themeColor="text1"/>
        </w:rPr>
        <w:t>）</w:t>
      </w:r>
      <w:r w:rsidR="00AC2584" w:rsidRPr="00C05072">
        <w:rPr>
          <w:color w:val="000000" w:themeColor="text1"/>
        </w:rPr>
        <w:t>を</w:t>
      </w:r>
      <w:r w:rsidR="00AC2584" w:rsidRPr="00C05072">
        <w:rPr>
          <w:color w:val="000000" w:themeColor="text1"/>
        </w:rPr>
        <w:t>UNCRPD</w:t>
      </w:r>
      <w:bookmarkEnd w:id="153"/>
      <w:r w:rsidR="00AC2584" w:rsidRPr="00C05072">
        <w:rPr>
          <w:color w:val="000000" w:themeColor="text1"/>
        </w:rPr>
        <w:t>に整合させる計画。</w:t>
      </w:r>
    </w:p>
    <w:p w14:paraId="25FED531" w14:textId="46098E93" w:rsidR="00787559" w:rsidRPr="0021426E" w:rsidRDefault="006F6025" w:rsidP="00C05072">
      <w:pPr>
        <w:pStyle w:val="Recommentations"/>
        <w:shd w:val="clear" w:color="auto" w:fill="F2CEED" w:themeFill="accent5" w:themeFillTint="33"/>
        <w:rPr>
          <w:color w:val="000000" w:themeColor="text1"/>
        </w:rPr>
      </w:pPr>
      <w:r w:rsidRPr="00C05072">
        <w:rPr>
          <w:rFonts w:hint="eastAsia"/>
          <w:color w:val="000000" w:themeColor="text1"/>
        </w:rPr>
        <w:t xml:space="preserve">- </w:t>
      </w:r>
      <w:r w:rsidR="00AC2584" w:rsidRPr="00C05072">
        <w:rPr>
          <w:color w:val="000000" w:themeColor="text1"/>
        </w:rPr>
        <w:t>2023</w:t>
      </w:r>
      <w:r w:rsidR="00AC2584" w:rsidRPr="00C05072">
        <w:rPr>
          <w:color w:val="000000" w:themeColor="text1"/>
        </w:rPr>
        <w:t>年に大臣に提出された</w:t>
      </w:r>
      <w:r w:rsidR="00275DFC" w:rsidRPr="00C05072">
        <w:rPr>
          <w:rFonts w:hint="eastAsia"/>
          <w:color w:val="000000" w:themeColor="text1"/>
        </w:rPr>
        <w:t>、</w:t>
      </w:r>
      <w:r w:rsidR="00AC2584" w:rsidRPr="00C05072">
        <w:rPr>
          <w:color w:val="000000" w:themeColor="text1"/>
        </w:rPr>
        <w:t>職場における合理的配慮に関する</w:t>
      </w:r>
      <w:r w:rsidR="00275DFC" w:rsidRPr="00C05072">
        <w:rPr>
          <w:rFonts w:ascii="ＭＳ 明朝" w:hAnsi="ＭＳ 明朝"/>
          <w:color w:val="000000" w:themeColor="text1"/>
        </w:rPr>
        <w:t>実践規範</w:t>
      </w:r>
      <w:r w:rsidR="00AC2584" w:rsidRPr="00C05072">
        <w:rPr>
          <w:color w:val="000000" w:themeColor="text1"/>
        </w:rPr>
        <w:t>草案の現状。</w:t>
      </w:r>
    </w:p>
    <w:p w14:paraId="30BE72B6" w14:textId="77777777" w:rsidR="00AC2584" w:rsidRPr="0021426E" w:rsidRDefault="00AC2584" w:rsidP="00AC2584">
      <w:pPr>
        <w:tabs>
          <w:tab w:val="left" w:pos="1440"/>
        </w:tabs>
        <w:rPr>
          <w:rFonts w:ascii="ＭＳ 明朝" w:eastAsia="ＭＳ 明朝" w:hAnsi="ＭＳ 明朝"/>
          <w:color w:val="000000" w:themeColor="text1"/>
          <w:sz w:val="21"/>
          <w:szCs w:val="21"/>
          <w:lang w:eastAsia="ja-JP"/>
        </w:rPr>
      </w:pPr>
    </w:p>
    <w:p w14:paraId="154375CE" w14:textId="1B12B30F" w:rsidR="00AC2584" w:rsidRPr="0021426E" w:rsidRDefault="00AC2584" w:rsidP="000A7555">
      <w:pPr>
        <w:pStyle w:val="2"/>
        <w:rPr>
          <w:rFonts w:ascii="ＭＳ 明朝" w:eastAsia="ＭＳ 明朝" w:hAnsi="ＭＳ 明朝"/>
          <w:sz w:val="18"/>
          <w:szCs w:val="18"/>
          <w:lang w:eastAsia="ja-JP"/>
        </w:rPr>
      </w:pPr>
      <w:bookmarkStart w:id="154" w:name="_Toc201276762"/>
      <w:bookmarkStart w:id="155" w:name="_Hlk198843546"/>
      <w:r w:rsidRPr="0021426E">
        <w:rPr>
          <w:rFonts w:ascii="ＭＳ 明朝" w:eastAsia="ＭＳ 明朝" w:hAnsi="ＭＳ 明朝"/>
          <w:b/>
          <w:bCs/>
          <w:sz w:val="24"/>
          <w:szCs w:val="24"/>
          <w:lang w:eastAsia="ja-JP"/>
        </w:rPr>
        <w:t>第28条：</w:t>
      </w:r>
      <w:r w:rsidRPr="0021426E">
        <w:rPr>
          <w:rFonts w:ascii="ＭＳ 明朝" w:eastAsia="ＭＳ 明朝" w:hAnsi="ＭＳ 明朝" w:hint="eastAsia"/>
          <w:b/>
          <w:bCs/>
          <w:sz w:val="24"/>
          <w:szCs w:val="24"/>
          <w:lang w:eastAsia="ja-JP"/>
        </w:rPr>
        <w:t>相当</w:t>
      </w:r>
      <w:r w:rsidRPr="0021426E">
        <w:rPr>
          <w:rFonts w:ascii="ＭＳ 明朝" w:eastAsia="ＭＳ 明朝" w:hAnsi="ＭＳ 明朝"/>
          <w:b/>
          <w:bCs/>
          <w:sz w:val="24"/>
          <w:szCs w:val="24"/>
          <w:lang w:eastAsia="ja-JP"/>
        </w:rPr>
        <w:t>な生活水準</w:t>
      </w:r>
      <w:bookmarkEnd w:id="154"/>
      <w:r w:rsidR="000A7555" w:rsidRPr="0021426E">
        <w:rPr>
          <w:rFonts w:ascii="ＭＳ 明朝" w:eastAsia="ＭＳ 明朝" w:hAnsi="ＭＳ 明朝"/>
          <w:b/>
          <w:bCs/>
          <w:sz w:val="24"/>
          <w:szCs w:val="24"/>
          <w:lang w:eastAsia="ja-JP"/>
        </w:rPr>
        <w:t>及び社会的な保障</w:t>
      </w:r>
      <w:r w:rsidR="000A7555" w:rsidRPr="0021426E">
        <w:rPr>
          <w:rFonts w:ascii="ＭＳ 明朝" w:eastAsia="ＭＳ 明朝" w:hAnsi="ＭＳ 明朝" w:hint="eastAsia"/>
          <w:sz w:val="18"/>
          <w:szCs w:val="18"/>
          <w:lang w:eastAsia="ja-JP"/>
        </w:rPr>
        <w:t>（</w:t>
      </w:r>
      <w:r w:rsidR="000A7555" w:rsidRPr="0021426E">
        <w:rPr>
          <w:rFonts w:ascii="ＭＳ 明朝" w:eastAsia="ＭＳ 明朝" w:hAnsi="ＭＳ 明朝"/>
          <w:sz w:val="18"/>
          <w:szCs w:val="18"/>
          <w:lang w:eastAsia="ja-JP"/>
        </w:rPr>
        <w:t>訳注　原文ではand social protectionが抜けて</w:t>
      </w:r>
      <w:r w:rsidR="000A7555" w:rsidRPr="0021426E">
        <w:rPr>
          <w:rFonts w:ascii="ＭＳ 明朝" w:eastAsia="ＭＳ 明朝" w:hAnsi="ＭＳ 明朝" w:hint="eastAsia"/>
          <w:sz w:val="18"/>
          <w:szCs w:val="18"/>
          <w:lang w:eastAsia="ja-JP"/>
        </w:rPr>
        <w:t>いる。）</w:t>
      </w:r>
    </w:p>
    <w:bookmarkEnd w:id="155"/>
    <w:p w14:paraId="580B1077" w14:textId="0D8D99C7" w:rsidR="00AC2584" w:rsidRPr="0021426E" w:rsidRDefault="00AC2584" w:rsidP="00AC2584">
      <w:pPr>
        <w:rPr>
          <w:rFonts w:ascii="ＭＳ 明朝" w:eastAsia="ＭＳ 明朝" w:hAnsi="ＭＳ 明朝"/>
          <w:color w:val="000000" w:themeColor="text1"/>
          <w:sz w:val="21"/>
          <w:szCs w:val="21"/>
          <w:lang w:eastAsia="ja-JP"/>
        </w:rPr>
      </w:pPr>
      <w:r w:rsidRPr="0021426E">
        <w:rPr>
          <w:rFonts w:ascii="ＭＳ 明朝" w:eastAsia="ＭＳ 明朝" w:hAnsi="ＭＳ 明朝"/>
          <w:color w:val="000000" w:themeColor="text1"/>
          <w:sz w:val="21"/>
          <w:szCs w:val="21"/>
          <w:lang w:eastAsia="ja-JP"/>
        </w:rPr>
        <w:t>政策の不作為により、障害者は慢性的に不十分な生活水準に置かれている。障害者は平均所得が低い一方で平均</w:t>
      </w:r>
      <w:r w:rsidR="004C653D" w:rsidRPr="0021426E">
        <w:rPr>
          <w:rFonts w:ascii="ＭＳ 明朝" w:eastAsia="ＭＳ 明朝" w:hAnsi="ＭＳ 明朝" w:hint="eastAsia"/>
          <w:color w:val="000000" w:themeColor="text1"/>
          <w:sz w:val="21"/>
          <w:szCs w:val="21"/>
          <w:lang w:eastAsia="ja-JP"/>
        </w:rPr>
        <w:t>経費</w:t>
      </w:r>
      <w:r w:rsidRPr="0021426E">
        <w:rPr>
          <w:rFonts w:ascii="ＭＳ 明朝" w:eastAsia="ＭＳ 明朝" w:hAnsi="ＭＳ 明朝"/>
          <w:color w:val="000000" w:themeColor="text1"/>
          <w:sz w:val="21"/>
          <w:szCs w:val="21"/>
          <w:lang w:eastAsia="ja-JP"/>
        </w:rPr>
        <w:t>が高く、貧困リスクが著しく高い。障害者</w:t>
      </w:r>
      <w:r w:rsidR="004C653D" w:rsidRPr="0021426E">
        <w:rPr>
          <w:rFonts w:ascii="ＭＳ 明朝" w:eastAsia="ＭＳ 明朝" w:hAnsi="ＭＳ 明朝" w:hint="eastAsia"/>
          <w:color w:val="000000" w:themeColor="text1"/>
          <w:sz w:val="21"/>
          <w:szCs w:val="21"/>
          <w:lang w:eastAsia="ja-JP"/>
        </w:rPr>
        <w:t>のいる</w:t>
      </w:r>
      <w:r w:rsidRPr="0021426E">
        <w:rPr>
          <w:rFonts w:ascii="ＭＳ 明朝" w:eastAsia="ＭＳ 明朝" w:hAnsi="ＭＳ 明朝"/>
          <w:color w:val="000000" w:themeColor="text1"/>
          <w:sz w:val="21"/>
          <w:szCs w:val="21"/>
          <w:lang w:eastAsia="ja-JP"/>
        </w:rPr>
        <w:t>世帯は、そうでない世帯よりも生活</w:t>
      </w:r>
      <w:r w:rsidRPr="00C27376">
        <w:rPr>
          <w:rFonts w:ascii="ＭＳ 明朝" w:eastAsia="ＭＳ 明朝" w:hAnsi="ＭＳ 明朝"/>
          <w:color w:val="000000" w:themeColor="text1"/>
          <w:sz w:val="21"/>
          <w:szCs w:val="21"/>
          <w:lang w:eastAsia="ja-JP"/>
        </w:rPr>
        <w:t>水準が低い</w:t>
      </w:r>
      <w:r w:rsidRPr="00C27376">
        <w:rPr>
          <w:rStyle w:val="af6"/>
          <w:rFonts w:ascii="ＭＳ 明朝" w:eastAsia="ＭＳ 明朝" w:hAnsi="ＭＳ 明朝"/>
          <w:color w:val="000000" w:themeColor="text1"/>
          <w:sz w:val="21"/>
          <w:szCs w:val="21"/>
        </w:rPr>
        <w:footnoteReference w:id="396"/>
      </w:r>
      <w:r w:rsidRPr="00C27376">
        <w:rPr>
          <w:rFonts w:ascii="ＭＳ 明朝" w:eastAsia="ＭＳ 明朝" w:hAnsi="ＭＳ 明朝" w:hint="eastAsia"/>
          <w:color w:val="000000" w:themeColor="text1"/>
          <w:sz w:val="21"/>
          <w:szCs w:val="21"/>
          <w:lang w:eastAsia="ja-JP"/>
        </w:rPr>
        <w:t>。</w:t>
      </w:r>
      <w:r w:rsidRPr="00C27376">
        <w:rPr>
          <w:rFonts w:ascii="ＭＳ 明朝" w:eastAsia="ＭＳ 明朝" w:hAnsi="ＭＳ 明朝"/>
          <w:color w:val="000000" w:themeColor="text1"/>
          <w:sz w:val="21"/>
          <w:szCs w:val="21"/>
          <w:lang w:eastAsia="ja-JP"/>
        </w:rPr>
        <w:t>教育</w:t>
      </w:r>
      <w:r w:rsidRPr="00C27376">
        <w:rPr>
          <w:rStyle w:val="af6"/>
          <w:rFonts w:ascii="ＭＳ 明朝" w:eastAsia="ＭＳ 明朝" w:hAnsi="ＭＳ 明朝"/>
          <w:color w:val="000000" w:themeColor="text1"/>
          <w:sz w:val="21"/>
          <w:szCs w:val="21"/>
        </w:rPr>
        <w:footnoteReference w:id="397"/>
      </w:r>
      <w:r w:rsidRPr="00C27376">
        <w:rPr>
          <w:rFonts w:ascii="ＭＳ 明朝" w:eastAsia="ＭＳ 明朝" w:hAnsi="ＭＳ 明朝"/>
          <w:color w:val="000000" w:themeColor="text1"/>
          <w:sz w:val="21"/>
          <w:szCs w:val="21"/>
          <w:lang w:eastAsia="ja-JP"/>
        </w:rPr>
        <w:t>および雇用</w:t>
      </w:r>
      <w:r w:rsidRPr="00C27376">
        <w:rPr>
          <w:rStyle w:val="af6"/>
          <w:rFonts w:ascii="ＭＳ 明朝" w:eastAsia="ＭＳ 明朝" w:hAnsi="ＭＳ 明朝"/>
          <w:color w:val="000000" w:themeColor="text1"/>
          <w:sz w:val="21"/>
          <w:szCs w:val="21"/>
        </w:rPr>
        <w:footnoteReference w:id="398"/>
      </w:r>
      <w:r w:rsidRPr="00C27376">
        <w:rPr>
          <w:rFonts w:ascii="ＭＳ 明朝" w:eastAsia="ＭＳ 明朝" w:hAnsi="ＭＳ 明朝"/>
          <w:color w:val="000000" w:themeColor="text1"/>
          <w:sz w:val="21"/>
          <w:szCs w:val="21"/>
          <w:lang w:eastAsia="ja-JP"/>
        </w:rPr>
        <w:t>における不平等をはじめとする社会的要因が、</w:t>
      </w:r>
      <w:r w:rsidR="00F469DC" w:rsidRPr="00C27376">
        <w:rPr>
          <w:rFonts w:ascii="ＭＳ 明朝" w:eastAsia="ＭＳ 明朝" w:hAnsi="ＭＳ 明朝" w:hint="eastAsia"/>
          <w:color w:val="000000" w:themeColor="text1"/>
          <w:sz w:val="21"/>
          <w:szCs w:val="21"/>
          <w:lang w:eastAsia="ja-JP"/>
        </w:rPr>
        <w:t>多くの場合、</w:t>
      </w:r>
      <w:r w:rsidRPr="00C27376">
        <w:rPr>
          <w:rFonts w:ascii="ＭＳ 明朝" w:eastAsia="ＭＳ 明朝" w:hAnsi="ＭＳ 明朝"/>
          <w:color w:val="000000" w:themeColor="text1"/>
          <w:sz w:val="21"/>
          <w:szCs w:val="21"/>
          <w:lang w:eastAsia="ja-JP"/>
        </w:rPr>
        <w:t>障害者</w:t>
      </w:r>
      <w:r w:rsidRPr="0021426E">
        <w:rPr>
          <w:rFonts w:ascii="ＭＳ 明朝" w:eastAsia="ＭＳ 明朝" w:hAnsi="ＭＳ 明朝"/>
          <w:color w:val="000000" w:themeColor="text1"/>
          <w:sz w:val="21"/>
          <w:szCs w:val="21"/>
          <w:lang w:eastAsia="ja-JP"/>
        </w:rPr>
        <w:t>が</w:t>
      </w:r>
      <w:r w:rsidR="004C653D" w:rsidRPr="0021426E">
        <w:rPr>
          <w:rFonts w:ascii="ＭＳ 明朝" w:eastAsia="ＭＳ 明朝" w:hAnsi="ＭＳ 明朝" w:hint="eastAsia"/>
          <w:color w:val="000000" w:themeColor="text1"/>
          <w:sz w:val="21"/>
          <w:szCs w:val="21"/>
          <w:lang w:eastAsia="ja-JP"/>
        </w:rPr>
        <w:t>それなりの</w:t>
      </w:r>
      <w:r w:rsidRPr="0021426E">
        <w:rPr>
          <w:rFonts w:ascii="ＭＳ 明朝" w:eastAsia="ＭＳ 明朝" w:hAnsi="ＭＳ 明朝"/>
          <w:color w:val="000000" w:themeColor="text1"/>
          <w:sz w:val="21"/>
          <w:szCs w:val="21"/>
          <w:lang w:eastAsia="ja-JP"/>
        </w:rPr>
        <w:t>生活水準を</w:t>
      </w:r>
      <w:r w:rsidR="004C653D" w:rsidRPr="0021426E">
        <w:rPr>
          <w:rFonts w:ascii="ＭＳ 明朝" w:eastAsia="ＭＳ 明朝" w:hAnsi="ＭＳ 明朝" w:hint="eastAsia"/>
          <w:color w:val="000000" w:themeColor="text1"/>
          <w:sz w:val="21"/>
          <w:szCs w:val="21"/>
          <w:lang w:eastAsia="ja-JP"/>
        </w:rPr>
        <w:t>維持できる</w:t>
      </w:r>
      <w:r w:rsidRPr="0021426E">
        <w:rPr>
          <w:rFonts w:ascii="ＭＳ 明朝" w:eastAsia="ＭＳ 明朝" w:hAnsi="ＭＳ 明朝"/>
          <w:color w:val="000000" w:themeColor="text1"/>
          <w:sz w:val="21"/>
          <w:szCs w:val="21"/>
          <w:lang w:eastAsia="ja-JP"/>
        </w:rPr>
        <w:t>所得を得ることを妨げている。</w:t>
      </w:r>
    </w:p>
    <w:p w14:paraId="3B837AA6" w14:textId="0C512F3A" w:rsidR="00AC2584" w:rsidRPr="00C27376" w:rsidRDefault="00AC2584" w:rsidP="00AC2584">
      <w:pPr>
        <w:rPr>
          <w:rFonts w:ascii="ＭＳ 明朝" w:eastAsia="ＭＳ 明朝" w:hAnsi="ＭＳ 明朝"/>
          <w:color w:val="000000" w:themeColor="text1"/>
          <w:sz w:val="21"/>
          <w:szCs w:val="21"/>
          <w:lang w:eastAsia="ja-JP"/>
        </w:rPr>
      </w:pPr>
      <w:r w:rsidRPr="0021426E">
        <w:rPr>
          <w:rFonts w:ascii="ＭＳ 明朝" w:eastAsia="ＭＳ 明朝" w:hAnsi="ＭＳ 明朝"/>
          <w:color w:val="000000" w:themeColor="text1"/>
          <w:sz w:val="21"/>
          <w:szCs w:val="21"/>
          <w:lang w:eastAsia="ja-JP"/>
        </w:rPr>
        <w:lastRenderedPageBreak/>
        <w:t>アイルランドにおける障害関連費用は、障害者世帯の可処分所得の半分以上を占めると試算され、障</w:t>
      </w:r>
      <w:r w:rsidRPr="00C27376">
        <w:rPr>
          <w:rFonts w:ascii="ＭＳ 明朝" w:eastAsia="ＭＳ 明朝" w:hAnsi="ＭＳ 明朝"/>
          <w:color w:val="000000" w:themeColor="text1"/>
          <w:sz w:val="21"/>
          <w:szCs w:val="21"/>
          <w:lang w:eastAsia="ja-JP"/>
        </w:rPr>
        <w:t>害の重症度と強い相関がある</w:t>
      </w:r>
      <w:r w:rsidRPr="00C27376">
        <w:rPr>
          <w:rStyle w:val="af6"/>
          <w:rFonts w:ascii="ＭＳ 明朝" w:eastAsia="ＭＳ 明朝" w:hAnsi="ＭＳ 明朝"/>
          <w:color w:val="000000" w:themeColor="text1"/>
          <w:sz w:val="21"/>
          <w:szCs w:val="21"/>
        </w:rPr>
        <w:footnoteReference w:id="399"/>
      </w:r>
      <w:r w:rsidRPr="00C27376">
        <w:rPr>
          <w:rFonts w:ascii="ＭＳ 明朝" w:eastAsia="ＭＳ 明朝" w:hAnsi="ＭＳ 明朝" w:hint="eastAsia"/>
          <w:color w:val="000000" w:themeColor="text1"/>
          <w:sz w:val="21"/>
          <w:szCs w:val="21"/>
          <w:lang w:eastAsia="ja-JP"/>
        </w:rPr>
        <w:t>。</w:t>
      </w:r>
      <w:r w:rsidRPr="00C27376">
        <w:rPr>
          <w:rFonts w:ascii="ＭＳ 明朝" w:eastAsia="ＭＳ 明朝" w:hAnsi="ＭＳ 明朝"/>
          <w:color w:val="000000" w:themeColor="text1"/>
          <w:sz w:val="21"/>
          <w:szCs w:val="21"/>
          <w:lang w:eastAsia="ja-JP"/>
        </w:rPr>
        <w:t>障害関連費用を可処分所得から差し引くと、障害者世帯の貧困リスク率はほぼ3倍に</w:t>
      </w:r>
      <w:r w:rsidR="00F469DC" w:rsidRPr="00C27376">
        <w:rPr>
          <w:rFonts w:ascii="ＭＳ 明朝" w:eastAsia="ＭＳ 明朝" w:hAnsi="ＭＳ 明朝" w:hint="eastAsia"/>
          <w:color w:val="000000" w:themeColor="text1"/>
          <w:sz w:val="21"/>
          <w:szCs w:val="21"/>
          <w:lang w:eastAsia="ja-JP"/>
        </w:rPr>
        <w:t>なる</w:t>
      </w:r>
      <w:r w:rsidRPr="00C27376">
        <w:rPr>
          <w:rStyle w:val="af6"/>
          <w:rFonts w:ascii="ＭＳ 明朝" w:eastAsia="ＭＳ 明朝" w:hAnsi="ＭＳ 明朝"/>
          <w:color w:val="000000" w:themeColor="text1"/>
          <w:sz w:val="21"/>
          <w:szCs w:val="21"/>
        </w:rPr>
        <w:footnoteReference w:id="400"/>
      </w:r>
      <w:r w:rsidRPr="00C27376">
        <w:rPr>
          <w:rFonts w:ascii="ＭＳ 明朝" w:eastAsia="ＭＳ 明朝" w:hAnsi="ＭＳ 明朝" w:hint="eastAsia"/>
          <w:color w:val="000000" w:themeColor="text1"/>
          <w:sz w:val="21"/>
          <w:szCs w:val="21"/>
          <w:lang w:eastAsia="ja-JP"/>
        </w:rPr>
        <w:t>。</w:t>
      </w:r>
    </w:p>
    <w:p w14:paraId="3E050ED7" w14:textId="218D85EF" w:rsidR="00AC2584" w:rsidRPr="00C27376" w:rsidRDefault="00AC2584" w:rsidP="00AC2584">
      <w:pPr>
        <w:rPr>
          <w:rFonts w:ascii="ＭＳ 明朝" w:eastAsia="ＭＳ 明朝" w:hAnsi="ＭＳ 明朝"/>
          <w:color w:val="000000" w:themeColor="text1"/>
          <w:sz w:val="21"/>
          <w:szCs w:val="21"/>
          <w:lang w:eastAsia="ja-JP"/>
        </w:rPr>
      </w:pPr>
      <w:r w:rsidRPr="00C27376">
        <w:rPr>
          <w:rFonts w:ascii="ＭＳ 明朝" w:eastAsia="ＭＳ 明朝" w:hAnsi="ＭＳ 明朝"/>
          <w:color w:val="000000" w:themeColor="text1"/>
          <w:sz w:val="21"/>
          <w:szCs w:val="21"/>
          <w:lang w:eastAsia="ja-JP"/>
        </w:rPr>
        <w:t>住宅危機へ</w:t>
      </w:r>
      <w:r w:rsidR="00F469DC" w:rsidRPr="00C27376">
        <w:rPr>
          <w:rFonts w:ascii="ＭＳ 明朝" w:eastAsia="ＭＳ 明朝" w:hAnsi="ＭＳ 明朝" w:hint="eastAsia"/>
          <w:color w:val="000000" w:themeColor="text1"/>
          <w:sz w:val="21"/>
          <w:szCs w:val="21"/>
          <w:lang w:eastAsia="ja-JP"/>
        </w:rPr>
        <w:t>の国</w:t>
      </w:r>
      <w:r w:rsidRPr="00C27376">
        <w:rPr>
          <w:rFonts w:ascii="ＭＳ 明朝" w:eastAsia="ＭＳ 明朝" w:hAnsi="ＭＳ 明朝"/>
          <w:color w:val="000000" w:themeColor="text1"/>
          <w:sz w:val="21"/>
          <w:szCs w:val="21"/>
          <w:lang w:eastAsia="ja-JP"/>
        </w:rPr>
        <w:t>の継続的な対応不足は、障害者の生活水準と自立・自律に</w:t>
      </w:r>
      <w:r w:rsidRPr="00C27376">
        <w:rPr>
          <w:rFonts w:ascii="ＭＳ 明朝" w:eastAsia="ＭＳ 明朝" w:hAnsi="ＭＳ 明朝" w:hint="eastAsia"/>
          <w:color w:val="000000" w:themeColor="text1"/>
          <w:sz w:val="21"/>
          <w:szCs w:val="21"/>
          <w:lang w:eastAsia="ja-JP"/>
        </w:rPr>
        <w:t>特に大きな</w:t>
      </w:r>
      <w:r w:rsidRPr="00C27376">
        <w:rPr>
          <w:rFonts w:ascii="ＭＳ 明朝" w:eastAsia="ＭＳ 明朝" w:hAnsi="ＭＳ 明朝"/>
          <w:color w:val="000000" w:themeColor="text1"/>
          <w:sz w:val="21"/>
          <w:szCs w:val="21"/>
          <w:lang w:eastAsia="ja-JP"/>
        </w:rPr>
        <w:t>影響を及ぼしている</w:t>
      </w:r>
      <w:r w:rsidRPr="00C27376">
        <w:rPr>
          <w:rStyle w:val="af6"/>
          <w:rFonts w:ascii="ＭＳ 明朝" w:eastAsia="ＭＳ 明朝" w:hAnsi="ＭＳ 明朝"/>
          <w:color w:val="000000" w:themeColor="text1"/>
          <w:sz w:val="21"/>
          <w:szCs w:val="21"/>
        </w:rPr>
        <w:footnoteReference w:id="401"/>
      </w:r>
      <w:r w:rsidRPr="00C27376">
        <w:rPr>
          <w:rFonts w:ascii="ＭＳ 明朝" w:eastAsia="ＭＳ 明朝" w:hAnsi="ＭＳ 明朝" w:hint="eastAsia"/>
          <w:color w:val="000000" w:themeColor="text1"/>
          <w:sz w:val="21"/>
          <w:szCs w:val="21"/>
          <w:lang w:eastAsia="ja-JP"/>
        </w:rPr>
        <w:t>。</w:t>
      </w:r>
    </w:p>
    <w:p w14:paraId="63173475" w14:textId="66C09AFB" w:rsidR="00AC2584" w:rsidRPr="00C27376" w:rsidRDefault="00AC2584" w:rsidP="00AC2584">
      <w:pPr>
        <w:rPr>
          <w:rFonts w:ascii="ＭＳ 明朝" w:eastAsia="ＭＳ 明朝" w:hAnsi="ＭＳ 明朝"/>
          <w:color w:val="000000" w:themeColor="text1"/>
          <w:sz w:val="21"/>
          <w:szCs w:val="21"/>
          <w:lang w:eastAsia="ja-JP"/>
        </w:rPr>
      </w:pPr>
      <w:r w:rsidRPr="00C27376">
        <w:rPr>
          <w:rFonts w:ascii="ＭＳ 明朝" w:eastAsia="ＭＳ 明朝" w:hAnsi="ＭＳ 明朝"/>
          <w:color w:val="000000" w:themeColor="text1"/>
          <w:sz w:val="21"/>
          <w:szCs w:val="21"/>
          <w:lang w:eastAsia="ja-JP"/>
        </w:rPr>
        <w:t>こうした社会経済的要因が複合的に作用し</w:t>
      </w:r>
      <w:r w:rsidR="0051554D" w:rsidRPr="00C27376">
        <w:rPr>
          <w:rFonts w:ascii="ＭＳ 明朝" w:eastAsia="ＭＳ 明朝" w:hAnsi="ＭＳ 明朝" w:hint="eastAsia"/>
          <w:color w:val="000000" w:themeColor="text1"/>
          <w:sz w:val="21"/>
          <w:szCs w:val="21"/>
          <w:lang w:eastAsia="ja-JP"/>
        </w:rPr>
        <w:t>て</w:t>
      </w:r>
      <w:r w:rsidRPr="00C27376">
        <w:rPr>
          <w:rFonts w:ascii="ＭＳ 明朝" w:eastAsia="ＭＳ 明朝" w:hAnsi="ＭＳ 明朝"/>
          <w:color w:val="000000" w:themeColor="text1"/>
          <w:sz w:val="21"/>
          <w:szCs w:val="21"/>
          <w:lang w:eastAsia="ja-JP"/>
        </w:rPr>
        <w:t>、</w:t>
      </w:r>
      <w:r w:rsidR="00F469DC" w:rsidRPr="00C27376">
        <w:rPr>
          <w:rFonts w:ascii="ＭＳ 明朝" w:eastAsia="ＭＳ 明朝" w:hAnsi="ＭＳ 明朝"/>
          <w:color w:val="000000" w:themeColor="text1"/>
          <w:sz w:val="21"/>
          <w:szCs w:val="21"/>
          <w:lang w:eastAsia="ja-JP"/>
        </w:rPr>
        <w:t>障害者</w:t>
      </w:r>
      <w:r w:rsidRPr="00C27376">
        <w:rPr>
          <w:rFonts w:ascii="ＭＳ 明朝" w:eastAsia="ＭＳ 明朝" w:hAnsi="ＭＳ 明朝"/>
          <w:color w:val="000000" w:themeColor="text1"/>
          <w:sz w:val="21"/>
          <w:szCs w:val="21"/>
          <w:lang w:eastAsia="ja-JP"/>
        </w:rPr>
        <w:t>が経済的に他者</w:t>
      </w:r>
      <w:r w:rsidRPr="00C27376">
        <w:rPr>
          <w:rFonts w:ascii="ＭＳ 明朝" w:eastAsia="ＭＳ 明朝" w:hAnsi="ＭＳ 明朝" w:hint="eastAsia"/>
          <w:color w:val="000000" w:themeColor="text1"/>
          <w:sz w:val="21"/>
          <w:szCs w:val="21"/>
          <w:lang w:eastAsia="ja-JP"/>
        </w:rPr>
        <w:t>への</w:t>
      </w:r>
      <w:r w:rsidRPr="00C27376">
        <w:rPr>
          <w:rFonts w:ascii="ＭＳ 明朝" w:eastAsia="ＭＳ 明朝" w:hAnsi="ＭＳ 明朝"/>
          <w:color w:val="000000" w:themeColor="text1"/>
          <w:sz w:val="21"/>
          <w:szCs w:val="21"/>
          <w:lang w:eastAsia="ja-JP"/>
        </w:rPr>
        <w:t>依存に陥ることが多い</w:t>
      </w:r>
      <w:r w:rsidRPr="00C27376">
        <w:rPr>
          <w:rStyle w:val="af6"/>
          <w:rFonts w:ascii="ＭＳ 明朝" w:eastAsia="ＭＳ 明朝" w:hAnsi="ＭＳ 明朝"/>
          <w:color w:val="000000" w:themeColor="text1"/>
          <w:sz w:val="21"/>
          <w:szCs w:val="21"/>
        </w:rPr>
        <w:footnoteReference w:id="402"/>
      </w:r>
      <w:r w:rsidRPr="00C27376">
        <w:rPr>
          <w:rFonts w:ascii="ＭＳ 明朝" w:eastAsia="ＭＳ 明朝" w:hAnsi="ＭＳ 明朝" w:hint="eastAsia"/>
          <w:color w:val="000000" w:themeColor="text1"/>
          <w:sz w:val="21"/>
          <w:szCs w:val="21"/>
          <w:lang w:eastAsia="ja-JP"/>
        </w:rPr>
        <w:t>。</w:t>
      </w:r>
      <w:r w:rsidRPr="00C27376">
        <w:rPr>
          <w:rFonts w:ascii="ＭＳ 明朝" w:eastAsia="ＭＳ 明朝" w:hAnsi="ＭＳ 明朝"/>
          <w:color w:val="000000" w:themeColor="text1"/>
          <w:sz w:val="21"/>
          <w:szCs w:val="21"/>
          <w:lang w:eastAsia="ja-JP"/>
        </w:rPr>
        <w:t>これにより虐待のリスクが生じる</w:t>
      </w:r>
      <w:r w:rsidRPr="00C27376">
        <w:rPr>
          <w:rStyle w:val="af6"/>
          <w:rFonts w:ascii="ＭＳ 明朝" w:eastAsia="ＭＳ 明朝" w:hAnsi="ＭＳ 明朝"/>
          <w:color w:val="000000" w:themeColor="text1"/>
          <w:sz w:val="21"/>
          <w:szCs w:val="21"/>
        </w:rPr>
        <w:footnoteReference w:id="403"/>
      </w:r>
      <w:r w:rsidRPr="00C27376">
        <w:rPr>
          <w:rFonts w:ascii="ＭＳ 明朝" w:eastAsia="ＭＳ 明朝" w:hAnsi="ＭＳ 明朝" w:hint="eastAsia"/>
          <w:color w:val="000000" w:themeColor="text1"/>
          <w:sz w:val="21"/>
          <w:szCs w:val="21"/>
          <w:lang w:eastAsia="ja-JP"/>
        </w:rPr>
        <w:t>。</w:t>
      </w:r>
      <w:r w:rsidR="0051554D" w:rsidRPr="00C27376">
        <w:rPr>
          <w:rFonts w:ascii="ＭＳ 明朝" w:eastAsia="ＭＳ 明朝" w:hAnsi="ＭＳ 明朝" w:hint="eastAsia"/>
          <w:color w:val="000000" w:themeColor="text1"/>
          <w:sz w:val="21"/>
          <w:szCs w:val="21"/>
          <w:lang w:eastAsia="ja-JP"/>
        </w:rPr>
        <w:t>我々は、</w:t>
      </w:r>
      <w:r w:rsidRPr="00C27376">
        <w:rPr>
          <w:rFonts w:ascii="ＭＳ 明朝" w:eastAsia="ＭＳ 明朝" w:hAnsi="ＭＳ 明朝"/>
          <w:color w:val="000000" w:themeColor="text1"/>
          <w:sz w:val="21"/>
          <w:szCs w:val="21"/>
          <w:lang w:eastAsia="ja-JP"/>
        </w:rPr>
        <w:t>金融サービスへのアクセシビリティや</w:t>
      </w:r>
      <w:r w:rsidR="0051554D" w:rsidRPr="00C27376">
        <w:rPr>
          <w:rFonts w:ascii="ＭＳ 明朝" w:eastAsia="ＭＳ 明朝" w:hAnsi="ＭＳ 明朝" w:hint="eastAsia"/>
          <w:color w:val="000000" w:themeColor="text1"/>
          <w:sz w:val="21"/>
          <w:szCs w:val="21"/>
          <w:lang w:eastAsia="ja-JP"/>
        </w:rPr>
        <w:t>障害者の</w:t>
      </w:r>
      <w:r w:rsidRPr="00C27376">
        <w:rPr>
          <w:rFonts w:ascii="ＭＳ 明朝" w:eastAsia="ＭＳ 明朝" w:hAnsi="ＭＳ 明朝"/>
          <w:color w:val="000000" w:themeColor="text1"/>
          <w:sz w:val="21"/>
          <w:szCs w:val="21"/>
          <w:lang w:eastAsia="ja-JP"/>
        </w:rPr>
        <w:t>能力問題を前提としたサービス</w:t>
      </w:r>
      <w:r w:rsidR="00E36084" w:rsidRPr="00C27376">
        <w:rPr>
          <w:rFonts w:ascii="ＭＳ 明朝" w:eastAsia="ＭＳ 明朝" w:hAnsi="ＭＳ 明朝" w:hint="eastAsia"/>
          <w:color w:val="000000" w:themeColor="text1"/>
          <w:sz w:val="21"/>
          <w:szCs w:val="21"/>
          <w:lang w:eastAsia="ja-JP"/>
        </w:rPr>
        <w:t>がある</w:t>
      </w:r>
      <w:r w:rsidRPr="00C27376">
        <w:rPr>
          <w:rFonts w:ascii="ＭＳ 明朝" w:eastAsia="ＭＳ 明朝" w:hAnsi="ＭＳ 明朝"/>
          <w:color w:val="000000" w:themeColor="text1"/>
          <w:sz w:val="21"/>
          <w:szCs w:val="21"/>
          <w:lang w:eastAsia="ja-JP"/>
        </w:rPr>
        <w:t>など、経済的自立の</w:t>
      </w:r>
      <w:r w:rsidR="00787559" w:rsidRPr="00C27376">
        <w:rPr>
          <w:rFonts w:ascii="ＭＳ 明朝" w:eastAsia="ＭＳ 明朝" w:hAnsi="ＭＳ 明朝" w:hint="eastAsia"/>
          <w:color w:val="000000" w:themeColor="text1"/>
          <w:sz w:val="21"/>
          <w:szCs w:val="21"/>
          <w:lang w:eastAsia="ja-JP"/>
        </w:rPr>
        <w:t>バリア</w:t>
      </w:r>
      <w:r w:rsidRPr="00C27376">
        <w:rPr>
          <w:rFonts w:ascii="ＭＳ 明朝" w:eastAsia="ＭＳ 明朝" w:hAnsi="ＭＳ 明朝"/>
          <w:color w:val="000000" w:themeColor="text1"/>
          <w:sz w:val="21"/>
          <w:szCs w:val="21"/>
          <w:lang w:eastAsia="ja-JP"/>
        </w:rPr>
        <w:t>が存在する</w:t>
      </w:r>
      <w:r w:rsidR="0051554D" w:rsidRPr="00C27376">
        <w:rPr>
          <w:rFonts w:ascii="ＭＳ 明朝" w:eastAsia="ＭＳ 明朝" w:hAnsi="ＭＳ 明朝" w:hint="eastAsia"/>
          <w:color w:val="000000" w:themeColor="text1"/>
          <w:sz w:val="21"/>
          <w:szCs w:val="21"/>
          <w:lang w:eastAsia="ja-JP"/>
        </w:rPr>
        <w:t>ことに留意する</w:t>
      </w:r>
      <w:r w:rsidRPr="00C27376">
        <w:rPr>
          <w:rStyle w:val="af6"/>
          <w:rFonts w:ascii="ＭＳ 明朝" w:eastAsia="ＭＳ 明朝" w:hAnsi="ＭＳ 明朝"/>
          <w:color w:val="000000" w:themeColor="text1"/>
          <w:sz w:val="21"/>
          <w:szCs w:val="21"/>
        </w:rPr>
        <w:footnoteReference w:id="404"/>
      </w:r>
      <w:r w:rsidRPr="00C27376">
        <w:rPr>
          <w:rFonts w:ascii="ＭＳ 明朝" w:eastAsia="ＭＳ 明朝" w:hAnsi="ＭＳ 明朝" w:hint="eastAsia"/>
          <w:color w:val="000000" w:themeColor="text1"/>
          <w:sz w:val="21"/>
          <w:szCs w:val="21"/>
          <w:lang w:eastAsia="ja-JP"/>
        </w:rPr>
        <w:t>。</w:t>
      </w:r>
      <w:r w:rsidRPr="00C27376">
        <w:rPr>
          <w:rFonts w:ascii="ＭＳ 明朝" w:eastAsia="ＭＳ 明朝" w:hAnsi="ＭＳ 明朝"/>
          <w:color w:val="000000" w:themeColor="text1"/>
          <w:sz w:val="21"/>
          <w:szCs w:val="21"/>
          <w:lang w:eastAsia="ja-JP"/>
        </w:rPr>
        <w:t>銀行口座を</w:t>
      </w:r>
      <w:r w:rsidR="0051554D" w:rsidRPr="00C27376">
        <w:rPr>
          <w:rFonts w:ascii="ＭＳ 明朝" w:eastAsia="ＭＳ 明朝" w:hAnsi="ＭＳ 明朝" w:hint="eastAsia"/>
          <w:color w:val="000000" w:themeColor="text1"/>
          <w:sz w:val="21"/>
          <w:szCs w:val="21"/>
          <w:lang w:eastAsia="ja-JP"/>
        </w:rPr>
        <w:t>持っている</w:t>
      </w:r>
      <w:r w:rsidRPr="00C27376">
        <w:rPr>
          <w:rFonts w:ascii="ＭＳ 明朝" w:eastAsia="ＭＳ 明朝" w:hAnsi="ＭＳ 明朝"/>
          <w:color w:val="000000" w:themeColor="text1"/>
          <w:sz w:val="21"/>
          <w:szCs w:val="21"/>
          <w:lang w:eastAsia="ja-JP"/>
        </w:rPr>
        <w:t>障害者であっても、住宅ローンや融資</w:t>
      </w:r>
      <w:r w:rsidR="0051554D" w:rsidRPr="00C27376">
        <w:rPr>
          <w:rFonts w:ascii="ＭＳ 明朝" w:eastAsia="ＭＳ 明朝" w:hAnsi="ＭＳ 明朝" w:hint="eastAsia"/>
          <w:color w:val="000000" w:themeColor="text1"/>
          <w:sz w:val="21"/>
          <w:szCs w:val="21"/>
          <w:lang w:eastAsia="ja-JP"/>
        </w:rPr>
        <w:t>に関する</w:t>
      </w:r>
      <w:r w:rsidRPr="00C27376">
        <w:rPr>
          <w:rFonts w:ascii="ＭＳ 明朝" w:eastAsia="ＭＳ 明朝" w:hAnsi="ＭＳ 明朝"/>
          <w:color w:val="000000" w:themeColor="text1"/>
          <w:sz w:val="21"/>
          <w:szCs w:val="21"/>
          <w:lang w:eastAsia="ja-JP"/>
        </w:rPr>
        <w:t>信用</w:t>
      </w:r>
      <w:r w:rsidRPr="00C27376">
        <w:rPr>
          <w:rFonts w:ascii="ＭＳ 明朝" w:eastAsia="ＭＳ 明朝" w:hAnsi="ＭＳ 明朝" w:hint="eastAsia"/>
          <w:color w:val="000000" w:themeColor="text1"/>
          <w:sz w:val="21"/>
          <w:szCs w:val="21"/>
          <w:lang w:eastAsia="ja-JP"/>
        </w:rPr>
        <w:t>への</w:t>
      </w:r>
      <w:r w:rsidRPr="00C27376">
        <w:rPr>
          <w:rFonts w:ascii="ＭＳ 明朝" w:eastAsia="ＭＳ 明朝" w:hAnsi="ＭＳ 明朝"/>
          <w:color w:val="000000" w:themeColor="text1"/>
          <w:sz w:val="21"/>
          <w:szCs w:val="21"/>
          <w:lang w:eastAsia="ja-JP"/>
        </w:rPr>
        <w:t>アクセスが不足している</w:t>
      </w:r>
      <w:r w:rsidRPr="00C27376">
        <w:rPr>
          <w:rStyle w:val="af6"/>
          <w:rFonts w:ascii="ＭＳ 明朝" w:eastAsia="ＭＳ 明朝" w:hAnsi="ＭＳ 明朝"/>
          <w:color w:val="000000" w:themeColor="text1"/>
          <w:sz w:val="21"/>
          <w:szCs w:val="21"/>
        </w:rPr>
        <w:footnoteReference w:id="405"/>
      </w:r>
      <w:r w:rsidRPr="00C27376">
        <w:rPr>
          <w:rFonts w:ascii="ＭＳ 明朝" w:eastAsia="ＭＳ 明朝" w:hAnsi="ＭＳ 明朝" w:hint="eastAsia"/>
          <w:color w:val="000000" w:themeColor="text1"/>
          <w:sz w:val="21"/>
          <w:szCs w:val="21"/>
          <w:lang w:eastAsia="ja-JP"/>
        </w:rPr>
        <w:t>。</w:t>
      </w:r>
    </w:p>
    <w:p w14:paraId="0C444AFE" w14:textId="06066F2C" w:rsidR="00AC2584" w:rsidRPr="0021426E" w:rsidRDefault="00AC2584" w:rsidP="00AC2584">
      <w:pPr>
        <w:rPr>
          <w:rFonts w:ascii="ＭＳ 明朝" w:eastAsia="ＭＳ 明朝" w:hAnsi="ＭＳ 明朝"/>
          <w:color w:val="000000" w:themeColor="text1"/>
          <w:sz w:val="21"/>
          <w:szCs w:val="21"/>
          <w:lang w:eastAsia="ja-JP"/>
        </w:rPr>
      </w:pPr>
      <w:r w:rsidRPr="00C27376">
        <w:rPr>
          <w:rFonts w:ascii="ＭＳ 明朝" w:eastAsia="ＭＳ 明朝" w:hAnsi="ＭＳ 明朝"/>
          <w:color w:val="000000" w:themeColor="text1"/>
          <w:sz w:val="21"/>
          <w:szCs w:val="21"/>
          <w:lang w:eastAsia="ja-JP"/>
        </w:rPr>
        <w:t>常勤雇用は全ての障害者にとって現実的な</w:t>
      </w:r>
      <w:r w:rsidR="00165F75" w:rsidRPr="00C27376">
        <w:rPr>
          <w:rFonts w:ascii="ＭＳ 明朝" w:eastAsia="ＭＳ 明朝" w:hAnsi="ＭＳ 明朝" w:hint="eastAsia"/>
          <w:color w:val="000000" w:themeColor="text1"/>
          <w:sz w:val="21"/>
          <w:szCs w:val="21"/>
          <w:lang w:eastAsia="ja-JP"/>
        </w:rPr>
        <w:t>道筋（</w:t>
      </w:r>
      <w:r w:rsidR="00165F75" w:rsidRPr="00C27376">
        <w:rPr>
          <w:rFonts w:ascii="ＭＳ 明朝" w:eastAsia="ＭＳ 明朝" w:hAnsi="ＭＳ 明朝" w:hint="eastAsia"/>
          <w:color w:val="000000" w:themeColor="text1"/>
          <w:sz w:val="18"/>
          <w:szCs w:val="18"/>
          <w:lang w:eastAsia="ja-JP"/>
        </w:rPr>
        <w:t>p</w:t>
      </w:r>
      <w:r w:rsidR="00165F75" w:rsidRPr="00C27376">
        <w:rPr>
          <w:rFonts w:ascii="ＭＳ 明朝" w:eastAsia="ＭＳ 明朝" w:hAnsi="ＭＳ 明朝"/>
          <w:color w:val="000000" w:themeColor="text1"/>
          <w:sz w:val="18"/>
          <w:szCs w:val="18"/>
          <w:lang w:eastAsia="ja-JP"/>
        </w:rPr>
        <w:t>athway</w:t>
      </w:r>
      <w:r w:rsidR="00165F75" w:rsidRPr="00C27376">
        <w:rPr>
          <w:rFonts w:ascii="ＭＳ 明朝" w:eastAsia="ＭＳ 明朝" w:hAnsi="ＭＳ 明朝" w:hint="eastAsia"/>
          <w:color w:val="000000" w:themeColor="text1"/>
          <w:sz w:val="21"/>
          <w:szCs w:val="21"/>
          <w:lang w:eastAsia="ja-JP"/>
        </w:rPr>
        <w:t>）</w:t>
      </w:r>
      <w:r w:rsidRPr="00C27376">
        <w:rPr>
          <w:rFonts w:ascii="ＭＳ 明朝" w:eastAsia="ＭＳ 明朝" w:hAnsi="ＭＳ 明朝"/>
          <w:color w:val="000000" w:themeColor="text1"/>
          <w:sz w:val="21"/>
          <w:szCs w:val="21"/>
          <w:lang w:eastAsia="ja-JP"/>
        </w:rPr>
        <w:t>ではない。社会保障制度は、雇用</w:t>
      </w:r>
      <w:r w:rsidRPr="00C27376">
        <w:rPr>
          <w:rFonts w:ascii="ＭＳ 明朝" w:eastAsia="ＭＳ 明朝" w:hAnsi="ＭＳ 明朝" w:hint="eastAsia"/>
          <w:color w:val="000000" w:themeColor="text1"/>
          <w:sz w:val="21"/>
          <w:szCs w:val="21"/>
          <w:lang w:eastAsia="ja-JP"/>
        </w:rPr>
        <w:t>の困難があっても</w:t>
      </w:r>
      <w:r w:rsidRPr="00C27376">
        <w:rPr>
          <w:rFonts w:ascii="ＭＳ 明朝" w:eastAsia="ＭＳ 明朝" w:hAnsi="ＭＳ 明朝"/>
          <w:color w:val="000000" w:themeColor="text1"/>
          <w:sz w:val="21"/>
          <w:szCs w:val="21"/>
          <w:lang w:eastAsia="ja-JP"/>
        </w:rPr>
        <w:t>生活水準が低下しないよう保障しなければならない。現状では、障害給付による収入は依然として障害者のニーズを満たすには程遠い</w:t>
      </w:r>
      <w:r w:rsidRPr="00C27376">
        <w:rPr>
          <w:rStyle w:val="af6"/>
          <w:rFonts w:ascii="ＭＳ 明朝" w:eastAsia="ＭＳ 明朝" w:hAnsi="ＭＳ 明朝"/>
          <w:color w:val="000000" w:themeColor="text1"/>
          <w:sz w:val="21"/>
          <w:szCs w:val="21"/>
        </w:rPr>
        <w:footnoteReference w:id="406"/>
      </w:r>
      <w:r w:rsidRPr="00C27376">
        <w:rPr>
          <w:rFonts w:ascii="ＭＳ 明朝" w:eastAsia="ＭＳ 明朝" w:hAnsi="ＭＳ 明朝" w:hint="eastAsia"/>
          <w:color w:val="000000" w:themeColor="text1"/>
          <w:sz w:val="21"/>
          <w:szCs w:val="21"/>
          <w:lang w:eastAsia="ja-JP"/>
        </w:rPr>
        <w:t>。</w:t>
      </w:r>
    </w:p>
    <w:p w14:paraId="32FDA7A0" w14:textId="5CBDA958" w:rsidR="00AC2584" w:rsidRPr="00C27376" w:rsidRDefault="00AC2584" w:rsidP="00AC2584">
      <w:pPr>
        <w:rPr>
          <w:rFonts w:ascii="ＭＳ 明朝" w:eastAsia="ＭＳ 明朝" w:hAnsi="ＭＳ 明朝"/>
          <w:color w:val="000000" w:themeColor="text1"/>
          <w:sz w:val="21"/>
          <w:szCs w:val="21"/>
          <w:lang w:eastAsia="ja-JP"/>
        </w:rPr>
      </w:pPr>
      <w:r w:rsidRPr="00C27376">
        <w:rPr>
          <w:rFonts w:ascii="ＭＳ 明朝" w:eastAsia="ＭＳ 明朝" w:hAnsi="ＭＳ 明朝"/>
          <w:color w:val="000000" w:themeColor="text1"/>
          <w:sz w:val="21"/>
          <w:szCs w:val="21"/>
          <w:lang w:eastAsia="ja-JP"/>
        </w:rPr>
        <w:lastRenderedPageBreak/>
        <w:t>さらに、障害手当へのアクセスにおいても</w:t>
      </w:r>
      <w:r w:rsidR="00787559" w:rsidRPr="00C27376">
        <w:rPr>
          <w:rFonts w:ascii="ＭＳ 明朝" w:eastAsia="ＭＳ 明朝" w:hAnsi="ＭＳ 明朝" w:hint="eastAsia"/>
          <w:color w:val="000000" w:themeColor="text1"/>
          <w:sz w:val="21"/>
          <w:szCs w:val="21"/>
          <w:lang w:eastAsia="ja-JP"/>
        </w:rPr>
        <w:t>バリア</w:t>
      </w:r>
      <w:r w:rsidRPr="00C27376">
        <w:rPr>
          <w:rFonts w:ascii="ＭＳ 明朝" w:eastAsia="ＭＳ 明朝" w:hAnsi="ＭＳ 明朝"/>
          <w:color w:val="000000" w:themeColor="text1"/>
          <w:sz w:val="21"/>
          <w:szCs w:val="21"/>
          <w:lang w:eastAsia="ja-JP"/>
        </w:rPr>
        <w:t>が生じている</w:t>
      </w:r>
      <w:r w:rsidRPr="00C27376">
        <w:rPr>
          <w:rStyle w:val="af6"/>
          <w:rFonts w:ascii="ＭＳ 明朝" w:eastAsia="ＭＳ 明朝" w:hAnsi="ＭＳ 明朝"/>
          <w:color w:val="000000" w:themeColor="text1"/>
          <w:sz w:val="21"/>
          <w:szCs w:val="21"/>
        </w:rPr>
        <w:footnoteReference w:id="407"/>
      </w:r>
      <w:r w:rsidRPr="00C27376">
        <w:rPr>
          <w:rFonts w:ascii="ＭＳ 明朝" w:eastAsia="ＭＳ 明朝" w:hAnsi="ＭＳ 明朝" w:hint="eastAsia"/>
          <w:color w:val="000000" w:themeColor="text1"/>
          <w:sz w:val="21"/>
          <w:szCs w:val="21"/>
          <w:lang w:eastAsia="ja-JP"/>
        </w:rPr>
        <w:t>。</w:t>
      </w:r>
      <w:r w:rsidRPr="00C27376">
        <w:rPr>
          <w:rFonts w:ascii="ＭＳ 明朝" w:eastAsia="ＭＳ 明朝" w:hAnsi="ＭＳ 明朝"/>
          <w:color w:val="000000" w:themeColor="text1"/>
          <w:sz w:val="21"/>
          <w:szCs w:val="21"/>
          <w:lang w:eastAsia="ja-JP"/>
        </w:rPr>
        <w:t>申請初期段階での拒否率が高</w:t>
      </w:r>
      <w:r w:rsidR="00E806EE" w:rsidRPr="00C27376">
        <w:rPr>
          <w:rFonts w:ascii="ＭＳ 明朝" w:eastAsia="ＭＳ 明朝" w:hAnsi="ＭＳ 明朝" w:hint="eastAsia"/>
          <w:color w:val="000000" w:themeColor="text1"/>
          <w:sz w:val="21"/>
          <w:szCs w:val="21"/>
          <w:lang w:eastAsia="ja-JP"/>
        </w:rPr>
        <w:t>い（</w:t>
      </w:r>
      <w:r w:rsidRPr="00C27376">
        <w:rPr>
          <w:rFonts w:ascii="ＭＳ 明朝" w:eastAsia="ＭＳ 明朝" w:hAnsi="ＭＳ 明朝"/>
          <w:color w:val="000000" w:themeColor="text1"/>
          <w:sz w:val="21"/>
          <w:szCs w:val="21"/>
          <w:lang w:eastAsia="ja-JP"/>
        </w:rPr>
        <w:t>これらは</w:t>
      </w:r>
      <w:r w:rsidR="00E806EE" w:rsidRPr="00C27376">
        <w:rPr>
          <w:rFonts w:ascii="ＭＳ 明朝" w:eastAsia="ＭＳ 明朝" w:hAnsi="ＭＳ 明朝" w:hint="eastAsia"/>
          <w:color w:val="000000" w:themeColor="text1"/>
          <w:sz w:val="21"/>
          <w:szCs w:val="21"/>
          <w:lang w:eastAsia="ja-JP"/>
        </w:rPr>
        <w:t>申し出によって拒否が取り消される</w:t>
      </w:r>
      <w:r w:rsidRPr="00C27376">
        <w:rPr>
          <w:rFonts w:ascii="ＭＳ 明朝" w:eastAsia="ＭＳ 明朝" w:hAnsi="ＭＳ 明朝"/>
          <w:color w:val="000000" w:themeColor="text1"/>
          <w:sz w:val="21"/>
          <w:szCs w:val="21"/>
          <w:lang w:eastAsia="ja-JP"/>
        </w:rPr>
        <w:t>ことが多い</w:t>
      </w:r>
      <w:r w:rsidR="00E806EE" w:rsidRPr="00C27376">
        <w:rPr>
          <w:rFonts w:ascii="ＭＳ 明朝" w:eastAsia="ＭＳ 明朝" w:hAnsi="ＭＳ 明朝" w:hint="eastAsia"/>
          <w:color w:val="000000" w:themeColor="text1"/>
          <w:sz w:val="21"/>
          <w:szCs w:val="21"/>
          <w:lang w:eastAsia="ja-JP"/>
        </w:rPr>
        <w:t>が）</w:t>
      </w:r>
      <w:r w:rsidRPr="00C27376">
        <w:rPr>
          <w:rFonts w:ascii="ＭＳ 明朝" w:eastAsia="ＭＳ 明朝" w:hAnsi="ＭＳ 明朝"/>
          <w:color w:val="000000" w:themeColor="text1"/>
          <w:sz w:val="21"/>
          <w:szCs w:val="21"/>
          <w:lang w:eastAsia="ja-JP"/>
        </w:rPr>
        <w:t>。また、意思決定における一貫性の欠如や、社会福祉制度への申請時に適切な合理的配慮を提供しない事例が存在する</w:t>
      </w:r>
      <w:r w:rsidRPr="00C27376">
        <w:rPr>
          <w:rStyle w:val="af6"/>
          <w:rFonts w:ascii="ＭＳ 明朝" w:eastAsia="ＭＳ 明朝" w:hAnsi="ＭＳ 明朝"/>
          <w:color w:val="000000" w:themeColor="text1"/>
          <w:sz w:val="21"/>
          <w:szCs w:val="21"/>
        </w:rPr>
        <w:footnoteReference w:id="408"/>
      </w:r>
      <w:r w:rsidRPr="00C27376">
        <w:rPr>
          <w:rFonts w:ascii="ＭＳ 明朝" w:eastAsia="ＭＳ 明朝" w:hAnsi="ＭＳ 明朝" w:hint="eastAsia"/>
          <w:color w:val="000000" w:themeColor="text1"/>
          <w:sz w:val="21"/>
          <w:szCs w:val="21"/>
          <w:lang w:eastAsia="ja-JP"/>
        </w:rPr>
        <w:t>。</w:t>
      </w:r>
    </w:p>
    <w:p w14:paraId="48146530" w14:textId="79F721EB" w:rsidR="00AC2584" w:rsidRPr="0021426E" w:rsidRDefault="00AC2584" w:rsidP="00AC2584">
      <w:pPr>
        <w:rPr>
          <w:rFonts w:ascii="ＭＳ 明朝" w:eastAsia="ＭＳ 明朝" w:hAnsi="ＭＳ 明朝"/>
          <w:color w:val="000000" w:themeColor="text1"/>
          <w:sz w:val="21"/>
          <w:szCs w:val="21"/>
          <w:lang w:eastAsia="ja-JP"/>
        </w:rPr>
      </w:pPr>
      <w:r w:rsidRPr="00C27376">
        <w:rPr>
          <w:rFonts w:ascii="ＭＳ 明朝" w:eastAsia="ＭＳ 明朝" w:hAnsi="ＭＳ 明朝"/>
          <w:color w:val="000000" w:themeColor="text1"/>
          <w:sz w:val="21"/>
          <w:szCs w:val="21"/>
          <w:lang w:eastAsia="ja-JP"/>
        </w:rPr>
        <w:t>障害給付改革を含む「障害改革に関するグリーンペーパー」が2023年9月に公表された。障害者及び障害</w:t>
      </w:r>
      <w:r w:rsidR="00E82428" w:rsidRPr="00C27376">
        <w:rPr>
          <w:rFonts w:ascii="ＭＳ 明朝" w:eastAsia="ＭＳ 明朝" w:hAnsi="ＭＳ 明朝" w:hint="eastAsia"/>
          <w:color w:val="000000" w:themeColor="text1"/>
          <w:sz w:val="20"/>
          <w:szCs w:val="20"/>
          <w:lang w:eastAsia="ja-JP"/>
        </w:rPr>
        <w:t>当事</w:t>
      </w:r>
      <w:r w:rsidRPr="00C27376">
        <w:rPr>
          <w:rFonts w:ascii="ＭＳ 明朝" w:eastAsia="ＭＳ 明朝" w:hAnsi="ＭＳ 明朝"/>
          <w:color w:val="000000" w:themeColor="text1"/>
          <w:sz w:val="21"/>
          <w:szCs w:val="21"/>
          <w:lang w:eastAsia="ja-JP"/>
        </w:rPr>
        <w:t>者団体（DPO</w:t>
      </w:r>
      <w:r w:rsidR="00E806EE" w:rsidRPr="00C27376">
        <w:rPr>
          <w:rFonts w:ascii="ＭＳ 明朝" w:eastAsia="ＭＳ 明朝" w:hAnsi="ＭＳ 明朝" w:hint="eastAsia"/>
          <w:color w:val="000000" w:themeColor="text1"/>
          <w:sz w:val="21"/>
          <w:szCs w:val="21"/>
          <w:lang w:eastAsia="ja-JP"/>
        </w:rPr>
        <w:t>s</w:t>
      </w:r>
      <w:r w:rsidRPr="00C27376">
        <w:rPr>
          <w:rFonts w:ascii="ＭＳ 明朝" w:eastAsia="ＭＳ 明朝" w:hAnsi="ＭＳ 明朝"/>
          <w:color w:val="000000" w:themeColor="text1"/>
          <w:sz w:val="21"/>
          <w:szCs w:val="21"/>
          <w:lang w:eastAsia="ja-JP"/>
        </w:rPr>
        <w:t>）は初期段階での策定過程</w:t>
      </w:r>
      <w:r w:rsidR="00E806EE" w:rsidRPr="00C27376">
        <w:rPr>
          <w:rFonts w:ascii="ＭＳ 明朝" w:eastAsia="ＭＳ 明朝" w:hAnsi="ＭＳ 明朝" w:hint="eastAsia"/>
          <w:color w:val="000000" w:themeColor="text1"/>
          <w:sz w:val="21"/>
          <w:szCs w:val="21"/>
          <w:lang w:eastAsia="ja-JP"/>
        </w:rPr>
        <w:t>で意見聴取されなかった</w:t>
      </w:r>
      <w:r w:rsidRPr="00C27376">
        <w:rPr>
          <w:rStyle w:val="af6"/>
          <w:rFonts w:ascii="ＭＳ 明朝" w:eastAsia="ＭＳ 明朝" w:hAnsi="ＭＳ 明朝"/>
          <w:color w:val="000000" w:themeColor="text1"/>
          <w:sz w:val="21"/>
          <w:szCs w:val="21"/>
        </w:rPr>
        <w:footnoteReference w:id="409"/>
      </w:r>
      <w:r w:rsidRPr="00C27376">
        <w:rPr>
          <w:rFonts w:ascii="ＭＳ 明朝" w:eastAsia="ＭＳ 明朝" w:hAnsi="ＭＳ 明朝" w:hint="eastAsia"/>
          <w:color w:val="000000" w:themeColor="text1"/>
          <w:sz w:val="21"/>
          <w:szCs w:val="21"/>
          <w:lang w:eastAsia="ja-JP"/>
        </w:rPr>
        <w:t>。</w:t>
      </w:r>
      <w:r w:rsidRPr="00C27376">
        <w:rPr>
          <w:rFonts w:ascii="ＭＳ 明朝" w:eastAsia="ＭＳ 明朝" w:hAnsi="ＭＳ 明朝"/>
          <w:color w:val="000000" w:themeColor="text1"/>
          <w:sz w:val="21"/>
          <w:szCs w:val="21"/>
          <w:lang w:eastAsia="ja-JP"/>
        </w:rPr>
        <w:t>障害者及びDPOによる</w:t>
      </w:r>
      <w:r w:rsidR="00BB6EBB" w:rsidRPr="00C27376">
        <w:rPr>
          <w:rFonts w:ascii="ＭＳ 明朝" w:eastAsia="ＭＳ 明朝" w:hAnsi="ＭＳ 明朝" w:hint="eastAsia"/>
          <w:color w:val="000000" w:themeColor="text1"/>
          <w:sz w:val="21"/>
          <w:szCs w:val="21"/>
          <w:lang w:eastAsia="ja-JP"/>
        </w:rPr>
        <w:t>根拠のしっかりした</w:t>
      </w:r>
      <w:r w:rsidRPr="00C27376">
        <w:rPr>
          <w:rFonts w:ascii="ＭＳ 明朝" w:eastAsia="ＭＳ 明朝" w:hAnsi="ＭＳ 明朝"/>
          <w:color w:val="000000" w:themeColor="text1"/>
          <w:sz w:val="21"/>
          <w:szCs w:val="21"/>
          <w:lang w:eastAsia="ja-JP"/>
        </w:rPr>
        <w:t>批判を受け、</w:t>
      </w:r>
      <w:r w:rsidR="00BD6793" w:rsidRPr="00C27376">
        <w:rPr>
          <w:rFonts w:ascii="ＭＳ 明朝" w:eastAsia="ＭＳ 明朝" w:hAnsi="ＭＳ 明朝" w:hint="eastAsia"/>
          <w:color w:val="000000" w:themeColor="text1"/>
          <w:sz w:val="21"/>
          <w:szCs w:val="21"/>
          <w:lang w:eastAsia="ja-JP"/>
        </w:rPr>
        <w:t>締約国</w:t>
      </w:r>
      <w:r w:rsidRPr="00C27376">
        <w:rPr>
          <w:rFonts w:ascii="ＭＳ 明朝" w:eastAsia="ＭＳ 明朝" w:hAnsi="ＭＳ 明朝"/>
          <w:color w:val="000000" w:themeColor="text1"/>
          <w:sz w:val="21"/>
          <w:szCs w:val="21"/>
          <w:lang w:eastAsia="ja-JP"/>
        </w:rPr>
        <w:t>は提案を撤回し</w:t>
      </w:r>
      <w:r w:rsidRPr="00C27376">
        <w:rPr>
          <w:rStyle w:val="af6"/>
          <w:rFonts w:ascii="ＭＳ 明朝" w:eastAsia="ＭＳ 明朝" w:hAnsi="ＭＳ 明朝"/>
          <w:color w:val="000000" w:themeColor="text1"/>
          <w:sz w:val="21"/>
          <w:szCs w:val="21"/>
        </w:rPr>
        <w:footnoteReference w:id="410"/>
      </w:r>
      <w:r w:rsidR="00BB6EBB" w:rsidRPr="00C27376">
        <w:rPr>
          <w:rFonts w:ascii="ＭＳ 明朝" w:eastAsia="ＭＳ 明朝" w:hAnsi="ＭＳ 明朝" w:hint="eastAsia"/>
          <w:color w:val="000000" w:themeColor="text1"/>
          <w:sz w:val="21"/>
          <w:szCs w:val="21"/>
          <w:lang w:eastAsia="ja-JP"/>
        </w:rPr>
        <w:t>、</w:t>
      </w:r>
      <w:r w:rsidRPr="00C27376">
        <w:rPr>
          <w:rFonts w:ascii="ＭＳ 明朝" w:eastAsia="ＭＳ 明朝" w:hAnsi="ＭＳ 明朝" w:hint="eastAsia"/>
          <w:color w:val="000000" w:themeColor="text1"/>
          <w:sz w:val="21"/>
          <w:szCs w:val="21"/>
          <w:lang w:eastAsia="ja-JP"/>
        </w:rPr>
        <w:t>欠陥のある</w:t>
      </w:r>
      <w:r w:rsidRPr="00C27376">
        <w:rPr>
          <w:rFonts w:ascii="ＭＳ 明朝" w:eastAsia="ＭＳ 明朝" w:hAnsi="ＭＳ 明朝"/>
          <w:color w:val="000000" w:themeColor="text1"/>
          <w:sz w:val="21"/>
          <w:szCs w:val="21"/>
          <w:lang w:eastAsia="ja-JP"/>
        </w:rPr>
        <w:t>政策策定プロセスが浮き彫りと</w:t>
      </w:r>
      <w:r w:rsidRPr="0021426E">
        <w:rPr>
          <w:rFonts w:ascii="ＭＳ 明朝" w:eastAsia="ＭＳ 明朝" w:hAnsi="ＭＳ 明朝"/>
          <w:color w:val="000000" w:themeColor="text1"/>
          <w:sz w:val="21"/>
          <w:szCs w:val="21"/>
          <w:lang w:eastAsia="ja-JP"/>
        </w:rPr>
        <w:t>なった。</w:t>
      </w:r>
    </w:p>
    <w:p w14:paraId="517AC7E4" w14:textId="18DD1D6C" w:rsidR="00AC2584" w:rsidRPr="00C05072" w:rsidRDefault="00787559" w:rsidP="00C05072">
      <w:pPr>
        <w:pStyle w:val="Recommentations"/>
        <w:pBdr>
          <w:top w:val="none" w:sz="0" w:space="0" w:color="auto"/>
          <w:left w:val="none" w:sz="0" w:space="0" w:color="auto"/>
          <w:bottom w:val="none" w:sz="0" w:space="0" w:color="auto"/>
          <w:right w:val="none" w:sz="0" w:space="0" w:color="auto"/>
        </w:pBdr>
        <w:shd w:val="clear" w:color="auto" w:fill="F2CEED" w:themeFill="accent5" w:themeFillTint="33"/>
        <w:rPr>
          <w:color w:val="000000" w:themeColor="text1"/>
        </w:rPr>
      </w:pPr>
      <w:r w:rsidRPr="00C05072">
        <w:rPr>
          <w:rFonts w:hint="eastAsia"/>
          <w:color w:val="000000" w:themeColor="text1"/>
        </w:rPr>
        <w:lastRenderedPageBreak/>
        <w:t>障害者権利</w:t>
      </w:r>
      <w:r w:rsidR="00AC2584" w:rsidRPr="00C05072">
        <w:rPr>
          <w:color w:val="000000" w:themeColor="text1"/>
        </w:rPr>
        <w:t>委員会は、以下の措置について</w:t>
      </w:r>
      <w:r w:rsidR="00BD6793" w:rsidRPr="00C05072">
        <w:rPr>
          <w:rFonts w:hint="eastAsia"/>
          <w:color w:val="000000" w:themeColor="text1"/>
        </w:rPr>
        <w:t>締約国</w:t>
      </w:r>
      <w:r w:rsidR="00AC2584" w:rsidRPr="00C05072">
        <w:rPr>
          <w:color w:val="000000" w:themeColor="text1"/>
        </w:rPr>
        <w:t>に質問すべきである：</w:t>
      </w:r>
      <w:r w:rsidR="00AC2584" w:rsidRPr="00C05072">
        <w:rPr>
          <w:color w:val="000000" w:themeColor="text1"/>
        </w:rPr>
        <w:t xml:space="preserve"> </w:t>
      </w:r>
    </w:p>
    <w:p w14:paraId="2407DD02" w14:textId="77777777" w:rsidR="00D86245" w:rsidRPr="00C05072" w:rsidRDefault="00BB6EBB" w:rsidP="00C05072">
      <w:pPr>
        <w:pStyle w:val="Recommentations"/>
        <w:pBdr>
          <w:top w:val="none" w:sz="0" w:space="0" w:color="auto"/>
          <w:left w:val="none" w:sz="0" w:space="0" w:color="auto"/>
          <w:bottom w:val="none" w:sz="0" w:space="0" w:color="auto"/>
          <w:right w:val="none" w:sz="0" w:space="0" w:color="auto"/>
        </w:pBdr>
        <w:shd w:val="clear" w:color="auto" w:fill="F2CEED" w:themeFill="accent5" w:themeFillTint="33"/>
        <w:rPr>
          <w:color w:val="000000" w:themeColor="text1"/>
        </w:rPr>
      </w:pPr>
      <w:r w:rsidRPr="00C05072">
        <w:rPr>
          <w:rFonts w:hint="eastAsia"/>
          <w:color w:val="000000" w:themeColor="text1"/>
        </w:rPr>
        <w:t>-</w:t>
      </w:r>
      <w:r w:rsidR="00AF1773" w:rsidRPr="00C05072">
        <w:rPr>
          <w:rFonts w:hint="eastAsia"/>
          <w:color w:val="000000" w:themeColor="text1"/>
        </w:rPr>
        <w:t xml:space="preserve"> </w:t>
      </w:r>
      <w:r w:rsidR="00AC2584" w:rsidRPr="00C05072">
        <w:rPr>
          <w:color w:val="000000" w:themeColor="text1"/>
        </w:rPr>
        <w:t>障害給付による所得が</w:t>
      </w:r>
      <w:r w:rsidR="002F0064" w:rsidRPr="00C05072">
        <w:rPr>
          <w:rFonts w:hint="eastAsia"/>
          <w:color w:val="000000" w:themeColor="text1"/>
        </w:rPr>
        <w:t>、</w:t>
      </w:r>
      <w:r w:rsidR="00AC2584" w:rsidRPr="00C05072">
        <w:rPr>
          <w:color w:val="000000" w:themeColor="text1"/>
        </w:rPr>
        <w:t>適切な生活水準を確保できる水準であることを保証する</w:t>
      </w:r>
      <w:r w:rsidR="002F0064" w:rsidRPr="00C05072">
        <w:rPr>
          <w:rFonts w:hint="eastAsia"/>
          <w:color w:val="000000" w:themeColor="text1"/>
        </w:rPr>
        <w:t>などの、</w:t>
      </w:r>
      <w:r w:rsidR="002F0064" w:rsidRPr="00C05072">
        <w:rPr>
          <w:color w:val="000000" w:themeColor="text1"/>
        </w:rPr>
        <w:t>障害に伴う費用への対応策</w:t>
      </w:r>
      <w:r w:rsidR="00AC2584" w:rsidRPr="00C05072">
        <w:rPr>
          <w:color w:val="000000" w:themeColor="text1"/>
        </w:rPr>
        <w:t>。</w:t>
      </w:r>
    </w:p>
    <w:p w14:paraId="0CCDE8AD" w14:textId="26D3BD0A" w:rsidR="00AC2584" w:rsidRPr="00C05072" w:rsidRDefault="00BB6EBB" w:rsidP="00C05072">
      <w:pPr>
        <w:pStyle w:val="Recommentations"/>
        <w:pBdr>
          <w:top w:val="none" w:sz="0" w:space="0" w:color="auto"/>
          <w:left w:val="none" w:sz="0" w:space="0" w:color="auto"/>
          <w:bottom w:val="none" w:sz="0" w:space="0" w:color="auto"/>
          <w:right w:val="none" w:sz="0" w:space="0" w:color="auto"/>
        </w:pBdr>
        <w:shd w:val="clear" w:color="auto" w:fill="F2CEED" w:themeFill="accent5" w:themeFillTint="33"/>
        <w:spacing w:before="0" w:after="0"/>
        <w:rPr>
          <w:color w:val="000000" w:themeColor="text1"/>
        </w:rPr>
      </w:pPr>
      <w:r w:rsidRPr="00C05072">
        <w:rPr>
          <w:rFonts w:hint="eastAsia"/>
          <w:color w:val="000000" w:themeColor="text1"/>
        </w:rPr>
        <w:t xml:space="preserve">- </w:t>
      </w:r>
      <w:r w:rsidR="00AC2584" w:rsidRPr="00C05072">
        <w:rPr>
          <w:color w:val="000000" w:themeColor="text1"/>
        </w:rPr>
        <w:t>社会福祉制度</w:t>
      </w:r>
      <w:r w:rsidR="002F0064" w:rsidRPr="00C05072">
        <w:rPr>
          <w:rFonts w:hint="eastAsia"/>
          <w:color w:val="000000" w:themeColor="text1"/>
        </w:rPr>
        <w:t>での、</w:t>
      </w:r>
      <w:r w:rsidR="00AC2584" w:rsidRPr="00C05072">
        <w:rPr>
          <w:color w:val="000000" w:themeColor="text1"/>
        </w:rPr>
        <w:t>急激な給付減額</w:t>
      </w:r>
      <w:r w:rsidR="00D81787" w:rsidRPr="00C05072">
        <w:rPr>
          <w:rFonts w:hint="eastAsia"/>
          <w:color w:val="000000" w:themeColor="text1"/>
        </w:rPr>
        <w:t>（</w:t>
      </w:r>
      <w:r w:rsidR="00D81787" w:rsidRPr="00C05072">
        <w:rPr>
          <w:color w:val="000000" w:themeColor="text1"/>
          <w:sz w:val="18"/>
          <w:szCs w:val="18"/>
        </w:rPr>
        <w:t>cliff-edge</w:t>
      </w:r>
      <w:r w:rsidR="00D81787" w:rsidRPr="00C05072">
        <w:rPr>
          <w:rFonts w:hint="eastAsia"/>
          <w:color w:val="000000" w:themeColor="text1"/>
        </w:rPr>
        <w:t>）</w:t>
      </w:r>
      <w:r w:rsidR="00AC2584" w:rsidRPr="00C05072">
        <w:rPr>
          <w:color w:val="000000" w:themeColor="text1"/>
        </w:rPr>
        <w:t>や所得制限により、障害者</w:t>
      </w:r>
      <w:r w:rsidR="00D81787" w:rsidRPr="00C05072">
        <w:rPr>
          <w:rFonts w:hint="eastAsia"/>
          <w:color w:val="000000" w:themeColor="text1"/>
        </w:rPr>
        <w:t>の</w:t>
      </w:r>
      <w:r w:rsidR="00AC2584" w:rsidRPr="00C05072">
        <w:rPr>
          <w:color w:val="000000" w:themeColor="text1"/>
        </w:rPr>
        <w:t>就労へのアクセスやキャリア形成</w:t>
      </w:r>
      <w:r w:rsidR="00D81787" w:rsidRPr="00C05072">
        <w:rPr>
          <w:rFonts w:hint="eastAsia"/>
          <w:color w:val="000000" w:themeColor="text1"/>
        </w:rPr>
        <w:t>意欲が</w:t>
      </w:r>
      <w:r w:rsidR="00AC2584" w:rsidRPr="00C05072">
        <w:rPr>
          <w:color w:val="000000" w:themeColor="text1"/>
        </w:rPr>
        <w:t>阻害されないよう保証すること。</w:t>
      </w:r>
    </w:p>
    <w:p w14:paraId="26BF421C" w14:textId="765C2D2A" w:rsidR="00D81787" w:rsidRPr="00C05072" w:rsidRDefault="00D81787" w:rsidP="00C05072">
      <w:pPr>
        <w:shd w:val="clear" w:color="auto" w:fill="F2CEED" w:themeFill="accent5" w:themeFillTint="33"/>
        <w:spacing w:before="0" w:afterLines="50" w:line="240" w:lineRule="exact"/>
        <w:rPr>
          <w:rFonts w:eastAsiaTheme="minorEastAsia"/>
          <w:color w:val="000000" w:themeColor="text1"/>
          <w:sz w:val="18"/>
          <w:szCs w:val="18"/>
          <w:lang w:val="en-GB" w:eastAsia="ja-JP"/>
        </w:rPr>
      </w:pPr>
      <w:r w:rsidRPr="00C05072">
        <w:rPr>
          <w:rFonts w:eastAsiaTheme="minorEastAsia" w:hint="eastAsia"/>
          <w:color w:val="000000" w:themeColor="text1"/>
          <w:sz w:val="18"/>
          <w:szCs w:val="18"/>
          <w:lang w:val="en-GB" w:eastAsia="ja-JP"/>
        </w:rPr>
        <w:t>（</w:t>
      </w:r>
      <w:proofErr w:type="spellStart"/>
      <w:r w:rsidRPr="00C05072">
        <w:rPr>
          <w:rFonts w:hint="eastAsia"/>
          <w:color w:val="000000" w:themeColor="text1"/>
          <w:sz w:val="18"/>
          <w:szCs w:val="18"/>
          <w:lang w:eastAsia="ja-JP"/>
        </w:rPr>
        <w:t>訳注</w:t>
      </w:r>
      <w:proofErr w:type="spellEnd"/>
      <w:r w:rsidRPr="00C05072">
        <w:rPr>
          <w:rFonts w:hint="eastAsia"/>
          <w:color w:val="000000" w:themeColor="text1"/>
          <w:sz w:val="18"/>
          <w:szCs w:val="18"/>
          <w:lang w:eastAsia="ja-JP"/>
        </w:rPr>
        <w:t xml:space="preserve">　</w:t>
      </w:r>
      <w:proofErr w:type="spellStart"/>
      <w:r w:rsidRPr="00C05072">
        <w:rPr>
          <w:color w:val="000000" w:themeColor="text1"/>
          <w:sz w:val="18"/>
          <w:szCs w:val="18"/>
          <w:lang w:eastAsia="ja-JP"/>
        </w:rPr>
        <w:t>急激な給付減額（cliff-edge</w:t>
      </w:r>
      <w:proofErr w:type="spellEnd"/>
      <w:r w:rsidRPr="00C05072">
        <w:rPr>
          <w:color w:val="000000" w:themeColor="text1"/>
          <w:sz w:val="18"/>
          <w:szCs w:val="18"/>
          <w:lang w:eastAsia="ja-JP"/>
        </w:rPr>
        <w:t>）</w:t>
      </w:r>
      <w:r w:rsidRPr="00C05072">
        <w:rPr>
          <w:rFonts w:ascii="ＭＳ 明朝" w:eastAsia="ＭＳ 明朝" w:hAnsi="ＭＳ 明朝" w:cs="ＭＳ 明朝" w:hint="eastAsia"/>
          <w:color w:val="000000" w:themeColor="text1"/>
          <w:sz w:val="18"/>
          <w:szCs w:val="18"/>
          <w:lang w:eastAsia="ja-JP"/>
        </w:rPr>
        <w:t>は、ここでは</w:t>
      </w:r>
      <w:proofErr w:type="spellStart"/>
      <w:r w:rsidRPr="00C05072">
        <w:rPr>
          <w:color w:val="000000" w:themeColor="text1"/>
          <w:sz w:val="18"/>
          <w:szCs w:val="18"/>
          <w:lang w:eastAsia="ja-JP"/>
        </w:rPr>
        <w:t>所得が少し増えただけで給付が急激に減ったり、突然ゼロになる</w:t>
      </w:r>
      <w:proofErr w:type="spellEnd"/>
      <w:r w:rsidRPr="00C05072">
        <w:rPr>
          <w:rFonts w:ascii="ＭＳ 明朝" w:eastAsia="ＭＳ 明朝" w:hAnsi="ＭＳ 明朝" w:cs="ＭＳ 明朝" w:hint="eastAsia"/>
          <w:color w:val="000000" w:themeColor="text1"/>
          <w:sz w:val="18"/>
          <w:szCs w:val="18"/>
          <w:lang w:eastAsia="ja-JP"/>
        </w:rPr>
        <w:t>ようなこと</w:t>
      </w:r>
      <w:r w:rsidR="00197B8C" w:rsidRPr="00C05072">
        <w:rPr>
          <w:rFonts w:ascii="ＭＳ 明朝" w:eastAsia="ＭＳ 明朝" w:hAnsi="ＭＳ 明朝" w:cs="ＭＳ 明朝" w:hint="eastAsia"/>
          <w:color w:val="000000" w:themeColor="text1"/>
          <w:sz w:val="18"/>
          <w:szCs w:val="18"/>
          <w:lang w:eastAsia="ja-JP"/>
        </w:rPr>
        <w:t>を指す</w:t>
      </w:r>
      <w:r w:rsidRPr="00C05072">
        <w:rPr>
          <w:rFonts w:ascii="ＭＳ 明朝" w:eastAsia="ＭＳ 明朝" w:hAnsi="ＭＳ 明朝" w:cs="ＭＳ 明朝" w:hint="eastAsia"/>
          <w:color w:val="000000" w:themeColor="text1"/>
          <w:sz w:val="18"/>
          <w:szCs w:val="18"/>
          <w:lang w:eastAsia="ja-JP"/>
        </w:rPr>
        <w:t>。</w:t>
      </w:r>
      <w:r w:rsidRPr="00C05072">
        <w:rPr>
          <w:rFonts w:eastAsiaTheme="minorEastAsia" w:hint="eastAsia"/>
          <w:color w:val="000000" w:themeColor="text1"/>
          <w:sz w:val="18"/>
          <w:szCs w:val="18"/>
          <w:lang w:val="en-GB" w:eastAsia="ja-JP"/>
        </w:rPr>
        <w:t>）</w:t>
      </w:r>
    </w:p>
    <w:p w14:paraId="5263F06A" w14:textId="599467E2" w:rsidR="00AC2584" w:rsidRPr="0021426E" w:rsidRDefault="00BB6EBB" w:rsidP="00C05072">
      <w:pPr>
        <w:pStyle w:val="Recommentations"/>
        <w:pBdr>
          <w:top w:val="none" w:sz="0" w:space="0" w:color="auto"/>
          <w:left w:val="none" w:sz="0" w:space="0" w:color="auto"/>
          <w:bottom w:val="none" w:sz="0" w:space="0" w:color="auto"/>
          <w:right w:val="none" w:sz="0" w:space="0" w:color="auto"/>
        </w:pBdr>
        <w:shd w:val="clear" w:color="auto" w:fill="F2CEED" w:themeFill="accent5" w:themeFillTint="33"/>
        <w:rPr>
          <w:color w:val="000000" w:themeColor="text1"/>
        </w:rPr>
      </w:pPr>
      <w:r w:rsidRPr="00C05072">
        <w:rPr>
          <w:rFonts w:hint="eastAsia"/>
          <w:color w:val="000000" w:themeColor="text1"/>
        </w:rPr>
        <w:t xml:space="preserve">- </w:t>
      </w:r>
      <w:r w:rsidR="00AC2584" w:rsidRPr="00C05072">
        <w:rPr>
          <w:color w:val="000000" w:themeColor="text1"/>
        </w:rPr>
        <w:t>人権及び平等影響評価の活用、並びに障害者との十分な資源を伴う協議に基づき、社会保障制度のアクセシビリティ及び運営上の欠陥に対処すること。</w:t>
      </w:r>
    </w:p>
    <w:p w14:paraId="4819EDDD" w14:textId="77777777" w:rsidR="00787559" w:rsidRPr="0021426E" w:rsidRDefault="00787559" w:rsidP="00787559">
      <w:pPr>
        <w:rPr>
          <w:rFonts w:eastAsia="ＭＳ 明朝"/>
          <w:color w:val="000000" w:themeColor="text1"/>
          <w:lang w:val="en-GB" w:eastAsia="ja-JP"/>
        </w:rPr>
      </w:pPr>
    </w:p>
    <w:p w14:paraId="54E5FC22" w14:textId="2D6228F0" w:rsidR="000831E7" w:rsidRPr="0021426E" w:rsidRDefault="00AC2584" w:rsidP="007A1686">
      <w:pPr>
        <w:spacing w:after="0"/>
        <w:ind w:leftChars="100" w:left="240"/>
        <w:rPr>
          <w:rFonts w:ascii="ＭＳ 明朝" w:eastAsiaTheme="minorEastAsia" w:hAnsi="ＭＳ 明朝"/>
          <w:noProof/>
          <w:color w:val="000000" w:themeColor="text1"/>
          <w:sz w:val="21"/>
          <w:szCs w:val="21"/>
          <w:lang w:eastAsia="ja-JP"/>
        </w:rPr>
      </w:pPr>
      <w:bookmarkStart w:id="156" w:name="_Toc201276763"/>
      <w:bookmarkStart w:id="157" w:name="_Hlk198847739"/>
      <w:r w:rsidRPr="0021426E">
        <w:rPr>
          <w:rFonts w:ascii="ＭＳ 明朝" w:eastAsia="ＭＳ 明朝" w:hAnsi="ＭＳ 明朝"/>
          <w:b/>
          <w:bCs/>
          <w:color w:val="000000" w:themeColor="text1"/>
          <w:lang w:eastAsia="ja-JP"/>
        </w:rPr>
        <w:t>第29条：</w:t>
      </w:r>
      <w:r w:rsidR="000831E7" w:rsidRPr="0021426E">
        <w:rPr>
          <w:rFonts w:ascii="ＭＳ 明朝" w:eastAsia="ＭＳ 明朝" w:hAnsi="ＭＳ 明朝"/>
          <w:b/>
          <w:bCs/>
          <w:noProof/>
          <w:color w:val="000000" w:themeColor="text1"/>
          <w:lang w:eastAsia="ja-JP"/>
        </w:rPr>
        <w:t>政治</w:t>
      </w:r>
      <w:r w:rsidR="000831E7" w:rsidRPr="0021426E">
        <w:rPr>
          <w:rFonts w:ascii="ＭＳ 明朝" w:eastAsia="ＭＳ 明朝" w:hAnsi="ＭＳ 明朝" w:hint="eastAsia"/>
          <w:b/>
          <w:bCs/>
          <w:noProof/>
          <w:color w:val="000000" w:themeColor="text1"/>
          <w:lang w:eastAsia="ja-JP"/>
        </w:rPr>
        <w:t>的及び</w:t>
      </w:r>
      <w:r w:rsidRPr="0021426E">
        <w:rPr>
          <w:rFonts w:ascii="ＭＳ 明朝" w:eastAsia="ＭＳ 明朝" w:hAnsi="ＭＳ 明朝"/>
          <w:b/>
          <w:bCs/>
          <w:color w:val="000000" w:themeColor="text1"/>
          <w:lang w:eastAsia="ja-JP"/>
        </w:rPr>
        <w:t>公</w:t>
      </w:r>
      <w:r w:rsidRPr="0021426E">
        <w:rPr>
          <w:rFonts w:ascii="ＭＳ 明朝" w:eastAsia="ＭＳ 明朝" w:hAnsi="ＭＳ 明朝" w:hint="eastAsia"/>
          <w:b/>
          <w:bCs/>
          <w:color w:val="000000" w:themeColor="text1"/>
          <w:lang w:eastAsia="ja-JP"/>
        </w:rPr>
        <w:t>的活動</w:t>
      </w:r>
      <w:r w:rsidRPr="0021426E">
        <w:rPr>
          <w:rFonts w:ascii="ＭＳ 明朝" w:eastAsia="ＭＳ 明朝" w:hAnsi="ＭＳ 明朝"/>
          <w:b/>
          <w:bCs/>
          <w:color w:val="000000" w:themeColor="text1"/>
          <w:lang w:eastAsia="ja-JP"/>
        </w:rPr>
        <w:t>への参加</w:t>
      </w:r>
      <w:bookmarkEnd w:id="156"/>
      <w:r w:rsidR="000831E7" w:rsidRPr="0021426E">
        <w:rPr>
          <w:rFonts w:ascii="ＭＳ 明朝" w:eastAsiaTheme="minorEastAsia" w:hAnsi="ＭＳ 明朝"/>
          <w:noProof/>
          <w:color w:val="000000" w:themeColor="text1"/>
          <w:sz w:val="18"/>
          <w:szCs w:val="18"/>
          <w:lang w:eastAsia="ja-JP"/>
        </w:rPr>
        <w:t>（訳注　原文では</w:t>
      </w:r>
      <w:r w:rsidR="000831E7" w:rsidRPr="0021426E">
        <w:rPr>
          <w:rFonts w:ascii="ＭＳ 明朝" w:eastAsiaTheme="minorEastAsia" w:hAnsi="ＭＳ 明朝" w:hint="eastAsia"/>
          <w:noProof/>
          <w:color w:val="000000" w:themeColor="text1"/>
          <w:sz w:val="18"/>
          <w:szCs w:val="18"/>
          <w:lang w:eastAsia="ja-JP"/>
        </w:rPr>
        <w:t>p</w:t>
      </w:r>
      <w:r w:rsidR="000831E7" w:rsidRPr="0021426E">
        <w:rPr>
          <w:rFonts w:ascii="ＭＳ 明朝" w:eastAsiaTheme="minorEastAsia" w:hAnsi="ＭＳ 明朝"/>
          <w:noProof/>
          <w:color w:val="000000" w:themeColor="text1"/>
          <w:sz w:val="18"/>
          <w:szCs w:val="18"/>
          <w:lang w:eastAsia="ja-JP"/>
        </w:rPr>
        <w:t xml:space="preserve">ublic and </w:t>
      </w:r>
      <w:r w:rsidR="000831E7" w:rsidRPr="0021426E">
        <w:rPr>
          <w:rFonts w:ascii="ＭＳ 明朝" w:eastAsiaTheme="minorEastAsia" w:hAnsi="ＭＳ 明朝" w:hint="eastAsia"/>
          <w:noProof/>
          <w:color w:val="000000" w:themeColor="text1"/>
          <w:sz w:val="18"/>
          <w:szCs w:val="18"/>
          <w:lang w:eastAsia="ja-JP"/>
        </w:rPr>
        <w:t>p</w:t>
      </w:r>
      <w:r w:rsidR="000831E7" w:rsidRPr="0021426E">
        <w:rPr>
          <w:rFonts w:ascii="ＭＳ 明朝" w:eastAsiaTheme="minorEastAsia" w:hAnsi="ＭＳ 明朝"/>
          <w:noProof/>
          <w:color w:val="000000" w:themeColor="text1"/>
          <w:sz w:val="18"/>
          <w:szCs w:val="18"/>
          <w:lang w:eastAsia="ja-JP"/>
        </w:rPr>
        <w:t xml:space="preserve">olitical </w:t>
      </w:r>
      <w:r w:rsidR="000831E7" w:rsidRPr="0021426E">
        <w:rPr>
          <w:rFonts w:ascii="ＭＳ 明朝" w:eastAsiaTheme="minorEastAsia" w:hAnsi="ＭＳ 明朝" w:hint="eastAsia"/>
          <w:noProof/>
          <w:color w:val="000000" w:themeColor="text1"/>
          <w:sz w:val="18"/>
          <w:szCs w:val="18"/>
          <w:lang w:eastAsia="ja-JP"/>
        </w:rPr>
        <w:t>l</w:t>
      </w:r>
      <w:r w:rsidR="000831E7" w:rsidRPr="0021426E">
        <w:rPr>
          <w:rFonts w:ascii="ＭＳ 明朝" w:eastAsiaTheme="minorEastAsia" w:hAnsi="ＭＳ 明朝"/>
          <w:noProof/>
          <w:color w:val="000000" w:themeColor="text1"/>
          <w:sz w:val="18"/>
          <w:szCs w:val="18"/>
          <w:lang w:eastAsia="ja-JP"/>
        </w:rPr>
        <w:t>ife</w:t>
      </w:r>
      <w:r w:rsidR="000831E7" w:rsidRPr="0021426E">
        <w:rPr>
          <w:rFonts w:ascii="ＭＳ 明朝" w:eastAsiaTheme="minorEastAsia" w:hAnsi="ＭＳ 明朝"/>
          <w:noProof/>
          <w:color w:val="000000" w:themeColor="text1"/>
          <w:sz w:val="18"/>
          <w:szCs w:val="18"/>
          <w:lang w:eastAsia="ja-JP"/>
        </w:rPr>
        <w:t>の</w:t>
      </w:r>
      <w:r w:rsidR="000831E7" w:rsidRPr="0021426E">
        <w:rPr>
          <w:rFonts w:ascii="ＭＳ 明朝" w:eastAsiaTheme="minorEastAsia" w:hAnsi="ＭＳ 明朝" w:hint="eastAsia"/>
          <w:noProof/>
          <w:color w:val="000000" w:themeColor="text1"/>
          <w:sz w:val="18"/>
          <w:szCs w:val="18"/>
          <w:lang w:eastAsia="ja-JP"/>
        </w:rPr>
        <w:t>順</w:t>
      </w:r>
      <w:r w:rsidR="000831E7" w:rsidRPr="0021426E">
        <w:rPr>
          <w:rFonts w:ascii="ＭＳ 明朝" w:eastAsiaTheme="minorEastAsia" w:hAnsi="ＭＳ 明朝"/>
          <w:noProof/>
          <w:color w:val="000000" w:themeColor="text1"/>
          <w:sz w:val="18"/>
          <w:szCs w:val="18"/>
          <w:lang w:eastAsia="ja-JP"/>
        </w:rPr>
        <w:t>になっている</w:t>
      </w:r>
      <w:r w:rsidR="000831E7" w:rsidRPr="0021426E">
        <w:rPr>
          <w:rFonts w:ascii="ＭＳ 明朝" w:eastAsiaTheme="minorEastAsia" w:hAnsi="ＭＳ 明朝" w:hint="eastAsia"/>
          <w:noProof/>
          <w:color w:val="000000" w:themeColor="text1"/>
          <w:sz w:val="18"/>
          <w:szCs w:val="18"/>
          <w:lang w:eastAsia="ja-JP"/>
        </w:rPr>
        <w:t>が、正しくは</w:t>
      </w:r>
      <w:r w:rsidR="000831E7" w:rsidRPr="0021426E">
        <w:rPr>
          <w:rFonts w:ascii="ＭＳ 明朝" w:eastAsiaTheme="minorEastAsia" w:hAnsi="ＭＳ 明朝"/>
          <w:noProof/>
          <w:color w:val="000000" w:themeColor="text1"/>
          <w:sz w:val="18"/>
          <w:szCs w:val="18"/>
          <w:lang w:eastAsia="ja-JP"/>
        </w:rPr>
        <w:t>political and public</w:t>
      </w:r>
      <w:r w:rsidR="000831E7" w:rsidRPr="0021426E">
        <w:rPr>
          <w:rFonts w:ascii="ＭＳ 明朝" w:eastAsiaTheme="minorEastAsia" w:hAnsi="ＭＳ 明朝" w:hint="eastAsia"/>
          <w:noProof/>
          <w:color w:val="000000" w:themeColor="text1"/>
          <w:sz w:val="18"/>
          <w:szCs w:val="18"/>
          <w:lang w:eastAsia="ja-JP"/>
        </w:rPr>
        <w:t xml:space="preserve"> life</w:t>
      </w:r>
      <w:r w:rsidR="000831E7" w:rsidRPr="0021426E">
        <w:rPr>
          <w:rFonts w:ascii="ＭＳ 明朝" w:eastAsiaTheme="minorEastAsia" w:hAnsi="ＭＳ 明朝" w:hint="eastAsia"/>
          <w:noProof/>
          <w:color w:val="000000" w:themeColor="text1"/>
          <w:sz w:val="18"/>
          <w:szCs w:val="18"/>
          <w:lang w:eastAsia="ja-JP"/>
        </w:rPr>
        <w:t>である</w:t>
      </w:r>
      <w:r w:rsidR="000831E7" w:rsidRPr="0021426E">
        <w:rPr>
          <w:rFonts w:ascii="ＭＳ 明朝" w:eastAsiaTheme="minorEastAsia" w:hAnsi="ＭＳ 明朝"/>
          <w:noProof/>
          <w:color w:val="000000" w:themeColor="text1"/>
          <w:sz w:val="18"/>
          <w:szCs w:val="18"/>
          <w:lang w:eastAsia="ja-JP"/>
        </w:rPr>
        <w:t>。）</w:t>
      </w:r>
    </w:p>
    <w:p w14:paraId="5F0AFBDB" w14:textId="16068397" w:rsidR="00AC2584" w:rsidRPr="0021426E" w:rsidRDefault="00AC2584" w:rsidP="00AC2584">
      <w:pPr>
        <w:pStyle w:val="2"/>
        <w:rPr>
          <w:rFonts w:ascii="ＭＳ 明朝" w:eastAsia="ＭＳ 明朝" w:hAnsi="ＭＳ 明朝"/>
          <w:b/>
          <w:bCs/>
          <w:sz w:val="24"/>
          <w:szCs w:val="24"/>
          <w:lang w:eastAsia="ja-JP"/>
        </w:rPr>
      </w:pPr>
    </w:p>
    <w:bookmarkEnd w:id="157"/>
    <w:p w14:paraId="436CE93C" w14:textId="51D5E018" w:rsidR="00AC2584" w:rsidRPr="00C27376" w:rsidRDefault="00197B8C" w:rsidP="00AC2584">
      <w:pPr>
        <w:rPr>
          <w:rFonts w:ascii="ＭＳ 明朝" w:eastAsia="ＭＳ 明朝" w:hAnsi="ＭＳ 明朝"/>
          <w:color w:val="000000" w:themeColor="text1"/>
          <w:sz w:val="21"/>
          <w:szCs w:val="21"/>
          <w:lang w:eastAsia="ja-JP"/>
        </w:rPr>
      </w:pPr>
      <w:r w:rsidRPr="0021426E">
        <w:rPr>
          <w:rFonts w:ascii="ＭＳ 明朝" w:eastAsia="ＭＳ 明朝" w:hAnsi="ＭＳ 明朝"/>
          <w:color w:val="000000" w:themeColor="text1"/>
          <w:sz w:val="21"/>
          <w:szCs w:val="21"/>
          <w:lang w:eastAsia="ja-JP"/>
        </w:rPr>
        <w:t>障害者</w:t>
      </w:r>
      <w:r w:rsidR="00AC2584" w:rsidRPr="0021426E">
        <w:rPr>
          <w:rFonts w:ascii="ＭＳ 明朝" w:eastAsia="ＭＳ 明朝" w:hAnsi="ＭＳ 明朝"/>
          <w:color w:val="000000" w:themeColor="text1"/>
          <w:sz w:val="21"/>
          <w:szCs w:val="21"/>
          <w:lang w:eastAsia="ja-JP"/>
        </w:rPr>
        <w:t>は政治・公共生活への参加において重大な</w:t>
      </w:r>
      <w:bookmarkStart w:id="158" w:name="_Hlk217583723"/>
      <w:r w:rsidR="00AC2584" w:rsidRPr="0021426E">
        <w:rPr>
          <w:rFonts w:ascii="ＭＳ 明朝" w:eastAsia="ＭＳ 明朝" w:hAnsi="ＭＳ 明朝" w:hint="eastAsia"/>
          <w:color w:val="000000" w:themeColor="text1"/>
          <w:sz w:val="21"/>
          <w:szCs w:val="21"/>
          <w:lang w:eastAsia="ja-JP"/>
        </w:rPr>
        <w:t>バリア</w:t>
      </w:r>
      <w:bookmarkEnd w:id="158"/>
      <w:r w:rsidR="00AC2584" w:rsidRPr="0021426E">
        <w:rPr>
          <w:rFonts w:ascii="ＭＳ 明朝" w:eastAsia="ＭＳ 明朝" w:hAnsi="ＭＳ 明朝"/>
          <w:color w:val="000000" w:themeColor="text1"/>
          <w:sz w:val="21"/>
          <w:szCs w:val="21"/>
          <w:lang w:eastAsia="ja-JP"/>
        </w:rPr>
        <w:t>に直面しており、アイルランド議会及び地方政府</w:t>
      </w:r>
      <w:bookmarkStart w:id="159" w:name="_Hlk219647054"/>
      <w:r w:rsidR="00656E47" w:rsidRPr="0021426E">
        <w:rPr>
          <w:rFonts w:ascii="ＭＳ 明朝" w:eastAsia="ＭＳ 明朝" w:hAnsi="ＭＳ 明朝" w:hint="eastAsia"/>
          <w:color w:val="000000" w:themeColor="text1"/>
          <w:sz w:val="21"/>
          <w:szCs w:val="21"/>
          <w:lang w:eastAsia="ja-JP"/>
        </w:rPr>
        <w:t>での</w:t>
      </w:r>
      <w:r w:rsidR="00AC2584" w:rsidRPr="0021426E">
        <w:rPr>
          <w:rFonts w:ascii="ＭＳ 明朝" w:eastAsia="ＭＳ 明朝" w:hAnsi="ＭＳ 明朝"/>
          <w:color w:val="000000" w:themeColor="text1"/>
          <w:sz w:val="21"/>
          <w:szCs w:val="21"/>
          <w:lang w:eastAsia="ja-JP"/>
        </w:rPr>
        <w:t>障害者</w:t>
      </w:r>
      <w:bookmarkEnd w:id="159"/>
      <w:r w:rsidR="00AC2584" w:rsidRPr="0021426E">
        <w:rPr>
          <w:rFonts w:ascii="ＭＳ 明朝" w:eastAsia="ＭＳ 明朝" w:hAnsi="ＭＳ 明朝"/>
          <w:color w:val="000000" w:themeColor="text1"/>
          <w:sz w:val="21"/>
          <w:szCs w:val="21"/>
          <w:lang w:eastAsia="ja-JP"/>
        </w:rPr>
        <w:t>の代表性が</w:t>
      </w:r>
      <w:r w:rsidR="00AC2584" w:rsidRPr="00C27376">
        <w:rPr>
          <w:rFonts w:ascii="ＭＳ 明朝" w:eastAsia="ＭＳ 明朝" w:hAnsi="ＭＳ 明朝"/>
          <w:color w:val="000000" w:themeColor="text1"/>
          <w:sz w:val="21"/>
          <w:szCs w:val="21"/>
          <w:lang w:eastAsia="ja-JP"/>
        </w:rPr>
        <w:t>不足している</w:t>
      </w:r>
      <w:r w:rsidR="00AC2584" w:rsidRPr="00C27376">
        <w:rPr>
          <w:rStyle w:val="af6"/>
          <w:rFonts w:ascii="ＭＳ 明朝" w:eastAsia="ＭＳ 明朝" w:hAnsi="ＭＳ 明朝"/>
          <w:color w:val="000000" w:themeColor="text1"/>
          <w:sz w:val="21"/>
          <w:szCs w:val="21"/>
        </w:rPr>
        <w:footnoteReference w:id="411"/>
      </w:r>
      <w:r w:rsidR="00AC2584" w:rsidRPr="00C27376">
        <w:rPr>
          <w:rFonts w:ascii="ＭＳ 明朝" w:eastAsia="ＭＳ 明朝" w:hAnsi="ＭＳ 明朝" w:hint="eastAsia"/>
          <w:color w:val="000000" w:themeColor="text1"/>
          <w:sz w:val="21"/>
          <w:szCs w:val="21"/>
          <w:lang w:eastAsia="ja-JP"/>
        </w:rPr>
        <w:t>。</w:t>
      </w:r>
      <w:r w:rsidR="00AC2584" w:rsidRPr="0021426E">
        <w:rPr>
          <w:rFonts w:ascii="ＭＳ 明朝" w:eastAsia="ＭＳ 明朝" w:hAnsi="ＭＳ 明朝"/>
          <w:color w:val="000000" w:themeColor="text1"/>
          <w:sz w:val="21"/>
          <w:szCs w:val="21"/>
          <w:lang w:eastAsia="ja-JP"/>
        </w:rPr>
        <w:t>選挙への参加という民主的権利を行使する際にも、</w:t>
      </w:r>
      <w:r w:rsidRPr="0021426E">
        <w:rPr>
          <w:rFonts w:ascii="ＭＳ 明朝" w:eastAsia="ＭＳ 明朝" w:hAnsi="ＭＳ 明朝"/>
          <w:color w:val="000000" w:themeColor="text1"/>
          <w:sz w:val="21"/>
          <w:szCs w:val="21"/>
          <w:lang w:eastAsia="ja-JP"/>
        </w:rPr>
        <w:t>障害</w:t>
      </w:r>
      <w:r w:rsidRPr="00C27376">
        <w:rPr>
          <w:rFonts w:ascii="ＭＳ 明朝" w:eastAsia="ＭＳ 明朝" w:hAnsi="ＭＳ 明朝"/>
          <w:color w:val="000000" w:themeColor="text1"/>
          <w:sz w:val="21"/>
          <w:szCs w:val="21"/>
          <w:lang w:eastAsia="ja-JP"/>
        </w:rPr>
        <w:lastRenderedPageBreak/>
        <w:t>者</w:t>
      </w:r>
      <w:r w:rsidR="00AC2584" w:rsidRPr="00C27376">
        <w:rPr>
          <w:rFonts w:ascii="ＭＳ 明朝" w:eastAsia="ＭＳ 明朝" w:hAnsi="ＭＳ 明朝"/>
          <w:color w:val="000000" w:themeColor="text1"/>
          <w:sz w:val="21"/>
          <w:szCs w:val="21"/>
          <w:lang w:eastAsia="ja-JP"/>
        </w:rPr>
        <w:t>は重大な</w:t>
      </w:r>
      <w:r w:rsidR="00AC2584" w:rsidRPr="00C27376">
        <w:rPr>
          <w:rFonts w:ascii="ＭＳ 明朝" w:eastAsia="ＭＳ 明朝" w:hAnsi="ＭＳ 明朝" w:hint="eastAsia"/>
          <w:color w:val="000000" w:themeColor="text1"/>
          <w:sz w:val="21"/>
          <w:szCs w:val="21"/>
          <w:lang w:eastAsia="ja-JP"/>
        </w:rPr>
        <w:t>バリア</w:t>
      </w:r>
      <w:r w:rsidR="00AC2584" w:rsidRPr="00C27376">
        <w:rPr>
          <w:rFonts w:ascii="ＭＳ 明朝" w:eastAsia="ＭＳ 明朝" w:hAnsi="ＭＳ 明朝"/>
          <w:color w:val="000000" w:themeColor="text1"/>
          <w:sz w:val="21"/>
          <w:szCs w:val="21"/>
          <w:lang w:eastAsia="ja-JP"/>
        </w:rPr>
        <w:t>に直面している</w:t>
      </w:r>
      <w:r w:rsidR="00AC2584" w:rsidRPr="00C27376">
        <w:rPr>
          <w:rStyle w:val="af6"/>
          <w:rFonts w:ascii="ＭＳ 明朝" w:eastAsia="ＭＳ 明朝" w:hAnsi="ＭＳ 明朝"/>
          <w:color w:val="000000" w:themeColor="text1"/>
          <w:sz w:val="21"/>
          <w:szCs w:val="21"/>
        </w:rPr>
        <w:footnoteReference w:id="412"/>
      </w:r>
      <w:r w:rsidR="00AC2584" w:rsidRPr="00C27376">
        <w:rPr>
          <w:rFonts w:ascii="ＭＳ 明朝" w:eastAsia="ＭＳ 明朝" w:hAnsi="ＭＳ 明朝" w:hint="eastAsia"/>
          <w:color w:val="000000" w:themeColor="text1"/>
          <w:sz w:val="21"/>
          <w:szCs w:val="21"/>
          <w:lang w:eastAsia="ja-JP"/>
        </w:rPr>
        <w:t>。</w:t>
      </w:r>
      <w:r w:rsidR="00656E47" w:rsidRPr="00C27376">
        <w:rPr>
          <w:rFonts w:ascii="ＭＳ 明朝" w:eastAsia="ＭＳ 明朝" w:hAnsi="ＭＳ 明朝" w:hint="eastAsia"/>
          <w:color w:val="000000" w:themeColor="text1"/>
          <w:sz w:val="21"/>
          <w:szCs w:val="21"/>
          <w:lang w:eastAsia="ja-JP"/>
        </w:rPr>
        <w:t>我々は</w:t>
      </w:r>
      <w:r w:rsidR="00AC2584" w:rsidRPr="00C27376">
        <w:rPr>
          <w:rFonts w:ascii="ＭＳ 明朝" w:eastAsia="ＭＳ 明朝" w:hAnsi="ＭＳ 明朝"/>
          <w:color w:val="000000" w:themeColor="text1"/>
          <w:sz w:val="21"/>
          <w:szCs w:val="21"/>
          <w:lang w:eastAsia="ja-JP"/>
        </w:rPr>
        <w:t>政府に対し、情報・物理的・支援面の</w:t>
      </w:r>
      <w:r w:rsidR="00AC2584" w:rsidRPr="00C27376">
        <w:rPr>
          <w:rFonts w:ascii="ＭＳ 明朝" w:eastAsia="ＭＳ 明朝" w:hAnsi="ＭＳ 明朝" w:hint="eastAsia"/>
          <w:color w:val="000000" w:themeColor="text1"/>
          <w:sz w:val="21"/>
          <w:szCs w:val="21"/>
          <w:lang w:eastAsia="ja-JP"/>
        </w:rPr>
        <w:t>バリア</w:t>
      </w:r>
      <w:r w:rsidR="00AC2584" w:rsidRPr="00C27376">
        <w:rPr>
          <w:rFonts w:ascii="ＭＳ 明朝" w:eastAsia="ＭＳ 明朝" w:hAnsi="ＭＳ 明朝"/>
          <w:color w:val="000000" w:themeColor="text1"/>
          <w:sz w:val="21"/>
          <w:szCs w:val="21"/>
          <w:lang w:eastAsia="ja-JP"/>
        </w:rPr>
        <w:t>への対応を含め、全ての有権者が自立</w:t>
      </w:r>
      <w:r w:rsidR="00AC2584" w:rsidRPr="00C27376">
        <w:rPr>
          <w:rFonts w:ascii="ＭＳ 明朝" w:eastAsia="ＭＳ 明朝" w:hAnsi="ＭＳ 明朝" w:hint="eastAsia"/>
          <w:color w:val="000000" w:themeColor="text1"/>
          <w:sz w:val="21"/>
          <w:szCs w:val="21"/>
          <w:lang w:eastAsia="ja-JP"/>
        </w:rPr>
        <w:t>した</w:t>
      </w:r>
      <w:r w:rsidR="00AC2584" w:rsidRPr="00C27376">
        <w:rPr>
          <w:rFonts w:ascii="ＭＳ 明朝" w:eastAsia="ＭＳ 明朝" w:hAnsi="ＭＳ 明朝"/>
          <w:color w:val="000000" w:themeColor="text1"/>
          <w:sz w:val="21"/>
          <w:szCs w:val="21"/>
          <w:lang w:eastAsia="ja-JP"/>
        </w:rPr>
        <w:t>投票</w:t>
      </w:r>
      <w:r w:rsidR="00AC2584" w:rsidRPr="00C27376">
        <w:rPr>
          <w:rFonts w:ascii="ＭＳ 明朝" w:eastAsia="ＭＳ 明朝" w:hAnsi="ＭＳ 明朝" w:hint="eastAsia"/>
          <w:color w:val="000000" w:themeColor="text1"/>
          <w:sz w:val="21"/>
          <w:szCs w:val="21"/>
          <w:lang w:eastAsia="ja-JP"/>
        </w:rPr>
        <w:t>が</w:t>
      </w:r>
      <w:r w:rsidR="00AC2584" w:rsidRPr="00C27376">
        <w:rPr>
          <w:rFonts w:ascii="ＭＳ 明朝" w:eastAsia="ＭＳ 明朝" w:hAnsi="ＭＳ 明朝"/>
          <w:color w:val="000000" w:themeColor="text1"/>
          <w:sz w:val="21"/>
          <w:szCs w:val="21"/>
          <w:lang w:eastAsia="ja-JP"/>
        </w:rPr>
        <w:t>できるよう要請してきた</w:t>
      </w:r>
      <w:r w:rsidR="00AC2584" w:rsidRPr="00C27376">
        <w:rPr>
          <w:rStyle w:val="af6"/>
          <w:rFonts w:ascii="ＭＳ 明朝" w:eastAsia="ＭＳ 明朝" w:hAnsi="ＭＳ 明朝"/>
          <w:color w:val="000000" w:themeColor="text1"/>
          <w:sz w:val="21"/>
          <w:szCs w:val="21"/>
        </w:rPr>
        <w:footnoteReference w:id="413"/>
      </w:r>
      <w:r w:rsidR="00AC2584" w:rsidRPr="00C27376">
        <w:rPr>
          <w:rFonts w:ascii="ＭＳ 明朝" w:eastAsia="ＭＳ 明朝" w:hAnsi="ＭＳ 明朝" w:hint="eastAsia"/>
          <w:color w:val="000000" w:themeColor="text1"/>
          <w:sz w:val="21"/>
          <w:szCs w:val="21"/>
          <w:lang w:eastAsia="ja-JP"/>
        </w:rPr>
        <w:t>。</w:t>
      </w:r>
    </w:p>
    <w:p w14:paraId="443C731F" w14:textId="256F9180" w:rsidR="00AC2584" w:rsidRPr="0021426E" w:rsidRDefault="006C60C0" w:rsidP="00AC2584">
      <w:pPr>
        <w:rPr>
          <w:rFonts w:ascii="ＭＳ 明朝" w:eastAsia="ＭＳ 明朝" w:hAnsi="ＭＳ 明朝"/>
          <w:color w:val="000000" w:themeColor="text1"/>
          <w:sz w:val="21"/>
          <w:szCs w:val="21"/>
          <w:lang w:eastAsia="ja-JP"/>
        </w:rPr>
      </w:pPr>
      <w:r w:rsidRPr="00C27376">
        <w:rPr>
          <w:rFonts w:ascii="ＭＳ 明朝" w:eastAsia="ＭＳ 明朝" w:hAnsi="ＭＳ 明朝"/>
          <w:color w:val="000000" w:themeColor="text1"/>
          <w:sz w:val="21"/>
          <w:szCs w:val="21"/>
          <w:lang w:eastAsia="ja-JP"/>
        </w:rPr>
        <w:t>障害者</w:t>
      </w:r>
      <w:r w:rsidR="00AC2584" w:rsidRPr="00C27376">
        <w:rPr>
          <w:rFonts w:ascii="ＭＳ 明朝" w:eastAsia="ＭＳ 明朝" w:hAnsi="ＭＳ 明朝"/>
          <w:color w:val="000000" w:themeColor="text1"/>
          <w:sz w:val="21"/>
          <w:szCs w:val="21"/>
          <w:lang w:eastAsia="ja-JP"/>
        </w:rPr>
        <w:t>の参加は障害</w:t>
      </w:r>
      <w:r w:rsidR="00E82428" w:rsidRPr="00C27376">
        <w:rPr>
          <w:rFonts w:ascii="ＭＳ 明朝" w:eastAsia="ＭＳ 明朝" w:hAnsi="ＭＳ 明朝" w:hint="eastAsia"/>
          <w:color w:val="000000" w:themeColor="text1"/>
          <w:sz w:val="20"/>
          <w:szCs w:val="20"/>
          <w:lang w:eastAsia="ja-JP"/>
        </w:rPr>
        <w:t>当事</w:t>
      </w:r>
      <w:r w:rsidR="00AC2584" w:rsidRPr="00C27376">
        <w:rPr>
          <w:rFonts w:ascii="ＭＳ 明朝" w:eastAsia="ＭＳ 明朝" w:hAnsi="ＭＳ 明朝"/>
          <w:color w:val="000000" w:themeColor="text1"/>
          <w:sz w:val="21"/>
          <w:szCs w:val="21"/>
          <w:lang w:eastAsia="ja-JP"/>
        </w:rPr>
        <w:t>者団体（DPO）の積極的な支援と関与によって可能となる</w:t>
      </w:r>
      <w:r w:rsidR="00AC2584" w:rsidRPr="00C27376">
        <w:rPr>
          <w:rStyle w:val="af6"/>
          <w:rFonts w:ascii="ＭＳ 明朝" w:eastAsia="ＭＳ 明朝" w:hAnsi="ＭＳ 明朝"/>
          <w:color w:val="000000" w:themeColor="text1"/>
          <w:sz w:val="21"/>
          <w:szCs w:val="21"/>
        </w:rPr>
        <w:footnoteReference w:id="414"/>
      </w:r>
      <w:r w:rsidR="00AC2584" w:rsidRPr="00C27376">
        <w:rPr>
          <w:rFonts w:ascii="ＭＳ 明朝" w:eastAsia="ＭＳ 明朝" w:hAnsi="ＭＳ 明朝" w:hint="eastAsia"/>
          <w:color w:val="000000" w:themeColor="text1"/>
          <w:sz w:val="21"/>
          <w:szCs w:val="21"/>
          <w:lang w:eastAsia="ja-JP"/>
        </w:rPr>
        <w:t>。</w:t>
      </w:r>
      <w:r w:rsidR="00AC2584" w:rsidRPr="00C27376">
        <w:rPr>
          <w:rFonts w:ascii="ＭＳ 明朝" w:eastAsia="ＭＳ 明朝" w:hAnsi="ＭＳ 明朝"/>
          <w:color w:val="000000" w:themeColor="text1"/>
          <w:sz w:val="21"/>
          <w:szCs w:val="21"/>
          <w:lang w:eastAsia="ja-JP"/>
        </w:rPr>
        <w:t>意思決定プロセス</w:t>
      </w:r>
      <w:r w:rsidRPr="00C27376">
        <w:rPr>
          <w:rFonts w:ascii="ＭＳ 明朝" w:eastAsia="ＭＳ 明朝" w:hAnsi="ＭＳ 明朝" w:hint="eastAsia"/>
          <w:color w:val="000000" w:themeColor="text1"/>
          <w:sz w:val="21"/>
          <w:szCs w:val="21"/>
          <w:lang w:eastAsia="ja-JP"/>
        </w:rPr>
        <w:t>への</w:t>
      </w:r>
      <w:r w:rsidRPr="00C27376">
        <w:rPr>
          <w:rFonts w:ascii="ＭＳ 明朝" w:eastAsia="ＭＳ 明朝" w:hAnsi="ＭＳ 明朝"/>
          <w:color w:val="000000" w:themeColor="text1"/>
          <w:sz w:val="21"/>
          <w:szCs w:val="21"/>
          <w:lang w:eastAsia="ja-JP"/>
        </w:rPr>
        <w:t>障害者</w:t>
      </w:r>
      <w:r w:rsidR="00AC2584" w:rsidRPr="00C27376">
        <w:rPr>
          <w:rFonts w:ascii="ＭＳ 明朝" w:eastAsia="ＭＳ 明朝" w:hAnsi="ＭＳ 明朝"/>
          <w:color w:val="000000" w:themeColor="text1"/>
          <w:sz w:val="21"/>
          <w:szCs w:val="21"/>
          <w:lang w:eastAsia="ja-JP"/>
        </w:rPr>
        <w:t>および障害</w:t>
      </w:r>
      <w:r w:rsidR="00E82428" w:rsidRPr="00C27376">
        <w:rPr>
          <w:rFonts w:ascii="ＭＳ 明朝" w:eastAsia="ＭＳ 明朝" w:hAnsi="ＭＳ 明朝" w:hint="eastAsia"/>
          <w:color w:val="000000" w:themeColor="text1"/>
          <w:sz w:val="20"/>
          <w:szCs w:val="20"/>
          <w:lang w:eastAsia="ja-JP"/>
        </w:rPr>
        <w:t>当事</w:t>
      </w:r>
      <w:r w:rsidR="00AC2584" w:rsidRPr="00C27376">
        <w:rPr>
          <w:rFonts w:ascii="ＭＳ 明朝" w:eastAsia="ＭＳ 明朝" w:hAnsi="ＭＳ 明朝"/>
          <w:color w:val="000000" w:themeColor="text1"/>
          <w:sz w:val="21"/>
          <w:szCs w:val="21"/>
          <w:lang w:eastAsia="ja-JP"/>
        </w:rPr>
        <w:t>者団体（DPO）の参加不足が懸念される</w:t>
      </w:r>
      <w:r w:rsidR="00AC2584" w:rsidRPr="00C27376">
        <w:rPr>
          <w:rStyle w:val="af6"/>
          <w:rFonts w:ascii="ＭＳ 明朝" w:eastAsia="ＭＳ 明朝" w:hAnsi="ＭＳ 明朝"/>
          <w:color w:val="000000" w:themeColor="text1"/>
          <w:sz w:val="21"/>
          <w:szCs w:val="21"/>
        </w:rPr>
        <w:footnoteReference w:id="415"/>
      </w:r>
      <w:r w:rsidR="00AC2584" w:rsidRPr="00C27376">
        <w:rPr>
          <w:rFonts w:ascii="ＭＳ 明朝" w:eastAsia="ＭＳ 明朝" w:hAnsi="ＭＳ 明朝" w:hint="eastAsia"/>
          <w:color w:val="000000" w:themeColor="text1"/>
          <w:sz w:val="21"/>
          <w:szCs w:val="21"/>
          <w:lang w:eastAsia="ja-JP"/>
        </w:rPr>
        <w:t>。</w:t>
      </w:r>
      <w:r w:rsidRPr="00C27376">
        <w:rPr>
          <w:rFonts w:ascii="ＭＳ 明朝" w:eastAsia="ＭＳ 明朝" w:hAnsi="ＭＳ 明朝"/>
          <w:color w:val="000000" w:themeColor="text1"/>
          <w:sz w:val="21"/>
          <w:szCs w:val="21"/>
          <w:lang w:eastAsia="ja-JP"/>
        </w:rPr>
        <w:t>障害者</w:t>
      </w:r>
      <w:r w:rsidR="00AC2584" w:rsidRPr="00C27376">
        <w:rPr>
          <w:rFonts w:ascii="ＭＳ 明朝" w:eastAsia="ＭＳ 明朝" w:hAnsi="ＭＳ 明朝"/>
          <w:color w:val="000000" w:themeColor="text1"/>
          <w:sz w:val="21"/>
          <w:szCs w:val="21"/>
          <w:lang w:eastAsia="ja-JP"/>
        </w:rPr>
        <w:t>及びその代表団体は、彼らに影響を与える政策・法改正の全段階に関与しなければならない</w:t>
      </w:r>
      <w:r w:rsidR="00AC2584" w:rsidRPr="00C27376">
        <w:rPr>
          <w:rStyle w:val="af6"/>
          <w:rFonts w:ascii="ＭＳ 明朝" w:eastAsia="ＭＳ 明朝" w:hAnsi="ＭＳ 明朝"/>
          <w:color w:val="000000" w:themeColor="text1"/>
          <w:sz w:val="21"/>
          <w:szCs w:val="21"/>
        </w:rPr>
        <w:footnoteReference w:id="416"/>
      </w:r>
      <w:r w:rsidR="00AC2584" w:rsidRPr="00C27376">
        <w:rPr>
          <w:rFonts w:ascii="ＭＳ 明朝" w:eastAsia="ＭＳ 明朝" w:hAnsi="ＭＳ 明朝" w:hint="eastAsia"/>
          <w:color w:val="000000" w:themeColor="text1"/>
          <w:sz w:val="21"/>
          <w:szCs w:val="21"/>
          <w:lang w:eastAsia="ja-JP"/>
        </w:rPr>
        <w:t>。</w:t>
      </w:r>
      <w:r w:rsidR="00AC2584" w:rsidRPr="00C27376">
        <w:rPr>
          <w:rFonts w:ascii="ＭＳ 明朝" w:eastAsia="ＭＳ 明朝" w:hAnsi="ＭＳ 明朝"/>
          <w:color w:val="000000" w:themeColor="text1"/>
          <w:sz w:val="21"/>
          <w:szCs w:val="21"/>
          <w:lang w:eastAsia="ja-JP"/>
        </w:rPr>
        <w:t>サービス利用者のニーズ</w:t>
      </w:r>
      <w:r w:rsidR="00AC2584" w:rsidRPr="0021426E">
        <w:rPr>
          <w:rFonts w:ascii="ＭＳ 明朝" w:eastAsia="ＭＳ 明朝" w:hAnsi="ＭＳ 明朝"/>
          <w:color w:val="000000" w:themeColor="text1"/>
          <w:sz w:val="21"/>
          <w:szCs w:val="21"/>
          <w:lang w:eastAsia="ja-JP"/>
        </w:rPr>
        <w:lastRenderedPageBreak/>
        <w:t>を、意思決定プロセスへの協議・参加を通じて適切に考慮することは、</w:t>
      </w:r>
      <w:r w:rsidR="00AC2584" w:rsidRPr="0021426E">
        <w:rPr>
          <w:rFonts w:ascii="ＭＳ 明朝" w:eastAsia="ＭＳ 明朝" w:hAnsi="ＭＳ 明朝" w:hint="eastAsia"/>
          <w:color w:val="000000" w:themeColor="text1"/>
          <w:sz w:val="21"/>
          <w:szCs w:val="21"/>
          <w:lang w:eastAsia="ja-JP"/>
        </w:rPr>
        <w:t>公共部門における平等と人権</w:t>
      </w:r>
      <w:r w:rsidR="00AC2584" w:rsidRPr="00C27376">
        <w:rPr>
          <w:rFonts w:ascii="ＭＳ 明朝" w:eastAsia="ＭＳ 明朝" w:hAnsi="ＭＳ 明朝" w:hint="eastAsia"/>
          <w:color w:val="000000" w:themeColor="text1"/>
          <w:sz w:val="21"/>
          <w:szCs w:val="21"/>
          <w:lang w:eastAsia="ja-JP"/>
        </w:rPr>
        <w:t>の義務（</w:t>
      </w:r>
      <w:r w:rsidR="00AC2584" w:rsidRPr="00C27376">
        <w:rPr>
          <w:rFonts w:ascii="ＭＳ 明朝" w:eastAsia="ＭＳ 明朝" w:hAnsi="ＭＳ 明朝"/>
          <w:color w:val="000000" w:themeColor="text1"/>
          <w:sz w:val="21"/>
          <w:szCs w:val="21"/>
          <w:lang w:eastAsia="ja-JP"/>
        </w:rPr>
        <w:t>PSD</w:t>
      </w:r>
      <w:r w:rsidR="001A69B5" w:rsidRPr="00C27376">
        <w:rPr>
          <w:rFonts w:ascii="ＭＳ 明朝" w:eastAsia="ＭＳ 明朝" w:hAnsi="ＭＳ 明朝"/>
          <w:color w:val="000000" w:themeColor="text1"/>
          <w:sz w:val="21"/>
          <w:szCs w:val="21"/>
          <w:lang w:eastAsia="ja-JP"/>
        </w:rPr>
        <w:t xml:space="preserve">: </w:t>
      </w:r>
      <w:r w:rsidR="001A69B5" w:rsidRPr="00C27376">
        <w:rPr>
          <w:rFonts w:ascii="ＭＳ 明朝" w:eastAsia="ＭＳ 明朝" w:hAnsi="ＭＳ 明朝"/>
          <w:color w:val="000000" w:themeColor="text1"/>
          <w:sz w:val="18"/>
          <w:szCs w:val="18"/>
          <w:lang w:eastAsia="ja-JP"/>
        </w:rPr>
        <w:t>Public Sector Equality and Human Rights Duty</w:t>
      </w:r>
      <w:r w:rsidR="00AC2584" w:rsidRPr="00C27376">
        <w:rPr>
          <w:rFonts w:ascii="ＭＳ 明朝" w:eastAsia="ＭＳ 明朝" w:hAnsi="ＭＳ 明朝" w:hint="eastAsia"/>
          <w:color w:val="000000" w:themeColor="text1"/>
          <w:sz w:val="21"/>
          <w:szCs w:val="21"/>
          <w:lang w:eastAsia="ja-JP"/>
        </w:rPr>
        <w:t>）</w:t>
      </w:r>
      <w:r w:rsidR="00AC2584" w:rsidRPr="00C27376">
        <w:rPr>
          <w:rFonts w:ascii="ＭＳ 明朝" w:eastAsia="ＭＳ 明朝" w:hAnsi="ＭＳ 明朝"/>
          <w:color w:val="000000" w:themeColor="text1"/>
          <w:sz w:val="21"/>
          <w:szCs w:val="21"/>
          <w:lang w:eastAsia="ja-JP"/>
        </w:rPr>
        <w:t>の要件である</w:t>
      </w:r>
      <w:r w:rsidR="00AC2584" w:rsidRPr="00C27376">
        <w:rPr>
          <w:rStyle w:val="af6"/>
          <w:rFonts w:ascii="ＭＳ 明朝" w:eastAsia="ＭＳ 明朝" w:hAnsi="ＭＳ 明朝"/>
          <w:color w:val="000000" w:themeColor="text1"/>
          <w:sz w:val="21"/>
          <w:szCs w:val="21"/>
        </w:rPr>
        <w:footnoteReference w:id="417"/>
      </w:r>
      <w:r w:rsidR="00AC2584" w:rsidRPr="00C27376">
        <w:rPr>
          <w:rFonts w:ascii="ＭＳ 明朝" w:eastAsia="ＭＳ 明朝" w:hAnsi="ＭＳ 明朝" w:hint="eastAsia"/>
          <w:color w:val="000000" w:themeColor="text1"/>
          <w:sz w:val="21"/>
          <w:szCs w:val="21"/>
          <w:lang w:eastAsia="ja-JP"/>
        </w:rPr>
        <w:t>。</w:t>
      </w:r>
    </w:p>
    <w:p w14:paraId="5E193B4F" w14:textId="467B54E8" w:rsidR="00AC2584" w:rsidRPr="00C05072" w:rsidRDefault="00264F38" w:rsidP="00C05072">
      <w:pPr>
        <w:pStyle w:val="Recommentations"/>
        <w:shd w:val="clear" w:color="auto" w:fill="F2CEED" w:themeFill="accent5" w:themeFillTint="33"/>
        <w:rPr>
          <w:color w:val="000000" w:themeColor="text1"/>
        </w:rPr>
      </w:pPr>
      <w:r w:rsidRPr="00C05072">
        <w:rPr>
          <w:rFonts w:hint="eastAsia"/>
          <w:color w:val="000000" w:themeColor="text1"/>
        </w:rPr>
        <w:t>障害者権利</w:t>
      </w:r>
      <w:r w:rsidR="00AC2584" w:rsidRPr="00C05072">
        <w:rPr>
          <w:color w:val="000000" w:themeColor="text1"/>
        </w:rPr>
        <w:t>委員会は、以下の措置について</w:t>
      </w:r>
      <w:r w:rsidR="00BD6793" w:rsidRPr="00C05072">
        <w:rPr>
          <w:rFonts w:hint="eastAsia"/>
          <w:color w:val="000000" w:themeColor="text1"/>
        </w:rPr>
        <w:t>締約国</w:t>
      </w:r>
      <w:r w:rsidR="00AC2584" w:rsidRPr="00C05072">
        <w:rPr>
          <w:color w:val="000000" w:themeColor="text1"/>
        </w:rPr>
        <w:t>に質問すべきである：</w:t>
      </w:r>
      <w:r w:rsidR="00AC2584" w:rsidRPr="00C05072">
        <w:rPr>
          <w:color w:val="000000" w:themeColor="text1"/>
        </w:rPr>
        <w:t xml:space="preserve"> </w:t>
      </w:r>
    </w:p>
    <w:p w14:paraId="090537BE" w14:textId="0E3761A9" w:rsidR="00AC2584" w:rsidRPr="00C05072" w:rsidRDefault="006C60C0" w:rsidP="00C05072">
      <w:pPr>
        <w:pStyle w:val="Recommentations"/>
        <w:shd w:val="clear" w:color="auto" w:fill="F2CEED" w:themeFill="accent5" w:themeFillTint="33"/>
        <w:rPr>
          <w:color w:val="000000" w:themeColor="text1"/>
        </w:rPr>
      </w:pPr>
      <w:r w:rsidRPr="00C05072">
        <w:rPr>
          <w:rFonts w:hint="eastAsia"/>
          <w:color w:val="000000" w:themeColor="text1"/>
        </w:rPr>
        <w:t xml:space="preserve">- </w:t>
      </w:r>
      <w:r w:rsidR="00AC2584" w:rsidRPr="00C05072">
        <w:rPr>
          <w:color w:val="000000" w:themeColor="text1"/>
        </w:rPr>
        <w:t>障害者が民主的プロセスに参加することを妨げる</w:t>
      </w:r>
      <w:r w:rsidR="0077216F" w:rsidRPr="00C05072">
        <w:rPr>
          <w:rFonts w:hint="eastAsia"/>
          <w:color w:val="000000" w:themeColor="text1"/>
        </w:rPr>
        <w:t>、</w:t>
      </w:r>
      <w:r w:rsidR="00AC2584" w:rsidRPr="00C05072">
        <w:rPr>
          <w:color w:val="000000" w:themeColor="text1"/>
        </w:rPr>
        <w:t>情報面、物理的、支援面、</w:t>
      </w:r>
      <w:r w:rsidR="002C4CF1" w:rsidRPr="00C05072">
        <w:rPr>
          <w:color w:val="000000" w:themeColor="text1"/>
        </w:rPr>
        <w:t>人々の姿勢</w:t>
      </w:r>
      <w:r w:rsidR="00AC2584" w:rsidRPr="00C05072">
        <w:rPr>
          <w:color w:val="000000" w:themeColor="text1"/>
        </w:rPr>
        <w:t>の</w:t>
      </w:r>
      <w:r w:rsidR="00AC2584" w:rsidRPr="00C05072">
        <w:rPr>
          <w:rFonts w:hint="eastAsia"/>
          <w:color w:val="000000" w:themeColor="text1"/>
        </w:rPr>
        <w:t>バリア</w:t>
      </w:r>
      <w:r w:rsidR="00AC2584" w:rsidRPr="00C05072">
        <w:rPr>
          <w:color w:val="000000" w:themeColor="text1"/>
        </w:rPr>
        <w:t>に対処し除去すること。</w:t>
      </w:r>
    </w:p>
    <w:p w14:paraId="28383909" w14:textId="0936C576" w:rsidR="00AC2584" w:rsidRPr="00C05072" w:rsidRDefault="006C60C0" w:rsidP="00C05072">
      <w:pPr>
        <w:pStyle w:val="Recommentations"/>
        <w:shd w:val="clear" w:color="auto" w:fill="F2CEED" w:themeFill="accent5" w:themeFillTint="33"/>
        <w:rPr>
          <w:color w:val="000000" w:themeColor="text1"/>
        </w:rPr>
      </w:pPr>
      <w:r w:rsidRPr="00C05072">
        <w:rPr>
          <w:rFonts w:hint="eastAsia"/>
          <w:color w:val="000000" w:themeColor="text1"/>
        </w:rPr>
        <w:t xml:space="preserve">- </w:t>
      </w:r>
      <w:r w:rsidR="00AC2584" w:rsidRPr="00C05072">
        <w:rPr>
          <w:color w:val="000000" w:themeColor="text1"/>
        </w:rPr>
        <w:t>障害と政治</w:t>
      </w:r>
      <w:r w:rsidR="00AC2584" w:rsidRPr="00C05072">
        <w:rPr>
          <w:rFonts w:hint="eastAsia"/>
          <w:color w:val="000000" w:themeColor="text1"/>
        </w:rPr>
        <w:t>への</w:t>
      </w:r>
      <w:r w:rsidR="0077216F" w:rsidRPr="00C05072">
        <w:rPr>
          <w:rFonts w:hint="eastAsia"/>
          <w:color w:val="000000" w:themeColor="text1"/>
        </w:rPr>
        <w:t>参画（</w:t>
      </w:r>
      <w:r w:rsidR="0077216F" w:rsidRPr="00C05072">
        <w:rPr>
          <w:rFonts w:hint="eastAsia"/>
          <w:color w:val="000000" w:themeColor="text1"/>
          <w:sz w:val="18"/>
          <w:szCs w:val="18"/>
        </w:rPr>
        <w:t>p</w:t>
      </w:r>
      <w:r w:rsidR="0077216F" w:rsidRPr="00C05072">
        <w:rPr>
          <w:color w:val="000000" w:themeColor="text1"/>
          <w:sz w:val="18"/>
          <w:szCs w:val="18"/>
        </w:rPr>
        <w:t>olitical representation</w:t>
      </w:r>
      <w:r w:rsidR="0077216F" w:rsidRPr="00C05072">
        <w:rPr>
          <w:rFonts w:hint="eastAsia"/>
          <w:color w:val="000000" w:themeColor="text1"/>
        </w:rPr>
        <w:t>）</w:t>
      </w:r>
      <w:r w:rsidR="00AC2584" w:rsidRPr="00C05072">
        <w:rPr>
          <w:color w:val="000000" w:themeColor="text1"/>
        </w:rPr>
        <w:t>に関する研究を支援し、その提言に基づき、地方・国家・欧州レベルの政治および公的意思決定機関（公的委員会の役職を含む）における障害者の代表性向上を促進すること。</w:t>
      </w:r>
    </w:p>
    <w:p w14:paraId="0FF0CCEA" w14:textId="1F1E3D43" w:rsidR="00AC2584" w:rsidRPr="0021426E" w:rsidRDefault="006C60C0" w:rsidP="00C05072">
      <w:pPr>
        <w:pStyle w:val="Recommentations"/>
        <w:shd w:val="clear" w:color="auto" w:fill="F2CEED" w:themeFill="accent5" w:themeFillTint="33"/>
        <w:rPr>
          <w:color w:val="000000" w:themeColor="text1"/>
        </w:rPr>
      </w:pPr>
      <w:r w:rsidRPr="00C05072">
        <w:rPr>
          <w:rFonts w:hint="eastAsia"/>
          <w:color w:val="000000" w:themeColor="text1"/>
        </w:rPr>
        <w:t xml:space="preserve">- </w:t>
      </w:r>
      <w:r w:rsidR="00AC2584" w:rsidRPr="00C05072">
        <w:rPr>
          <w:color w:val="000000" w:themeColor="text1"/>
        </w:rPr>
        <w:t>障害</w:t>
      </w:r>
      <w:r w:rsidR="00264F38" w:rsidRPr="00C05072">
        <w:rPr>
          <w:rFonts w:hint="eastAsia"/>
          <w:color w:val="000000" w:themeColor="text1"/>
        </w:rPr>
        <w:t>当事</w:t>
      </w:r>
      <w:r w:rsidR="00AC2584" w:rsidRPr="00C05072">
        <w:rPr>
          <w:color w:val="000000" w:themeColor="text1"/>
        </w:rPr>
        <w:t>者団体</w:t>
      </w:r>
      <w:r w:rsidR="0031541D" w:rsidRPr="00C05072">
        <w:rPr>
          <w:rFonts w:hint="eastAsia"/>
          <w:color w:val="000000" w:themeColor="text1"/>
        </w:rPr>
        <w:t>（</w:t>
      </w:r>
      <w:r w:rsidR="0031541D" w:rsidRPr="00C05072">
        <w:rPr>
          <w:rFonts w:hint="eastAsia"/>
          <w:color w:val="000000" w:themeColor="text1"/>
        </w:rPr>
        <w:t>DPO</w:t>
      </w:r>
      <w:r w:rsidR="006E42E9" w:rsidRPr="00C05072">
        <w:rPr>
          <w:rFonts w:hint="eastAsia"/>
          <w:color w:val="000000" w:themeColor="text1"/>
        </w:rPr>
        <w:t>s</w:t>
      </w:r>
      <w:r w:rsidR="0031541D" w:rsidRPr="00C05072">
        <w:rPr>
          <w:rFonts w:hint="eastAsia"/>
          <w:color w:val="000000" w:themeColor="text1"/>
        </w:rPr>
        <w:t>）</w:t>
      </w:r>
      <w:r w:rsidR="00AC2584" w:rsidRPr="00C05072">
        <w:rPr>
          <w:color w:val="000000" w:themeColor="text1"/>
        </w:rPr>
        <w:t>が市民</w:t>
      </w:r>
      <w:r w:rsidR="00AC2584" w:rsidRPr="00C05072">
        <w:rPr>
          <w:rFonts w:hint="eastAsia"/>
          <w:color w:val="000000" w:themeColor="text1"/>
        </w:rPr>
        <w:t>活動</w:t>
      </w:r>
      <w:r w:rsidR="00AC2584" w:rsidRPr="00C05072">
        <w:rPr>
          <w:color w:val="000000" w:themeColor="text1"/>
        </w:rPr>
        <w:t>及び政治</w:t>
      </w:r>
      <w:r w:rsidR="00AC2584" w:rsidRPr="00C05072">
        <w:rPr>
          <w:rFonts w:hint="eastAsia"/>
          <w:color w:val="000000" w:themeColor="text1"/>
        </w:rPr>
        <w:t>活動</w:t>
      </w:r>
      <w:r w:rsidR="00AC2584" w:rsidRPr="00C05072">
        <w:rPr>
          <w:color w:val="000000" w:themeColor="text1"/>
        </w:rPr>
        <w:t>に積極的に参加し、その基盤を確立するための環境整備を行うこと</w:t>
      </w:r>
    </w:p>
    <w:p w14:paraId="42E92F22" w14:textId="77777777" w:rsidR="00264F38" w:rsidRPr="0021426E" w:rsidRDefault="00264F38" w:rsidP="00264F38">
      <w:pPr>
        <w:rPr>
          <w:rFonts w:eastAsia="ＭＳ 明朝"/>
          <w:color w:val="000000" w:themeColor="text1"/>
          <w:lang w:val="en-GB" w:eastAsia="ja-JP"/>
        </w:rPr>
      </w:pPr>
    </w:p>
    <w:p w14:paraId="23F1DACB" w14:textId="77777777" w:rsidR="00AC2584" w:rsidRPr="0021426E" w:rsidRDefault="00AC2584" w:rsidP="00AC2584">
      <w:pPr>
        <w:pStyle w:val="2"/>
        <w:rPr>
          <w:rFonts w:ascii="ＭＳ 明朝" w:eastAsia="ＭＳ 明朝" w:hAnsi="ＭＳ 明朝"/>
          <w:b/>
          <w:bCs/>
          <w:sz w:val="24"/>
          <w:szCs w:val="24"/>
          <w:lang w:eastAsia="ja-JP"/>
        </w:rPr>
      </w:pPr>
      <w:bookmarkStart w:id="160" w:name="_Toc201276764"/>
      <w:bookmarkStart w:id="161" w:name="_Hlk198843914"/>
      <w:r w:rsidRPr="0021426E">
        <w:rPr>
          <w:rFonts w:ascii="ＭＳ 明朝" w:eastAsia="ＭＳ 明朝" w:hAnsi="ＭＳ 明朝"/>
          <w:b/>
          <w:bCs/>
          <w:sz w:val="24"/>
          <w:szCs w:val="24"/>
          <w:lang w:eastAsia="ja-JP"/>
        </w:rPr>
        <w:t>第30条 – 文化的生活、レクリエーション、余暇及びスポーツへの参加</w:t>
      </w:r>
      <w:bookmarkEnd w:id="160"/>
    </w:p>
    <w:bookmarkEnd w:id="161"/>
    <w:p w14:paraId="1063508D" w14:textId="1A574E2A" w:rsidR="00AC2584" w:rsidRPr="00C27376" w:rsidRDefault="00AC2584" w:rsidP="00AC2584">
      <w:pPr>
        <w:rPr>
          <w:rFonts w:ascii="ＭＳ 明朝" w:eastAsia="ＭＳ 明朝" w:hAnsi="ＭＳ 明朝"/>
          <w:color w:val="000000" w:themeColor="text1"/>
          <w:sz w:val="21"/>
          <w:szCs w:val="21"/>
          <w:lang w:eastAsia="ja-JP"/>
        </w:rPr>
      </w:pPr>
      <w:r w:rsidRPr="0021426E">
        <w:rPr>
          <w:rFonts w:ascii="ＭＳ 明朝" w:eastAsia="ＭＳ 明朝" w:hAnsi="ＭＳ 明朝"/>
          <w:color w:val="000000" w:themeColor="text1"/>
          <w:sz w:val="21"/>
          <w:szCs w:val="21"/>
          <w:lang w:eastAsia="ja-JP"/>
        </w:rPr>
        <w:t>障害者は文化的生活、レクリエーション、余暇、スポーツへの参加において</w:t>
      </w:r>
      <w:r w:rsidRPr="0021426E">
        <w:rPr>
          <w:rFonts w:ascii="ＭＳ 明朝" w:eastAsia="ＭＳ 明朝" w:hAnsi="ＭＳ 明朝" w:hint="eastAsia"/>
          <w:color w:val="000000" w:themeColor="text1"/>
          <w:sz w:val="21"/>
          <w:szCs w:val="21"/>
          <w:lang w:eastAsia="ja-JP"/>
        </w:rPr>
        <w:t>バリア</w:t>
      </w:r>
      <w:r w:rsidRPr="0021426E">
        <w:rPr>
          <w:rFonts w:ascii="ＭＳ 明朝" w:eastAsia="ＭＳ 明朝" w:hAnsi="ＭＳ 明朝"/>
          <w:color w:val="000000" w:themeColor="text1"/>
          <w:sz w:val="21"/>
          <w:szCs w:val="21"/>
          <w:lang w:eastAsia="ja-JP"/>
        </w:rPr>
        <w:t>に直面しており、</w:t>
      </w:r>
      <w:r w:rsidRPr="00C27376">
        <w:rPr>
          <w:rFonts w:ascii="ＭＳ 明朝" w:eastAsia="ＭＳ 明朝" w:hAnsi="ＭＳ 明朝"/>
          <w:color w:val="000000" w:themeColor="text1"/>
          <w:sz w:val="21"/>
          <w:szCs w:val="21"/>
          <w:lang w:eastAsia="ja-JP"/>
        </w:rPr>
        <w:t>これらの課題への対応は一貫性を欠いている</w:t>
      </w:r>
      <w:r w:rsidRPr="00C27376">
        <w:rPr>
          <w:rStyle w:val="af6"/>
          <w:rFonts w:ascii="ＭＳ 明朝" w:eastAsia="ＭＳ 明朝" w:hAnsi="ＭＳ 明朝"/>
          <w:color w:val="000000" w:themeColor="text1"/>
          <w:sz w:val="21"/>
          <w:szCs w:val="21"/>
        </w:rPr>
        <w:footnoteReference w:id="418"/>
      </w:r>
      <w:r w:rsidRPr="00C27376">
        <w:rPr>
          <w:rFonts w:ascii="ＭＳ 明朝" w:eastAsia="ＭＳ 明朝" w:hAnsi="ＭＳ 明朝" w:hint="eastAsia"/>
          <w:color w:val="000000" w:themeColor="text1"/>
          <w:sz w:val="21"/>
          <w:szCs w:val="21"/>
          <w:lang w:eastAsia="ja-JP"/>
        </w:rPr>
        <w:t>。</w:t>
      </w:r>
      <w:r w:rsidR="00940B36" w:rsidRPr="00C27376">
        <w:rPr>
          <w:rFonts w:ascii="ＭＳ 明朝" w:eastAsia="ＭＳ 明朝" w:hAnsi="ＭＳ 明朝"/>
          <w:color w:val="000000" w:themeColor="text1"/>
          <w:sz w:val="21"/>
          <w:szCs w:val="21"/>
          <w:lang w:eastAsia="ja-JP"/>
        </w:rPr>
        <w:t>障害者</w:t>
      </w:r>
      <w:r w:rsidRPr="00C27376">
        <w:rPr>
          <w:rFonts w:ascii="ＭＳ 明朝" w:eastAsia="ＭＳ 明朝" w:hAnsi="ＭＳ 明朝"/>
          <w:color w:val="000000" w:themeColor="text1"/>
          <w:sz w:val="21"/>
          <w:szCs w:val="21"/>
          <w:lang w:eastAsia="ja-JP"/>
        </w:rPr>
        <w:t>が創造的活動やスポーツ</w:t>
      </w:r>
      <w:r w:rsidRPr="00C27376">
        <w:rPr>
          <w:rFonts w:ascii="ＭＳ 明朝" w:eastAsia="ＭＳ 明朝" w:hAnsi="ＭＳ 明朝" w:hint="eastAsia"/>
          <w:color w:val="000000" w:themeColor="text1"/>
          <w:sz w:val="21"/>
          <w:szCs w:val="21"/>
          <w:lang w:eastAsia="ja-JP"/>
        </w:rPr>
        <w:t>の</w:t>
      </w:r>
      <w:r w:rsidRPr="00C27376">
        <w:rPr>
          <w:rFonts w:ascii="ＭＳ 明朝" w:eastAsia="ＭＳ 明朝" w:hAnsi="ＭＳ 明朝"/>
          <w:color w:val="000000" w:themeColor="text1"/>
          <w:sz w:val="21"/>
          <w:szCs w:val="21"/>
          <w:lang w:eastAsia="ja-JP"/>
        </w:rPr>
        <w:t>専門職として</w:t>
      </w:r>
      <w:r w:rsidR="00940B36" w:rsidRPr="00C27376">
        <w:rPr>
          <w:rFonts w:ascii="ＭＳ 明朝" w:eastAsia="ＭＳ 明朝" w:hAnsi="ＭＳ 明朝" w:hint="eastAsia"/>
          <w:color w:val="000000" w:themeColor="text1"/>
          <w:sz w:val="21"/>
          <w:szCs w:val="21"/>
          <w:lang w:eastAsia="ja-JP"/>
        </w:rPr>
        <w:t>活動する</w:t>
      </w:r>
      <w:r w:rsidRPr="00C27376">
        <w:rPr>
          <w:rFonts w:ascii="ＭＳ 明朝" w:eastAsia="ＭＳ 明朝" w:hAnsi="ＭＳ 明朝"/>
          <w:color w:val="000000" w:themeColor="text1"/>
          <w:sz w:val="21"/>
          <w:szCs w:val="21"/>
          <w:lang w:eastAsia="ja-JP"/>
        </w:rPr>
        <w:t>上でも</w:t>
      </w:r>
      <w:r w:rsidRPr="00C27376">
        <w:rPr>
          <w:rFonts w:ascii="ＭＳ 明朝" w:eastAsia="ＭＳ 明朝" w:hAnsi="ＭＳ 明朝" w:hint="eastAsia"/>
          <w:color w:val="000000" w:themeColor="text1"/>
          <w:sz w:val="21"/>
          <w:szCs w:val="21"/>
          <w:lang w:eastAsia="ja-JP"/>
        </w:rPr>
        <w:t>バリア</w:t>
      </w:r>
      <w:r w:rsidRPr="00C27376">
        <w:rPr>
          <w:rFonts w:ascii="ＭＳ 明朝" w:eastAsia="ＭＳ 明朝" w:hAnsi="ＭＳ 明朝"/>
          <w:color w:val="000000" w:themeColor="text1"/>
          <w:sz w:val="21"/>
          <w:szCs w:val="21"/>
          <w:lang w:eastAsia="ja-JP"/>
        </w:rPr>
        <w:t>が</w:t>
      </w:r>
      <w:r w:rsidR="00940B36" w:rsidRPr="00C27376">
        <w:rPr>
          <w:rFonts w:ascii="ＭＳ 明朝" w:eastAsia="ＭＳ 明朝" w:hAnsi="ＭＳ 明朝" w:hint="eastAsia"/>
          <w:color w:val="000000" w:themeColor="text1"/>
          <w:sz w:val="21"/>
          <w:szCs w:val="21"/>
          <w:lang w:eastAsia="ja-JP"/>
        </w:rPr>
        <w:t>ある</w:t>
      </w:r>
      <w:r w:rsidRPr="00C27376">
        <w:rPr>
          <w:rFonts w:ascii="ＭＳ 明朝" w:eastAsia="ＭＳ 明朝" w:hAnsi="ＭＳ 明朝"/>
          <w:color w:val="000000" w:themeColor="text1"/>
          <w:sz w:val="21"/>
          <w:szCs w:val="21"/>
          <w:lang w:eastAsia="ja-JP"/>
        </w:rPr>
        <w:t>。</w:t>
      </w:r>
    </w:p>
    <w:p w14:paraId="4D15EA8B" w14:textId="0C94A318" w:rsidR="00AC2584" w:rsidRPr="0021426E" w:rsidRDefault="00940B36" w:rsidP="00AC2584">
      <w:pPr>
        <w:rPr>
          <w:rFonts w:ascii="ＭＳ 明朝" w:eastAsia="ＭＳ 明朝" w:hAnsi="ＭＳ 明朝"/>
          <w:color w:val="000000" w:themeColor="text1"/>
          <w:sz w:val="21"/>
          <w:szCs w:val="21"/>
          <w:lang w:eastAsia="ja-JP"/>
        </w:rPr>
      </w:pPr>
      <w:r w:rsidRPr="00C27376">
        <w:rPr>
          <w:rFonts w:ascii="ＭＳ 明朝" w:eastAsia="ＭＳ 明朝" w:hAnsi="ＭＳ 明朝"/>
          <w:color w:val="000000" w:themeColor="text1"/>
          <w:sz w:val="21"/>
          <w:szCs w:val="21"/>
          <w:lang w:eastAsia="ja-JP"/>
        </w:rPr>
        <w:t>障害者</w:t>
      </w:r>
      <w:r w:rsidR="00AC2584" w:rsidRPr="00C27376">
        <w:rPr>
          <w:rFonts w:ascii="ＭＳ 明朝" w:eastAsia="ＭＳ 明朝" w:hAnsi="ＭＳ 明朝"/>
          <w:color w:val="000000" w:themeColor="text1"/>
          <w:sz w:val="21"/>
          <w:szCs w:val="21"/>
          <w:lang w:eastAsia="ja-JP"/>
        </w:rPr>
        <w:t>からは、施設へのアクセス困難、感覚に配慮した空間の不足、</w:t>
      </w:r>
      <w:r w:rsidRPr="00C27376">
        <w:rPr>
          <w:rFonts w:ascii="ＭＳ 明朝" w:eastAsia="ＭＳ 明朝" w:hAnsi="ＭＳ 明朝"/>
          <w:color w:val="000000" w:themeColor="text1"/>
          <w:sz w:val="21"/>
          <w:szCs w:val="21"/>
          <w:lang w:eastAsia="ja-JP"/>
        </w:rPr>
        <w:t>障害</w:t>
      </w:r>
      <w:r w:rsidRPr="00C27376">
        <w:rPr>
          <w:rFonts w:ascii="ＭＳ 明朝" w:eastAsia="ＭＳ 明朝" w:hAnsi="ＭＳ 明朝" w:hint="eastAsia"/>
          <w:color w:val="000000" w:themeColor="text1"/>
          <w:sz w:val="21"/>
          <w:szCs w:val="21"/>
          <w:lang w:eastAsia="ja-JP"/>
        </w:rPr>
        <w:t>児</w:t>
      </w:r>
      <w:r w:rsidR="00AC2584" w:rsidRPr="00C27376">
        <w:rPr>
          <w:rFonts w:ascii="ＭＳ 明朝" w:eastAsia="ＭＳ 明朝" w:hAnsi="ＭＳ 明朝"/>
          <w:color w:val="000000" w:themeColor="text1"/>
          <w:sz w:val="21"/>
          <w:szCs w:val="21"/>
          <w:lang w:eastAsia="ja-JP"/>
        </w:rPr>
        <w:t>が年齢に応じた活動に継続的に参加するための支援不足、</w:t>
      </w:r>
      <w:r w:rsidR="00AC2584" w:rsidRPr="00C27376">
        <w:rPr>
          <w:rFonts w:ascii="ＭＳ 明朝" w:eastAsia="ＭＳ 明朝" w:hAnsi="ＭＳ 明朝" w:hint="eastAsia"/>
          <w:color w:val="000000" w:themeColor="text1"/>
          <w:sz w:val="21"/>
          <w:szCs w:val="21"/>
          <w:lang w:eastAsia="ja-JP"/>
        </w:rPr>
        <w:t>ろう</w:t>
      </w:r>
      <w:r w:rsidR="004E10F2" w:rsidRPr="00C27376">
        <w:rPr>
          <w:rFonts w:ascii="ＭＳ 明朝" w:eastAsia="ＭＳ 明朝" w:hAnsi="ＭＳ 明朝" w:hint="eastAsia"/>
          <w:color w:val="000000" w:themeColor="text1"/>
          <w:sz w:val="21"/>
          <w:szCs w:val="21"/>
          <w:lang w:eastAsia="ja-JP"/>
        </w:rPr>
        <w:t>文化の人</w:t>
      </w:r>
      <w:r w:rsidR="00AC2584" w:rsidRPr="00C27376">
        <w:rPr>
          <w:rFonts w:ascii="ＭＳ 明朝" w:eastAsia="ＭＳ 明朝" w:hAnsi="ＭＳ 明朝"/>
          <w:color w:val="000000" w:themeColor="text1"/>
          <w:sz w:val="21"/>
          <w:szCs w:val="21"/>
          <w:lang w:eastAsia="ja-JP"/>
        </w:rPr>
        <w:t>へのインクルージョン支援の不十分さ、</w:t>
      </w:r>
      <w:r w:rsidR="004E10F2" w:rsidRPr="00C27376">
        <w:rPr>
          <w:rFonts w:ascii="ＭＳ 明朝" w:eastAsia="ＭＳ 明朝" w:hAnsi="ＭＳ 明朝" w:hint="eastAsia"/>
          <w:color w:val="000000" w:themeColor="text1"/>
          <w:sz w:val="21"/>
          <w:szCs w:val="21"/>
          <w:lang w:eastAsia="ja-JP"/>
        </w:rPr>
        <w:t>引き続き存在する</w:t>
      </w:r>
      <w:r w:rsidR="00AC2584" w:rsidRPr="00C27376">
        <w:rPr>
          <w:rFonts w:ascii="ＭＳ 明朝" w:eastAsia="ＭＳ 明朝" w:hAnsi="ＭＳ 明朝"/>
          <w:color w:val="000000" w:themeColor="text1"/>
          <w:sz w:val="21"/>
          <w:szCs w:val="21"/>
          <w:lang w:eastAsia="ja-JP"/>
        </w:rPr>
        <w:t>交通問題に関する課題が報告されている</w:t>
      </w:r>
      <w:r w:rsidR="00AC2584" w:rsidRPr="00C27376">
        <w:rPr>
          <w:rStyle w:val="af6"/>
          <w:rFonts w:ascii="ＭＳ 明朝" w:eastAsia="ＭＳ 明朝" w:hAnsi="ＭＳ 明朝"/>
          <w:color w:val="000000" w:themeColor="text1"/>
          <w:sz w:val="21"/>
          <w:szCs w:val="21"/>
        </w:rPr>
        <w:footnoteReference w:id="419"/>
      </w:r>
      <w:r w:rsidR="00AC2584" w:rsidRPr="00C27376">
        <w:rPr>
          <w:rFonts w:ascii="ＭＳ 明朝" w:eastAsia="ＭＳ 明朝" w:hAnsi="ＭＳ 明朝" w:hint="eastAsia"/>
          <w:color w:val="000000" w:themeColor="text1"/>
          <w:sz w:val="21"/>
          <w:szCs w:val="21"/>
          <w:lang w:eastAsia="ja-JP"/>
        </w:rPr>
        <w:t>。</w:t>
      </w:r>
      <w:r w:rsidR="004E10F2" w:rsidRPr="00C27376">
        <w:rPr>
          <w:rFonts w:ascii="ＭＳ 明朝" w:eastAsia="ＭＳ 明朝" w:hAnsi="ＭＳ 明朝" w:hint="eastAsia"/>
          <w:color w:val="000000" w:themeColor="text1"/>
          <w:sz w:val="21"/>
          <w:szCs w:val="21"/>
          <w:lang w:eastAsia="ja-JP"/>
        </w:rPr>
        <w:t>我々の</w:t>
      </w:r>
      <w:r w:rsidR="00AC2584" w:rsidRPr="00C27376">
        <w:rPr>
          <w:rFonts w:ascii="ＭＳ 明朝" w:eastAsia="ＭＳ 明朝" w:hAnsi="ＭＳ 明朝"/>
          <w:color w:val="000000" w:themeColor="text1"/>
          <w:sz w:val="21"/>
          <w:szCs w:val="21"/>
          <w:lang w:eastAsia="ja-JP"/>
        </w:rPr>
        <w:t>DACのメンバーは、</w:t>
      </w:r>
      <w:r w:rsidR="004E10F2" w:rsidRPr="00C27376">
        <w:rPr>
          <w:rFonts w:ascii="ＭＳ 明朝" w:eastAsia="ＭＳ 明朝" w:hAnsi="ＭＳ 明朝"/>
          <w:color w:val="000000" w:themeColor="text1"/>
          <w:sz w:val="21"/>
          <w:szCs w:val="21"/>
          <w:lang w:eastAsia="ja-JP"/>
        </w:rPr>
        <w:t>障害者</w:t>
      </w:r>
      <w:r w:rsidR="00AC2584" w:rsidRPr="00C27376">
        <w:rPr>
          <w:rFonts w:ascii="ＭＳ 明朝" w:eastAsia="ＭＳ 明朝" w:hAnsi="ＭＳ 明朝"/>
          <w:color w:val="000000" w:themeColor="text1"/>
          <w:sz w:val="21"/>
          <w:szCs w:val="21"/>
          <w:lang w:eastAsia="ja-JP"/>
        </w:rPr>
        <w:t>が会場や文化イベ</w:t>
      </w:r>
      <w:r w:rsidR="00AC2584" w:rsidRPr="0021426E">
        <w:rPr>
          <w:rFonts w:ascii="ＭＳ 明朝" w:eastAsia="ＭＳ 明朝" w:hAnsi="ＭＳ 明朝"/>
          <w:color w:val="000000" w:themeColor="text1"/>
          <w:sz w:val="21"/>
          <w:szCs w:val="21"/>
          <w:lang w:eastAsia="ja-JP"/>
        </w:rPr>
        <w:t>ントに参加しようとする際、しばしば「危険要因」のように扱われると指摘し、</w:t>
      </w:r>
      <w:r w:rsidR="004E10F2" w:rsidRPr="0021426E">
        <w:rPr>
          <w:rFonts w:ascii="ＭＳ 明朝" w:eastAsia="ＭＳ 明朝" w:hAnsi="ＭＳ 明朝"/>
          <w:color w:val="000000" w:themeColor="text1"/>
          <w:sz w:val="21"/>
          <w:szCs w:val="21"/>
          <w:lang w:eastAsia="ja-JP"/>
        </w:rPr>
        <w:t>パーソナルアシスタ</w:t>
      </w:r>
      <w:r w:rsidR="004E10F2" w:rsidRPr="0021426E">
        <w:rPr>
          <w:rFonts w:ascii="ＭＳ 明朝" w:eastAsia="ＭＳ 明朝" w:hAnsi="ＭＳ 明朝"/>
          <w:color w:val="000000" w:themeColor="text1"/>
          <w:sz w:val="21"/>
          <w:szCs w:val="21"/>
          <w:lang w:eastAsia="ja-JP"/>
        </w:rPr>
        <w:lastRenderedPageBreak/>
        <w:t>ンス</w:t>
      </w:r>
      <w:r w:rsidR="004E10F2" w:rsidRPr="0021426E">
        <w:rPr>
          <w:rFonts w:ascii="ＭＳ 明朝" w:eastAsia="ＭＳ 明朝" w:hAnsi="ＭＳ 明朝" w:hint="eastAsia"/>
          <w:color w:val="000000" w:themeColor="text1"/>
          <w:sz w:val="21"/>
          <w:szCs w:val="21"/>
          <w:lang w:eastAsia="ja-JP"/>
        </w:rPr>
        <w:t>（</w:t>
      </w:r>
      <w:r w:rsidR="00AC2584" w:rsidRPr="0021426E">
        <w:rPr>
          <w:rFonts w:ascii="ＭＳ 明朝" w:eastAsia="ＭＳ 明朝" w:hAnsi="ＭＳ 明朝"/>
          <w:color w:val="000000" w:themeColor="text1"/>
          <w:sz w:val="21"/>
          <w:szCs w:val="21"/>
          <w:lang w:eastAsia="ja-JP"/>
        </w:rPr>
        <w:t>PA</w:t>
      </w:r>
      <w:r w:rsidR="004E10F2" w:rsidRPr="0021426E">
        <w:rPr>
          <w:rFonts w:ascii="ＭＳ 明朝" w:eastAsia="ＭＳ 明朝" w:hAnsi="ＭＳ 明朝" w:hint="eastAsia"/>
          <w:color w:val="000000" w:themeColor="text1"/>
          <w:sz w:val="21"/>
          <w:szCs w:val="21"/>
          <w:lang w:eastAsia="ja-JP"/>
        </w:rPr>
        <w:t>）</w:t>
      </w:r>
      <w:r w:rsidR="00AC2584" w:rsidRPr="0021426E">
        <w:rPr>
          <w:rFonts w:ascii="ＭＳ 明朝" w:eastAsia="ＭＳ 明朝" w:hAnsi="ＭＳ 明朝"/>
          <w:color w:val="000000" w:themeColor="text1"/>
          <w:sz w:val="21"/>
          <w:szCs w:val="21"/>
          <w:lang w:eastAsia="ja-JP"/>
        </w:rPr>
        <w:t>の提供が限られているため、多くの人が文化活動やレジャー活動に参加できない現状を強</w:t>
      </w:r>
      <w:r w:rsidR="00AC2584" w:rsidRPr="00C27376">
        <w:rPr>
          <w:rFonts w:ascii="ＭＳ 明朝" w:eastAsia="ＭＳ 明朝" w:hAnsi="ＭＳ 明朝"/>
          <w:color w:val="000000" w:themeColor="text1"/>
          <w:sz w:val="21"/>
          <w:szCs w:val="21"/>
          <w:lang w:eastAsia="ja-JP"/>
        </w:rPr>
        <w:t>調している</w:t>
      </w:r>
      <w:r w:rsidR="00AC2584" w:rsidRPr="00C27376">
        <w:rPr>
          <w:rStyle w:val="af6"/>
          <w:rFonts w:ascii="ＭＳ 明朝" w:eastAsia="ＭＳ 明朝" w:hAnsi="ＭＳ 明朝"/>
          <w:color w:val="000000" w:themeColor="text1"/>
          <w:sz w:val="21"/>
          <w:szCs w:val="21"/>
        </w:rPr>
        <w:footnoteReference w:id="420"/>
      </w:r>
      <w:r w:rsidR="00AC2584" w:rsidRPr="00C27376">
        <w:rPr>
          <w:rFonts w:ascii="ＭＳ 明朝" w:eastAsia="ＭＳ 明朝" w:hAnsi="ＭＳ 明朝" w:hint="eastAsia"/>
          <w:color w:val="000000" w:themeColor="text1"/>
          <w:sz w:val="21"/>
          <w:szCs w:val="21"/>
          <w:lang w:eastAsia="ja-JP"/>
        </w:rPr>
        <w:t>。</w:t>
      </w:r>
      <w:r w:rsidR="00AC2584" w:rsidRPr="00C27376">
        <w:rPr>
          <w:rFonts w:ascii="ＭＳ 明朝" w:eastAsia="ＭＳ 明朝" w:hAnsi="ＭＳ 明朝"/>
          <w:color w:val="000000" w:themeColor="text1"/>
          <w:sz w:val="21"/>
          <w:szCs w:val="21"/>
          <w:lang w:eastAsia="ja-JP"/>
        </w:rPr>
        <w:t>さらに</w:t>
      </w:r>
      <w:r w:rsidR="004E10F2" w:rsidRPr="00C27376">
        <w:rPr>
          <w:rFonts w:ascii="ＭＳ 明朝" w:eastAsia="ＭＳ 明朝" w:hAnsi="ＭＳ 明朝" w:hint="eastAsia"/>
          <w:color w:val="000000" w:themeColor="text1"/>
          <w:sz w:val="21"/>
          <w:szCs w:val="21"/>
          <w:lang w:eastAsia="ja-JP"/>
        </w:rPr>
        <w:t>我々は</w:t>
      </w:r>
      <w:r w:rsidR="00AC2584" w:rsidRPr="00C27376">
        <w:rPr>
          <w:rFonts w:ascii="ＭＳ 明朝" w:eastAsia="ＭＳ 明朝" w:hAnsi="ＭＳ 明朝"/>
          <w:color w:val="000000" w:themeColor="text1"/>
          <w:sz w:val="21"/>
          <w:szCs w:val="21"/>
          <w:lang w:eastAsia="ja-JP"/>
        </w:rPr>
        <w:t>、国家政策が</w:t>
      </w:r>
      <w:r w:rsidR="004E10F2" w:rsidRPr="00C27376">
        <w:rPr>
          <w:rFonts w:ascii="ＭＳ 明朝" w:eastAsia="ＭＳ 明朝" w:hAnsi="ＭＳ 明朝"/>
          <w:color w:val="000000" w:themeColor="text1"/>
          <w:sz w:val="21"/>
          <w:szCs w:val="21"/>
          <w:lang w:eastAsia="ja-JP"/>
        </w:rPr>
        <w:t>障害者</w:t>
      </w:r>
      <w:r w:rsidR="00AC2584" w:rsidRPr="00C27376">
        <w:rPr>
          <w:rFonts w:ascii="ＭＳ 明朝" w:eastAsia="ＭＳ 明朝" w:hAnsi="ＭＳ 明朝"/>
          <w:color w:val="000000" w:themeColor="text1"/>
          <w:sz w:val="21"/>
          <w:szCs w:val="21"/>
          <w:lang w:eastAsia="ja-JP"/>
        </w:rPr>
        <w:t>の文化生活への</w:t>
      </w:r>
      <w:r w:rsidR="004E10F2" w:rsidRPr="00C27376">
        <w:rPr>
          <w:rFonts w:ascii="ＭＳ 明朝" w:eastAsia="ＭＳ 明朝" w:hAnsi="ＭＳ 明朝" w:hint="eastAsia"/>
          <w:color w:val="000000" w:themeColor="text1"/>
          <w:sz w:val="21"/>
          <w:szCs w:val="21"/>
          <w:lang w:eastAsia="ja-JP"/>
        </w:rPr>
        <w:t>インクルージョン</w:t>
      </w:r>
      <w:r w:rsidR="00AC2584" w:rsidRPr="00C27376">
        <w:rPr>
          <w:rFonts w:ascii="ＭＳ 明朝" w:eastAsia="ＭＳ 明朝" w:hAnsi="ＭＳ 明朝"/>
          <w:color w:val="000000" w:themeColor="text1"/>
          <w:sz w:val="21"/>
          <w:szCs w:val="21"/>
          <w:lang w:eastAsia="ja-JP"/>
        </w:rPr>
        <w:t>と参加に十分に対応していないことを指摘する</w:t>
      </w:r>
      <w:r w:rsidR="00AC2584" w:rsidRPr="00C27376">
        <w:rPr>
          <w:rStyle w:val="af6"/>
          <w:rFonts w:ascii="ＭＳ 明朝" w:eastAsia="ＭＳ 明朝" w:hAnsi="ＭＳ 明朝"/>
          <w:color w:val="000000" w:themeColor="text1"/>
          <w:sz w:val="21"/>
          <w:szCs w:val="21"/>
        </w:rPr>
        <w:footnoteReference w:id="421"/>
      </w:r>
      <w:r w:rsidR="00AC2584" w:rsidRPr="00C27376">
        <w:rPr>
          <w:rFonts w:ascii="ＭＳ 明朝" w:eastAsia="ＭＳ 明朝" w:hAnsi="ＭＳ 明朝" w:hint="eastAsia"/>
          <w:color w:val="000000" w:themeColor="text1"/>
          <w:sz w:val="21"/>
          <w:szCs w:val="21"/>
          <w:lang w:eastAsia="ja-JP"/>
        </w:rPr>
        <w:t>。</w:t>
      </w:r>
    </w:p>
    <w:p w14:paraId="5CD3AE9C" w14:textId="3D418D9C" w:rsidR="00AC2584" w:rsidRPr="00C05072" w:rsidRDefault="00264F38" w:rsidP="00C05072">
      <w:pPr>
        <w:pStyle w:val="Recommentations"/>
        <w:shd w:val="clear" w:color="auto" w:fill="F2CEED" w:themeFill="accent5" w:themeFillTint="33"/>
        <w:rPr>
          <w:color w:val="000000" w:themeColor="text1"/>
        </w:rPr>
      </w:pPr>
      <w:bookmarkStart w:id="162" w:name="_Hlk198844565"/>
      <w:r w:rsidRPr="00C05072">
        <w:rPr>
          <w:rFonts w:hint="eastAsia"/>
          <w:color w:val="000000" w:themeColor="text1"/>
        </w:rPr>
        <w:t>障害者権利</w:t>
      </w:r>
      <w:r w:rsidR="00AC2584" w:rsidRPr="00C05072">
        <w:rPr>
          <w:color w:val="000000" w:themeColor="text1"/>
        </w:rPr>
        <w:t>委員会は</w:t>
      </w:r>
      <w:r w:rsidR="00BD6793" w:rsidRPr="00C05072">
        <w:rPr>
          <w:rFonts w:hint="eastAsia"/>
          <w:color w:val="000000" w:themeColor="text1"/>
        </w:rPr>
        <w:t>締約国</w:t>
      </w:r>
      <w:r w:rsidR="00AC2584" w:rsidRPr="00C05072">
        <w:rPr>
          <w:color w:val="000000" w:themeColor="text1"/>
        </w:rPr>
        <w:t>に対し、以下の事項について質問すべきである：</w:t>
      </w:r>
    </w:p>
    <w:p w14:paraId="3FDE87E4" w14:textId="5CB8BCA1" w:rsidR="00AC2584" w:rsidRPr="0021426E" w:rsidRDefault="00C41B7C" w:rsidP="00C05072">
      <w:pPr>
        <w:pStyle w:val="Recommentations"/>
        <w:shd w:val="clear" w:color="auto" w:fill="F2CEED" w:themeFill="accent5" w:themeFillTint="33"/>
        <w:rPr>
          <w:color w:val="000000" w:themeColor="text1"/>
        </w:rPr>
      </w:pPr>
      <w:r w:rsidRPr="00C05072">
        <w:rPr>
          <w:rFonts w:ascii="ＭＳ 明朝" w:hAnsi="ＭＳ 明朝" w:hint="eastAsia"/>
          <w:color w:val="000000" w:themeColor="text1"/>
        </w:rPr>
        <w:t xml:space="preserve">- </w:t>
      </w:r>
      <w:r w:rsidR="00435F58" w:rsidRPr="00C05072">
        <w:rPr>
          <w:rFonts w:ascii="ＭＳ 明朝" w:hAnsi="ＭＳ 明朝"/>
          <w:color w:val="000000" w:themeColor="text1"/>
        </w:rPr>
        <w:t>障害者</w:t>
      </w:r>
      <w:r w:rsidR="00AC2584" w:rsidRPr="00C05072">
        <w:rPr>
          <w:color w:val="000000" w:themeColor="text1"/>
        </w:rPr>
        <w:t>が文化生活、レクリエーション、余暇、スポーツから排除される多様な</w:t>
      </w:r>
      <w:r w:rsidR="00AC2584" w:rsidRPr="00C05072">
        <w:rPr>
          <w:rFonts w:hint="eastAsia"/>
          <w:color w:val="000000" w:themeColor="text1"/>
        </w:rPr>
        <w:t>バリア</w:t>
      </w:r>
      <w:r w:rsidR="00AC2584" w:rsidRPr="00C05072">
        <w:rPr>
          <w:color w:val="000000" w:themeColor="text1"/>
        </w:rPr>
        <w:t>に対処し、</w:t>
      </w:r>
      <w:r w:rsidR="00435F58" w:rsidRPr="00C05072">
        <w:rPr>
          <w:rFonts w:ascii="ＭＳ 明朝" w:hAnsi="ＭＳ 明朝"/>
          <w:color w:val="000000" w:themeColor="text1"/>
        </w:rPr>
        <w:t>障害者</w:t>
      </w:r>
      <w:r w:rsidR="00AC2584" w:rsidRPr="00C05072">
        <w:rPr>
          <w:color w:val="000000" w:themeColor="text1"/>
        </w:rPr>
        <w:t>の文化・スポーツ参加を促進するための措置。</w:t>
      </w:r>
      <w:bookmarkEnd w:id="162"/>
    </w:p>
    <w:p w14:paraId="6B7AC270" w14:textId="77777777" w:rsidR="00264F38" w:rsidRPr="0021426E" w:rsidRDefault="00264F38" w:rsidP="00264F38">
      <w:pPr>
        <w:rPr>
          <w:rFonts w:eastAsia="ＭＳ 明朝"/>
          <w:color w:val="000000" w:themeColor="text1"/>
          <w:lang w:eastAsia="ja-JP"/>
        </w:rPr>
      </w:pPr>
    </w:p>
    <w:p w14:paraId="570FFAE9" w14:textId="3B9C697E" w:rsidR="00AC2584" w:rsidRPr="0021426E" w:rsidRDefault="00AC2584" w:rsidP="00AC2584">
      <w:pPr>
        <w:pStyle w:val="2"/>
        <w:rPr>
          <w:rFonts w:ascii="ＭＳ 明朝" w:eastAsia="ＭＳ 明朝" w:hAnsi="ＭＳ 明朝"/>
          <w:b/>
          <w:bCs/>
          <w:sz w:val="24"/>
          <w:szCs w:val="24"/>
          <w:lang w:eastAsia="ja-JP"/>
        </w:rPr>
      </w:pPr>
      <w:bookmarkStart w:id="163" w:name="_Toc201276765"/>
      <w:r w:rsidRPr="0021426E">
        <w:rPr>
          <w:rFonts w:ascii="ＭＳ 明朝" w:eastAsia="ＭＳ 明朝" w:hAnsi="ＭＳ 明朝"/>
          <w:b/>
          <w:bCs/>
          <w:sz w:val="24"/>
          <w:szCs w:val="24"/>
          <w:lang w:eastAsia="ja-JP"/>
        </w:rPr>
        <w:t>第31条：統計及び</w:t>
      </w:r>
      <w:r w:rsidR="00AD4A2A" w:rsidRPr="0021426E">
        <w:rPr>
          <w:rFonts w:ascii="ＭＳ 明朝" w:eastAsia="ＭＳ 明朝" w:hAnsi="ＭＳ 明朝" w:hint="eastAsia"/>
          <w:b/>
          <w:bCs/>
          <w:sz w:val="24"/>
          <w:szCs w:val="24"/>
          <w:lang w:eastAsia="ja-JP"/>
        </w:rPr>
        <w:t>資料の</w:t>
      </w:r>
      <w:r w:rsidRPr="0021426E">
        <w:rPr>
          <w:rFonts w:ascii="ＭＳ 明朝" w:eastAsia="ＭＳ 明朝" w:hAnsi="ＭＳ 明朝"/>
          <w:b/>
          <w:bCs/>
          <w:sz w:val="24"/>
          <w:szCs w:val="24"/>
          <w:lang w:eastAsia="ja-JP"/>
        </w:rPr>
        <w:t>収集</w:t>
      </w:r>
      <w:bookmarkEnd w:id="163"/>
    </w:p>
    <w:p w14:paraId="1B19A89E" w14:textId="5926FF2A" w:rsidR="00AC2584" w:rsidRPr="0021426E" w:rsidRDefault="00BD6793" w:rsidP="00AC2584">
      <w:pPr>
        <w:rPr>
          <w:rFonts w:ascii="ＭＳ 明朝" w:eastAsia="ＭＳ 明朝" w:hAnsi="ＭＳ 明朝"/>
          <w:color w:val="000000" w:themeColor="text1"/>
          <w:sz w:val="21"/>
          <w:szCs w:val="21"/>
          <w:lang w:eastAsia="ja-JP"/>
        </w:rPr>
      </w:pPr>
      <w:r w:rsidRPr="00C27376">
        <w:rPr>
          <w:rFonts w:ascii="ＭＳ 明朝" w:eastAsia="ＭＳ 明朝" w:hAnsi="ＭＳ 明朝" w:hint="eastAsia"/>
          <w:color w:val="000000" w:themeColor="text1"/>
          <w:sz w:val="21"/>
          <w:szCs w:val="21"/>
          <w:lang w:eastAsia="ja-JP"/>
        </w:rPr>
        <w:t>締約国</w:t>
      </w:r>
      <w:r w:rsidR="002761CC" w:rsidRPr="00C27376">
        <w:rPr>
          <w:rFonts w:ascii="ＭＳ 明朝" w:eastAsia="ＭＳ 明朝" w:hAnsi="ＭＳ 明朝" w:hint="eastAsia"/>
          <w:color w:val="000000" w:themeColor="text1"/>
          <w:sz w:val="21"/>
          <w:szCs w:val="21"/>
          <w:lang w:eastAsia="ja-JP"/>
        </w:rPr>
        <w:t>の、</w:t>
      </w:r>
      <w:r w:rsidR="00F2456A" w:rsidRPr="00C27376">
        <w:rPr>
          <w:rFonts w:ascii="ＭＳ 明朝" w:eastAsia="ＭＳ 明朝" w:hAnsi="ＭＳ 明朝" w:cs="ＭＳ 明朝" w:hint="eastAsia"/>
          <w:color w:val="000000" w:themeColor="text1"/>
          <w:sz w:val="21"/>
          <w:szCs w:val="21"/>
          <w:lang w:eastAsia="ja-JP"/>
        </w:rPr>
        <w:t>分類</w:t>
      </w:r>
      <w:r w:rsidR="00AC2584" w:rsidRPr="00C27376">
        <w:rPr>
          <w:rFonts w:ascii="ＭＳ 明朝" w:eastAsia="ＭＳ 明朝" w:hAnsi="ＭＳ 明朝"/>
          <w:color w:val="000000" w:themeColor="text1"/>
          <w:sz w:val="21"/>
          <w:szCs w:val="21"/>
          <w:lang w:eastAsia="ja-JP"/>
        </w:rPr>
        <w:t>された平等データの収集と利用は不十分であり</w:t>
      </w:r>
      <w:r w:rsidR="00AC2584" w:rsidRPr="00C27376">
        <w:rPr>
          <w:rFonts w:ascii="ＭＳ 明朝" w:eastAsia="ＭＳ 明朝" w:hAnsi="ＭＳ 明朝"/>
          <w:color w:val="000000" w:themeColor="text1"/>
          <w:sz w:val="21"/>
          <w:szCs w:val="21"/>
          <w:vertAlign w:val="superscript"/>
        </w:rPr>
        <w:footnoteReference w:id="422"/>
      </w:r>
      <w:r w:rsidR="00AC2584" w:rsidRPr="00C27376">
        <w:rPr>
          <w:rFonts w:ascii="ＭＳ 明朝" w:eastAsia="ＭＳ 明朝" w:hAnsi="ＭＳ 明朝" w:hint="eastAsia"/>
          <w:color w:val="000000" w:themeColor="text1"/>
          <w:sz w:val="21"/>
          <w:szCs w:val="21"/>
          <w:lang w:eastAsia="ja-JP"/>
        </w:rPr>
        <w:t>、</w:t>
      </w:r>
      <w:r w:rsidR="00AC2584" w:rsidRPr="00C27376">
        <w:rPr>
          <w:rFonts w:ascii="ＭＳ 明朝" w:eastAsia="ＭＳ 明朝" w:hAnsi="ＭＳ 明朝"/>
          <w:color w:val="000000" w:themeColor="text1"/>
          <w:sz w:val="21"/>
          <w:szCs w:val="21"/>
          <w:lang w:eastAsia="ja-JP"/>
        </w:rPr>
        <w:t>その結果、</w:t>
      </w:r>
      <w:r w:rsidR="00E60FBF" w:rsidRPr="00C27376">
        <w:rPr>
          <w:rFonts w:ascii="ＭＳ 明朝" w:eastAsia="ＭＳ 明朝" w:hAnsi="ＭＳ 明朝"/>
          <w:color w:val="000000" w:themeColor="text1"/>
          <w:sz w:val="21"/>
          <w:szCs w:val="21"/>
          <w:lang w:eastAsia="ja-JP"/>
        </w:rPr>
        <w:t>障害者</w:t>
      </w:r>
      <w:r w:rsidR="00AC2584" w:rsidRPr="00C27376">
        <w:rPr>
          <w:rFonts w:ascii="ＭＳ 明朝" w:eastAsia="ＭＳ 明朝" w:hAnsi="ＭＳ 明朝"/>
          <w:color w:val="000000" w:themeColor="text1"/>
          <w:sz w:val="21"/>
          <w:szCs w:val="21"/>
          <w:lang w:eastAsia="ja-JP"/>
        </w:rPr>
        <w:t>に関する政策や法律の策定、実施、評価のための基盤</w:t>
      </w:r>
      <w:r w:rsidR="00E60FBF" w:rsidRPr="00C27376">
        <w:rPr>
          <w:rFonts w:ascii="ＭＳ 明朝" w:eastAsia="ＭＳ 明朝" w:hAnsi="ＭＳ 明朝" w:hint="eastAsia"/>
          <w:color w:val="000000" w:themeColor="text1"/>
          <w:sz w:val="21"/>
          <w:szCs w:val="21"/>
          <w:lang w:eastAsia="ja-JP"/>
        </w:rPr>
        <w:t>となる証拠</w:t>
      </w:r>
      <w:r w:rsidR="00AC2584" w:rsidRPr="00C27376">
        <w:rPr>
          <w:rFonts w:ascii="ＭＳ 明朝" w:eastAsia="ＭＳ 明朝" w:hAnsi="ＭＳ 明朝"/>
          <w:color w:val="000000" w:themeColor="text1"/>
          <w:sz w:val="21"/>
          <w:szCs w:val="21"/>
          <w:lang w:eastAsia="ja-JP"/>
        </w:rPr>
        <w:t>が限定的となっている</w:t>
      </w:r>
      <w:r w:rsidR="00AC2584" w:rsidRPr="00C27376">
        <w:rPr>
          <w:rFonts w:ascii="ＭＳ 明朝" w:eastAsia="ＭＳ 明朝" w:hAnsi="ＭＳ 明朝"/>
          <w:color w:val="000000" w:themeColor="text1"/>
          <w:sz w:val="21"/>
          <w:szCs w:val="21"/>
          <w:vertAlign w:val="superscript"/>
        </w:rPr>
        <w:footnoteReference w:id="423"/>
      </w:r>
      <w:r w:rsidR="00AC2584" w:rsidRPr="00C27376">
        <w:rPr>
          <w:rFonts w:ascii="ＭＳ 明朝" w:eastAsia="ＭＳ 明朝" w:hAnsi="ＭＳ 明朝" w:hint="eastAsia"/>
          <w:color w:val="000000" w:themeColor="text1"/>
          <w:sz w:val="21"/>
          <w:szCs w:val="21"/>
          <w:lang w:eastAsia="ja-JP"/>
        </w:rPr>
        <w:t>。</w:t>
      </w:r>
      <w:bookmarkStart w:id="164" w:name="_Hlk197095793"/>
      <w:r w:rsidR="00AC2584" w:rsidRPr="00C27376">
        <w:rPr>
          <w:rFonts w:ascii="ＭＳ 明朝" w:eastAsia="ＭＳ 明朝" w:hAnsi="ＭＳ 明朝"/>
          <w:color w:val="000000" w:themeColor="text1"/>
          <w:sz w:val="21"/>
          <w:szCs w:val="21"/>
          <w:lang w:eastAsia="ja-JP"/>
        </w:rPr>
        <w:t>国家平等データ戦略</w:t>
      </w:r>
      <w:bookmarkStart w:id="165" w:name="_Hlk197428148"/>
      <w:bookmarkEnd w:id="164"/>
      <w:r w:rsidR="00AC2584" w:rsidRPr="00C27376">
        <w:rPr>
          <w:rFonts w:ascii="ＭＳ 明朝" w:eastAsia="ＭＳ 明朝" w:hAnsi="ＭＳ 明朝"/>
          <w:color w:val="000000" w:themeColor="text1"/>
          <w:sz w:val="21"/>
          <w:szCs w:val="21"/>
          <w:lang w:eastAsia="ja-JP"/>
        </w:rPr>
        <w:t>は未公表であり、</w:t>
      </w:r>
      <w:r w:rsidR="00E60FBF" w:rsidRPr="00C27376">
        <w:rPr>
          <w:rFonts w:ascii="ＭＳ 明朝" w:eastAsia="ＭＳ 明朝" w:hAnsi="ＭＳ 明朝" w:hint="eastAsia"/>
          <w:color w:val="000000" w:themeColor="text1"/>
          <w:sz w:val="21"/>
          <w:szCs w:val="21"/>
          <w:lang w:eastAsia="ja-JP"/>
        </w:rPr>
        <w:t>非常に</w:t>
      </w:r>
      <w:r w:rsidR="00AC2584" w:rsidRPr="00C27376">
        <w:rPr>
          <w:rFonts w:ascii="ＭＳ 明朝" w:eastAsia="ＭＳ 明朝" w:hAnsi="ＭＳ 明朝"/>
          <w:color w:val="000000" w:themeColor="text1"/>
          <w:sz w:val="21"/>
          <w:szCs w:val="21"/>
          <w:lang w:eastAsia="ja-JP"/>
        </w:rPr>
        <w:t>多くの遅延が生じている</w:t>
      </w:r>
      <w:bookmarkEnd w:id="165"/>
      <w:r w:rsidR="00AC2584" w:rsidRPr="00C27376">
        <w:rPr>
          <w:rFonts w:ascii="ＭＳ 明朝" w:eastAsia="ＭＳ 明朝" w:hAnsi="ＭＳ 明朝"/>
          <w:color w:val="000000" w:themeColor="text1"/>
          <w:sz w:val="21"/>
          <w:szCs w:val="21"/>
          <w:vertAlign w:val="superscript"/>
        </w:rPr>
        <w:footnoteReference w:id="424"/>
      </w:r>
      <w:r w:rsidR="00AC2584" w:rsidRPr="00C27376">
        <w:rPr>
          <w:rFonts w:ascii="ＭＳ 明朝" w:eastAsia="ＭＳ 明朝" w:hAnsi="ＭＳ 明朝" w:hint="eastAsia"/>
          <w:color w:val="000000" w:themeColor="text1"/>
          <w:sz w:val="21"/>
          <w:szCs w:val="21"/>
          <w:lang w:eastAsia="ja-JP"/>
        </w:rPr>
        <w:t>。</w:t>
      </w:r>
    </w:p>
    <w:p w14:paraId="4266856C" w14:textId="53D73DCE" w:rsidR="00AC2584" w:rsidRPr="0021426E" w:rsidRDefault="00AC2584" w:rsidP="00AC2584">
      <w:pPr>
        <w:rPr>
          <w:rFonts w:ascii="ＭＳ 明朝" w:eastAsia="ＭＳ 明朝" w:hAnsi="ＭＳ 明朝"/>
          <w:color w:val="000000" w:themeColor="text1"/>
          <w:sz w:val="21"/>
          <w:szCs w:val="21"/>
          <w:lang w:eastAsia="ja-JP"/>
        </w:rPr>
      </w:pPr>
      <w:r w:rsidRPr="0021426E">
        <w:rPr>
          <w:rFonts w:ascii="ＭＳ 明朝" w:eastAsia="ＭＳ 明朝" w:hAnsi="ＭＳ 明朝" w:hint="eastAsia"/>
          <w:color w:val="000000" w:themeColor="text1"/>
          <w:sz w:val="21"/>
          <w:szCs w:val="21"/>
          <w:lang w:eastAsia="ja-JP"/>
        </w:rPr>
        <w:lastRenderedPageBreak/>
        <w:t>分類</w:t>
      </w:r>
      <w:r w:rsidRPr="0021426E">
        <w:rPr>
          <w:rFonts w:ascii="ＭＳ 明朝" w:eastAsia="ＭＳ 明朝" w:hAnsi="ＭＳ 明朝"/>
          <w:color w:val="000000" w:themeColor="text1"/>
          <w:sz w:val="21"/>
          <w:szCs w:val="21"/>
          <w:lang w:eastAsia="ja-JP"/>
        </w:rPr>
        <w:t>されたデータは著しく不足しており、</w:t>
      </w:r>
      <w:r w:rsidR="00E60FBF" w:rsidRPr="0021426E">
        <w:rPr>
          <w:rFonts w:ascii="ＭＳ 明朝" w:eastAsia="ＭＳ 明朝" w:hAnsi="ＭＳ 明朝"/>
          <w:color w:val="000000" w:themeColor="text1"/>
          <w:sz w:val="21"/>
          <w:szCs w:val="21"/>
          <w:lang w:eastAsia="ja-JP"/>
        </w:rPr>
        <w:t>障害者</w:t>
      </w:r>
      <w:r w:rsidR="00264F38" w:rsidRPr="0021426E">
        <w:rPr>
          <w:rFonts w:ascii="ＭＳ 明朝" w:eastAsia="ＭＳ 明朝" w:hAnsi="ＭＳ 明朝" w:cs="ＭＳ 明朝" w:hint="eastAsia"/>
          <w:color w:val="000000" w:themeColor="text1"/>
          <w:sz w:val="21"/>
          <w:szCs w:val="21"/>
          <w:lang w:eastAsia="ja-JP"/>
        </w:rPr>
        <w:t>の</w:t>
      </w:r>
      <w:r w:rsidRPr="0021426E">
        <w:rPr>
          <w:rFonts w:ascii="ＭＳ 明朝" w:eastAsia="ＭＳ 明朝" w:hAnsi="ＭＳ 明朝"/>
          <w:color w:val="000000" w:themeColor="text1"/>
          <w:sz w:val="21"/>
          <w:szCs w:val="21"/>
          <w:lang w:eastAsia="ja-JP"/>
        </w:rPr>
        <w:t>状況を一般人口と比較可能な基準で完全に評価す</w:t>
      </w:r>
      <w:r w:rsidRPr="00C27376">
        <w:rPr>
          <w:rFonts w:ascii="ＭＳ 明朝" w:eastAsia="ＭＳ 明朝" w:hAnsi="ＭＳ 明朝"/>
          <w:color w:val="000000" w:themeColor="text1"/>
          <w:sz w:val="21"/>
          <w:szCs w:val="21"/>
          <w:lang w:eastAsia="ja-JP"/>
        </w:rPr>
        <w:t>ること、アイルランドにおける国連障害者権利条約（UNCRPD）の実施状況を監視すること、完全実施を実現するための適切な証拠に基づく政策を</w:t>
      </w:r>
      <w:r w:rsidR="00E60FBF" w:rsidRPr="00C27376">
        <w:rPr>
          <w:rFonts w:ascii="ＭＳ 明朝" w:eastAsia="ＭＳ 明朝" w:hAnsi="ＭＳ 明朝" w:hint="eastAsia"/>
          <w:color w:val="000000" w:themeColor="text1"/>
          <w:sz w:val="21"/>
          <w:szCs w:val="21"/>
          <w:lang w:eastAsia="ja-JP"/>
        </w:rPr>
        <w:t>明らかに</w:t>
      </w:r>
      <w:r w:rsidRPr="00C27376">
        <w:rPr>
          <w:rFonts w:ascii="ＭＳ 明朝" w:eastAsia="ＭＳ 明朝" w:hAnsi="ＭＳ 明朝"/>
          <w:color w:val="000000" w:themeColor="text1"/>
          <w:sz w:val="21"/>
          <w:szCs w:val="21"/>
          <w:lang w:eastAsia="ja-JP"/>
        </w:rPr>
        <w:t>することが不可能となっている</w:t>
      </w:r>
      <w:r w:rsidRPr="00C27376">
        <w:rPr>
          <w:rStyle w:val="af6"/>
          <w:rFonts w:ascii="ＭＳ 明朝" w:eastAsia="ＭＳ 明朝" w:hAnsi="ＭＳ 明朝"/>
          <w:color w:val="000000" w:themeColor="text1"/>
          <w:sz w:val="21"/>
          <w:szCs w:val="21"/>
        </w:rPr>
        <w:footnoteReference w:id="425"/>
      </w:r>
      <w:r w:rsidRPr="00C27376">
        <w:rPr>
          <w:rFonts w:ascii="ＭＳ 明朝" w:eastAsia="ＭＳ 明朝" w:hAnsi="ＭＳ 明朝" w:hint="eastAsia"/>
          <w:color w:val="000000" w:themeColor="text1"/>
          <w:sz w:val="21"/>
          <w:szCs w:val="21"/>
          <w:lang w:eastAsia="ja-JP"/>
        </w:rPr>
        <w:t>。</w:t>
      </w:r>
      <w:r w:rsidRPr="00C27376">
        <w:rPr>
          <w:rFonts w:ascii="ＭＳ 明朝" w:eastAsia="ＭＳ 明朝" w:hAnsi="ＭＳ 明朝"/>
          <w:color w:val="000000" w:themeColor="text1"/>
          <w:sz w:val="21"/>
          <w:szCs w:val="21"/>
          <w:lang w:eastAsia="ja-JP"/>
        </w:rPr>
        <w:t>例えば</w:t>
      </w:r>
      <w:r w:rsidR="00DC620A" w:rsidRPr="00C27376">
        <w:rPr>
          <w:rFonts w:ascii="ＭＳ 明朝" w:eastAsia="ＭＳ 明朝" w:hAnsi="ＭＳ 明朝" w:hint="eastAsia"/>
          <w:color w:val="000000" w:themeColor="text1"/>
          <w:sz w:val="21"/>
          <w:szCs w:val="21"/>
          <w:lang w:eastAsia="ja-JP"/>
        </w:rPr>
        <w:t>我々</w:t>
      </w:r>
      <w:r w:rsidRPr="00C27376">
        <w:rPr>
          <w:rFonts w:ascii="ＭＳ 明朝" w:eastAsia="ＭＳ 明朝" w:hAnsi="ＭＳ 明朝"/>
          <w:color w:val="000000" w:themeColor="text1"/>
          <w:sz w:val="21"/>
          <w:szCs w:val="21"/>
          <w:lang w:eastAsia="ja-JP"/>
        </w:rPr>
        <w:t>は繰り返し、精神保健および施設居住障害者に関する平等データ</w:t>
      </w:r>
      <w:r w:rsidRPr="00C27376">
        <w:rPr>
          <w:rStyle w:val="af6"/>
          <w:rFonts w:ascii="ＭＳ 明朝" w:eastAsia="ＭＳ 明朝" w:hAnsi="ＭＳ 明朝"/>
          <w:color w:val="000000" w:themeColor="text1"/>
          <w:sz w:val="21"/>
          <w:szCs w:val="21"/>
        </w:rPr>
        <w:footnoteReference w:id="426"/>
      </w:r>
      <w:r w:rsidRPr="00C27376">
        <w:rPr>
          <w:rFonts w:ascii="ＭＳ 明朝" w:eastAsia="ＭＳ 明朝" w:hAnsi="ＭＳ 明朝" w:hint="eastAsia"/>
          <w:color w:val="000000" w:themeColor="text1"/>
          <w:sz w:val="21"/>
          <w:szCs w:val="21"/>
          <w:lang w:eastAsia="ja-JP"/>
        </w:rPr>
        <w:t>、</w:t>
      </w:r>
      <w:r w:rsidRPr="00C27376">
        <w:rPr>
          <w:rFonts w:ascii="ＭＳ 明朝" w:eastAsia="ＭＳ 明朝" w:hAnsi="ＭＳ 明朝"/>
          <w:color w:val="000000" w:themeColor="text1"/>
          <w:sz w:val="21"/>
          <w:szCs w:val="21"/>
          <w:lang w:eastAsia="ja-JP"/>
        </w:rPr>
        <w:t>経済的・社会的・文化的権利</w:t>
      </w:r>
      <w:r w:rsidRPr="00C27376">
        <w:rPr>
          <w:rStyle w:val="af6"/>
          <w:rFonts w:ascii="ＭＳ 明朝" w:eastAsia="ＭＳ 明朝" w:hAnsi="ＭＳ 明朝"/>
          <w:color w:val="000000" w:themeColor="text1"/>
          <w:sz w:val="21"/>
          <w:szCs w:val="21"/>
        </w:rPr>
        <w:footnoteReference w:id="427"/>
      </w:r>
      <w:r w:rsidRPr="00C27376">
        <w:rPr>
          <w:rFonts w:ascii="ＭＳ 明朝" w:eastAsia="ＭＳ 明朝" w:hAnsi="ＭＳ 明朝" w:hint="eastAsia"/>
          <w:color w:val="000000" w:themeColor="text1"/>
          <w:sz w:val="21"/>
          <w:szCs w:val="21"/>
          <w:lang w:eastAsia="ja-JP"/>
        </w:rPr>
        <w:t>、</w:t>
      </w:r>
      <w:r w:rsidRPr="00C27376">
        <w:rPr>
          <w:rFonts w:ascii="ＭＳ 明朝" w:eastAsia="ＭＳ 明朝" w:hAnsi="ＭＳ 明朝"/>
          <w:color w:val="000000" w:themeColor="text1"/>
          <w:sz w:val="21"/>
          <w:szCs w:val="21"/>
          <w:lang w:eastAsia="ja-JP"/>
        </w:rPr>
        <w:t>所得格差</w:t>
      </w:r>
      <w:r w:rsidRPr="00C27376">
        <w:rPr>
          <w:rStyle w:val="af6"/>
          <w:rFonts w:ascii="ＭＳ 明朝" w:eastAsia="ＭＳ 明朝" w:hAnsi="ＭＳ 明朝"/>
          <w:color w:val="000000" w:themeColor="text1"/>
          <w:sz w:val="21"/>
          <w:szCs w:val="21"/>
        </w:rPr>
        <w:footnoteReference w:id="428"/>
      </w:r>
      <w:r w:rsidRPr="00C27376">
        <w:rPr>
          <w:rFonts w:ascii="ＭＳ 明朝" w:eastAsia="ＭＳ 明朝" w:hAnsi="ＭＳ 明朝" w:hint="eastAsia"/>
          <w:color w:val="000000" w:themeColor="text1"/>
          <w:sz w:val="21"/>
          <w:szCs w:val="21"/>
          <w:lang w:eastAsia="ja-JP"/>
        </w:rPr>
        <w:t>、</w:t>
      </w:r>
      <w:r w:rsidRPr="00C27376">
        <w:rPr>
          <w:rFonts w:ascii="ＭＳ 明朝" w:eastAsia="ＭＳ 明朝" w:hAnsi="ＭＳ 明朝"/>
          <w:color w:val="000000" w:themeColor="text1"/>
          <w:sz w:val="21"/>
          <w:szCs w:val="21"/>
          <w:lang w:eastAsia="ja-JP"/>
        </w:rPr>
        <w:t>司法</w:t>
      </w:r>
      <w:r w:rsidR="0000517F" w:rsidRPr="00C27376">
        <w:rPr>
          <w:rFonts w:ascii="ＭＳ 明朝" w:eastAsia="ＭＳ 明朝" w:hAnsi="ＭＳ 明朝"/>
          <w:color w:val="000000" w:themeColor="text1"/>
          <w:sz w:val="21"/>
          <w:szCs w:val="21"/>
          <w:shd w:val="clear" w:color="auto" w:fill="FFFFFF"/>
          <w:lang w:eastAsia="ja-JP"/>
        </w:rPr>
        <w:t>へのアクセス</w:t>
      </w:r>
      <w:r w:rsidRPr="00C27376">
        <w:rPr>
          <w:rStyle w:val="af6"/>
          <w:rFonts w:ascii="ＭＳ 明朝" w:eastAsia="ＭＳ 明朝" w:hAnsi="ＭＳ 明朝"/>
          <w:color w:val="000000" w:themeColor="text1"/>
          <w:sz w:val="21"/>
          <w:szCs w:val="21"/>
        </w:rPr>
        <w:footnoteReference w:id="429"/>
      </w:r>
      <w:r w:rsidRPr="00C27376">
        <w:rPr>
          <w:rFonts w:ascii="ＭＳ 明朝" w:eastAsia="ＭＳ 明朝" w:hAnsi="ＭＳ 明朝" w:hint="eastAsia"/>
          <w:color w:val="000000" w:themeColor="text1"/>
          <w:sz w:val="21"/>
          <w:szCs w:val="21"/>
          <w:lang w:eastAsia="ja-JP"/>
        </w:rPr>
        <w:t>、</w:t>
      </w:r>
      <w:r w:rsidRPr="00C27376">
        <w:rPr>
          <w:rFonts w:ascii="ＭＳ 明朝" w:eastAsia="ＭＳ 明朝" w:hAnsi="ＭＳ 明朝"/>
          <w:color w:val="000000" w:themeColor="text1"/>
          <w:sz w:val="21"/>
          <w:szCs w:val="21"/>
          <w:lang w:eastAsia="ja-JP"/>
        </w:rPr>
        <w:t>障害女性</w:t>
      </w:r>
      <w:r w:rsidRPr="00C27376">
        <w:rPr>
          <w:rStyle w:val="af6"/>
          <w:rFonts w:ascii="ＭＳ 明朝" w:eastAsia="ＭＳ 明朝" w:hAnsi="ＭＳ 明朝"/>
          <w:color w:val="000000" w:themeColor="text1"/>
          <w:sz w:val="21"/>
          <w:szCs w:val="21"/>
        </w:rPr>
        <w:footnoteReference w:id="430"/>
      </w:r>
      <w:r w:rsidRPr="00C27376">
        <w:rPr>
          <w:rFonts w:ascii="ＭＳ 明朝" w:eastAsia="ＭＳ 明朝" w:hAnsi="ＭＳ 明朝" w:hint="eastAsia"/>
          <w:color w:val="000000" w:themeColor="text1"/>
          <w:sz w:val="21"/>
          <w:szCs w:val="21"/>
          <w:lang w:eastAsia="ja-JP"/>
        </w:rPr>
        <w:t>、</w:t>
      </w:r>
      <w:r w:rsidRPr="00C27376">
        <w:rPr>
          <w:rFonts w:ascii="ＭＳ 明朝" w:eastAsia="ＭＳ 明朝" w:hAnsi="ＭＳ 明朝"/>
          <w:color w:val="000000" w:themeColor="text1"/>
          <w:sz w:val="21"/>
          <w:szCs w:val="21"/>
          <w:lang w:eastAsia="ja-JP"/>
        </w:rPr>
        <w:t>および児童</w:t>
      </w:r>
      <w:r w:rsidRPr="00C27376">
        <w:rPr>
          <w:rStyle w:val="af6"/>
          <w:rFonts w:ascii="ＭＳ 明朝" w:eastAsia="ＭＳ 明朝" w:hAnsi="ＭＳ 明朝"/>
          <w:color w:val="000000" w:themeColor="text1"/>
          <w:sz w:val="21"/>
          <w:szCs w:val="21"/>
        </w:rPr>
        <w:footnoteReference w:id="431"/>
      </w:r>
      <w:r w:rsidRPr="00C27376">
        <w:rPr>
          <w:rFonts w:ascii="ＭＳ 明朝" w:eastAsia="ＭＳ 明朝" w:hAnsi="ＭＳ 明朝"/>
          <w:color w:val="000000" w:themeColor="text1"/>
          <w:sz w:val="21"/>
          <w:szCs w:val="21"/>
          <w:lang w:eastAsia="ja-JP"/>
        </w:rPr>
        <w:t>に関するデータの欠落を指摘してきた</w:t>
      </w:r>
      <w:r w:rsidRPr="00C27376">
        <w:rPr>
          <w:rFonts w:ascii="ＭＳ 明朝" w:eastAsia="ＭＳ 明朝" w:hAnsi="ＭＳ 明朝" w:hint="eastAsia"/>
          <w:color w:val="000000" w:themeColor="text1"/>
          <w:sz w:val="21"/>
          <w:szCs w:val="21"/>
          <w:lang w:eastAsia="ja-JP"/>
        </w:rPr>
        <w:t>。</w:t>
      </w:r>
    </w:p>
    <w:p w14:paraId="721959C5" w14:textId="32A681D8" w:rsidR="00AC2584" w:rsidRPr="00C27376" w:rsidRDefault="00AC2584" w:rsidP="00AC2584">
      <w:pPr>
        <w:rPr>
          <w:rFonts w:ascii="ＭＳ 明朝" w:eastAsia="ＭＳ 明朝" w:hAnsi="ＭＳ 明朝"/>
          <w:color w:val="000000" w:themeColor="text1"/>
          <w:sz w:val="21"/>
          <w:szCs w:val="21"/>
          <w:lang w:eastAsia="ja-JP"/>
        </w:rPr>
      </w:pPr>
      <w:r w:rsidRPr="0021426E">
        <w:rPr>
          <w:rFonts w:ascii="ＭＳ 明朝" w:eastAsia="ＭＳ 明朝" w:hAnsi="ＭＳ 明朝"/>
          <w:color w:val="000000" w:themeColor="text1"/>
          <w:sz w:val="21"/>
          <w:szCs w:val="21"/>
          <w:lang w:eastAsia="ja-JP"/>
        </w:rPr>
        <w:lastRenderedPageBreak/>
        <w:t>EU</w:t>
      </w:r>
      <w:r w:rsidRPr="0021426E">
        <w:rPr>
          <w:rFonts w:ascii="ＭＳ 明朝" w:eastAsia="ＭＳ 明朝" w:hAnsi="ＭＳ 明朝" w:hint="eastAsia"/>
          <w:color w:val="000000" w:themeColor="text1"/>
          <w:sz w:val="21"/>
          <w:szCs w:val="21"/>
          <w:lang w:eastAsia="ja-JP"/>
        </w:rPr>
        <w:t>の</w:t>
      </w:r>
      <w:r w:rsidRPr="0021426E">
        <w:rPr>
          <w:rFonts w:ascii="ＭＳ 明朝" w:eastAsia="ＭＳ 明朝" w:hAnsi="ＭＳ 明朝"/>
          <w:color w:val="000000" w:themeColor="text1"/>
          <w:sz w:val="21"/>
          <w:szCs w:val="21"/>
          <w:lang w:eastAsia="ja-JP"/>
        </w:rPr>
        <w:t>平等機関</w:t>
      </w:r>
      <w:r w:rsidRPr="0021426E">
        <w:rPr>
          <w:rFonts w:ascii="ＭＳ 明朝" w:eastAsia="ＭＳ 明朝" w:hAnsi="ＭＳ 明朝" w:hint="eastAsia"/>
          <w:color w:val="000000" w:themeColor="text1"/>
          <w:sz w:val="21"/>
          <w:szCs w:val="21"/>
          <w:lang w:eastAsia="ja-JP"/>
        </w:rPr>
        <w:t>の</w:t>
      </w:r>
      <w:r w:rsidRPr="0021426E">
        <w:rPr>
          <w:rFonts w:ascii="ＭＳ 明朝" w:eastAsia="ＭＳ 明朝" w:hAnsi="ＭＳ 明朝"/>
          <w:color w:val="000000" w:themeColor="text1"/>
          <w:sz w:val="21"/>
          <w:szCs w:val="21"/>
          <w:lang w:eastAsia="ja-JP"/>
        </w:rPr>
        <w:t>基準</w:t>
      </w:r>
      <w:r w:rsidRPr="0021426E">
        <w:rPr>
          <w:rFonts w:ascii="ＭＳ 明朝" w:eastAsia="ＭＳ 明朝" w:hAnsi="ＭＳ 明朝" w:hint="eastAsia"/>
          <w:color w:val="000000" w:themeColor="text1"/>
          <w:sz w:val="21"/>
          <w:szCs w:val="21"/>
          <w:lang w:eastAsia="ja-JP"/>
        </w:rPr>
        <w:t>に関する</w:t>
      </w:r>
      <w:r w:rsidRPr="0021426E">
        <w:rPr>
          <w:rFonts w:ascii="ＭＳ 明朝" w:eastAsia="ＭＳ 明朝" w:hAnsi="ＭＳ 明朝"/>
          <w:color w:val="000000" w:themeColor="text1"/>
          <w:sz w:val="21"/>
          <w:szCs w:val="21"/>
          <w:lang w:eastAsia="ja-JP"/>
        </w:rPr>
        <w:t>指令</w:t>
      </w:r>
      <w:r w:rsidR="00B635A2" w:rsidRPr="0021426E">
        <w:rPr>
          <w:rFonts w:ascii="ＭＳ 明朝" w:eastAsia="ＭＳ 明朝" w:hAnsi="ＭＳ 明朝" w:hint="eastAsia"/>
          <w:color w:val="000000" w:themeColor="text1"/>
          <w:sz w:val="21"/>
          <w:szCs w:val="21"/>
          <w:lang w:eastAsia="ja-JP"/>
        </w:rPr>
        <w:t>（</w:t>
      </w:r>
      <w:r w:rsidR="00B635A2" w:rsidRPr="0021426E">
        <w:rPr>
          <w:rFonts w:ascii="ＭＳ 明朝" w:eastAsia="ＭＳ 明朝" w:hAnsi="ＭＳ 明朝"/>
          <w:color w:val="000000" w:themeColor="text1"/>
          <w:sz w:val="18"/>
          <w:szCs w:val="18"/>
          <w:lang w:eastAsia="ja-JP"/>
        </w:rPr>
        <w:t>EU Directives on Standards for Equality Bodies</w:t>
      </w:r>
      <w:r w:rsidR="00B635A2" w:rsidRPr="0021426E">
        <w:rPr>
          <w:rFonts w:ascii="ＭＳ 明朝" w:eastAsia="ＭＳ 明朝" w:hAnsi="ＭＳ 明朝" w:hint="eastAsia"/>
          <w:color w:val="000000" w:themeColor="text1"/>
          <w:sz w:val="21"/>
          <w:szCs w:val="21"/>
          <w:lang w:eastAsia="ja-JP"/>
        </w:rPr>
        <w:t>）</w:t>
      </w:r>
      <w:r w:rsidRPr="0021426E">
        <w:rPr>
          <w:rFonts w:ascii="ＭＳ 明朝" w:eastAsia="ＭＳ 明朝" w:hAnsi="ＭＳ 明朝"/>
          <w:color w:val="000000" w:themeColor="text1"/>
          <w:sz w:val="21"/>
          <w:szCs w:val="21"/>
          <w:lang w:eastAsia="ja-JP"/>
        </w:rPr>
        <w:t>第16条は、加盟国</w:t>
      </w:r>
      <w:r w:rsidRPr="00C27376">
        <w:rPr>
          <w:rFonts w:ascii="ＭＳ 明朝" w:eastAsia="ＭＳ 明朝" w:hAnsi="ＭＳ 明朝"/>
          <w:color w:val="000000" w:themeColor="text1"/>
          <w:sz w:val="21"/>
          <w:szCs w:val="21"/>
          <w:lang w:eastAsia="ja-JP"/>
        </w:rPr>
        <w:t>が</w:t>
      </w:r>
      <w:r w:rsidRPr="00C27376">
        <w:rPr>
          <w:rFonts w:ascii="ＭＳ 明朝" w:eastAsia="ＭＳ 明朝" w:hAnsi="ＭＳ 明朝" w:hint="eastAsia"/>
          <w:color w:val="000000" w:themeColor="text1"/>
          <w:sz w:val="21"/>
          <w:szCs w:val="21"/>
          <w:lang w:eastAsia="ja-JP"/>
        </w:rPr>
        <w:t>次の</w:t>
      </w:r>
      <w:r w:rsidRPr="00C27376">
        <w:rPr>
          <w:rFonts w:ascii="ＭＳ 明朝" w:eastAsia="ＭＳ 明朝" w:hAnsi="ＭＳ 明朝"/>
          <w:color w:val="000000" w:themeColor="text1"/>
          <w:sz w:val="21"/>
          <w:szCs w:val="21"/>
          <w:lang w:eastAsia="ja-JP"/>
        </w:rPr>
        <w:t>ことを</w:t>
      </w:r>
      <w:r w:rsidR="00B635A2" w:rsidRPr="00C27376">
        <w:rPr>
          <w:rFonts w:ascii="ＭＳ 明朝" w:eastAsia="ＭＳ 明朝" w:hAnsi="ＭＳ 明朝" w:hint="eastAsia"/>
          <w:color w:val="000000" w:themeColor="text1"/>
          <w:sz w:val="21"/>
          <w:szCs w:val="21"/>
          <w:lang w:eastAsia="ja-JP"/>
        </w:rPr>
        <w:t>保証しなければならない</w:t>
      </w:r>
      <w:r w:rsidRPr="00C27376">
        <w:rPr>
          <w:rFonts w:ascii="ＭＳ 明朝" w:eastAsia="ＭＳ 明朝" w:hAnsi="ＭＳ 明朝"/>
          <w:color w:val="000000" w:themeColor="text1"/>
          <w:sz w:val="21"/>
          <w:szCs w:val="21"/>
          <w:lang w:eastAsia="ja-JP"/>
        </w:rPr>
        <w:t>と規定している</w:t>
      </w:r>
      <w:r w:rsidRPr="00C27376">
        <w:rPr>
          <w:rStyle w:val="af6"/>
          <w:rFonts w:ascii="ＭＳ 明朝" w:eastAsia="ＭＳ 明朝" w:hAnsi="ＭＳ 明朝"/>
          <w:color w:val="000000" w:themeColor="text1"/>
          <w:sz w:val="21"/>
          <w:szCs w:val="21"/>
        </w:rPr>
        <w:footnoteReference w:id="432"/>
      </w:r>
      <w:r w:rsidRPr="00C27376">
        <w:rPr>
          <w:rFonts w:ascii="ＭＳ 明朝" w:eastAsia="ＭＳ 明朝" w:hAnsi="ＭＳ 明朝" w:hint="eastAsia"/>
          <w:color w:val="000000" w:themeColor="text1"/>
          <w:sz w:val="21"/>
          <w:szCs w:val="21"/>
          <w:lang w:eastAsia="ja-JP"/>
        </w:rPr>
        <w:t>。①</w:t>
      </w:r>
      <w:r w:rsidRPr="00C27376">
        <w:rPr>
          <w:rFonts w:ascii="ＭＳ 明朝" w:eastAsia="ＭＳ 明朝" w:hAnsi="ＭＳ 明朝"/>
          <w:color w:val="000000" w:themeColor="text1"/>
          <w:sz w:val="21"/>
          <w:szCs w:val="21"/>
          <w:lang w:eastAsia="ja-JP"/>
        </w:rPr>
        <w:t>加盟国の活動に関するデータを平等機関</w:t>
      </w:r>
      <w:r w:rsidRPr="00C27376">
        <w:rPr>
          <w:rFonts w:ascii="ＭＳ 明朝" w:eastAsia="ＭＳ 明朝" w:hAnsi="ＭＳ 明朝" w:hint="eastAsia"/>
          <w:color w:val="000000" w:themeColor="text1"/>
          <w:sz w:val="21"/>
          <w:szCs w:val="21"/>
          <w:lang w:eastAsia="ja-JP"/>
        </w:rPr>
        <w:t>が</w:t>
      </w:r>
      <w:r w:rsidRPr="00C27376">
        <w:rPr>
          <w:rFonts w:ascii="ＭＳ 明朝" w:eastAsia="ＭＳ 明朝" w:hAnsi="ＭＳ 明朝"/>
          <w:color w:val="000000" w:themeColor="text1"/>
          <w:sz w:val="21"/>
          <w:szCs w:val="21"/>
          <w:lang w:eastAsia="ja-JP"/>
        </w:rPr>
        <w:t>収集</w:t>
      </w:r>
      <w:r w:rsidRPr="00C27376">
        <w:rPr>
          <w:rFonts w:ascii="ＭＳ 明朝" w:eastAsia="ＭＳ 明朝" w:hAnsi="ＭＳ 明朝" w:hint="eastAsia"/>
          <w:color w:val="000000" w:themeColor="text1"/>
          <w:sz w:val="21"/>
          <w:szCs w:val="21"/>
          <w:lang w:eastAsia="ja-JP"/>
        </w:rPr>
        <w:t>すること、②加盟国が</w:t>
      </w:r>
      <w:r w:rsidRPr="00C27376">
        <w:rPr>
          <w:rFonts w:ascii="ＭＳ 明朝" w:eastAsia="ＭＳ 明朝" w:hAnsi="ＭＳ 明朝"/>
          <w:color w:val="000000" w:themeColor="text1"/>
          <w:sz w:val="21"/>
          <w:szCs w:val="21"/>
          <w:lang w:eastAsia="ja-JP"/>
        </w:rPr>
        <w:t>EU平等指令から派生する権利と義務に関連する統計にアクセス</w:t>
      </w:r>
      <w:r w:rsidRPr="00C27376">
        <w:rPr>
          <w:rFonts w:ascii="ＭＳ 明朝" w:eastAsia="ＭＳ 明朝" w:hAnsi="ＭＳ 明朝" w:hint="eastAsia"/>
          <w:color w:val="000000" w:themeColor="text1"/>
          <w:sz w:val="21"/>
          <w:szCs w:val="21"/>
          <w:lang w:eastAsia="ja-JP"/>
        </w:rPr>
        <w:t>できること</w:t>
      </w:r>
      <w:r w:rsidRPr="00C27376">
        <w:rPr>
          <w:rFonts w:ascii="ＭＳ 明朝" w:eastAsia="ＭＳ 明朝" w:hAnsi="ＭＳ 明朝"/>
          <w:color w:val="000000" w:themeColor="text1"/>
          <w:sz w:val="21"/>
          <w:szCs w:val="21"/>
          <w:lang w:eastAsia="ja-JP"/>
        </w:rPr>
        <w:t>、</w:t>
      </w:r>
      <w:r w:rsidRPr="00C27376">
        <w:rPr>
          <w:rFonts w:ascii="ＭＳ 明朝" w:eastAsia="ＭＳ 明朝" w:hAnsi="ＭＳ 明朝" w:hint="eastAsia"/>
          <w:color w:val="000000" w:themeColor="text1"/>
          <w:sz w:val="21"/>
          <w:szCs w:val="21"/>
          <w:lang w:eastAsia="ja-JP"/>
        </w:rPr>
        <w:t>③</w:t>
      </w:r>
      <w:r w:rsidRPr="00C27376">
        <w:rPr>
          <w:rFonts w:ascii="ＭＳ 明朝" w:eastAsia="ＭＳ 明朝" w:hAnsi="ＭＳ 明朝"/>
          <w:color w:val="000000" w:themeColor="text1"/>
          <w:sz w:val="21"/>
          <w:szCs w:val="21"/>
          <w:lang w:eastAsia="ja-JP"/>
        </w:rPr>
        <w:t>EU平等指令から派生する権利と義務に関連して収集すべきデータについて勧告を行う</w:t>
      </w:r>
      <w:r w:rsidRPr="00C27376">
        <w:rPr>
          <w:rFonts w:ascii="ＭＳ 明朝" w:eastAsia="ＭＳ 明朝" w:hAnsi="ＭＳ 明朝" w:hint="eastAsia"/>
          <w:color w:val="000000" w:themeColor="text1"/>
          <w:sz w:val="21"/>
          <w:szCs w:val="21"/>
          <w:lang w:eastAsia="ja-JP"/>
        </w:rPr>
        <w:t>こと。</w:t>
      </w:r>
    </w:p>
    <w:p w14:paraId="5195DD17" w14:textId="29BE20C9" w:rsidR="00AC2584" w:rsidRPr="0021426E" w:rsidRDefault="00AC2584" w:rsidP="00AC2584">
      <w:pPr>
        <w:rPr>
          <w:rFonts w:ascii="ＭＳ 明朝" w:eastAsia="ＭＳ 明朝" w:hAnsi="ＭＳ 明朝"/>
          <w:color w:val="000000" w:themeColor="text1"/>
          <w:sz w:val="21"/>
          <w:szCs w:val="21"/>
          <w:lang w:eastAsia="ja-JP"/>
        </w:rPr>
      </w:pPr>
      <w:r w:rsidRPr="00C27376">
        <w:rPr>
          <w:rFonts w:ascii="ＭＳ 明朝" w:eastAsia="ＭＳ 明朝" w:hAnsi="ＭＳ 明朝"/>
          <w:color w:val="000000" w:themeColor="text1"/>
          <w:sz w:val="21"/>
          <w:szCs w:val="21"/>
          <w:lang w:eastAsia="ja-JP"/>
        </w:rPr>
        <w:t>今後策定される</w:t>
      </w:r>
      <w:r w:rsidR="00B00F9A" w:rsidRPr="00C27376">
        <w:rPr>
          <w:rFonts w:ascii="ＭＳ 明朝" w:eastAsia="ＭＳ 明朝" w:hAnsi="ＭＳ 明朝" w:hint="eastAsia"/>
          <w:color w:val="000000" w:themeColor="text1"/>
          <w:sz w:val="21"/>
          <w:szCs w:val="21"/>
          <w:lang w:eastAsia="ja-JP"/>
        </w:rPr>
        <w:t>全国</w:t>
      </w:r>
      <w:r w:rsidRPr="00C27376">
        <w:rPr>
          <w:rFonts w:ascii="ＭＳ 明朝" w:eastAsia="ＭＳ 明朝" w:hAnsi="ＭＳ 明朝"/>
          <w:color w:val="000000" w:themeColor="text1"/>
          <w:sz w:val="21"/>
          <w:szCs w:val="21"/>
          <w:lang w:eastAsia="ja-JP"/>
        </w:rPr>
        <w:t>障害者戦略（NDS）で構築される</w:t>
      </w:r>
      <w:r w:rsidRPr="00C27376">
        <w:rPr>
          <w:rFonts w:ascii="ＭＳ 明朝" w:eastAsia="ＭＳ 明朝" w:hAnsi="ＭＳ 明朝" w:hint="eastAsia"/>
          <w:color w:val="000000" w:themeColor="text1"/>
          <w:sz w:val="21"/>
          <w:szCs w:val="21"/>
          <w:lang w:eastAsia="ja-JP"/>
        </w:rPr>
        <w:t>監視</w:t>
      </w:r>
      <w:r w:rsidRPr="00C27376">
        <w:rPr>
          <w:rFonts w:ascii="ＭＳ 明朝" w:eastAsia="ＭＳ 明朝" w:hAnsi="ＭＳ 明朝"/>
          <w:color w:val="000000" w:themeColor="text1"/>
          <w:sz w:val="21"/>
          <w:szCs w:val="21"/>
          <w:lang w:eastAsia="ja-JP"/>
        </w:rPr>
        <w:t>システムは、EU平等指令及び国際的</w:t>
      </w:r>
      <w:r w:rsidRPr="00C27376">
        <w:rPr>
          <w:rFonts w:ascii="ＭＳ 明朝" w:eastAsia="ＭＳ 明朝" w:hAnsi="ＭＳ 明朝" w:hint="eastAsia"/>
          <w:color w:val="000000" w:themeColor="text1"/>
          <w:sz w:val="21"/>
          <w:szCs w:val="21"/>
          <w:lang w:eastAsia="ja-JP"/>
        </w:rPr>
        <w:t>指針</w:t>
      </w:r>
      <w:r w:rsidRPr="00C27376">
        <w:rPr>
          <w:rStyle w:val="af6"/>
          <w:rFonts w:ascii="ＭＳ 明朝" w:eastAsia="ＭＳ 明朝" w:hAnsi="ＭＳ 明朝"/>
          <w:color w:val="000000" w:themeColor="text1"/>
          <w:sz w:val="21"/>
          <w:szCs w:val="21"/>
        </w:rPr>
        <w:footnoteReference w:id="433"/>
      </w:r>
      <w:r w:rsidRPr="00C27376">
        <w:rPr>
          <w:rFonts w:ascii="ＭＳ 明朝" w:eastAsia="ＭＳ 明朝" w:hAnsi="ＭＳ 明朝"/>
          <w:color w:val="000000" w:themeColor="text1"/>
          <w:sz w:val="21"/>
          <w:szCs w:val="21"/>
          <w:lang w:eastAsia="ja-JP"/>
        </w:rPr>
        <w:t>に沿って、データ計画・収集・普及・分析プロセス全体</w:t>
      </w:r>
      <w:r w:rsidR="00B635A2" w:rsidRPr="00C27376">
        <w:rPr>
          <w:rFonts w:ascii="ＭＳ 明朝" w:eastAsia="ＭＳ 明朝" w:hAnsi="ＭＳ 明朝" w:hint="eastAsia"/>
          <w:color w:val="000000" w:themeColor="text1"/>
          <w:sz w:val="21"/>
          <w:szCs w:val="21"/>
          <w:lang w:eastAsia="ja-JP"/>
        </w:rPr>
        <w:t>で</w:t>
      </w:r>
      <w:r w:rsidRPr="00C27376">
        <w:rPr>
          <w:rFonts w:ascii="ＭＳ 明朝" w:eastAsia="ＭＳ 明朝" w:hAnsi="ＭＳ 明朝"/>
          <w:color w:val="000000" w:themeColor="text1"/>
          <w:sz w:val="21"/>
          <w:szCs w:val="21"/>
          <w:lang w:eastAsia="ja-JP"/>
        </w:rPr>
        <w:t>権利保有者の積極的参加を得て開発されるべきである。進捗を測定する明確な指標を伴う</w:t>
      </w:r>
      <w:r w:rsidR="00B635A2" w:rsidRPr="00C27376">
        <w:rPr>
          <w:rFonts w:ascii="ＭＳ 明朝" w:eastAsia="ＭＳ 明朝" w:hAnsi="ＭＳ 明朝" w:hint="eastAsia"/>
          <w:color w:val="000000" w:themeColor="text1"/>
          <w:sz w:val="21"/>
          <w:szCs w:val="21"/>
          <w:lang w:eastAsia="ja-JP"/>
        </w:rPr>
        <w:t>意欲的</w:t>
      </w:r>
      <w:r w:rsidRPr="00C27376">
        <w:rPr>
          <w:rFonts w:ascii="ＭＳ 明朝" w:eastAsia="ＭＳ 明朝" w:hAnsi="ＭＳ 明朝"/>
          <w:color w:val="000000" w:themeColor="text1"/>
          <w:sz w:val="21"/>
          <w:szCs w:val="21"/>
          <w:lang w:eastAsia="ja-JP"/>
        </w:rPr>
        <w:t>な目標を当初から設定すべきである</w:t>
      </w:r>
      <w:r w:rsidRPr="00C27376">
        <w:rPr>
          <w:rStyle w:val="af6"/>
          <w:rFonts w:ascii="ＭＳ 明朝" w:eastAsia="ＭＳ 明朝" w:hAnsi="ＭＳ 明朝"/>
          <w:bCs/>
          <w:color w:val="000000" w:themeColor="text1"/>
          <w:sz w:val="21"/>
          <w:szCs w:val="21"/>
        </w:rPr>
        <w:footnoteReference w:id="434"/>
      </w:r>
      <w:r w:rsidRPr="00C27376">
        <w:rPr>
          <w:rFonts w:ascii="ＭＳ 明朝" w:eastAsia="ＭＳ 明朝" w:hAnsi="ＭＳ 明朝" w:hint="eastAsia"/>
          <w:color w:val="000000" w:themeColor="text1"/>
          <w:sz w:val="21"/>
          <w:szCs w:val="21"/>
          <w:lang w:eastAsia="ja-JP"/>
        </w:rPr>
        <w:t>。</w:t>
      </w:r>
    </w:p>
    <w:p w14:paraId="7D4FA560" w14:textId="76BDDC42" w:rsidR="00AC2584" w:rsidRPr="00C05072" w:rsidRDefault="00424520" w:rsidP="00C05072">
      <w:pPr>
        <w:pStyle w:val="Recommentations"/>
        <w:shd w:val="clear" w:color="auto" w:fill="F2CEED" w:themeFill="accent5" w:themeFillTint="33"/>
        <w:rPr>
          <w:color w:val="000000" w:themeColor="text1"/>
        </w:rPr>
      </w:pPr>
      <w:r w:rsidRPr="00C05072">
        <w:rPr>
          <w:rFonts w:hint="eastAsia"/>
          <w:color w:val="000000" w:themeColor="text1"/>
        </w:rPr>
        <w:t>我々</w:t>
      </w:r>
      <w:r w:rsidR="00AC2584" w:rsidRPr="00C05072">
        <w:rPr>
          <w:color w:val="000000" w:themeColor="text1"/>
        </w:rPr>
        <w:t>は</w:t>
      </w:r>
      <w:r w:rsidR="00BD6793" w:rsidRPr="00C05072">
        <w:rPr>
          <w:rFonts w:hint="eastAsia"/>
          <w:color w:val="000000" w:themeColor="text1"/>
        </w:rPr>
        <w:t>締約国</w:t>
      </w:r>
      <w:r w:rsidR="00AC2584" w:rsidRPr="00C05072">
        <w:rPr>
          <w:color w:val="000000" w:themeColor="text1"/>
        </w:rPr>
        <w:t>に対し、以下の事項について質問することを</w:t>
      </w:r>
      <w:r w:rsidR="00AC2584" w:rsidRPr="00C05072">
        <w:rPr>
          <w:rFonts w:hint="eastAsia"/>
          <w:color w:val="000000" w:themeColor="text1"/>
        </w:rPr>
        <w:t>勧告</w:t>
      </w:r>
      <w:r w:rsidR="00AC2584" w:rsidRPr="00C05072">
        <w:rPr>
          <w:color w:val="000000" w:themeColor="text1"/>
        </w:rPr>
        <w:t>する：</w:t>
      </w:r>
    </w:p>
    <w:p w14:paraId="738854E6" w14:textId="3ABA3D4C" w:rsidR="00AC2584" w:rsidRPr="00C05072" w:rsidRDefault="00424520" w:rsidP="00C05072">
      <w:pPr>
        <w:pStyle w:val="Recommentations"/>
        <w:shd w:val="clear" w:color="auto" w:fill="F2CEED" w:themeFill="accent5" w:themeFillTint="33"/>
        <w:rPr>
          <w:color w:val="000000" w:themeColor="text1"/>
        </w:rPr>
      </w:pPr>
      <w:r w:rsidRPr="00C05072">
        <w:rPr>
          <w:rFonts w:hint="eastAsia"/>
          <w:color w:val="000000" w:themeColor="text1"/>
        </w:rPr>
        <w:t xml:space="preserve">- </w:t>
      </w:r>
      <w:r w:rsidR="00AC2584" w:rsidRPr="00C05072">
        <w:rPr>
          <w:color w:val="000000" w:themeColor="text1"/>
        </w:rPr>
        <w:t>国家平等データ戦略の現状及び国家平等データ基盤への投資状況</w:t>
      </w:r>
      <w:r w:rsidRPr="00C05072">
        <w:rPr>
          <w:rFonts w:hint="eastAsia"/>
          <w:color w:val="000000" w:themeColor="text1"/>
        </w:rPr>
        <w:t>。</w:t>
      </w:r>
    </w:p>
    <w:p w14:paraId="502DF3AA" w14:textId="5F51F98B" w:rsidR="00AC2584" w:rsidRPr="00C05072" w:rsidRDefault="00424520" w:rsidP="00C05072">
      <w:pPr>
        <w:pStyle w:val="Recommentations"/>
        <w:shd w:val="clear" w:color="auto" w:fill="F2CEED" w:themeFill="accent5" w:themeFillTint="33"/>
        <w:rPr>
          <w:color w:val="000000" w:themeColor="text1"/>
        </w:rPr>
      </w:pPr>
      <w:bookmarkStart w:id="170" w:name="_Hlk199849318"/>
      <w:r w:rsidRPr="00C05072">
        <w:rPr>
          <w:rFonts w:hint="eastAsia"/>
          <w:color w:val="000000" w:themeColor="text1"/>
        </w:rPr>
        <w:t xml:space="preserve">- </w:t>
      </w:r>
      <w:r w:rsidR="00AC2584" w:rsidRPr="00C05072">
        <w:rPr>
          <w:color w:val="000000" w:themeColor="text1"/>
        </w:rPr>
        <w:t>国家統計委員会の</w:t>
      </w:r>
      <w:r w:rsidRPr="00C05072">
        <w:rPr>
          <w:rFonts w:hint="eastAsia"/>
          <w:color w:val="000000" w:themeColor="text1"/>
        </w:rPr>
        <w:t>、</w:t>
      </w:r>
      <w:r w:rsidR="00AC2584" w:rsidRPr="00C05072">
        <w:rPr>
          <w:color w:val="000000" w:themeColor="text1"/>
        </w:rPr>
        <w:t>公式統計に関する戦略的優先事項及び国家データインフラが、障害者の権利に関するデータを含む平等データを収集・報告・アクセシブルな形式で公表する</w:t>
      </w:r>
      <w:r w:rsidRPr="00C05072">
        <w:rPr>
          <w:rFonts w:hint="eastAsia"/>
          <w:color w:val="000000" w:themeColor="text1"/>
        </w:rPr>
        <w:t>こと、</w:t>
      </w:r>
      <w:r w:rsidR="00AC2584" w:rsidRPr="00C05072">
        <w:rPr>
          <w:color w:val="000000" w:themeColor="text1"/>
        </w:rPr>
        <w:t>という国連障害者権利条約（</w:t>
      </w:r>
      <w:r w:rsidR="00AC2584" w:rsidRPr="00C05072">
        <w:rPr>
          <w:color w:val="000000" w:themeColor="text1"/>
        </w:rPr>
        <w:t>UNCRP</w:t>
      </w:r>
      <w:r w:rsidR="00381995" w:rsidRPr="00C05072">
        <w:rPr>
          <w:rFonts w:hint="eastAsia"/>
          <w:color w:val="000000" w:themeColor="text1"/>
        </w:rPr>
        <w:t>方法</w:t>
      </w:r>
      <w:r w:rsidR="00AC2584" w:rsidRPr="00C05072">
        <w:rPr>
          <w:color w:val="000000" w:themeColor="text1"/>
        </w:rPr>
        <w:t>。</w:t>
      </w:r>
    </w:p>
    <w:bookmarkEnd w:id="170"/>
    <w:p w14:paraId="0DE9A132" w14:textId="036AFA1B" w:rsidR="00AC2584" w:rsidRPr="00C05072" w:rsidRDefault="00424520" w:rsidP="00C05072">
      <w:pPr>
        <w:pStyle w:val="Recommentations"/>
        <w:shd w:val="clear" w:color="auto" w:fill="F2CEED" w:themeFill="accent5" w:themeFillTint="33"/>
        <w:rPr>
          <w:color w:val="000000" w:themeColor="text1"/>
        </w:rPr>
      </w:pPr>
      <w:r w:rsidRPr="00C05072">
        <w:rPr>
          <w:rFonts w:hint="eastAsia"/>
          <w:color w:val="000000" w:themeColor="text1"/>
        </w:rPr>
        <w:t xml:space="preserve">- </w:t>
      </w:r>
      <w:r w:rsidR="00EC36ED" w:rsidRPr="00C05072">
        <w:rPr>
          <w:rFonts w:ascii="ＭＳ 明朝" w:hAnsi="ＭＳ 明朝" w:hint="eastAsia"/>
          <w:color w:val="000000" w:themeColor="text1"/>
        </w:rPr>
        <w:t>分類</w:t>
      </w:r>
      <w:r w:rsidR="00AC2584" w:rsidRPr="00C05072">
        <w:rPr>
          <w:color w:val="000000" w:themeColor="text1"/>
        </w:rPr>
        <w:t>された平等データの収集に関する法的根拠。</w:t>
      </w:r>
    </w:p>
    <w:p w14:paraId="56D9A5DF" w14:textId="2FDD2E32" w:rsidR="00AC2584" w:rsidRPr="00C05072" w:rsidRDefault="00424520" w:rsidP="00C05072">
      <w:pPr>
        <w:pStyle w:val="Recommentations"/>
        <w:shd w:val="clear" w:color="auto" w:fill="F2CEED" w:themeFill="accent5" w:themeFillTint="33"/>
        <w:rPr>
          <w:color w:val="000000" w:themeColor="text1"/>
        </w:rPr>
      </w:pPr>
      <w:r w:rsidRPr="00C05072">
        <w:rPr>
          <w:rFonts w:hint="eastAsia"/>
          <w:color w:val="000000" w:themeColor="text1"/>
        </w:rPr>
        <w:t xml:space="preserve">- </w:t>
      </w:r>
      <w:r w:rsidR="00AC2584" w:rsidRPr="00C05072">
        <w:rPr>
          <w:color w:val="000000" w:themeColor="text1"/>
        </w:rPr>
        <w:t>EU</w:t>
      </w:r>
      <w:r w:rsidR="00AC2584" w:rsidRPr="00C05072">
        <w:rPr>
          <w:color w:val="000000" w:themeColor="text1"/>
        </w:rPr>
        <w:t>指令「データ収集及び平等データへのアクセス」条項</w:t>
      </w:r>
      <w:r w:rsidR="002761CC" w:rsidRPr="00C05072">
        <w:rPr>
          <w:rFonts w:hint="eastAsia"/>
          <w:color w:val="000000" w:themeColor="text1"/>
        </w:rPr>
        <w:t>の国内法化状況</w:t>
      </w:r>
      <w:r w:rsidR="00AC2584" w:rsidRPr="00C05072">
        <w:rPr>
          <w:color w:val="000000" w:themeColor="text1"/>
        </w:rPr>
        <w:t>。</w:t>
      </w:r>
    </w:p>
    <w:p w14:paraId="76BD4A61" w14:textId="2821570A" w:rsidR="00AC2584" w:rsidRPr="0021426E" w:rsidRDefault="00424520" w:rsidP="00C05072">
      <w:pPr>
        <w:pStyle w:val="Recommentations"/>
        <w:shd w:val="clear" w:color="auto" w:fill="F2CEED" w:themeFill="accent5" w:themeFillTint="33"/>
        <w:rPr>
          <w:color w:val="000000" w:themeColor="text1"/>
        </w:rPr>
      </w:pPr>
      <w:r w:rsidRPr="00C05072">
        <w:rPr>
          <w:rFonts w:hint="eastAsia"/>
          <w:color w:val="000000" w:themeColor="text1"/>
        </w:rPr>
        <w:lastRenderedPageBreak/>
        <w:t xml:space="preserve">- </w:t>
      </w:r>
      <w:r w:rsidR="00AC2584" w:rsidRPr="00C05072">
        <w:rPr>
          <w:color w:val="000000" w:themeColor="text1"/>
        </w:rPr>
        <w:t>国家障害者戦略におけるデータ収集方法論とアプローチの現状。</w:t>
      </w:r>
    </w:p>
    <w:p w14:paraId="1D78C129" w14:textId="5E811E78" w:rsidR="00264F38" w:rsidRPr="0021426E" w:rsidRDefault="00264F38" w:rsidP="00264F38">
      <w:pPr>
        <w:rPr>
          <w:rFonts w:eastAsia="ＭＳ 明朝"/>
          <w:color w:val="000000" w:themeColor="text1"/>
          <w:lang w:val="en-GB" w:eastAsia="ja-JP"/>
        </w:rPr>
      </w:pPr>
    </w:p>
    <w:p w14:paraId="56DB5A6E" w14:textId="7702CB71" w:rsidR="00AC2584" w:rsidRPr="0021426E" w:rsidRDefault="00AC2584" w:rsidP="00AC2584">
      <w:pPr>
        <w:pStyle w:val="2"/>
        <w:rPr>
          <w:rFonts w:ascii="ＭＳ 明朝" w:eastAsia="ＭＳ 明朝" w:hAnsi="ＭＳ 明朝"/>
          <w:b/>
          <w:bCs/>
          <w:sz w:val="24"/>
          <w:szCs w:val="24"/>
          <w:lang w:eastAsia="ja-JP"/>
        </w:rPr>
      </w:pPr>
      <w:bookmarkStart w:id="171" w:name="_Toc201276766"/>
      <w:bookmarkStart w:id="172" w:name="_Hlk198846395"/>
      <w:r w:rsidRPr="0021426E">
        <w:rPr>
          <w:rFonts w:ascii="ＭＳ 明朝" w:eastAsia="ＭＳ 明朝" w:hAnsi="ＭＳ 明朝"/>
          <w:b/>
          <w:bCs/>
          <w:sz w:val="24"/>
          <w:szCs w:val="24"/>
          <w:lang w:eastAsia="ja-JP"/>
        </w:rPr>
        <w:t>第33条：国内</w:t>
      </w:r>
      <w:r w:rsidR="000831E7" w:rsidRPr="0021426E">
        <w:rPr>
          <w:rFonts w:ascii="ＭＳ 明朝" w:eastAsia="ＭＳ 明朝" w:hAnsi="ＭＳ 明朝"/>
          <w:b/>
          <w:bCs/>
          <w:sz w:val="24"/>
          <w:szCs w:val="24"/>
          <w:lang w:eastAsia="ja-JP"/>
        </w:rPr>
        <w:t>における実施</w:t>
      </w:r>
      <w:r w:rsidR="000831E7" w:rsidRPr="0021426E">
        <w:rPr>
          <w:rFonts w:ascii="ＭＳ 明朝" w:eastAsia="ＭＳ 明朝" w:hAnsi="ＭＳ 明朝" w:hint="eastAsia"/>
          <w:b/>
          <w:bCs/>
          <w:sz w:val="24"/>
          <w:szCs w:val="24"/>
          <w:lang w:eastAsia="ja-JP"/>
        </w:rPr>
        <w:t>及び</w:t>
      </w:r>
      <w:r w:rsidRPr="0021426E">
        <w:rPr>
          <w:rFonts w:ascii="ＭＳ 明朝" w:eastAsia="ＭＳ 明朝" w:hAnsi="ＭＳ 明朝" w:hint="eastAsia"/>
          <w:b/>
          <w:bCs/>
          <w:sz w:val="24"/>
          <w:szCs w:val="24"/>
          <w:lang w:eastAsia="ja-JP"/>
        </w:rPr>
        <w:t>監視</w:t>
      </w:r>
      <w:bookmarkEnd w:id="171"/>
    </w:p>
    <w:bookmarkEnd w:id="172"/>
    <w:p w14:paraId="38291D15" w14:textId="1AE4A7AE" w:rsidR="00AC2584" w:rsidRPr="00C27376" w:rsidRDefault="00AC2584" w:rsidP="00AC2584">
      <w:pPr>
        <w:ind w:left="6" w:right="113"/>
        <w:rPr>
          <w:rFonts w:ascii="ＭＳ 明朝" w:eastAsia="ＭＳ 明朝" w:hAnsi="ＭＳ 明朝"/>
          <w:color w:val="000000" w:themeColor="text1"/>
          <w:sz w:val="21"/>
          <w:szCs w:val="21"/>
          <w:lang w:val="en-CA" w:eastAsia="ja-JP"/>
        </w:rPr>
      </w:pPr>
      <w:r w:rsidRPr="00C27376">
        <w:rPr>
          <w:rFonts w:ascii="ＭＳ 明朝" w:eastAsia="ＭＳ 明朝" w:hAnsi="ＭＳ 明朝"/>
          <w:color w:val="000000" w:themeColor="text1"/>
          <w:sz w:val="21"/>
          <w:szCs w:val="21"/>
          <w:lang w:eastAsia="ja-JP"/>
        </w:rPr>
        <w:t>IHRECはUNCRPDに基づく</w:t>
      </w:r>
      <w:r w:rsidR="00F14CCA" w:rsidRPr="00C27376">
        <w:rPr>
          <w:rFonts w:ascii="ＭＳ 明朝" w:eastAsia="ＭＳ 明朝" w:hAnsi="ＭＳ 明朝" w:hint="eastAsia"/>
          <w:color w:val="000000" w:themeColor="text1"/>
          <w:sz w:val="21"/>
          <w:szCs w:val="21"/>
          <w:lang w:eastAsia="ja-JP"/>
        </w:rPr>
        <w:t>独立監視機構</w:t>
      </w:r>
      <w:r w:rsidRPr="00C27376">
        <w:rPr>
          <w:rFonts w:ascii="ＭＳ 明朝" w:eastAsia="ＭＳ 明朝" w:hAnsi="ＭＳ 明朝"/>
          <w:color w:val="000000" w:themeColor="text1"/>
          <w:sz w:val="21"/>
          <w:szCs w:val="21"/>
          <w:lang w:eastAsia="ja-JP"/>
        </w:rPr>
        <w:t>（IMM</w:t>
      </w:r>
      <w:r w:rsidR="00F14CCA" w:rsidRPr="00C27376">
        <w:rPr>
          <w:rFonts w:ascii="ＭＳ 明朝" w:eastAsia="ＭＳ 明朝" w:hAnsi="ＭＳ 明朝" w:hint="eastAsia"/>
          <w:color w:val="000000" w:themeColor="text1"/>
          <w:sz w:val="18"/>
          <w:szCs w:val="18"/>
          <w:lang w:eastAsia="ja-JP"/>
        </w:rPr>
        <w:t xml:space="preserve">: </w:t>
      </w:r>
      <w:r w:rsidR="00F14CCA" w:rsidRPr="00C27376">
        <w:rPr>
          <w:rFonts w:ascii="ＭＳ 明朝" w:eastAsia="ＭＳ 明朝" w:hAnsi="ＭＳ 明朝"/>
          <w:color w:val="000000" w:themeColor="text1"/>
          <w:sz w:val="18"/>
          <w:szCs w:val="18"/>
          <w:lang w:eastAsia="ja-JP"/>
        </w:rPr>
        <w:t>Independent Monitoring Mechanism</w:t>
      </w:r>
      <w:r w:rsidRPr="00C27376">
        <w:rPr>
          <w:rFonts w:ascii="ＭＳ 明朝" w:eastAsia="ＭＳ 明朝" w:hAnsi="ＭＳ 明朝"/>
          <w:color w:val="000000" w:themeColor="text1"/>
          <w:sz w:val="21"/>
          <w:szCs w:val="21"/>
          <w:lang w:eastAsia="ja-JP"/>
        </w:rPr>
        <w:t>）である</w:t>
      </w:r>
      <w:r w:rsidRPr="00C27376">
        <w:rPr>
          <w:rStyle w:val="af6"/>
          <w:rFonts w:ascii="ＭＳ 明朝" w:eastAsia="ＭＳ 明朝" w:hAnsi="ＭＳ 明朝"/>
          <w:color w:val="000000" w:themeColor="text1"/>
          <w:sz w:val="21"/>
          <w:szCs w:val="21"/>
        </w:rPr>
        <w:footnoteReference w:id="435"/>
      </w:r>
      <w:r w:rsidRPr="00C27376">
        <w:rPr>
          <w:rFonts w:ascii="ＭＳ 明朝" w:eastAsia="ＭＳ 明朝" w:hAnsi="ＭＳ 明朝" w:hint="eastAsia"/>
          <w:color w:val="000000" w:themeColor="text1"/>
          <w:sz w:val="21"/>
          <w:szCs w:val="21"/>
          <w:lang w:eastAsia="ja-JP"/>
        </w:rPr>
        <w:t>。</w:t>
      </w:r>
      <w:r w:rsidRPr="00C27376">
        <w:rPr>
          <w:rFonts w:ascii="ＭＳ 明朝" w:eastAsia="ＭＳ 明朝" w:hAnsi="ＭＳ 明朝" w:cs="Arial"/>
          <w:color w:val="000000" w:themeColor="text1"/>
          <w:sz w:val="21"/>
          <w:szCs w:val="21"/>
          <w:lang w:eastAsia="ja-JP"/>
        </w:rPr>
        <w:t>当機関の役割は</w:t>
      </w:r>
      <w:r w:rsidRPr="00C27376">
        <w:rPr>
          <w:rFonts w:ascii="ＭＳ 明朝" w:eastAsia="ＭＳ 明朝" w:hAnsi="ＭＳ 明朝"/>
          <w:color w:val="000000" w:themeColor="text1"/>
          <w:sz w:val="21"/>
          <w:szCs w:val="21"/>
          <w:lang w:val="en-US" w:eastAsia="ja-JP"/>
        </w:rPr>
        <w:t>、</w:t>
      </w:r>
      <w:r w:rsidRPr="00C27376">
        <w:rPr>
          <w:rFonts w:ascii="ＭＳ 明朝" w:eastAsia="ＭＳ 明朝" w:hAnsi="ＭＳ 明朝"/>
          <w:color w:val="000000" w:themeColor="text1"/>
          <w:sz w:val="21"/>
          <w:szCs w:val="21"/>
          <w:lang w:eastAsia="ja-JP"/>
        </w:rPr>
        <w:t>2019年に設置された</w:t>
      </w:r>
      <w:r w:rsidRPr="00C27376">
        <w:rPr>
          <w:rFonts w:ascii="ＭＳ 明朝" w:eastAsia="ＭＳ 明朝" w:hAnsi="ＭＳ 明朝"/>
          <w:color w:val="000000" w:themeColor="text1"/>
          <w:sz w:val="21"/>
          <w:szCs w:val="21"/>
          <w:lang w:val="en-US" w:eastAsia="ja-JP"/>
        </w:rPr>
        <w:t>法定委員会</w:t>
      </w:r>
      <w:r w:rsidR="005B5588" w:rsidRPr="00C27376">
        <w:rPr>
          <w:rFonts w:ascii="ＭＳ 明朝" w:eastAsia="ＭＳ 明朝" w:hAnsi="ＭＳ 明朝" w:hint="eastAsia"/>
          <w:color w:val="000000" w:themeColor="text1"/>
          <w:sz w:val="21"/>
          <w:szCs w:val="21"/>
          <w:lang w:val="en-US" w:eastAsia="ja-JP"/>
        </w:rPr>
        <w:t>（</w:t>
      </w:r>
      <w:r w:rsidR="005B5588" w:rsidRPr="00C27376">
        <w:rPr>
          <w:rFonts w:ascii="ＭＳ 明朝" w:eastAsia="ＭＳ 明朝" w:hAnsi="ＭＳ 明朝"/>
          <w:color w:val="000000" w:themeColor="text1"/>
          <w:sz w:val="18"/>
          <w:szCs w:val="18"/>
          <w:lang w:val="en-US" w:eastAsia="ja-JP"/>
        </w:rPr>
        <w:t>statutory committee</w:t>
      </w:r>
      <w:r w:rsidR="005B5588" w:rsidRPr="00C27376">
        <w:rPr>
          <w:rFonts w:ascii="ＭＳ 明朝" w:eastAsia="ＭＳ 明朝" w:hAnsi="ＭＳ 明朝" w:hint="eastAsia"/>
          <w:color w:val="000000" w:themeColor="text1"/>
          <w:sz w:val="21"/>
          <w:szCs w:val="21"/>
          <w:lang w:val="en-US" w:eastAsia="ja-JP"/>
        </w:rPr>
        <w:t>）である</w:t>
      </w:r>
      <w:r w:rsidRPr="00C27376">
        <w:rPr>
          <w:rFonts w:ascii="ＭＳ 明朝" w:eastAsia="ＭＳ 明朝" w:hAnsi="ＭＳ 明朝"/>
          <w:color w:val="000000" w:themeColor="text1"/>
          <w:sz w:val="21"/>
          <w:szCs w:val="21"/>
          <w:lang w:eastAsia="ja-JP"/>
        </w:rPr>
        <w:t>「DAC</w:t>
      </w:r>
      <w:r w:rsidR="005B5588" w:rsidRPr="00C27376">
        <w:rPr>
          <w:rFonts w:ascii="ＭＳ 明朝" w:eastAsia="ＭＳ 明朝" w:hAnsi="ＭＳ 明朝" w:hint="eastAsia"/>
          <w:color w:val="000000" w:themeColor="text1"/>
          <w:sz w:val="18"/>
          <w:szCs w:val="18"/>
          <w:lang w:eastAsia="ja-JP"/>
        </w:rPr>
        <w:t xml:space="preserve">: </w:t>
      </w:r>
      <w:r w:rsidR="005B5588" w:rsidRPr="00C27376">
        <w:rPr>
          <w:rFonts w:ascii="ＭＳ 明朝" w:eastAsia="ＭＳ 明朝" w:hAnsi="ＭＳ 明朝"/>
          <w:color w:val="000000" w:themeColor="text1"/>
          <w:sz w:val="18"/>
          <w:szCs w:val="18"/>
          <w:lang w:eastAsia="ja-JP"/>
        </w:rPr>
        <w:t>Disability Advisory Committee</w:t>
      </w:r>
      <w:r w:rsidR="00C403A7" w:rsidRPr="00C27376">
        <w:rPr>
          <w:rFonts w:ascii="ＭＳ 明朝" w:eastAsia="ＭＳ 明朝" w:hAnsi="ＭＳ 明朝" w:hint="eastAsia"/>
          <w:color w:val="000000" w:themeColor="text1"/>
          <w:sz w:val="18"/>
          <w:szCs w:val="18"/>
          <w:lang w:eastAsia="ja-JP"/>
        </w:rPr>
        <w:t xml:space="preserve">　</w:t>
      </w:r>
      <w:r w:rsidR="00C403A7" w:rsidRPr="00C27376">
        <w:rPr>
          <w:rFonts w:ascii="ＭＳ 明朝" w:eastAsia="ＭＳ 明朝" w:hAnsi="ＭＳ 明朝"/>
          <w:color w:val="000000" w:themeColor="text1"/>
          <w:sz w:val="21"/>
          <w:szCs w:val="21"/>
          <w:lang w:eastAsia="ja-JP"/>
        </w:rPr>
        <w:t>障害者諮問委員会</w:t>
      </w:r>
      <w:r w:rsidRPr="00C27376">
        <w:rPr>
          <w:rFonts w:ascii="ＭＳ 明朝" w:eastAsia="ＭＳ 明朝" w:hAnsi="ＭＳ 明朝"/>
          <w:color w:val="000000" w:themeColor="text1"/>
          <w:sz w:val="21"/>
          <w:szCs w:val="21"/>
          <w:lang w:eastAsia="ja-JP"/>
        </w:rPr>
        <w:t>」</w:t>
      </w:r>
      <w:r w:rsidRPr="00C27376">
        <w:rPr>
          <w:rFonts w:ascii="ＭＳ 明朝" w:eastAsia="ＭＳ 明朝" w:hAnsi="ＭＳ 明朝" w:cs="Arial"/>
          <w:color w:val="000000" w:themeColor="text1"/>
          <w:sz w:val="21"/>
          <w:szCs w:val="21"/>
          <w:lang w:eastAsia="ja-JP"/>
        </w:rPr>
        <w:t>によって支援されている</w:t>
      </w:r>
      <w:r w:rsidRPr="00C27376">
        <w:rPr>
          <w:rStyle w:val="af6"/>
          <w:rFonts w:ascii="ＭＳ 明朝" w:eastAsia="ＭＳ 明朝" w:hAnsi="ＭＳ 明朝"/>
          <w:color w:val="000000" w:themeColor="text1"/>
          <w:sz w:val="21"/>
          <w:szCs w:val="21"/>
        </w:rPr>
        <w:footnoteReference w:id="436"/>
      </w:r>
      <w:r w:rsidRPr="00C27376">
        <w:rPr>
          <w:rFonts w:ascii="ＭＳ 明朝" w:eastAsia="ＭＳ 明朝" w:hAnsi="ＭＳ 明朝" w:cs="Arial" w:hint="eastAsia"/>
          <w:color w:val="000000" w:themeColor="text1"/>
          <w:sz w:val="21"/>
          <w:szCs w:val="21"/>
          <w:lang w:eastAsia="ja-JP"/>
        </w:rPr>
        <w:t>。</w:t>
      </w:r>
    </w:p>
    <w:p w14:paraId="3F607A98" w14:textId="37C711A3" w:rsidR="00FB1924" w:rsidRPr="00C27376" w:rsidRDefault="00F14CCA" w:rsidP="00D86245">
      <w:pPr>
        <w:spacing w:after="0"/>
        <w:ind w:left="6" w:right="113"/>
        <w:rPr>
          <w:rFonts w:ascii="ＭＳ 明朝" w:eastAsia="ＭＳ 明朝" w:hAnsi="ＭＳ 明朝" w:cs="Arial"/>
          <w:color w:val="000000" w:themeColor="text1"/>
          <w:sz w:val="21"/>
          <w:szCs w:val="21"/>
          <w:lang w:eastAsia="ja-JP"/>
        </w:rPr>
      </w:pPr>
      <w:r w:rsidRPr="00C27376">
        <w:rPr>
          <w:rFonts w:ascii="ＭＳ 明朝" w:eastAsia="ＭＳ 明朝" w:hAnsi="ＭＳ 明朝" w:cs="Arial" w:hint="eastAsia"/>
          <w:color w:val="000000" w:themeColor="text1"/>
          <w:sz w:val="21"/>
          <w:szCs w:val="21"/>
          <w:lang w:eastAsia="ja-JP"/>
        </w:rPr>
        <w:t>我々は、</w:t>
      </w:r>
      <w:r w:rsidR="00AC2584" w:rsidRPr="00C27376">
        <w:rPr>
          <w:rFonts w:ascii="ＭＳ 明朝" w:eastAsia="ＭＳ 明朝" w:hAnsi="ＭＳ 明朝" w:cs="Arial"/>
          <w:color w:val="000000" w:themeColor="text1"/>
          <w:sz w:val="21"/>
          <w:szCs w:val="21"/>
          <w:lang w:eastAsia="ja-JP"/>
        </w:rPr>
        <w:t>国連障害者権利条約第4条(3)及び第33条(3)で定められた基準、並びに国連障害者権利委員会一般</w:t>
      </w:r>
      <w:r w:rsidRPr="00C27376">
        <w:rPr>
          <w:rFonts w:ascii="ＭＳ 明朝" w:eastAsia="ＭＳ 明朝" w:hAnsi="ＭＳ 明朝" w:cs="Arial" w:hint="eastAsia"/>
          <w:color w:val="000000" w:themeColor="text1"/>
          <w:sz w:val="21"/>
          <w:szCs w:val="21"/>
          <w:lang w:eastAsia="ja-JP"/>
        </w:rPr>
        <w:t>的</w:t>
      </w:r>
      <w:r w:rsidR="00AC2584" w:rsidRPr="00C27376">
        <w:rPr>
          <w:rFonts w:ascii="ＭＳ 明朝" w:eastAsia="ＭＳ 明朝" w:hAnsi="ＭＳ 明朝" w:cs="Arial"/>
          <w:color w:val="000000" w:themeColor="text1"/>
          <w:sz w:val="21"/>
          <w:szCs w:val="21"/>
          <w:lang w:eastAsia="ja-JP"/>
        </w:rPr>
        <w:t>意見第7号で詳述された基準を遵守する</w:t>
      </w:r>
      <w:r w:rsidR="00BD6793" w:rsidRPr="00C27376">
        <w:rPr>
          <w:rStyle w:val="ab"/>
          <w:rFonts w:ascii="ＭＳ 明朝" w:eastAsia="ＭＳ 明朝" w:hAnsi="ＭＳ 明朝" w:cs="Arial" w:hint="eastAsia"/>
          <w:color w:val="000000" w:themeColor="text1"/>
          <w:sz w:val="21"/>
          <w:szCs w:val="21"/>
          <w:u w:val="none"/>
          <w:lang w:eastAsia="ja-JP"/>
        </w:rPr>
        <w:t>締約国</w:t>
      </w:r>
      <w:r w:rsidR="00AC2584" w:rsidRPr="00C27376">
        <w:rPr>
          <w:rStyle w:val="ab"/>
          <w:rFonts w:ascii="ＭＳ 明朝" w:eastAsia="ＭＳ 明朝" w:hAnsi="ＭＳ 明朝" w:cs="Arial"/>
          <w:color w:val="000000" w:themeColor="text1"/>
          <w:sz w:val="21"/>
          <w:szCs w:val="21"/>
          <w:u w:val="none"/>
          <w:lang w:eastAsia="ja-JP"/>
        </w:rPr>
        <w:t>の義務を強調する</w:t>
      </w:r>
      <w:r w:rsidR="00AC2584" w:rsidRPr="00C27376">
        <w:rPr>
          <w:rFonts w:ascii="ＭＳ 明朝" w:eastAsia="ＭＳ 明朝" w:hAnsi="ＭＳ 明朝" w:cs="Arial"/>
          <w:color w:val="000000" w:themeColor="text1"/>
          <w:sz w:val="21"/>
          <w:szCs w:val="21"/>
          <w:lang w:eastAsia="ja-JP"/>
        </w:rPr>
        <w:t>。</w:t>
      </w:r>
      <w:r w:rsidR="00BD6793" w:rsidRPr="00C27376">
        <w:rPr>
          <w:rFonts w:ascii="ＭＳ 明朝" w:eastAsia="ＭＳ 明朝" w:hAnsi="ＭＳ 明朝" w:cs="Arial" w:hint="eastAsia"/>
          <w:color w:val="000000" w:themeColor="text1"/>
          <w:sz w:val="21"/>
          <w:szCs w:val="21"/>
          <w:lang w:eastAsia="ja-JP"/>
        </w:rPr>
        <w:t>締約国</w:t>
      </w:r>
      <w:r w:rsidR="00AC2584" w:rsidRPr="00C27376">
        <w:rPr>
          <w:rFonts w:ascii="ＭＳ 明朝" w:eastAsia="ＭＳ 明朝" w:hAnsi="ＭＳ 明朝" w:cs="Arial"/>
          <w:color w:val="000000" w:themeColor="text1"/>
          <w:sz w:val="21"/>
          <w:szCs w:val="21"/>
          <w:lang w:eastAsia="ja-JP"/>
        </w:rPr>
        <w:t>には、今後の</w:t>
      </w:r>
      <w:r w:rsidR="00B00F9A" w:rsidRPr="00C27376">
        <w:rPr>
          <w:rFonts w:ascii="ＭＳ 明朝" w:eastAsia="ＭＳ 明朝" w:hAnsi="ＭＳ 明朝" w:hint="eastAsia"/>
          <w:color w:val="000000" w:themeColor="text1"/>
          <w:sz w:val="21"/>
          <w:szCs w:val="21"/>
          <w:lang w:eastAsia="ja-JP"/>
        </w:rPr>
        <w:t>全国</w:t>
      </w:r>
      <w:r w:rsidR="00AC2584" w:rsidRPr="00C27376">
        <w:rPr>
          <w:rFonts w:ascii="ＭＳ 明朝" w:eastAsia="ＭＳ 明朝" w:hAnsi="ＭＳ 明朝" w:cs="Arial"/>
          <w:color w:val="000000" w:themeColor="text1"/>
          <w:sz w:val="21"/>
          <w:szCs w:val="21"/>
          <w:lang w:eastAsia="ja-JP"/>
        </w:rPr>
        <w:t>障害者戦略（NDS）及びその他の政策を通じて、</w:t>
      </w:r>
      <w:r w:rsidR="00AC2584" w:rsidRPr="00C27376">
        <w:rPr>
          <w:rFonts w:ascii="ＭＳ 明朝" w:eastAsia="ＭＳ 明朝" w:hAnsi="ＭＳ 明朝"/>
          <w:color w:val="000000" w:themeColor="text1"/>
          <w:sz w:val="21"/>
          <w:szCs w:val="21"/>
          <w:lang w:eastAsia="ja-JP"/>
        </w:rPr>
        <w:t>安定した複数年度にわたる資金（中核資金を含む）、適切に設計されアクセス可能な参画プロセス、適切に</w:t>
      </w:r>
      <w:r w:rsidR="00AC2584" w:rsidRPr="00C27376">
        <w:rPr>
          <w:rFonts w:ascii="ＭＳ 明朝" w:eastAsia="ＭＳ 明朝" w:hAnsi="ＭＳ 明朝" w:hint="eastAsia"/>
          <w:color w:val="000000" w:themeColor="text1"/>
          <w:sz w:val="21"/>
          <w:szCs w:val="21"/>
          <w:lang w:eastAsia="ja-JP"/>
        </w:rPr>
        <w:t>分類</w:t>
      </w:r>
      <w:r w:rsidR="00AC2584" w:rsidRPr="00C27376">
        <w:rPr>
          <w:rFonts w:ascii="ＭＳ 明朝" w:eastAsia="ＭＳ 明朝" w:hAnsi="ＭＳ 明朝"/>
          <w:color w:val="000000" w:themeColor="text1"/>
          <w:sz w:val="21"/>
          <w:szCs w:val="21"/>
          <w:lang w:eastAsia="ja-JP"/>
        </w:rPr>
        <w:t>されたデータや統計</w:t>
      </w:r>
      <w:r w:rsidR="00431DD8" w:rsidRPr="00C27376">
        <w:rPr>
          <w:rFonts w:ascii="ＭＳ 明朝" w:eastAsia="ＭＳ 明朝" w:hAnsi="ＭＳ 明朝" w:hint="eastAsia"/>
          <w:color w:val="000000" w:themeColor="text1"/>
          <w:sz w:val="21"/>
          <w:szCs w:val="21"/>
          <w:lang w:eastAsia="ja-JP"/>
        </w:rPr>
        <w:t>などの</w:t>
      </w:r>
      <w:r w:rsidR="00AC2584" w:rsidRPr="00C27376">
        <w:rPr>
          <w:rFonts w:ascii="ＭＳ 明朝" w:eastAsia="ＭＳ 明朝" w:hAnsi="ＭＳ 明朝"/>
          <w:color w:val="000000" w:themeColor="text1"/>
          <w:sz w:val="21"/>
          <w:szCs w:val="21"/>
          <w:lang w:eastAsia="ja-JP"/>
        </w:rPr>
        <w:t>情報の提供</w:t>
      </w:r>
      <w:r w:rsidR="00431DD8" w:rsidRPr="00C27376">
        <w:rPr>
          <w:rFonts w:ascii="ＭＳ 明朝" w:eastAsia="ＭＳ 明朝" w:hAnsi="ＭＳ 明朝" w:hint="eastAsia"/>
          <w:color w:val="000000" w:themeColor="text1"/>
          <w:sz w:val="21"/>
          <w:szCs w:val="21"/>
          <w:lang w:eastAsia="ja-JP"/>
        </w:rPr>
        <w:t>によって</w:t>
      </w:r>
      <w:r w:rsidR="00AC2584" w:rsidRPr="00C27376">
        <w:rPr>
          <w:rFonts w:ascii="ＭＳ 明朝" w:eastAsia="ＭＳ 明朝" w:hAnsi="ＭＳ 明朝"/>
          <w:color w:val="000000" w:themeColor="text1"/>
          <w:sz w:val="21"/>
          <w:szCs w:val="21"/>
          <w:lang w:eastAsia="ja-JP"/>
        </w:rPr>
        <w:t>、障害</w:t>
      </w:r>
      <w:r w:rsidR="00C8627A" w:rsidRPr="00C27376">
        <w:rPr>
          <w:rFonts w:ascii="ＭＳ 明朝" w:eastAsia="ＭＳ 明朝" w:hAnsi="ＭＳ 明朝" w:hint="eastAsia"/>
          <w:color w:val="000000" w:themeColor="text1"/>
          <w:sz w:val="21"/>
          <w:szCs w:val="21"/>
          <w:lang w:eastAsia="ja-JP"/>
        </w:rPr>
        <w:t>当事</w:t>
      </w:r>
      <w:r w:rsidR="00AC2584" w:rsidRPr="00C27376">
        <w:rPr>
          <w:rFonts w:ascii="ＭＳ 明朝" w:eastAsia="ＭＳ 明朝" w:hAnsi="ＭＳ 明朝"/>
          <w:color w:val="000000" w:themeColor="text1"/>
          <w:sz w:val="21"/>
          <w:szCs w:val="21"/>
          <w:lang w:eastAsia="ja-JP"/>
        </w:rPr>
        <w:t>者団体を</w:t>
      </w:r>
      <w:r w:rsidR="00AC2584" w:rsidRPr="00C27376">
        <w:rPr>
          <w:rFonts w:ascii="ＭＳ 明朝" w:eastAsia="ＭＳ 明朝" w:hAnsi="ＭＳ 明朝" w:cs="Arial"/>
          <w:color w:val="000000" w:themeColor="text1"/>
          <w:sz w:val="21"/>
          <w:szCs w:val="21"/>
          <w:lang w:eastAsia="ja-JP"/>
        </w:rPr>
        <w:t>適切に支援しエンパワーメントする責務が課せられている</w:t>
      </w:r>
      <w:r w:rsidR="00AC2584" w:rsidRPr="00C27376">
        <w:rPr>
          <w:rStyle w:val="af6"/>
          <w:rFonts w:ascii="ＭＳ 明朝" w:eastAsia="ＭＳ 明朝" w:hAnsi="ＭＳ 明朝" w:cs="Arial"/>
          <w:color w:val="000000" w:themeColor="text1"/>
          <w:sz w:val="21"/>
          <w:szCs w:val="21"/>
        </w:rPr>
        <w:footnoteReference w:id="437"/>
      </w:r>
      <w:r w:rsidR="00AC2584" w:rsidRPr="00C27376">
        <w:rPr>
          <w:rFonts w:ascii="ＭＳ 明朝" w:eastAsia="ＭＳ 明朝" w:hAnsi="ＭＳ 明朝" w:cs="Arial" w:hint="eastAsia"/>
          <w:color w:val="000000" w:themeColor="text1"/>
          <w:sz w:val="21"/>
          <w:szCs w:val="21"/>
          <w:lang w:eastAsia="ja-JP"/>
        </w:rPr>
        <w:t>。</w:t>
      </w:r>
    </w:p>
    <w:p w14:paraId="2A13BB18" w14:textId="10D953C8" w:rsidR="00F14CCA" w:rsidRPr="0021426E" w:rsidRDefault="00F14CCA" w:rsidP="00431DD8">
      <w:pPr>
        <w:spacing w:before="0" w:afterLines="50" w:line="240" w:lineRule="exact"/>
        <w:ind w:left="6" w:right="113"/>
        <w:rPr>
          <w:rFonts w:ascii="ＭＳ 明朝" w:eastAsia="ＭＳ 明朝" w:hAnsi="ＭＳ 明朝" w:cs="Arial"/>
          <w:color w:val="000000" w:themeColor="text1"/>
          <w:sz w:val="18"/>
          <w:szCs w:val="18"/>
          <w:lang w:eastAsia="ja-JP"/>
        </w:rPr>
      </w:pPr>
      <w:r w:rsidRPr="00C27376">
        <w:rPr>
          <w:rStyle w:val="ab"/>
          <w:rFonts w:ascii="ＭＳ 明朝" w:eastAsia="ＭＳ 明朝" w:hAnsi="ＭＳ 明朝" w:cs="Arial" w:hint="eastAsia"/>
          <w:color w:val="000000" w:themeColor="text1"/>
          <w:sz w:val="18"/>
          <w:szCs w:val="18"/>
          <w:u w:val="none"/>
          <w:lang w:eastAsia="ja-JP"/>
        </w:rPr>
        <w:t xml:space="preserve">（訳注　</w:t>
      </w:r>
      <w:r w:rsidR="00431DD8" w:rsidRPr="00C27376">
        <w:rPr>
          <w:rFonts w:ascii="ＭＳ 明朝" w:eastAsia="ＭＳ 明朝" w:hAnsi="ＭＳ 明朝" w:cs="Arial"/>
          <w:color w:val="000000" w:themeColor="text1"/>
          <w:sz w:val="18"/>
          <w:szCs w:val="18"/>
          <w:lang w:eastAsia="ja-JP"/>
        </w:rPr>
        <w:t>一般</w:t>
      </w:r>
      <w:r w:rsidR="00431DD8" w:rsidRPr="00C27376">
        <w:rPr>
          <w:rFonts w:ascii="ＭＳ 明朝" w:eastAsia="ＭＳ 明朝" w:hAnsi="ＭＳ 明朝" w:cs="Arial" w:hint="eastAsia"/>
          <w:color w:val="000000" w:themeColor="text1"/>
          <w:sz w:val="18"/>
          <w:szCs w:val="18"/>
          <w:lang w:eastAsia="ja-JP"/>
        </w:rPr>
        <w:t>的</w:t>
      </w:r>
      <w:r w:rsidR="00431DD8" w:rsidRPr="00C27376">
        <w:rPr>
          <w:rFonts w:ascii="ＭＳ 明朝" w:eastAsia="ＭＳ 明朝" w:hAnsi="ＭＳ 明朝" w:cs="Arial"/>
          <w:color w:val="000000" w:themeColor="text1"/>
          <w:sz w:val="18"/>
          <w:szCs w:val="18"/>
          <w:lang w:eastAsia="ja-JP"/>
        </w:rPr>
        <w:t>意見第7号</w:t>
      </w:r>
      <w:r w:rsidR="00431DD8" w:rsidRPr="00C27376">
        <w:rPr>
          <w:rFonts w:ascii="ＭＳ 明朝" w:eastAsia="ＭＳ 明朝" w:hAnsi="ＭＳ 明朝" w:cs="Arial" w:hint="eastAsia"/>
          <w:color w:val="000000" w:themeColor="text1"/>
          <w:sz w:val="18"/>
          <w:szCs w:val="18"/>
          <w:lang w:eastAsia="ja-JP"/>
        </w:rPr>
        <w:t>は、</w:t>
      </w:r>
      <w:r w:rsidRPr="00C27376">
        <w:rPr>
          <w:rStyle w:val="ab"/>
          <w:rFonts w:ascii="ＭＳ 明朝" w:eastAsia="ＭＳ 明朝" w:hAnsi="ＭＳ 明朝" w:cs="Arial"/>
          <w:color w:val="000000" w:themeColor="text1"/>
          <w:sz w:val="18"/>
          <w:szCs w:val="18"/>
          <w:u w:val="none"/>
          <w:lang w:eastAsia="ja-JP"/>
        </w:rPr>
        <w:t>条約の実施と監視</w:t>
      </w:r>
      <w:r w:rsidR="00431DD8" w:rsidRPr="00C27376">
        <w:rPr>
          <w:rStyle w:val="ab"/>
          <w:rFonts w:ascii="ＭＳ 明朝" w:eastAsia="ＭＳ 明朝" w:hAnsi="ＭＳ 明朝" w:cs="Arial" w:hint="eastAsia"/>
          <w:color w:val="000000" w:themeColor="text1"/>
          <w:sz w:val="18"/>
          <w:szCs w:val="18"/>
          <w:u w:val="none"/>
          <w:lang w:eastAsia="ja-JP"/>
        </w:rPr>
        <w:t>への</w:t>
      </w:r>
      <w:r w:rsidRPr="00C27376">
        <w:rPr>
          <w:rStyle w:val="ab"/>
          <w:rFonts w:ascii="ＭＳ 明朝" w:eastAsia="ＭＳ 明朝" w:hAnsi="ＭＳ 明朝" w:cs="Arial"/>
          <w:color w:val="000000" w:themeColor="text1"/>
          <w:sz w:val="18"/>
          <w:szCs w:val="18"/>
          <w:u w:val="none"/>
          <w:lang w:eastAsia="ja-JP"/>
        </w:rPr>
        <w:t>、障害者を代表する団体を通じた参加</w:t>
      </w:r>
      <w:r w:rsidR="00431DD8" w:rsidRPr="00C27376">
        <w:rPr>
          <w:rStyle w:val="ab"/>
          <w:rFonts w:ascii="ＭＳ 明朝" w:eastAsia="ＭＳ 明朝" w:hAnsi="ＭＳ 明朝" w:cs="Arial" w:hint="eastAsia"/>
          <w:color w:val="000000" w:themeColor="text1"/>
          <w:sz w:val="18"/>
          <w:szCs w:val="18"/>
          <w:u w:val="none"/>
          <w:lang w:eastAsia="ja-JP"/>
        </w:rPr>
        <w:t>。</w:t>
      </w:r>
      <w:r w:rsidRPr="00C27376">
        <w:rPr>
          <w:rStyle w:val="ab"/>
          <w:rFonts w:ascii="ＭＳ 明朝" w:eastAsia="ＭＳ 明朝" w:hAnsi="ＭＳ 明朝" w:cs="Arial" w:hint="eastAsia"/>
          <w:color w:val="000000" w:themeColor="text1"/>
          <w:sz w:val="18"/>
          <w:szCs w:val="18"/>
          <w:u w:val="none"/>
          <w:lang w:eastAsia="ja-JP"/>
        </w:rPr>
        <w:t>）</w:t>
      </w:r>
    </w:p>
    <w:p w14:paraId="1C154730" w14:textId="3DFA80A3" w:rsidR="002B1FE3" w:rsidRPr="0021426E" w:rsidRDefault="00AC2584" w:rsidP="002B1FE3">
      <w:pPr>
        <w:rPr>
          <w:rFonts w:ascii="ＭＳ 明朝" w:eastAsia="ＭＳ 明朝" w:hAnsi="ＭＳ 明朝"/>
          <w:color w:val="000000" w:themeColor="text1"/>
          <w:sz w:val="21"/>
          <w:szCs w:val="21"/>
          <w:lang w:eastAsia="ja-JP"/>
        </w:rPr>
      </w:pPr>
      <w:r w:rsidRPr="00C27376">
        <w:rPr>
          <w:rFonts w:ascii="ＭＳ 明朝" w:eastAsia="ＭＳ 明朝" w:hAnsi="ＭＳ 明朝"/>
          <w:color w:val="000000" w:themeColor="text1"/>
          <w:sz w:val="21"/>
          <w:szCs w:val="21"/>
          <w:lang w:eastAsia="ja-JP"/>
        </w:rPr>
        <w:lastRenderedPageBreak/>
        <w:t>IHRECの拡大された権限</w:t>
      </w:r>
      <w:r w:rsidRPr="00C27376">
        <w:rPr>
          <w:rStyle w:val="af6"/>
          <w:rFonts w:ascii="ＭＳ 明朝" w:eastAsia="ＭＳ 明朝" w:hAnsi="ＭＳ 明朝"/>
          <w:color w:val="000000" w:themeColor="text1"/>
          <w:sz w:val="21"/>
          <w:szCs w:val="21"/>
        </w:rPr>
        <w:footnoteReference w:id="438"/>
      </w:r>
      <w:r w:rsidR="0074600A" w:rsidRPr="00C27376">
        <w:rPr>
          <w:rFonts w:ascii="ＭＳ 明朝" w:eastAsia="ＭＳ 明朝" w:hAnsi="ＭＳ 明朝" w:hint="eastAsia"/>
          <w:color w:val="000000" w:themeColor="text1"/>
          <w:sz w:val="21"/>
          <w:szCs w:val="21"/>
          <w:lang w:eastAsia="ja-JP"/>
        </w:rPr>
        <w:t>には</w:t>
      </w:r>
      <w:r w:rsidRPr="00C27376">
        <w:rPr>
          <w:rFonts w:ascii="ＭＳ 明朝" w:eastAsia="ＭＳ 明朝" w:hAnsi="ＭＳ 明朝"/>
          <w:color w:val="000000" w:themeColor="text1"/>
          <w:sz w:val="21"/>
          <w:szCs w:val="21"/>
          <w:lang w:eastAsia="ja-JP"/>
        </w:rPr>
        <w:t>、その遂行に十分な資源を供給する</w:t>
      </w:r>
      <w:r w:rsidRPr="00C27376">
        <w:rPr>
          <w:rFonts w:ascii="ＭＳ 明朝" w:eastAsia="ＭＳ 明朝" w:hAnsi="ＭＳ 明朝" w:hint="eastAsia"/>
          <w:color w:val="000000" w:themeColor="text1"/>
          <w:sz w:val="21"/>
          <w:szCs w:val="21"/>
          <w:lang w:eastAsia="ja-JP"/>
        </w:rPr>
        <w:t>た</w:t>
      </w:r>
      <w:r w:rsidR="0074600A" w:rsidRPr="00C27376">
        <w:rPr>
          <w:rFonts w:ascii="ＭＳ 明朝" w:eastAsia="ＭＳ 明朝" w:hAnsi="ＭＳ 明朝" w:hint="eastAsia"/>
          <w:color w:val="000000" w:themeColor="text1"/>
          <w:sz w:val="21"/>
          <w:szCs w:val="21"/>
          <w:lang w:eastAsia="ja-JP"/>
        </w:rPr>
        <w:t>め</w:t>
      </w:r>
      <w:r w:rsidRPr="00C27376">
        <w:rPr>
          <w:rFonts w:ascii="ＭＳ 明朝" w:eastAsia="ＭＳ 明朝" w:hAnsi="ＭＳ 明朝" w:hint="eastAsia"/>
          <w:color w:val="000000" w:themeColor="text1"/>
          <w:sz w:val="21"/>
          <w:szCs w:val="21"/>
          <w:lang w:eastAsia="ja-JP"/>
        </w:rPr>
        <w:t>の</w:t>
      </w:r>
      <w:r w:rsidRPr="00C27376">
        <w:rPr>
          <w:rFonts w:ascii="ＭＳ 明朝" w:eastAsia="ＭＳ 明朝" w:hAnsi="ＭＳ 明朝"/>
          <w:color w:val="000000" w:themeColor="text1"/>
          <w:sz w:val="21"/>
          <w:szCs w:val="21"/>
          <w:lang w:eastAsia="ja-JP"/>
        </w:rPr>
        <w:t>年間予算の増加</w:t>
      </w:r>
      <w:r w:rsidR="0074600A" w:rsidRPr="00C27376">
        <w:rPr>
          <w:rFonts w:ascii="ＭＳ 明朝" w:eastAsia="ＭＳ 明朝" w:hAnsi="ＭＳ 明朝" w:hint="eastAsia"/>
          <w:color w:val="000000" w:themeColor="text1"/>
          <w:sz w:val="21"/>
          <w:szCs w:val="21"/>
          <w:lang w:eastAsia="ja-JP"/>
        </w:rPr>
        <w:t>が</w:t>
      </w:r>
      <w:r w:rsidRPr="00C27376">
        <w:rPr>
          <w:rFonts w:ascii="ＭＳ 明朝" w:eastAsia="ＭＳ 明朝" w:hAnsi="ＭＳ 明朝"/>
          <w:color w:val="000000" w:themeColor="text1"/>
          <w:sz w:val="21"/>
          <w:szCs w:val="21"/>
          <w:lang w:eastAsia="ja-JP"/>
        </w:rPr>
        <w:t>伴っていない</w:t>
      </w:r>
      <w:r w:rsidRPr="00C27376">
        <w:rPr>
          <w:rStyle w:val="af6"/>
          <w:rFonts w:ascii="ＭＳ 明朝" w:eastAsia="ＭＳ 明朝" w:hAnsi="ＭＳ 明朝"/>
          <w:color w:val="000000" w:themeColor="text1"/>
          <w:sz w:val="21"/>
          <w:szCs w:val="21"/>
        </w:rPr>
        <w:footnoteReference w:id="439"/>
      </w:r>
      <w:r w:rsidRPr="00C27376">
        <w:rPr>
          <w:rFonts w:ascii="ＭＳ 明朝" w:eastAsia="ＭＳ 明朝" w:hAnsi="ＭＳ 明朝" w:hint="eastAsia"/>
          <w:color w:val="000000" w:themeColor="text1"/>
          <w:sz w:val="21"/>
          <w:szCs w:val="21"/>
          <w:lang w:eastAsia="ja-JP"/>
        </w:rPr>
        <w:t>。</w:t>
      </w:r>
      <w:r w:rsidR="0074600A" w:rsidRPr="00C27376">
        <w:rPr>
          <w:rFonts w:ascii="ＭＳ 明朝" w:eastAsia="ＭＳ 明朝" w:hAnsi="ＭＳ 明朝" w:hint="eastAsia"/>
          <w:color w:val="000000" w:themeColor="text1"/>
          <w:sz w:val="21"/>
          <w:szCs w:val="21"/>
          <w:lang w:eastAsia="ja-JP"/>
        </w:rPr>
        <w:t>我々</w:t>
      </w:r>
      <w:r w:rsidRPr="00C27376">
        <w:rPr>
          <w:rFonts w:ascii="ＭＳ 明朝" w:eastAsia="ＭＳ 明朝" w:hAnsi="ＭＳ 明朝"/>
          <w:color w:val="000000" w:themeColor="text1"/>
          <w:sz w:val="21"/>
          <w:szCs w:val="21"/>
          <w:lang w:eastAsia="ja-JP"/>
        </w:rPr>
        <w:t>は、既存の法定機能を遂行する能力に影響を与えることなく、独立して任務を遂行するための安定した複数年度予算の必要性を</w:t>
      </w:r>
      <w:r w:rsidR="0074600A" w:rsidRPr="00C27376">
        <w:rPr>
          <w:rFonts w:ascii="ＭＳ 明朝" w:eastAsia="ＭＳ 明朝" w:hAnsi="ＭＳ 明朝" w:hint="eastAsia"/>
          <w:color w:val="000000" w:themeColor="text1"/>
          <w:sz w:val="21"/>
          <w:szCs w:val="21"/>
          <w:lang w:eastAsia="ja-JP"/>
        </w:rPr>
        <w:t>繰り返し述べる</w:t>
      </w:r>
      <w:r w:rsidRPr="00C27376">
        <w:rPr>
          <w:rStyle w:val="af6"/>
          <w:rFonts w:ascii="ＭＳ 明朝" w:eastAsia="ＭＳ 明朝" w:hAnsi="ＭＳ 明朝"/>
          <w:color w:val="000000" w:themeColor="text1"/>
          <w:sz w:val="21"/>
          <w:szCs w:val="21"/>
        </w:rPr>
        <w:footnoteReference w:id="440"/>
      </w:r>
      <w:r w:rsidRPr="00C27376">
        <w:rPr>
          <w:rFonts w:ascii="ＭＳ 明朝" w:eastAsia="ＭＳ 明朝" w:hAnsi="ＭＳ 明朝" w:hint="eastAsia"/>
          <w:color w:val="000000" w:themeColor="text1"/>
          <w:sz w:val="21"/>
          <w:szCs w:val="21"/>
          <w:lang w:eastAsia="ja-JP"/>
        </w:rPr>
        <w:t>。</w:t>
      </w:r>
      <w:r w:rsidR="0074600A" w:rsidRPr="00C27376">
        <w:rPr>
          <w:rFonts w:ascii="ＭＳ 明朝" w:eastAsia="ＭＳ 明朝" w:hAnsi="ＭＳ 明朝" w:hint="eastAsia"/>
          <w:color w:val="000000" w:themeColor="text1"/>
          <w:sz w:val="21"/>
          <w:szCs w:val="21"/>
          <w:lang w:eastAsia="ja-JP"/>
        </w:rPr>
        <w:t>我々</w:t>
      </w:r>
      <w:r w:rsidRPr="00C27376">
        <w:rPr>
          <w:rFonts w:ascii="ＭＳ 明朝" w:eastAsia="ＭＳ 明朝" w:hAnsi="ＭＳ 明朝"/>
          <w:color w:val="000000" w:themeColor="text1"/>
          <w:sz w:val="21"/>
          <w:szCs w:val="21"/>
          <w:lang w:eastAsia="ja-JP"/>
        </w:rPr>
        <w:t>は、2026年6月までに国内法化される</w:t>
      </w:r>
      <w:r w:rsidR="0074600A" w:rsidRPr="00C27376">
        <w:rPr>
          <w:rFonts w:ascii="ＭＳ 明朝" w:eastAsia="ＭＳ 明朝" w:hAnsi="ＭＳ 明朝" w:hint="eastAsia"/>
          <w:color w:val="000000" w:themeColor="text1"/>
          <w:sz w:val="21"/>
          <w:szCs w:val="21"/>
          <w:lang w:eastAsia="ja-JP"/>
        </w:rPr>
        <w:t>予定の、</w:t>
      </w:r>
      <w:r w:rsidRPr="00C27376">
        <w:rPr>
          <w:rFonts w:ascii="ＭＳ 明朝" w:eastAsia="ＭＳ 明朝" w:hAnsi="ＭＳ 明朝"/>
          <w:color w:val="000000" w:themeColor="text1"/>
          <w:sz w:val="21"/>
          <w:szCs w:val="21"/>
          <w:lang w:eastAsia="ja-JP"/>
        </w:rPr>
        <w:t>EU</w:t>
      </w:r>
      <w:r w:rsidR="0074600A" w:rsidRPr="00C27376">
        <w:rPr>
          <w:rFonts w:ascii="ＭＳ 明朝" w:eastAsia="ＭＳ 明朝" w:hAnsi="ＭＳ 明朝" w:hint="eastAsia"/>
          <w:color w:val="000000" w:themeColor="text1"/>
          <w:sz w:val="21"/>
          <w:szCs w:val="21"/>
          <w:lang w:eastAsia="ja-JP"/>
        </w:rPr>
        <w:t>の</w:t>
      </w:r>
      <w:r w:rsidRPr="00C27376">
        <w:rPr>
          <w:rFonts w:ascii="ＭＳ 明朝" w:eastAsia="ＭＳ 明朝" w:hAnsi="ＭＳ 明朝"/>
          <w:color w:val="000000" w:themeColor="text1"/>
          <w:sz w:val="21"/>
          <w:szCs w:val="21"/>
          <w:lang w:eastAsia="ja-JP"/>
        </w:rPr>
        <w:t>平等機関</w:t>
      </w:r>
      <w:r w:rsidR="0074600A" w:rsidRPr="00C27376">
        <w:rPr>
          <w:rFonts w:ascii="ＭＳ 明朝" w:eastAsia="ＭＳ 明朝" w:hAnsi="ＭＳ 明朝" w:hint="eastAsia"/>
          <w:color w:val="000000" w:themeColor="text1"/>
          <w:sz w:val="21"/>
          <w:szCs w:val="21"/>
          <w:lang w:eastAsia="ja-JP"/>
        </w:rPr>
        <w:t>の</w:t>
      </w:r>
      <w:r w:rsidRPr="00C27376">
        <w:rPr>
          <w:rFonts w:ascii="ＭＳ 明朝" w:eastAsia="ＭＳ 明朝" w:hAnsi="ＭＳ 明朝"/>
          <w:color w:val="000000" w:themeColor="text1"/>
          <w:sz w:val="21"/>
          <w:szCs w:val="21"/>
          <w:lang w:eastAsia="ja-JP"/>
        </w:rPr>
        <w:t>基準</w:t>
      </w:r>
      <w:r w:rsidR="002B1FE3" w:rsidRPr="00C27376">
        <w:rPr>
          <w:rFonts w:ascii="ＭＳ 明朝" w:eastAsia="ＭＳ 明朝" w:hAnsi="ＭＳ 明朝" w:hint="eastAsia"/>
          <w:color w:val="000000" w:themeColor="text1"/>
          <w:sz w:val="21"/>
          <w:szCs w:val="21"/>
          <w:lang w:eastAsia="ja-JP"/>
        </w:rPr>
        <w:t>に関する</w:t>
      </w:r>
      <w:r w:rsidRPr="00C27376">
        <w:rPr>
          <w:rFonts w:ascii="ＭＳ 明朝" w:eastAsia="ＭＳ 明朝" w:hAnsi="ＭＳ 明朝"/>
          <w:color w:val="000000" w:themeColor="text1"/>
          <w:sz w:val="21"/>
          <w:szCs w:val="21"/>
          <w:lang w:eastAsia="ja-JP"/>
        </w:rPr>
        <w:t>指令</w:t>
      </w:r>
      <w:r w:rsidR="002B1FE3" w:rsidRPr="00C27376">
        <w:rPr>
          <w:rFonts w:ascii="ＭＳ 明朝" w:eastAsia="ＭＳ 明朝" w:hAnsi="ＭＳ 明朝"/>
          <w:color w:val="000000" w:themeColor="text1"/>
          <w:sz w:val="21"/>
          <w:szCs w:val="21"/>
          <w:lang w:eastAsia="ja-JP"/>
        </w:rPr>
        <w:t>（</w:t>
      </w:r>
      <w:r w:rsidR="002B1FE3" w:rsidRPr="00C27376">
        <w:rPr>
          <w:rFonts w:ascii="ＭＳ 明朝" w:eastAsia="ＭＳ 明朝" w:hAnsi="ＭＳ 明朝"/>
          <w:color w:val="000000" w:themeColor="text1"/>
          <w:sz w:val="18"/>
          <w:szCs w:val="18"/>
          <w:lang w:eastAsia="ja-JP"/>
        </w:rPr>
        <w:t>EU Directives on Standards for Equality Bodies</w:t>
      </w:r>
      <w:r w:rsidR="002B1FE3" w:rsidRPr="00C27376">
        <w:rPr>
          <w:rFonts w:ascii="ＭＳ 明朝" w:eastAsia="ＭＳ 明朝" w:hAnsi="ＭＳ 明朝"/>
          <w:color w:val="000000" w:themeColor="text1"/>
          <w:sz w:val="21"/>
          <w:szCs w:val="21"/>
          <w:lang w:eastAsia="ja-JP"/>
        </w:rPr>
        <w:t>）</w:t>
      </w:r>
      <w:r w:rsidRPr="00C27376">
        <w:rPr>
          <w:rStyle w:val="af6"/>
          <w:rFonts w:ascii="ＭＳ 明朝" w:eastAsia="ＭＳ 明朝" w:hAnsi="ＭＳ 明朝"/>
          <w:color w:val="000000" w:themeColor="text1"/>
          <w:sz w:val="21"/>
          <w:szCs w:val="21"/>
        </w:rPr>
        <w:footnoteReference w:id="441"/>
      </w:r>
      <w:r w:rsidRPr="00C27376">
        <w:rPr>
          <w:rFonts w:ascii="ＭＳ 明朝" w:eastAsia="ＭＳ 明朝" w:hAnsi="ＭＳ 明朝"/>
          <w:color w:val="000000" w:themeColor="text1"/>
          <w:sz w:val="21"/>
          <w:szCs w:val="21"/>
          <w:lang w:eastAsia="ja-JP"/>
        </w:rPr>
        <w:t>の重要性を強調する。同指令はEU加盟国に対し、複数任務機関</w:t>
      </w:r>
      <w:r w:rsidRPr="00C27376">
        <w:rPr>
          <w:rStyle w:val="af6"/>
          <w:rFonts w:ascii="ＭＳ 明朝" w:eastAsia="ＭＳ 明朝" w:hAnsi="ＭＳ 明朝"/>
          <w:color w:val="000000" w:themeColor="text1"/>
          <w:sz w:val="21"/>
          <w:szCs w:val="21"/>
        </w:rPr>
        <w:footnoteReference w:id="442"/>
      </w:r>
      <w:r w:rsidRPr="00C27376">
        <w:rPr>
          <w:rFonts w:ascii="ＭＳ 明朝" w:eastAsia="ＭＳ 明朝" w:hAnsi="ＭＳ 明朝" w:hint="eastAsia"/>
          <w:color w:val="000000" w:themeColor="text1"/>
          <w:sz w:val="21"/>
          <w:szCs w:val="21"/>
          <w:lang w:eastAsia="ja-JP"/>
        </w:rPr>
        <w:t>に、</w:t>
      </w:r>
      <w:r w:rsidRPr="00C27376">
        <w:rPr>
          <w:rFonts w:ascii="ＭＳ 明朝" w:eastAsia="ＭＳ 明朝" w:hAnsi="ＭＳ 明朝"/>
          <w:color w:val="000000" w:themeColor="text1"/>
          <w:sz w:val="21"/>
          <w:szCs w:val="21"/>
          <w:lang w:eastAsia="ja-JP"/>
        </w:rPr>
        <w:t>その任務と権限を効果的に遂行するために十分な人的・技術的・財政的資源を提供する法的義務を導入した</w:t>
      </w:r>
      <w:r w:rsidRPr="00C27376">
        <w:rPr>
          <w:rStyle w:val="af6"/>
          <w:rFonts w:ascii="ＭＳ 明朝" w:eastAsia="ＭＳ 明朝" w:hAnsi="ＭＳ 明朝"/>
          <w:color w:val="000000" w:themeColor="text1"/>
          <w:sz w:val="21"/>
          <w:szCs w:val="21"/>
        </w:rPr>
        <w:footnoteReference w:id="443"/>
      </w:r>
      <w:r w:rsidRPr="00C27376">
        <w:rPr>
          <w:rFonts w:ascii="ＭＳ 明朝" w:eastAsia="ＭＳ 明朝" w:hAnsi="ＭＳ 明朝" w:hint="eastAsia"/>
          <w:color w:val="000000" w:themeColor="text1"/>
          <w:sz w:val="21"/>
          <w:szCs w:val="21"/>
          <w:lang w:eastAsia="ja-JP"/>
        </w:rPr>
        <w:t>。</w:t>
      </w:r>
    </w:p>
    <w:p w14:paraId="2FB28431" w14:textId="271B9124" w:rsidR="00AC2584" w:rsidRPr="0021426E" w:rsidRDefault="002B1FE3" w:rsidP="002B1FE3">
      <w:pPr>
        <w:rPr>
          <w:rFonts w:ascii="ＭＳ 明朝" w:eastAsia="ＭＳ 明朝" w:hAnsi="ＭＳ 明朝"/>
          <w:color w:val="000000" w:themeColor="text1"/>
          <w:sz w:val="21"/>
          <w:szCs w:val="21"/>
          <w:lang w:val="en-NZ" w:eastAsia="ja-JP"/>
        </w:rPr>
      </w:pPr>
      <w:r w:rsidRPr="0021426E">
        <w:rPr>
          <w:rFonts w:ascii="ＭＳ 明朝" w:eastAsia="ＭＳ 明朝" w:hAnsi="ＭＳ 明朝" w:hint="eastAsia"/>
          <w:color w:val="000000" w:themeColor="text1"/>
          <w:sz w:val="21"/>
          <w:szCs w:val="21"/>
          <w:lang w:eastAsia="ja-JP"/>
        </w:rPr>
        <w:lastRenderedPageBreak/>
        <w:t>我々は、</w:t>
      </w:r>
      <w:r w:rsidR="00BD6793" w:rsidRPr="0021426E">
        <w:rPr>
          <w:rFonts w:ascii="ＭＳ 明朝" w:eastAsia="ＭＳ 明朝" w:hAnsi="ＭＳ 明朝" w:hint="eastAsia"/>
          <w:color w:val="000000" w:themeColor="text1"/>
          <w:sz w:val="21"/>
          <w:szCs w:val="21"/>
          <w:lang w:eastAsia="ja-JP"/>
        </w:rPr>
        <w:t>締約国</w:t>
      </w:r>
      <w:r w:rsidR="00AC2584" w:rsidRPr="0021426E">
        <w:rPr>
          <w:rFonts w:ascii="ＭＳ 明朝" w:eastAsia="ＭＳ 明朝" w:hAnsi="ＭＳ 明朝"/>
          <w:color w:val="000000" w:themeColor="text1"/>
          <w:sz w:val="21"/>
          <w:szCs w:val="21"/>
          <w:lang w:eastAsia="ja-JP"/>
        </w:rPr>
        <w:t>には、IMMとの定期的かつ適時な連携を確保し、国連障害者権利条約の実施に関するIMMの勧告を適切に検討・対応するとともに、</w:t>
      </w:r>
      <w:r w:rsidR="00AC2584" w:rsidRPr="0021426E">
        <w:rPr>
          <w:rFonts w:ascii="ＭＳ 明朝" w:eastAsia="ＭＳ 明朝" w:hAnsi="ＭＳ 明朝"/>
          <w:color w:val="000000" w:themeColor="text1"/>
          <w:sz w:val="21"/>
          <w:szCs w:val="21"/>
          <w:lang w:val="en-NZ" w:eastAsia="ja-JP"/>
        </w:rPr>
        <w:t>IMMが独立した立場で実質的に関与し参加することを保証する</w:t>
      </w:r>
      <w:r w:rsidR="00AC2584" w:rsidRPr="0021426E">
        <w:rPr>
          <w:rFonts w:ascii="ＭＳ 明朝" w:eastAsia="ＭＳ 明朝" w:hAnsi="ＭＳ 明朝"/>
          <w:color w:val="000000" w:themeColor="text1"/>
          <w:sz w:val="21"/>
          <w:szCs w:val="21"/>
          <w:lang w:eastAsia="ja-JP"/>
        </w:rPr>
        <w:t>義務があることを指摘する</w:t>
      </w:r>
      <w:r w:rsidR="00AC2584" w:rsidRPr="0021426E">
        <w:rPr>
          <w:rFonts w:ascii="ＭＳ 明朝" w:eastAsia="ＭＳ 明朝" w:hAnsi="ＭＳ 明朝"/>
          <w:color w:val="000000" w:themeColor="text1"/>
          <w:sz w:val="21"/>
          <w:szCs w:val="21"/>
          <w:lang w:val="en-NZ" w:eastAsia="ja-JP"/>
        </w:rPr>
        <w:t>。</w:t>
      </w:r>
    </w:p>
    <w:p w14:paraId="6E8614DA" w14:textId="679BDAE8" w:rsidR="00AC2584" w:rsidRPr="00C27376" w:rsidRDefault="002B1FE3" w:rsidP="00AC2584">
      <w:pPr>
        <w:rPr>
          <w:rFonts w:ascii="ＭＳ 明朝" w:eastAsia="ＭＳ 明朝" w:hAnsi="ＭＳ 明朝"/>
          <w:color w:val="000000" w:themeColor="text1"/>
          <w:sz w:val="21"/>
          <w:szCs w:val="21"/>
          <w:lang w:eastAsia="ja-JP"/>
        </w:rPr>
      </w:pPr>
      <w:r w:rsidRPr="00C27376">
        <w:rPr>
          <w:rFonts w:ascii="ＭＳ 明朝" w:eastAsia="ＭＳ 明朝" w:hAnsi="ＭＳ 明朝" w:hint="eastAsia"/>
          <w:color w:val="000000" w:themeColor="text1"/>
          <w:sz w:val="21"/>
          <w:szCs w:val="21"/>
          <w:lang w:eastAsia="ja-JP"/>
        </w:rPr>
        <w:t>我々の</w:t>
      </w:r>
      <w:r w:rsidR="00AC2584" w:rsidRPr="00C27376">
        <w:rPr>
          <w:rFonts w:ascii="ＭＳ 明朝" w:eastAsia="ＭＳ 明朝" w:hAnsi="ＭＳ 明朝"/>
          <w:color w:val="000000" w:themeColor="text1"/>
          <w:sz w:val="21"/>
          <w:szCs w:val="21"/>
          <w:lang w:eastAsia="ja-JP"/>
        </w:rPr>
        <w:t>専門職からの助言と勧告に対する</w:t>
      </w:r>
      <w:r w:rsidR="00BD6793" w:rsidRPr="00C27376">
        <w:rPr>
          <w:rFonts w:ascii="ＭＳ 明朝" w:eastAsia="ＭＳ 明朝" w:hAnsi="ＭＳ 明朝" w:hint="eastAsia"/>
          <w:color w:val="000000" w:themeColor="text1"/>
          <w:sz w:val="21"/>
          <w:szCs w:val="21"/>
          <w:lang w:eastAsia="ja-JP"/>
        </w:rPr>
        <w:t>締約国</w:t>
      </w:r>
      <w:r w:rsidRPr="00C27376">
        <w:rPr>
          <w:rFonts w:ascii="ＭＳ 明朝" w:eastAsia="ＭＳ 明朝" w:hAnsi="ＭＳ 明朝" w:hint="eastAsia"/>
          <w:color w:val="000000" w:themeColor="text1"/>
          <w:sz w:val="21"/>
          <w:szCs w:val="21"/>
          <w:lang w:eastAsia="ja-JP"/>
        </w:rPr>
        <w:t>の</w:t>
      </w:r>
      <w:r w:rsidR="00AC2584" w:rsidRPr="00C27376">
        <w:rPr>
          <w:rFonts w:ascii="ＭＳ 明朝" w:eastAsia="ＭＳ 明朝" w:hAnsi="ＭＳ 明朝"/>
          <w:color w:val="000000" w:themeColor="text1"/>
          <w:sz w:val="21"/>
          <w:szCs w:val="21"/>
          <w:lang w:eastAsia="ja-JP"/>
        </w:rPr>
        <w:t>実質的な関与は不十分であり</w:t>
      </w:r>
      <w:r w:rsidR="00AC2584" w:rsidRPr="00C27376">
        <w:rPr>
          <w:rStyle w:val="af6"/>
          <w:rFonts w:ascii="ＭＳ 明朝" w:eastAsia="ＭＳ 明朝" w:hAnsi="ＭＳ 明朝"/>
          <w:color w:val="000000" w:themeColor="text1"/>
          <w:sz w:val="21"/>
          <w:szCs w:val="21"/>
        </w:rPr>
        <w:footnoteReference w:id="444"/>
      </w:r>
      <w:r w:rsidR="00AC2584" w:rsidRPr="00C27376">
        <w:rPr>
          <w:rFonts w:ascii="ＭＳ 明朝" w:eastAsia="ＭＳ 明朝" w:hAnsi="ＭＳ 明朝" w:hint="eastAsia"/>
          <w:color w:val="000000" w:themeColor="text1"/>
          <w:sz w:val="21"/>
          <w:szCs w:val="21"/>
          <w:lang w:eastAsia="ja-JP"/>
        </w:rPr>
        <w:t>、</w:t>
      </w:r>
      <w:r w:rsidR="00AC2584" w:rsidRPr="00C27376">
        <w:rPr>
          <w:rFonts w:ascii="ＭＳ 明朝" w:eastAsia="ＭＳ 明朝" w:hAnsi="ＭＳ 明朝"/>
          <w:color w:val="000000" w:themeColor="text1"/>
          <w:sz w:val="21"/>
          <w:szCs w:val="21"/>
          <w:lang w:eastAsia="ja-JP"/>
        </w:rPr>
        <w:t>助言と勧告</w:t>
      </w:r>
      <w:r w:rsidRPr="00C27376">
        <w:rPr>
          <w:rFonts w:ascii="ＭＳ 明朝" w:eastAsia="ＭＳ 明朝" w:hAnsi="ＭＳ 明朝" w:hint="eastAsia"/>
          <w:color w:val="000000" w:themeColor="text1"/>
          <w:sz w:val="21"/>
          <w:szCs w:val="21"/>
          <w:lang w:eastAsia="ja-JP"/>
        </w:rPr>
        <w:t>に</w:t>
      </w:r>
      <w:r w:rsidR="00AC2584" w:rsidRPr="00C27376">
        <w:rPr>
          <w:rFonts w:ascii="ＭＳ 明朝" w:eastAsia="ＭＳ 明朝" w:hAnsi="ＭＳ 明朝"/>
          <w:color w:val="000000" w:themeColor="text1"/>
          <w:sz w:val="21"/>
          <w:szCs w:val="21"/>
          <w:lang w:eastAsia="ja-JP"/>
        </w:rPr>
        <w:t>は対応も実施もされていない</w:t>
      </w:r>
      <w:r w:rsidR="00AC2584" w:rsidRPr="00C27376">
        <w:rPr>
          <w:rStyle w:val="af6"/>
          <w:rFonts w:ascii="ＭＳ 明朝" w:eastAsia="ＭＳ 明朝" w:hAnsi="ＭＳ 明朝"/>
          <w:color w:val="000000" w:themeColor="text1"/>
          <w:sz w:val="21"/>
          <w:szCs w:val="21"/>
        </w:rPr>
        <w:footnoteReference w:id="445"/>
      </w:r>
      <w:r w:rsidR="00AC2584" w:rsidRPr="00C27376">
        <w:rPr>
          <w:rFonts w:ascii="ＭＳ 明朝" w:eastAsia="ＭＳ 明朝" w:hAnsi="ＭＳ 明朝" w:hint="eastAsia"/>
          <w:color w:val="000000" w:themeColor="text1"/>
          <w:sz w:val="21"/>
          <w:szCs w:val="21"/>
          <w:lang w:eastAsia="ja-JP"/>
        </w:rPr>
        <w:t>。</w:t>
      </w:r>
    </w:p>
    <w:p w14:paraId="28DAF339" w14:textId="1F526235" w:rsidR="00AC2584" w:rsidRPr="00C27376" w:rsidRDefault="00AC2584" w:rsidP="00AC2584">
      <w:pPr>
        <w:ind w:left="6" w:right="113"/>
        <w:rPr>
          <w:rFonts w:ascii="ＭＳ 明朝" w:eastAsia="ＭＳ 明朝" w:hAnsi="ＭＳ 明朝"/>
          <w:color w:val="000000" w:themeColor="text1"/>
          <w:sz w:val="21"/>
          <w:szCs w:val="21"/>
          <w:lang w:val="en-NZ" w:eastAsia="ja-JP"/>
        </w:rPr>
      </w:pPr>
      <w:r w:rsidRPr="00C27376">
        <w:rPr>
          <w:rFonts w:ascii="ＭＳ 明朝" w:eastAsia="ＭＳ 明朝" w:hAnsi="ＭＳ 明朝"/>
          <w:color w:val="000000" w:themeColor="text1"/>
          <w:sz w:val="21"/>
          <w:szCs w:val="21"/>
          <w:lang w:val="en-NZ" w:eastAsia="ja-JP"/>
        </w:rPr>
        <w:t>IMM</w:t>
      </w:r>
      <w:r w:rsidR="002C182E" w:rsidRPr="00C27376">
        <w:rPr>
          <w:rFonts w:ascii="ＭＳ 明朝" w:eastAsia="ＭＳ 明朝" w:hAnsi="ＭＳ 明朝" w:cs="Arial" w:hint="eastAsia"/>
          <w:color w:val="000000" w:themeColor="text1"/>
          <w:sz w:val="20"/>
          <w:szCs w:val="20"/>
          <w:lang w:eastAsia="ja-JP"/>
        </w:rPr>
        <w:t>(</w:t>
      </w:r>
      <w:r w:rsidR="002C182E" w:rsidRPr="00C27376">
        <w:rPr>
          <w:rFonts w:ascii="ＭＳ 明朝" w:eastAsia="ＭＳ 明朝" w:hAnsi="ＭＳ 明朝" w:cs="Arial"/>
          <w:color w:val="000000" w:themeColor="text1"/>
          <w:sz w:val="20"/>
          <w:szCs w:val="20"/>
          <w:lang w:eastAsia="ja-JP"/>
        </w:rPr>
        <w:t xml:space="preserve">独立監視機構 </w:t>
      </w:r>
      <w:r w:rsidR="002C182E" w:rsidRPr="00C27376">
        <w:rPr>
          <w:rFonts w:ascii="ＭＳ 明朝" w:eastAsia="ＭＳ 明朝" w:hAnsi="ＭＳ 明朝" w:cs="Arial"/>
          <w:color w:val="000000" w:themeColor="text1"/>
          <w:sz w:val="18"/>
          <w:szCs w:val="18"/>
          <w:lang w:eastAsia="ja-JP"/>
        </w:rPr>
        <w:t>Independent Monitoring Mechanism</w:t>
      </w:r>
      <w:r w:rsidR="002C182E" w:rsidRPr="00C27376">
        <w:rPr>
          <w:rFonts w:ascii="ＭＳ 明朝" w:eastAsia="ＭＳ 明朝" w:hAnsi="ＭＳ 明朝" w:cs="Arial" w:hint="eastAsia"/>
          <w:color w:val="000000" w:themeColor="text1"/>
          <w:sz w:val="20"/>
          <w:szCs w:val="20"/>
          <w:lang w:eastAsia="ja-JP"/>
        </w:rPr>
        <w:t>)</w:t>
      </w:r>
      <w:r w:rsidRPr="00C27376">
        <w:rPr>
          <w:rFonts w:ascii="ＭＳ 明朝" w:eastAsia="ＭＳ 明朝" w:hAnsi="ＭＳ 明朝"/>
          <w:color w:val="000000" w:themeColor="text1"/>
          <w:sz w:val="21"/>
          <w:szCs w:val="21"/>
          <w:lang w:val="en-NZ" w:eastAsia="ja-JP"/>
        </w:rPr>
        <w:t>は今後の戦略</w:t>
      </w:r>
      <w:r w:rsidR="002C182E" w:rsidRPr="00C27376">
        <w:rPr>
          <w:rFonts w:ascii="ＭＳ 明朝" w:eastAsia="ＭＳ 明朝" w:hAnsi="ＭＳ 明朝" w:hint="eastAsia"/>
          <w:color w:val="000000" w:themeColor="text1"/>
          <w:sz w:val="21"/>
          <w:szCs w:val="21"/>
          <w:lang w:val="en-NZ" w:eastAsia="ja-JP"/>
        </w:rPr>
        <w:t>監視も含めた</w:t>
      </w:r>
      <w:r w:rsidRPr="00C27376">
        <w:rPr>
          <w:rFonts w:ascii="ＭＳ 明朝" w:eastAsia="ＭＳ 明朝" w:hAnsi="ＭＳ 明朝"/>
          <w:color w:val="000000" w:themeColor="text1"/>
          <w:sz w:val="21"/>
          <w:szCs w:val="21"/>
          <w:lang w:val="en-NZ" w:eastAsia="ja-JP"/>
        </w:rPr>
        <w:t>政策監視体制に組み込まれる必要がある。</w:t>
      </w:r>
      <w:r w:rsidRPr="00C27376">
        <w:rPr>
          <w:rFonts w:ascii="ＭＳ 明朝" w:eastAsia="ＭＳ 明朝" w:hAnsi="ＭＳ 明朝"/>
          <w:color w:val="000000" w:themeColor="text1"/>
          <w:sz w:val="21"/>
          <w:szCs w:val="21"/>
          <w:lang w:eastAsia="ja-JP"/>
        </w:rPr>
        <w:t>国連障害者権利条約（UNCRPD）政府連絡</w:t>
      </w:r>
      <w:r w:rsidRPr="00C27376">
        <w:rPr>
          <w:rFonts w:ascii="ＭＳ 明朝" w:eastAsia="ＭＳ 明朝" w:hAnsi="ＭＳ 明朝" w:hint="eastAsia"/>
          <w:color w:val="000000" w:themeColor="text1"/>
          <w:sz w:val="21"/>
          <w:szCs w:val="21"/>
          <w:lang w:eastAsia="ja-JP"/>
        </w:rPr>
        <w:t>先</w:t>
      </w:r>
      <w:r w:rsidRPr="00C27376">
        <w:rPr>
          <w:rFonts w:ascii="ＭＳ 明朝" w:eastAsia="ＭＳ 明朝" w:hAnsi="ＭＳ 明朝"/>
          <w:color w:val="000000" w:themeColor="text1"/>
          <w:sz w:val="21"/>
          <w:szCs w:val="21"/>
          <w:lang w:eastAsia="ja-JP"/>
        </w:rPr>
        <w:t>（</w:t>
      </w:r>
      <w:r w:rsidRPr="00C27376">
        <w:rPr>
          <w:rFonts w:ascii="ＭＳ 明朝" w:eastAsia="ＭＳ 明朝" w:hAnsi="ＭＳ 明朝"/>
          <w:color w:val="000000" w:themeColor="text1"/>
          <w:sz w:val="18"/>
          <w:szCs w:val="18"/>
          <w:lang w:eastAsia="ja-JP"/>
        </w:rPr>
        <w:t>focal point</w:t>
      </w:r>
      <w:r w:rsidRPr="00C27376">
        <w:rPr>
          <w:rFonts w:ascii="ＭＳ 明朝" w:eastAsia="ＭＳ 明朝" w:hAnsi="ＭＳ 明朝" w:hint="eastAsia"/>
          <w:color w:val="000000" w:themeColor="text1"/>
          <w:sz w:val="21"/>
          <w:szCs w:val="21"/>
          <w:lang w:eastAsia="ja-JP"/>
        </w:rPr>
        <w:t xml:space="preserve">　</w:t>
      </w:r>
      <w:r w:rsidRPr="00C27376">
        <w:rPr>
          <w:rFonts w:ascii="ＭＳ 明朝" w:eastAsia="ＭＳ 明朝" w:hAnsi="ＭＳ 明朝"/>
          <w:color w:val="000000" w:themeColor="text1"/>
          <w:sz w:val="21"/>
          <w:szCs w:val="21"/>
          <w:lang w:eastAsia="ja-JP"/>
        </w:rPr>
        <w:t>子ども・障害者・平等省）は、</w:t>
      </w:r>
      <w:r w:rsidRPr="00C27376">
        <w:rPr>
          <w:rFonts w:ascii="ＭＳ 明朝" w:eastAsia="ＭＳ 明朝" w:hAnsi="ＭＳ 明朝"/>
          <w:color w:val="000000" w:themeColor="text1"/>
          <w:sz w:val="21"/>
          <w:szCs w:val="21"/>
          <w:lang w:val="en-NZ" w:eastAsia="ja-JP"/>
        </w:rPr>
        <w:t>監視活動</w:t>
      </w:r>
      <w:r w:rsidR="002C182E" w:rsidRPr="00C27376">
        <w:rPr>
          <w:rFonts w:ascii="ＭＳ 明朝" w:eastAsia="ＭＳ 明朝" w:hAnsi="ＭＳ 明朝" w:hint="eastAsia"/>
          <w:color w:val="000000" w:themeColor="text1"/>
          <w:sz w:val="21"/>
          <w:szCs w:val="21"/>
          <w:lang w:val="en-NZ" w:eastAsia="ja-JP"/>
        </w:rPr>
        <w:t>への</w:t>
      </w:r>
      <w:r w:rsidRPr="00C27376">
        <w:rPr>
          <w:rFonts w:ascii="ＭＳ 明朝" w:eastAsia="ＭＳ 明朝" w:hAnsi="ＭＳ 明朝"/>
          <w:color w:val="000000" w:themeColor="text1"/>
          <w:sz w:val="21"/>
          <w:szCs w:val="21"/>
          <w:lang w:val="en-NZ" w:eastAsia="ja-JP"/>
        </w:rPr>
        <w:t>IMMの構造</w:t>
      </w:r>
      <w:r w:rsidRPr="00C27376">
        <w:rPr>
          <w:rFonts w:ascii="ＭＳ 明朝" w:eastAsia="ＭＳ 明朝" w:hAnsi="ＭＳ 明朝" w:hint="eastAsia"/>
          <w:color w:val="000000" w:themeColor="text1"/>
          <w:sz w:val="21"/>
          <w:szCs w:val="21"/>
          <w:lang w:val="en-NZ" w:eastAsia="ja-JP"/>
        </w:rPr>
        <w:t>的な</w:t>
      </w:r>
      <w:r w:rsidRPr="00C27376">
        <w:rPr>
          <w:rFonts w:ascii="ＭＳ 明朝" w:eastAsia="ＭＳ 明朝" w:hAnsi="ＭＳ 明朝"/>
          <w:color w:val="000000" w:themeColor="text1"/>
          <w:sz w:val="21"/>
          <w:szCs w:val="21"/>
          <w:lang w:val="en-NZ" w:eastAsia="ja-JP"/>
        </w:rPr>
        <w:t>関与と正式な参加を促進すべきである</w:t>
      </w:r>
      <w:r w:rsidRPr="00C27376">
        <w:rPr>
          <w:rStyle w:val="af6"/>
          <w:rFonts w:ascii="ＭＳ 明朝" w:eastAsia="ＭＳ 明朝" w:hAnsi="ＭＳ 明朝"/>
          <w:color w:val="000000" w:themeColor="text1"/>
          <w:sz w:val="21"/>
          <w:szCs w:val="21"/>
        </w:rPr>
        <w:footnoteReference w:id="446"/>
      </w:r>
      <w:r w:rsidRPr="00C27376">
        <w:rPr>
          <w:rFonts w:ascii="ＭＳ 明朝" w:eastAsia="ＭＳ 明朝" w:hAnsi="ＭＳ 明朝" w:hint="eastAsia"/>
          <w:color w:val="000000" w:themeColor="text1"/>
          <w:sz w:val="21"/>
          <w:szCs w:val="21"/>
          <w:lang w:val="en-NZ" w:eastAsia="ja-JP"/>
        </w:rPr>
        <w:t>。</w:t>
      </w:r>
    </w:p>
    <w:p w14:paraId="72B18747" w14:textId="368E512A" w:rsidR="00AC2584" w:rsidRPr="0021426E" w:rsidRDefault="002C182E" w:rsidP="00AC2584">
      <w:pPr>
        <w:ind w:left="6" w:right="113"/>
        <w:rPr>
          <w:rStyle w:val="ab"/>
          <w:rFonts w:ascii="ＭＳ 明朝" w:eastAsia="ＭＳ 明朝" w:hAnsi="ＭＳ 明朝" w:cs="Arial"/>
          <w:color w:val="000000" w:themeColor="text1"/>
          <w:sz w:val="21"/>
          <w:szCs w:val="21"/>
          <w:lang w:eastAsia="ja-JP"/>
        </w:rPr>
      </w:pPr>
      <w:r w:rsidRPr="00C27376">
        <w:rPr>
          <w:rFonts w:ascii="ＭＳ 明朝" w:eastAsia="ＭＳ 明朝" w:hAnsi="ＭＳ 明朝" w:cs="Arial" w:hint="eastAsia"/>
          <w:color w:val="000000" w:themeColor="text1"/>
          <w:sz w:val="21"/>
          <w:szCs w:val="21"/>
          <w:lang w:eastAsia="ja-JP"/>
        </w:rPr>
        <w:t>我々は、</w:t>
      </w:r>
      <w:r w:rsidR="00AC2584" w:rsidRPr="00C27376">
        <w:rPr>
          <w:rFonts w:ascii="ＭＳ 明朝" w:eastAsia="ＭＳ 明朝" w:hAnsi="ＭＳ 明朝" w:cs="Arial"/>
          <w:color w:val="000000" w:themeColor="text1"/>
          <w:sz w:val="21"/>
          <w:szCs w:val="21"/>
          <w:lang w:eastAsia="ja-JP"/>
        </w:rPr>
        <w:t>透明性が高くアクセス可能な報告・監視</w:t>
      </w:r>
      <w:r w:rsidR="00250CE5" w:rsidRPr="00C27376">
        <w:rPr>
          <w:rFonts w:ascii="ＭＳ 明朝" w:eastAsia="ＭＳ 明朝" w:hAnsi="ＭＳ 明朝" w:cs="Arial" w:hint="eastAsia"/>
          <w:color w:val="000000" w:themeColor="text1"/>
          <w:sz w:val="21"/>
          <w:szCs w:val="21"/>
          <w:lang w:eastAsia="ja-JP"/>
        </w:rPr>
        <w:t>組織</w:t>
      </w:r>
      <w:r w:rsidR="00AC2584" w:rsidRPr="00C27376">
        <w:rPr>
          <w:rFonts w:ascii="ＭＳ 明朝" w:eastAsia="ＭＳ 明朝" w:hAnsi="ＭＳ 明朝" w:cs="Arial"/>
          <w:color w:val="000000" w:themeColor="text1"/>
          <w:sz w:val="21"/>
          <w:szCs w:val="21"/>
          <w:lang w:eastAsia="ja-JP"/>
        </w:rPr>
        <w:t>の重要性を強調する。アイルランドにおけるUNCRPD実施の進捗状況について、子ども・障害者・平等担当大臣がダイル（議会）で年次声明を発表するよう改めて要請する</w:t>
      </w:r>
      <w:r w:rsidR="00AC2584" w:rsidRPr="00C27376">
        <w:rPr>
          <w:rStyle w:val="af6"/>
          <w:rFonts w:ascii="ＭＳ 明朝" w:eastAsia="ＭＳ 明朝" w:hAnsi="ＭＳ 明朝" w:cs="Arial"/>
          <w:color w:val="000000" w:themeColor="text1"/>
          <w:sz w:val="21"/>
          <w:szCs w:val="21"/>
        </w:rPr>
        <w:footnoteReference w:id="447"/>
      </w:r>
      <w:r w:rsidR="00AC2584" w:rsidRPr="00C27376">
        <w:rPr>
          <w:rFonts w:ascii="ＭＳ 明朝" w:eastAsia="ＭＳ 明朝" w:hAnsi="ＭＳ 明朝" w:cs="Arial" w:hint="eastAsia"/>
          <w:color w:val="000000" w:themeColor="text1"/>
          <w:sz w:val="21"/>
          <w:szCs w:val="21"/>
          <w:lang w:eastAsia="ja-JP"/>
        </w:rPr>
        <w:t>。</w:t>
      </w:r>
    </w:p>
    <w:p w14:paraId="1F9FAA21" w14:textId="0CCC7DCB" w:rsidR="00AC2584" w:rsidRPr="00BD4789" w:rsidRDefault="00264F38" w:rsidP="00BD4789">
      <w:pPr>
        <w:pStyle w:val="Recommentations"/>
        <w:shd w:val="clear" w:color="auto" w:fill="F2CEED" w:themeFill="accent5" w:themeFillTint="33"/>
        <w:rPr>
          <w:color w:val="000000" w:themeColor="text1"/>
        </w:rPr>
      </w:pPr>
      <w:r w:rsidRPr="00BD4789">
        <w:rPr>
          <w:rFonts w:hint="eastAsia"/>
          <w:color w:val="000000" w:themeColor="text1"/>
        </w:rPr>
        <w:t>障害者権利</w:t>
      </w:r>
      <w:r w:rsidR="00AC2584" w:rsidRPr="00BD4789">
        <w:rPr>
          <w:color w:val="000000" w:themeColor="text1"/>
        </w:rPr>
        <w:t>委員会は、</w:t>
      </w:r>
      <w:r w:rsidR="00BD6793" w:rsidRPr="00BD4789">
        <w:rPr>
          <w:rFonts w:hint="eastAsia"/>
          <w:color w:val="000000" w:themeColor="text1"/>
        </w:rPr>
        <w:t>締約国</w:t>
      </w:r>
      <w:r w:rsidR="00AC2584" w:rsidRPr="00BD4789">
        <w:rPr>
          <w:color w:val="000000" w:themeColor="text1"/>
        </w:rPr>
        <w:t>に対し以下の事項について質問すべきである：</w:t>
      </w:r>
    </w:p>
    <w:p w14:paraId="4B4E66DD" w14:textId="0A1F8412" w:rsidR="00AC2584" w:rsidRPr="00BD4789" w:rsidRDefault="00250CE5" w:rsidP="00BD4789">
      <w:pPr>
        <w:pStyle w:val="Recommentations"/>
        <w:shd w:val="clear" w:color="auto" w:fill="F2CEED" w:themeFill="accent5" w:themeFillTint="33"/>
        <w:rPr>
          <w:color w:val="000000" w:themeColor="text1"/>
        </w:rPr>
      </w:pPr>
      <w:r w:rsidRPr="00BD4789">
        <w:rPr>
          <w:rFonts w:hint="eastAsia"/>
          <w:color w:val="000000" w:themeColor="text1"/>
        </w:rPr>
        <w:t xml:space="preserve">- </w:t>
      </w:r>
      <w:r w:rsidR="00AC2584" w:rsidRPr="00BD4789">
        <w:rPr>
          <w:color w:val="000000" w:themeColor="text1"/>
        </w:rPr>
        <w:t>国連障害者権利条約の実施状況を監視する国内監視体制の現状、及び障害者及び障害</w:t>
      </w:r>
      <w:r w:rsidR="00264F38" w:rsidRPr="00BD4789">
        <w:rPr>
          <w:rFonts w:hint="eastAsia"/>
          <w:color w:val="000000" w:themeColor="text1"/>
        </w:rPr>
        <w:t>当事</w:t>
      </w:r>
      <w:r w:rsidR="00AC2584" w:rsidRPr="00BD4789">
        <w:rPr>
          <w:color w:val="000000" w:themeColor="text1"/>
        </w:rPr>
        <w:t>者団体が</w:t>
      </w:r>
      <w:r w:rsidR="00E20565" w:rsidRPr="00BD4789">
        <w:rPr>
          <w:rFonts w:hint="eastAsia"/>
          <w:color w:val="000000" w:themeColor="text1"/>
        </w:rPr>
        <w:t>、</w:t>
      </w:r>
      <w:r w:rsidR="00AC2584" w:rsidRPr="00BD4789">
        <w:rPr>
          <w:color w:val="000000" w:themeColor="text1"/>
        </w:rPr>
        <w:t>これら全ての体制に完全に参加することを確保するための</w:t>
      </w:r>
      <w:r w:rsidR="00E20565" w:rsidRPr="00BD4789">
        <w:rPr>
          <w:rFonts w:hint="eastAsia"/>
          <w:color w:val="000000" w:themeColor="text1"/>
        </w:rPr>
        <w:t>、</w:t>
      </w:r>
      <w:r w:rsidR="00AC2584" w:rsidRPr="00BD4789">
        <w:rPr>
          <w:color w:val="000000" w:themeColor="text1"/>
        </w:rPr>
        <w:t>手順、資金及び資源の確保状況。</w:t>
      </w:r>
    </w:p>
    <w:p w14:paraId="19CD12F1" w14:textId="2D44DE2F" w:rsidR="00AC2584" w:rsidRPr="00BD4789" w:rsidRDefault="00250CE5" w:rsidP="00BD4789">
      <w:pPr>
        <w:pStyle w:val="Recommentations"/>
        <w:shd w:val="clear" w:color="auto" w:fill="F2CEED" w:themeFill="accent5" w:themeFillTint="33"/>
        <w:rPr>
          <w:color w:val="000000" w:themeColor="text1"/>
        </w:rPr>
      </w:pPr>
      <w:r w:rsidRPr="00BD4789">
        <w:rPr>
          <w:rFonts w:hint="eastAsia"/>
          <w:color w:val="000000" w:themeColor="text1"/>
        </w:rPr>
        <w:lastRenderedPageBreak/>
        <w:t xml:space="preserve">- </w:t>
      </w:r>
      <w:r w:rsidR="00AC2584" w:rsidRPr="00BD4789">
        <w:rPr>
          <w:color w:val="000000" w:themeColor="text1"/>
        </w:rPr>
        <w:t>IHREC</w:t>
      </w:r>
      <w:r w:rsidR="00AC2584" w:rsidRPr="00BD4789">
        <w:rPr>
          <w:color w:val="000000" w:themeColor="text1"/>
        </w:rPr>
        <w:t>がアイルランドの国内監視機関（</w:t>
      </w:r>
      <w:r w:rsidR="00AC2584" w:rsidRPr="00BD4789">
        <w:rPr>
          <w:color w:val="000000" w:themeColor="text1"/>
        </w:rPr>
        <w:t>IMM</w:t>
      </w:r>
      <w:r w:rsidR="00AC2584" w:rsidRPr="00BD4789">
        <w:rPr>
          <w:color w:val="000000" w:themeColor="text1"/>
        </w:rPr>
        <w:t>）としての任務を遂行できる、十分な資金と資源</w:t>
      </w:r>
      <w:r w:rsidRPr="00BD4789">
        <w:rPr>
          <w:rFonts w:hint="eastAsia"/>
          <w:color w:val="000000" w:themeColor="text1"/>
        </w:rPr>
        <w:t>の</w:t>
      </w:r>
      <w:r w:rsidR="00AC2584" w:rsidRPr="00BD4789">
        <w:rPr>
          <w:color w:val="000000" w:themeColor="text1"/>
        </w:rPr>
        <w:t>提供。これには、</w:t>
      </w:r>
      <w:r w:rsidR="00AC2584" w:rsidRPr="00BD4789">
        <w:rPr>
          <w:color w:val="000000" w:themeColor="text1"/>
        </w:rPr>
        <w:t>IHREC</w:t>
      </w:r>
      <w:r w:rsidR="00AC2584" w:rsidRPr="00BD4789">
        <w:rPr>
          <w:color w:val="000000" w:themeColor="text1"/>
        </w:rPr>
        <w:t>の法定機能の全てを効果的に遂行できる水準での</w:t>
      </w:r>
      <w:r w:rsidR="00A001CB" w:rsidRPr="00BD4789">
        <w:rPr>
          <w:rFonts w:hint="eastAsia"/>
          <w:color w:val="000000" w:themeColor="text1"/>
        </w:rPr>
        <w:t>、</w:t>
      </w:r>
      <w:r w:rsidR="00AC2584" w:rsidRPr="00BD4789">
        <w:rPr>
          <w:color w:val="000000" w:themeColor="text1"/>
        </w:rPr>
        <w:t>複数年度予算配分の提供を含む。</w:t>
      </w:r>
    </w:p>
    <w:p w14:paraId="6B5C552E" w14:textId="26393012" w:rsidR="00AC2584" w:rsidRPr="00BD4789" w:rsidRDefault="00250CE5" w:rsidP="00BD4789">
      <w:pPr>
        <w:pStyle w:val="Recommentations"/>
        <w:shd w:val="clear" w:color="auto" w:fill="F2CEED" w:themeFill="accent5" w:themeFillTint="33"/>
        <w:rPr>
          <w:color w:val="000000" w:themeColor="text1"/>
        </w:rPr>
      </w:pPr>
      <w:r w:rsidRPr="00BD4789">
        <w:rPr>
          <w:rFonts w:hint="eastAsia"/>
          <w:color w:val="000000" w:themeColor="text1"/>
        </w:rPr>
        <w:t xml:space="preserve">- </w:t>
      </w:r>
      <w:r w:rsidR="00AC2584" w:rsidRPr="00BD4789">
        <w:rPr>
          <w:color w:val="000000" w:themeColor="text1"/>
        </w:rPr>
        <w:t>連絡</w:t>
      </w:r>
      <w:r w:rsidR="00AC2584" w:rsidRPr="00BD4789">
        <w:rPr>
          <w:rFonts w:hint="eastAsia"/>
          <w:color w:val="000000" w:themeColor="text1"/>
        </w:rPr>
        <w:t>先</w:t>
      </w:r>
      <w:r w:rsidR="00373CFF" w:rsidRPr="00BD4789">
        <w:rPr>
          <w:rFonts w:hint="eastAsia"/>
          <w:color w:val="000000" w:themeColor="text1"/>
        </w:rPr>
        <w:t>（</w:t>
      </w:r>
      <w:r w:rsidR="00373CFF" w:rsidRPr="00BD4789">
        <w:rPr>
          <w:color w:val="000000" w:themeColor="text1"/>
          <w:sz w:val="18"/>
          <w:szCs w:val="18"/>
        </w:rPr>
        <w:t>focal point</w:t>
      </w:r>
      <w:r w:rsidR="00373CFF" w:rsidRPr="00BD4789">
        <w:rPr>
          <w:rFonts w:hint="eastAsia"/>
          <w:color w:val="000000" w:themeColor="text1"/>
        </w:rPr>
        <w:t>）</w:t>
      </w:r>
      <w:r w:rsidR="00AC2584" w:rsidRPr="00BD4789">
        <w:rPr>
          <w:color w:val="000000" w:themeColor="text1"/>
        </w:rPr>
        <w:t>及び関連政府機関・公的機関による、</w:t>
      </w:r>
      <w:r w:rsidR="00AC2584" w:rsidRPr="00BD4789">
        <w:rPr>
          <w:color w:val="000000" w:themeColor="text1"/>
        </w:rPr>
        <w:t>IMM</w:t>
      </w:r>
      <w:r w:rsidR="00AC2584" w:rsidRPr="00BD4789">
        <w:rPr>
          <w:color w:val="000000" w:themeColor="text1"/>
        </w:rPr>
        <w:t>との構造化された有意義な関与及び協力を確保するために実施された措置。</w:t>
      </w:r>
    </w:p>
    <w:p w14:paraId="503CB74D" w14:textId="460C6A52" w:rsidR="00AC2584" w:rsidRPr="0021426E" w:rsidRDefault="00250CE5" w:rsidP="00BD4789">
      <w:pPr>
        <w:pStyle w:val="Recommentations"/>
        <w:shd w:val="clear" w:color="auto" w:fill="F2CEED" w:themeFill="accent5" w:themeFillTint="33"/>
        <w:rPr>
          <w:color w:val="000000" w:themeColor="text1"/>
        </w:rPr>
      </w:pPr>
      <w:r w:rsidRPr="00BD4789">
        <w:rPr>
          <w:rFonts w:hint="eastAsia"/>
          <w:color w:val="000000" w:themeColor="text1"/>
        </w:rPr>
        <w:t xml:space="preserve">- </w:t>
      </w:r>
      <w:r w:rsidR="00AC2584" w:rsidRPr="00BD4789">
        <w:rPr>
          <w:color w:val="000000" w:themeColor="text1"/>
        </w:rPr>
        <w:t>アイルランドにおける国連障害者権利条約（</w:t>
      </w:r>
      <w:r w:rsidR="00AC2584" w:rsidRPr="00BD4789">
        <w:rPr>
          <w:color w:val="000000" w:themeColor="text1"/>
        </w:rPr>
        <w:t>UNCRPD</w:t>
      </w:r>
      <w:r w:rsidR="00AC2584" w:rsidRPr="00BD4789">
        <w:rPr>
          <w:color w:val="000000" w:themeColor="text1"/>
        </w:rPr>
        <w:t>）の実施状況について、国がアクセシブルかつ透明性のある方法で公に報告する方法。</w:t>
      </w:r>
    </w:p>
    <w:p w14:paraId="4450ECE6" w14:textId="53A007EC" w:rsidR="00AC2584" w:rsidRPr="0021426E" w:rsidRDefault="00AC2584" w:rsidP="00AC2584">
      <w:pPr>
        <w:rPr>
          <w:rFonts w:ascii="ＭＳ 明朝" w:eastAsia="ＭＳ 明朝" w:hAnsi="ＭＳ 明朝"/>
          <w:color w:val="000000" w:themeColor="text1"/>
          <w:sz w:val="21"/>
          <w:szCs w:val="21"/>
          <w:lang w:val="en-GB" w:eastAsia="ja-JP"/>
        </w:rPr>
      </w:pPr>
    </w:p>
    <w:p w14:paraId="6F9D0AEB" w14:textId="2CA0B76E" w:rsidR="00AC2584" w:rsidRPr="0021426E" w:rsidRDefault="00AC2584" w:rsidP="00AC2584">
      <w:pPr>
        <w:pStyle w:val="BackCoverText"/>
        <w:rPr>
          <w:rFonts w:eastAsia="ＭＳ 明朝"/>
          <w:color w:val="000000" w:themeColor="text1"/>
        </w:rPr>
      </w:pPr>
      <w:proofErr w:type="spellStart"/>
      <w:r w:rsidRPr="0021426E">
        <w:rPr>
          <w:rFonts w:ascii="ＭＳ 明朝" w:eastAsia="ＭＳ 明朝" w:hAnsi="ＭＳ 明朝"/>
          <w:color w:val="000000" w:themeColor="text1"/>
          <w:sz w:val="21"/>
          <w:szCs w:val="21"/>
        </w:rPr>
        <w:t>アイルランド人権・平等委員会</w:t>
      </w:r>
      <w:proofErr w:type="spellEnd"/>
      <w:r w:rsidRPr="0021426E">
        <w:rPr>
          <w:rFonts w:ascii="BIZ UDPゴシック" w:eastAsia="ＭＳ 明朝" w:hAnsi="BIZ UDPゴシック"/>
          <w:color w:val="000000" w:themeColor="text1"/>
          <w:sz w:val="21"/>
          <w:szCs w:val="21"/>
        </w:rPr>
        <w:t>The Irish Human Rights and Equality Commission.</w:t>
      </w:r>
      <w:r w:rsidRPr="0021426E">
        <w:rPr>
          <w:rFonts w:ascii="ＭＳ 明朝" w:eastAsia="ＭＳ 明朝" w:hAnsi="ＭＳ 明朝"/>
          <w:color w:val="000000" w:themeColor="text1"/>
          <w:sz w:val="21"/>
          <w:szCs w:val="21"/>
        </w:rPr>
        <w:br/>
      </w:r>
      <w:r w:rsidRPr="0021426E">
        <w:rPr>
          <w:rFonts w:eastAsia="ＭＳ 明朝"/>
          <w:color w:val="000000" w:themeColor="text1"/>
        </w:rPr>
        <w:t xml:space="preserve">16 – 22 </w:t>
      </w:r>
      <w:proofErr w:type="spellStart"/>
      <w:r w:rsidRPr="0021426E">
        <w:rPr>
          <w:rFonts w:eastAsia="ＭＳ 明朝"/>
          <w:color w:val="000000" w:themeColor="text1"/>
        </w:rPr>
        <w:t>Sráid</w:t>
      </w:r>
      <w:proofErr w:type="spellEnd"/>
      <w:r w:rsidRPr="0021426E">
        <w:rPr>
          <w:rFonts w:eastAsia="ＭＳ 明朝"/>
          <w:color w:val="000000" w:themeColor="text1"/>
        </w:rPr>
        <w:t xml:space="preserve"> </w:t>
      </w:r>
      <w:proofErr w:type="spellStart"/>
      <w:r w:rsidRPr="0021426E">
        <w:rPr>
          <w:rFonts w:eastAsia="ＭＳ 明朝"/>
          <w:color w:val="000000" w:themeColor="text1"/>
        </w:rPr>
        <w:t>na</w:t>
      </w:r>
      <w:proofErr w:type="spellEnd"/>
      <w:r w:rsidRPr="0021426E">
        <w:rPr>
          <w:rFonts w:eastAsia="ＭＳ 明朝"/>
          <w:color w:val="000000" w:themeColor="text1"/>
        </w:rPr>
        <w:t xml:space="preserve"> </w:t>
      </w:r>
      <w:proofErr w:type="spellStart"/>
      <w:r w:rsidRPr="0021426E">
        <w:rPr>
          <w:rFonts w:eastAsia="ＭＳ 明朝"/>
          <w:color w:val="000000" w:themeColor="text1"/>
        </w:rPr>
        <w:t>Faiche</w:t>
      </w:r>
      <w:proofErr w:type="spellEnd"/>
      <w:r w:rsidRPr="0021426E">
        <w:rPr>
          <w:rFonts w:eastAsia="ＭＳ 明朝"/>
          <w:color w:val="000000" w:themeColor="text1"/>
        </w:rPr>
        <w:t>,</w:t>
      </w:r>
      <w:r w:rsidR="00D86245" w:rsidRPr="0021426E">
        <w:rPr>
          <w:rFonts w:eastAsia="ＭＳ 明朝" w:hint="eastAsia"/>
          <w:color w:val="000000" w:themeColor="text1"/>
          <w:lang w:eastAsia="ja-JP"/>
        </w:rPr>
        <w:t xml:space="preserve"> </w:t>
      </w:r>
      <w:r w:rsidRPr="0021426E">
        <w:rPr>
          <w:rFonts w:eastAsia="ＭＳ 明朝"/>
          <w:color w:val="000000" w:themeColor="text1"/>
        </w:rPr>
        <w:t xml:space="preserve">Baile </w:t>
      </w:r>
      <w:proofErr w:type="spellStart"/>
      <w:r w:rsidRPr="0021426E">
        <w:rPr>
          <w:rFonts w:eastAsia="ＭＳ 明朝"/>
          <w:color w:val="000000" w:themeColor="text1"/>
        </w:rPr>
        <w:t>Átha</w:t>
      </w:r>
      <w:proofErr w:type="spellEnd"/>
      <w:r w:rsidRPr="0021426E">
        <w:rPr>
          <w:rFonts w:eastAsia="ＭＳ 明朝"/>
          <w:color w:val="000000" w:themeColor="text1"/>
        </w:rPr>
        <w:t xml:space="preserve"> Cliath, D07 CR20</w:t>
      </w:r>
      <w:r w:rsidRPr="0021426E">
        <w:rPr>
          <w:rFonts w:eastAsia="ＭＳ 明朝"/>
          <w:color w:val="000000" w:themeColor="text1"/>
        </w:rPr>
        <w:br/>
        <w:t>16 – 22 Green Street,</w:t>
      </w:r>
      <w:r w:rsidR="00D86245" w:rsidRPr="0021426E">
        <w:rPr>
          <w:rFonts w:eastAsia="ＭＳ 明朝" w:hint="eastAsia"/>
          <w:color w:val="000000" w:themeColor="text1"/>
          <w:lang w:eastAsia="ja-JP"/>
        </w:rPr>
        <w:t xml:space="preserve"> </w:t>
      </w:r>
      <w:r w:rsidRPr="0021426E">
        <w:rPr>
          <w:rFonts w:eastAsia="ＭＳ 明朝"/>
          <w:color w:val="000000" w:themeColor="text1"/>
        </w:rPr>
        <w:t>Dublin, D07 CR20</w:t>
      </w:r>
    </w:p>
    <w:p w14:paraId="76B8D1A1" w14:textId="77777777" w:rsidR="00AC2584" w:rsidRPr="0021426E" w:rsidRDefault="00AC2584" w:rsidP="00AC2584">
      <w:pPr>
        <w:pStyle w:val="BackCoverText"/>
        <w:rPr>
          <w:rFonts w:ascii="ＭＳ 明朝" w:eastAsia="ＭＳ 明朝" w:hAnsi="ＭＳ 明朝"/>
          <w:color w:val="000000" w:themeColor="text1"/>
          <w:sz w:val="21"/>
          <w:szCs w:val="21"/>
        </w:rPr>
      </w:pPr>
    </w:p>
    <w:p w14:paraId="2B4EFBDC" w14:textId="77777777" w:rsidR="00AC2584" w:rsidRPr="0021426E" w:rsidRDefault="00AC2584" w:rsidP="00AC2584">
      <w:pPr>
        <w:spacing w:before="0" w:after="0" w:line="240" w:lineRule="auto"/>
        <w:rPr>
          <w:rFonts w:eastAsia="ＭＳ 明朝"/>
          <w:color w:val="000000" w:themeColor="text1"/>
          <w:sz w:val="20"/>
          <w:szCs w:val="20"/>
          <w:lang w:eastAsia="ja-JP"/>
        </w:rPr>
      </w:pPr>
      <w:proofErr w:type="spellStart"/>
      <w:r w:rsidRPr="0021426E">
        <w:rPr>
          <w:rFonts w:eastAsia="ＭＳ 明朝"/>
          <w:color w:val="000000" w:themeColor="text1"/>
          <w:sz w:val="20"/>
          <w:szCs w:val="20"/>
          <w:lang w:eastAsia="ja-JP"/>
        </w:rPr>
        <w:t>Guthán</w:t>
      </w:r>
      <w:proofErr w:type="spellEnd"/>
      <w:r w:rsidRPr="0021426E">
        <w:rPr>
          <w:rFonts w:eastAsia="ＭＳ 明朝"/>
          <w:color w:val="000000" w:themeColor="text1"/>
          <w:sz w:val="20"/>
          <w:szCs w:val="20"/>
          <w:lang w:eastAsia="ja-JP"/>
        </w:rPr>
        <w:t xml:space="preserve"> / Phone +353 (0) 1 858 3000</w:t>
      </w:r>
    </w:p>
    <w:p w14:paraId="1020EFD5" w14:textId="77777777" w:rsidR="00AC2584" w:rsidRPr="0021426E" w:rsidRDefault="00AC2584" w:rsidP="00AC2584">
      <w:pPr>
        <w:spacing w:before="0" w:after="0" w:line="240" w:lineRule="auto"/>
        <w:rPr>
          <w:rFonts w:eastAsia="ＭＳ 明朝"/>
          <w:color w:val="000000" w:themeColor="text1"/>
          <w:sz w:val="20"/>
          <w:szCs w:val="20"/>
          <w:lang w:eastAsia="ja-JP"/>
        </w:rPr>
      </w:pPr>
      <w:proofErr w:type="spellStart"/>
      <w:r w:rsidRPr="0021426E">
        <w:rPr>
          <w:rFonts w:eastAsia="ＭＳ 明朝"/>
          <w:color w:val="000000" w:themeColor="text1"/>
          <w:sz w:val="20"/>
          <w:szCs w:val="20"/>
          <w:lang w:eastAsia="ja-JP"/>
        </w:rPr>
        <w:t>Riomhpost</w:t>
      </w:r>
      <w:proofErr w:type="spellEnd"/>
      <w:r w:rsidRPr="0021426E">
        <w:rPr>
          <w:rFonts w:eastAsia="ＭＳ 明朝"/>
          <w:color w:val="000000" w:themeColor="text1"/>
          <w:sz w:val="20"/>
          <w:szCs w:val="20"/>
          <w:lang w:eastAsia="ja-JP"/>
        </w:rPr>
        <w:t xml:space="preserve"> / Email info@ihrec.ie</w:t>
      </w:r>
    </w:p>
    <w:p w14:paraId="63A1A1B0" w14:textId="663936B0" w:rsidR="00AC2584" w:rsidRPr="0021426E" w:rsidRDefault="00AC2584" w:rsidP="00AC2584">
      <w:pPr>
        <w:spacing w:before="0" w:after="0" w:line="240" w:lineRule="auto"/>
        <w:rPr>
          <w:rFonts w:eastAsia="ＭＳ 明朝"/>
          <w:color w:val="000000" w:themeColor="text1"/>
          <w:sz w:val="20"/>
          <w:szCs w:val="20"/>
          <w:lang w:eastAsia="ja-JP"/>
        </w:rPr>
      </w:pPr>
      <w:proofErr w:type="spellStart"/>
      <w:r w:rsidRPr="0021426E">
        <w:rPr>
          <w:rFonts w:eastAsia="ＭＳ 明朝"/>
          <w:color w:val="000000" w:themeColor="text1"/>
          <w:sz w:val="20"/>
          <w:szCs w:val="20"/>
          <w:lang w:eastAsia="ja-JP"/>
        </w:rPr>
        <w:t>Idirlion</w:t>
      </w:r>
      <w:proofErr w:type="spellEnd"/>
      <w:r w:rsidRPr="0021426E">
        <w:rPr>
          <w:rFonts w:eastAsia="ＭＳ 明朝"/>
          <w:color w:val="000000" w:themeColor="text1"/>
          <w:sz w:val="20"/>
          <w:szCs w:val="20"/>
          <w:lang w:eastAsia="ja-JP"/>
        </w:rPr>
        <w:t xml:space="preserve"> / Web www.ihrec.ie@_ihrec/irishhumanrightsequality</w:t>
      </w:r>
    </w:p>
    <w:p w14:paraId="4AC4C995" w14:textId="2EEF7C31" w:rsidR="00AC2584" w:rsidRPr="0021426E" w:rsidRDefault="00AC2584" w:rsidP="00AC2584">
      <w:pPr>
        <w:spacing w:before="0" w:after="0" w:line="240" w:lineRule="auto"/>
        <w:jc w:val="right"/>
        <w:rPr>
          <w:rFonts w:ascii="ＭＳ 明朝" w:eastAsia="ＭＳ 明朝" w:hAnsi="ＭＳ 明朝"/>
          <w:color w:val="000000" w:themeColor="text1"/>
          <w:sz w:val="21"/>
          <w:szCs w:val="21"/>
          <w:lang w:eastAsia="ja-JP"/>
        </w:rPr>
      </w:pPr>
      <w:r w:rsidRPr="0021426E">
        <w:rPr>
          <w:rFonts w:eastAsia="ＭＳ 明朝" w:hint="eastAsia"/>
          <w:color w:val="000000" w:themeColor="text1"/>
          <w:sz w:val="20"/>
          <w:szCs w:val="20"/>
          <w:lang w:eastAsia="ja-JP"/>
        </w:rPr>
        <w:t>（翻訳：佐藤久夫、</w:t>
      </w:r>
      <w:r w:rsidR="00373CFF" w:rsidRPr="0021426E">
        <w:rPr>
          <w:rFonts w:eastAsia="ＭＳ 明朝" w:hint="eastAsia"/>
          <w:color w:val="000000" w:themeColor="text1"/>
          <w:sz w:val="20"/>
          <w:szCs w:val="20"/>
          <w:lang w:eastAsia="ja-JP"/>
        </w:rPr>
        <w:t>岡本</w:t>
      </w:r>
      <w:r w:rsidR="00373CFF" w:rsidRPr="0021426E">
        <w:rPr>
          <w:rFonts w:eastAsia="ＭＳ 明朝" w:hint="eastAsia"/>
          <w:color w:val="000000" w:themeColor="text1"/>
          <w:sz w:val="20"/>
          <w:szCs w:val="20"/>
          <w:lang w:eastAsia="ja-JP"/>
        </w:rPr>
        <w:t xml:space="preserve"> </w:t>
      </w:r>
      <w:r w:rsidR="00373CFF" w:rsidRPr="0021426E">
        <w:rPr>
          <w:rFonts w:eastAsia="ＭＳ 明朝" w:hint="eastAsia"/>
          <w:color w:val="000000" w:themeColor="text1"/>
          <w:sz w:val="20"/>
          <w:szCs w:val="20"/>
          <w:lang w:eastAsia="ja-JP"/>
        </w:rPr>
        <w:t>明</w:t>
      </w:r>
      <w:r w:rsidRPr="0021426E">
        <w:rPr>
          <w:rFonts w:eastAsia="ＭＳ 明朝" w:hint="eastAsia"/>
          <w:color w:val="000000" w:themeColor="text1"/>
          <w:sz w:val="20"/>
          <w:szCs w:val="20"/>
          <w:lang w:eastAsia="ja-JP"/>
        </w:rPr>
        <w:t>）</w:t>
      </w:r>
    </w:p>
    <w:p w14:paraId="0082E73B" w14:textId="100578FC" w:rsidR="00E05C69" w:rsidRPr="0021426E" w:rsidRDefault="00E05C69" w:rsidP="00AC2584">
      <w:pPr>
        <w:rPr>
          <w:rFonts w:eastAsia="ＭＳ 明朝"/>
          <w:color w:val="000000" w:themeColor="text1"/>
        </w:rPr>
      </w:pPr>
    </w:p>
    <w:sectPr w:rsidR="00E05C69" w:rsidRPr="0021426E" w:rsidSect="00AC2584">
      <w:footerReference w:type="default" r:id="rId8"/>
      <w:pgSz w:w="11906" w:h="16838"/>
      <w:pgMar w:top="1440" w:right="1134" w:bottom="1440"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495B5" w14:textId="77777777" w:rsidR="00FD6D05" w:rsidRDefault="00FD6D05" w:rsidP="00AC2584">
      <w:pPr>
        <w:spacing w:before="0" w:after="0" w:line="240" w:lineRule="auto"/>
      </w:pPr>
      <w:r>
        <w:separator/>
      </w:r>
    </w:p>
  </w:endnote>
  <w:endnote w:type="continuationSeparator" w:id="0">
    <w:p w14:paraId="61FE22BE" w14:textId="77777777" w:rsidR="00FD6D05" w:rsidRDefault="00FD6D05" w:rsidP="00AC258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Black">
    <w:charset w:val="00"/>
    <w:family w:val="swiss"/>
    <w:pitch w:val="variable"/>
    <w:sig w:usb0="20000287" w:usb1="00000003" w:usb2="00000000" w:usb3="00000000" w:csb0="000001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Songti SC">
    <w:altName w:val="Cambria"/>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MinionPro-Regular">
    <w:panose1 w:val="00000000000000000000"/>
    <w:charset w:val="00"/>
    <w:family w:val="auto"/>
    <w:notTrueType/>
    <w:pitch w:val="default"/>
    <w:sig w:usb0="00000003" w:usb1="00000000" w:usb2="00000000" w:usb3="00000000" w:csb0="00000001" w:csb1="00000000"/>
  </w:font>
  <w:font w:name="Effra Light">
    <w:altName w:val="Franklin Gothic Medium Cond"/>
    <w:charset w:val="00"/>
    <w:family w:val="swiss"/>
    <w:pitch w:val="variable"/>
    <w:sig w:usb0="A00002AF" w:usb1="5000205B" w:usb2="00000000" w:usb3="00000000" w:csb0="0000009F" w:csb1="00000000"/>
  </w:font>
  <w:font w:name="Effra">
    <w:altName w:val="Arial"/>
    <w:charset w:val="00"/>
    <w:family w:val="swiss"/>
    <w:pitch w:val="variable"/>
    <w:sig w:usb0="A00022EF" w:usb1="D000A05B" w:usb2="00000008" w:usb3="00000000" w:csb0="000000DF" w:csb1="00000000"/>
  </w:font>
  <w:font w:name="Calibri Light">
    <w:panose1 w:val="020F0302020204030204"/>
    <w:charset w:val="00"/>
    <w:family w:val="swiss"/>
    <w:pitch w:val="variable"/>
    <w:sig w:usb0="E4002EFF" w:usb1="C000247B" w:usb2="00000009" w:usb3="00000000" w:csb0="000001FF" w:csb1="00000000"/>
  </w:font>
  <w:font w:name="Times New Roman (Headings CS)">
    <w:altName w:val="Times New Roman"/>
    <w:charset w:val="00"/>
    <w:family w:val="roman"/>
    <w:pitch w:val="default"/>
  </w:font>
  <w:font w:name="Georgia">
    <w:panose1 w:val="02040502050405020303"/>
    <w:charset w:val="00"/>
    <w:family w:val="roman"/>
    <w:pitch w:val="variable"/>
    <w:sig w:usb0="00000287" w:usb1="00000000" w:usb2="00000000" w:usb3="00000000" w:csb0="0000009F" w:csb1="00000000"/>
  </w:font>
  <w:font w:name="Times New Roman (Body CS)">
    <w:altName w:val="Times New Roman"/>
    <w:charset w:val="00"/>
    <w:family w:val="roman"/>
    <w:pitch w:val="default"/>
  </w:font>
  <w:font w:name="BIZ UDPゴシック">
    <w:panose1 w:val="020B0400000000000000"/>
    <w:charset w:val="80"/>
    <w:family w:val="modern"/>
    <w:pitch w:val="variable"/>
    <w:sig w:usb0="E00002F7" w:usb1="2AC7EDF8" w:usb2="00000012" w:usb3="00000000" w:csb0="00020001" w:csb1="00000000"/>
  </w:font>
  <w:font w:name="Tahoma">
    <w:panose1 w:val="020B0604030504040204"/>
    <w:charset w:val="00"/>
    <w:family w:val="swiss"/>
    <w:pitch w:val="variable"/>
    <w:sig w:usb0="E1002EFF" w:usb1="C000605B" w:usb2="00000029" w:usb3="00000000" w:csb0="000101FF" w:csb1="00000000"/>
  </w:font>
  <w:font w:name="ＭＳ Ｐゴシック">
    <w:panose1 w:val="020B0600070205080204"/>
    <w:charset w:val="80"/>
    <w:family w:val="modern"/>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774492"/>
      <w:docPartObj>
        <w:docPartGallery w:val="Page Numbers (Bottom of Page)"/>
        <w:docPartUnique/>
      </w:docPartObj>
    </w:sdtPr>
    <w:sdtEndPr/>
    <w:sdtContent>
      <w:p w14:paraId="16D7243C" w14:textId="77777777" w:rsidR="00AC2584" w:rsidRDefault="00AC2584">
        <w:pPr>
          <w:pStyle w:val="af1"/>
        </w:pPr>
        <w:r>
          <w:fldChar w:fldCharType="begin"/>
        </w:r>
        <w:r>
          <w:instrText>PAGE   \* MERGEFORMAT</w:instrText>
        </w:r>
        <w:r>
          <w:fldChar w:fldCharType="separate"/>
        </w:r>
        <w:r>
          <w:rPr>
            <w:lang w:val="ja-JP" w:eastAsia="ja-JP"/>
          </w:rPr>
          <w:t>2</w:t>
        </w:r>
        <w:r>
          <w:fldChar w:fldCharType="end"/>
        </w:r>
      </w:p>
    </w:sdtContent>
  </w:sdt>
  <w:p w14:paraId="5695C3EC" w14:textId="77777777" w:rsidR="00AC2584" w:rsidRDefault="00AC2584" w:rsidP="00F248F5">
    <w:pPr>
      <w:pStyle w:val="af1"/>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AB3D4" w14:textId="77777777" w:rsidR="00FD6D05" w:rsidRDefault="00FD6D05" w:rsidP="00AC2584">
      <w:pPr>
        <w:spacing w:before="0" w:after="0" w:line="240" w:lineRule="auto"/>
      </w:pPr>
      <w:r>
        <w:separator/>
      </w:r>
    </w:p>
  </w:footnote>
  <w:footnote w:type="continuationSeparator" w:id="0">
    <w:p w14:paraId="7F270E6C" w14:textId="77777777" w:rsidR="00FD6D05" w:rsidRDefault="00FD6D05" w:rsidP="00AC2584">
      <w:pPr>
        <w:spacing w:before="0" w:after="0" w:line="240" w:lineRule="auto"/>
      </w:pPr>
      <w:r>
        <w:continuationSeparator/>
      </w:r>
    </w:p>
  </w:footnote>
  <w:footnote w:id="1">
    <w:p w14:paraId="30A7E862" w14:textId="48EB5AB5"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戦略声明2025-2027において、</w:t>
      </w:r>
      <w:r w:rsidR="00C811DF" w:rsidRPr="000D3A13">
        <w:rPr>
          <w:rFonts w:ascii="ＭＳ 明朝" w:hAnsi="ＭＳ 明朝" w:hint="eastAsia"/>
        </w:rPr>
        <w:t>我々</w:t>
      </w:r>
      <w:r w:rsidR="00337040" w:rsidRPr="000D3A13">
        <w:rPr>
          <w:rFonts w:ascii="ＭＳ 明朝" w:hAnsi="ＭＳ 明朝"/>
          <w:sz w:val="21"/>
          <w:szCs w:val="21"/>
        </w:rPr>
        <w:t>IHREC</w:t>
      </w:r>
      <w:r w:rsidRPr="000D3A13">
        <w:rPr>
          <w:rFonts w:ascii="ＭＳ 明朝" w:hAnsi="ＭＳ 明朝"/>
        </w:rPr>
        <w:t>は業務の</w:t>
      </w:r>
      <w:r w:rsidR="003A2B54" w:rsidRPr="000D3A13">
        <w:rPr>
          <w:rFonts w:ascii="ＭＳ 明朝" w:hAnsi="ＭＳ 明朝" w:hint="eastAsia"/>
        </w:rPr>
        <w:t>遂行の流れにおいて、</w:t>
      </w:r>
      <w:r w:rsidRPr="000D3A13">
        <w:rPr>
          <w:rFonts w:ascii="ＭＳ 明朝" w:hAnsi="ＭＳ 明朝"/>
        </w:rPr>
        <w:t>以下の目標を優先課題と位置づけた：人権と平等に対する現行及び新たな脅威への強固な対応策の開発；説明責任メカニズムの強化；国家における人権・平等基盤の強化；世界的な国家人権機関（NHRI）及び国家平等機関（NEB）ネットワークの一員としての国際的役割の遂行；そして人権と平等を実践的に実施する模範的組織としての運営。</w:t>
      </w:r>
      <w:r w:rsidR="00C811DF" w:rsidRPr="000D3A13">
        <w:rPr>
          <w:rFonts w:ascii="ＭＳ 明朝" w:hAnsi="ＭＳ 明朝"/>
        </w:rPr>
        <w:t>アイルランド人権・平等委員会</w:t>
      </w:r>
      <w:r w:rsidR="00C811DF" w:rsidRPr="000D3A13">
        <w:rPr>
          <w:rFonts w:ascii="ＭＳ 明朝" w:hAnsi="ＭＳ 明朝" w:hint="eastAsia"/>
        </w:rPr>
        <w:t>（</w:t>
      </w:r>
      <w:r w:rsidRPr="000D3A13">
        <w:rPr>
          <w:rFonts w:ascii="ＭＳ 明朝" w:hAnsi="ＭＳ 明朝"/>
        </w:rPr>
        <w:t>IHREC</w:t>
      </w:r>
      <w:r w:rsidR="00C811DF" w:rsidRPr="000D3A13">
        <w:rPr>
          <w:rFonts w:ascii="ＭＳ 明朝" w:hAnsi="ＭＳ 明朝" w:hint="eastAsia"/>
        </w:rPr>
        <w:t>）</w:t>
      </w:r>
      <w:r w:rsidRPr="000D3A13">
        <w:rPr>
          <w:rFonts w:ascii="ＭＳ 明朝" w:hAnsi="ＭＳ 明朝"/>
        </w:rPr>
        <w:t>、</w:t>
      </w:r>
      <w:hyperlink r:id="rId1" w:history="1">
        <w:r w:rsidRPr="00497AE2">
          <w:rPr>
            <w:rStyle w:val="ab"/>
            <w:rFonts w:ascii="ＭＳ 明朝" w:hAnsi="ＭＳ 明朝"/>
            <w:color w:val="0070C0"/>
          </w:rPr>
          <w:t>戦略声明2025-202</w:t>
        </w:r>
        <w:r w:rsidR="007474D2" w:rsidRPr="00497AE2">
          <w:rPr>
            <w:rStyle w:val="ab"/>
            <w:rFonts w:ascii="ＭＳ 明朝" w:hAnsi="ＭＳ 明朝"/>
            <w:color w:val="0070C0"/>
          </w:rPr>
          <w:t>7</w:t>
        </w:r>
        <w:r w:rsidR="007474D2" w:rsidRPr="00497AE2">
          <w:rPr>
            <w:rStyle w:val="ab"/>
            <w:rFonts w:ascii="ＭＳ 明朝" w:hAnsi="ＭＳ 明朝" w:hint="eastAsia"/>
            <w:color w:val="0070C0"/>
          </w:rPr>
          <w:t>（</w:t>
        </w:r>
        <w:r w:rsidR="007474D2" w:rsidRPr="00497AE2">
          <w:rPr>
            <w:rStyle w:val="ab"/>
            <w:rFonts w:ascii="ＭＳ 明朝" w:hAnsi="ＭＳ 明朝"/>
            <w:color w:val="0070C0"/>
          </w:rPr>
          <w:t>Strategy Statement 2025-2027</w:t>
        </w:r>
        <w:r w:rsidR="007474D2" w:rsidRPr="00497AE2">
          <w:rPr>
            <w:rStyle w:val="ab"/>
            <w:rFonts w:ascii="ＭＳ 明朝" w:hAnsi="ＭＳ 明朝" w:hint="eastAsia"/>
            <w:color w:val="0070C0"/>
          </w:rPr>
          <w:t>）</w:t>
        </w:r>
      </w:hyperlink>
      <w:r w:rsidRPr="000D3A13">
        <w:rPr>
          <w:rFonts w:ascii="ＭＳ 明朝" w:hAnsi="ＭＳ 明朝"/>
        </w:rPr>
        <w:t>（2025年）</w:t>
      </w:r>
      <w:r w:rsidR="00C811DF" w:rsidRPr="000D3A13">
        <w:rPr>
          <w:rFonts w:ascii="ＭＳ 明朝" w:hAnsi="ＭＳ 明朝" w:hint="eastAsia"/>
        </w:rPr>
        <w:t>より</w:t>
      </w:r>
      <w:r w:rsidRPr="000D3A13">
        <w:rPr>
          <w:rFonts w:ascii="ＭＳ 明朝" w:hAnsi="ＭＳ 明朝"/>
        </w:rPr>
        <w:t>。</w:t>
      </w:r>
    </w:p>
  </w:footnote>
  <w:footnote w:id="2">
    <w:p w14:paraId="348AC1C8" w14:textId="7AB1F72B"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hyperlink r:id="rId2" w:history="1">
        <w:r w:rsidRPr="00497AE2">
          <w:rPr>
            <w:rStyle w:val="ab"/>
            <w:rFonts w:ascii="ＭＳ 明朝" w:hAnsi="ＭＳ 明朝"/>
            <w:i/>
            <w:iCs/>
            <w:color w:val="0070C0"/>
          </w:rPr>
          <w:t>2022年支援</w:t>
        </w:r>
        <w:r w:rsidRPr="00497AE2">
          <w:rPr>
            <w:rStyle w:val="ab"/>
            <w:rFonts w:ascii="ＭＳ 明朝" w:hAnsi="ＭＳ 明朝" w:hint="eastAsia"/>
            <w:i/>
            <w:iCs/>
            <w:color w:val="0070C0"/>
          </w:rPr>
          <w:t>付き意思</w:t>
        </w:r>
        <w:r w:rsidRPr="00497AE2">
          <w:rPr>
            <w:rStyle w:val="ab"/>
            <w:rFonts w:ascii="ＭＳ 明朝" w:hAnsi="ＭＳ 明朝"/>
            <w:i/>
            <w:iCs/>
            <w:color w:val="0070C0"/>
          </w:rPr>
          <w:t>決定（能力）（改正）法</w:t>
        </w:r>
        <w:r w:rsidRPr="000D3A13">
          <w:rPr>
            <w:rStyle w:val="ab"/>
            <w:rFonts w:ascii="ＭＳ 明朝" w:hAnsi="ＭＳ 明朝"/>
            <w:i/>
            <w:iCs/>
            <w:color w:val="auto"/>
            <w:u w:val="none"/>
          </w:rPr>
          <w:t>第103条は、</w:t>
        </w:r>
      </w:hyperlink>
      <w:hyperlink r:id="rId3" w:history="1">
        <w:r w:rsidRPr="00497AE2">
          <w:rPr>
            <w:rStyle w:val="ab"/>
            <w:rFonts w:ascii="ＭＳ 明朝" w:hAnsi="ＭＳ 明朝"/>
            <w:i/>
            <w:iCs/>
            <w:color w:val="0070C0"/>
          </w:rPr>
          <w:t>2014年アイルランド人権・平等委員会法</w:t>
        </w:r>
        <w:r w:rsidRPr="000D3A13">
          <w:rPr>
            <w:rStyle w:val="ab"/>
            <w:rFonts w:ascii="ＭＳ 明朝" w:hAnsi="ＭＳ 明朝"/>
            <w:i/>
            <w:iCs/>
            <w:color w:val="auto"/>
            <w:u w:val="none"/>
          </w:rPr>
          <w:t>第10条</w:t>
        </w:r>
      </w:hyperlink>
      <w:r w:rsidRPr="000D3A13">
        <w:rPr>
          <w:rFonts w:ascii="ＭＳ 明朝" w:hAnsi="ＭＳ 明朝"/>
        </w:rPr>
        <w:t>(2)を改正し、</w:t>
      </w:r>
      <w:r w:rsidR="00302594" w:rsidRPr="000D3A13">
        <w:rPr>
          <w:rFonts w:ascii="ＭＳ 明朝" w:hAnsi="ＭＳ 明朝" w:hint="eastAsia"/>
        </w:rPr>
        <w:t>我々</w:t>
      </w:r>
      <w:r w:rsidR="00337040" w:rsidRPr="000D3A13">
        <w:rPr>
          <w:rFonts w:ascii="ＭＳ 明朝" w:hAnsi="ＭＳ 明朝"/>
          <w:sz w:val="21"/>
          <w:szCs w:val="21"/>
        </w:rPr>
        <w:t>IHREC</w:t>
      </w:r>
      <w:r w:rsidRPr="000D3A13">
        <w:rPr>
          <w:rFonts w:ascii="ＭＳ 明朝" w:hAnsi="ＭＳ 明朝"/>
        </w:rPr>
        <w:t>の機能の一つとして、国内における国連障害者権利条約（UNCRPD）の実施促進及び監視を規定している。</w:t>
      </w:r>
    </w:p>
  </w:footnote>
  <w:footnote w:id="3">
    <w:p w14:paraId="4A38E8C0" w14:textId="77777777"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IHREC、</w:t>
      </w:r>
      <w:hyperlink r:id="rId4" w:history="1">
        <w:r w:rsidRPr="00497AE2">
          <w:rPr>
            <w:rStyle w:val="ab"/>
            <w:rFonts w:ascii="ＭＳ 明朝" w:hAnsi="ＭＳ 明朝"/>
            <w:color w:val="0070C0"/>
          </w:rPr>
          <w:t>委員会がアイルランドの人身取引に関する国家報告者として新たな役割を担う</w:t>
        </w:r>
      </w:hyperlink>
      <w:r w:rsidRPr="000D3A13">
        <w:rPr>
          <w:rFonts w:ascii="ＭＳ 明朝" w:hAnsi="ＭＳ 明朝"/>
        </w:rPr>
        <w:t>（2020年）。</w:t>
      </w:r>
    </w:p>
  </w:footnote>
  <w:footnote w:id="4">
    <w:p w14:paraId="0445F874" w14:textId="678EFFDE"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i/>
          <w:iCs/>
        </w:rPr>
        <w:t>拘禁場所検査法案</w:t>
      </w:r>
      <w:r w:rsidR="00B44C13" w:rsidRPr="000D3A13">
        <w:rPr>
          <w:rFonts w:ascii="ＭＳ 明朝" w:hAnsi="ＭＳ 明朝" w:hint="eastAsia"/>
          <w:i/>
          <w:iCs/>
        </w:rPr>
        <w:t>（</w:t>
      </w:r>
      <w:r w:rsidR="00B44C13" w:rsidRPr="000D3A13">
        <w:rPr>
          <w:i/>
          <w:iCs/>
          <w:sz w:val="18"/>
          <w:szCs w:val="18"/>
        </w:rPr>
        <w:t>Inspection of Places of Detention Bill</w:t>
      </w:r>
      <w:r w:rsidR="00B44C13" w:rsidRPr="000D3A13">
        <w:rPr>
          <w:rFonts w:ascii="ＭＳ 明朝" w:hAnsi="ＭＳ 明朝" w:hint="eastAsia"/>
          <w:i/>
          <w:iCs/>
        </w:rPr>
        <w:t>）</w:t>
      </w:r>
      <w:r w:rsidRPr="000D3A13">
        <w:rPr>
          <w:rFonts w:ascii="ＭＳ 明朝" w:hAnsi="ＭＳ 明朝"/>
        </w:rPr>
        <w:t>が成立次第、同法に基づき</w:t>
      </w:r>
      <w:r w:rsidRPr="000D3A13">
        <w:rPr>
          <w:rFonts w:ascii="ＭＳ 明朝" w:hAnsi="ＭＳ 明朝" w:hint="eastAsia"/>
        </w:rPr>
        <w:t>この役割が</w:t>
      </w:r>
      <w:r w:rsidRPr="000D3A13">
        <w:rPr>
          <w:rFonts w:ascii="ＭＳ 明朝" w:hAnsi="ＭＳ 明朝"/>
        </w:rPr>
        <w:t>提供される。</w:t>
      </w:r>
    </w:p>
  </w:footnote>
  <w:footnote w:id="5">
    <w:p w14:paraId="0B59206F" w14:textId="5B4EB41A"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00B44C13" w:rsidRPr="000D3A13">
        <w:rPr>
          <w:rFonts w:ascii="ＭＳ 明朝" w:hAnsi="ＭＳ 明朝" w:hint="eastAsia"/>
        </w:rPr>
        <w:t>我々</w:t>
      </w:r>
      <w:r w:rsidR="00337040" w:rsidRPr="000D3A13">
        <w:rPr>
          <w:rFonts w:ascii="ＭＳ 明朝" w:hAnsi="ＭＳ 明朝"/>
          <w:sz w:val="21"/>
          <w:szCs w:val="21"/>
        </w:rPr>
        <w:t>IHREC</w:t>
      </w:r>
      <w:r w:rsidR="00B44C13" w:rsidRPr="000D3A13">
        <w:rPr>
          <w:rFonts w:ascii="ＭＳ 明朝" w:hAnsi="ＭＳ 明朝" w:hint="eastAsia"/>
        </w:rPr>
        <w:t>は</w:t>
      </w:r>
      <w:r w:rsidRPr="000D3A13">
        <w:rPr>
          <w:rFonts w:ascii="ＭＳ 明朝" w:hAnsi="ＭＳ 明朝"/>
        </w:rPr>
        <w:t>ベルファスト・グッドフライデー合意</w:t>
      </w:r>
      <w:r w:rsidR="00B44C13" w:rsidRPr="000D3A13">
        <w:rPr>
          <w:rFonts w:ascii="ＭＳ 明朝" w:hAnsi="ＭＳ 明朝" w:hint="eastAsia"/>
        </w:rPr>
        <w:t>（</w:t>
      </w:r>
      <w:r w:rsidR="00B44C13" w:rsidRPr="000D3A13">
        <w:rPr>
          <w:sz w:val="18"/>
          <w:szCs w:val="18"/>
        </w:rPr>
        <w:t>Belfast Good Friday Agreement</w:t>
      </w:r>
      <w:r w:rsidR="00B44C13" w:rsidRPr="000D3A13">
        <w:rPr>
          <w:rFonts w:ascii="ＭＳ 明朝" w:hAnsi="ＭＳ 明朝" w:hint="eastAsia"/>
        </w:rPr>
        <w:t>）</w:t>
      </w:r>
      <w:r w:rsidRPr="000D3A13">
        <w:rPr>
          <w:rFonts w:ascii="ＭＳ 明朝" w:hAnsi="ＭＳ 明朝"/>
        </w:rPr>
        <w:t>に基づき、</w:t>
      </w:r>
      <w:bookmarkStart w:id="15" w:name="_Hlk219294334"/>
      <w:r w:rsidRPr="000D3A13">
        <w:rPr>
          <w:rFonts w:ascii="ＭＳ 明朝" w:hAnsi="ＭＳ 明朝"/>
        </w:rPr>
        <w:t>北アイルランド人権委員会</w:t>
      </w:r>
      <w:bookmarkEnd w:id="15"/>
      <w:r w:rsidRPr="000D3A13">
        <w:rPr>
          <w:rFonts w:ascii="ＭＳ 明朝" w:hAnsi="ＭＳ 明朝"/>
        </w:rPr>
        <w:t>（</w:t>
      </w:r>
      <w:bookmarkStart w:id="16" w:name="_Hlk219294314"/>
      <w:bookmarkStart w:id="17" w:name="_Hlk199500075"/>
      <w:r w:rsidR="00B44C13" w:rsidRPr="000D3A13">
        <w:t xml:space="preserve">NIHRC: </w:t>
      </w:r>
      <w:r w:rsidRPr="000D3A13">
        <w:rPr>
          <w:sz w:val="18"/>
          <w:szCs w:val="18"/>
        </w:rPr>
        <w:t>Northern Ireland Human Rights Commission</w:t>
      </w:r>
      <w:bookmarkEnd w:id="16"/>
      <w:r w:rsidRPr="000D3A13">
        <w:rPr>
          <w:rFonts w:ascii="ＭＳ 明朝" w:hAnsi="ＭＳ 明朝"/>
        </w:rPr>
        <w:t>）</w:t>
      </w:r>
      <w:bookmarkEnd w:id="17"/>
      <w:r w:rsidRPr="000D3A13">
        <w:rPr>
          <w:rFonts w:ascii="ＭＳ 明朝" w:hAnsi="ＭＳ 明朝"/>
        </w:rPr>
        <w:t>と合同委員会を構成し活動してい</w:t>
      </w:r>
      <w:r w:rsidRPr="000D3A13">
        <w:rPr>
          <w:rFonts w:ascii="ＭＳ 明朝" w:hAnsi="ＭＳ 明朝" w:hint="eastAsia"/>
        </w:rPr>
        <w:t>る</w:t>
      </w:r>
      <w:r w:rsidRPr="000D3A13">
        <w:rPr>
          <w:rFonts w:ascii="ＭＳ 明朝" w:hAnsi="ＭＳ 明朝"/>
        </w:rPr>
        <w:t>。英国のEU離脱後、当機関はNIHRCおよび</w:t>
      </w:r>
      <w:bookmarkStart w:id="18" w:name="_Hlk219294463"/>
      <w:r w:rsidRPr="000D3A13">
        <w:rPr>
          <w:rFonts w:ascii="ＭＳ 明朝" w:hAnsi="ＭＳ 明朝"/>
        </w:rPr>
        <w:t>北アイルランド平等委員会（</w:t>
      </w:r>
      <w:bookmarkStart w:id="19" w:name="_Hlk199941422"/>
      <w:bookmarkStart w:id="20" w:name="_Hlk199500091"/>
      <w:r w:rsidR="0003601A" w:rsidRPr="000D3A13">
        <w:rPr>
          <w:rFonts w:ascii="ＭＳ 明朝" w:hAnsi="ＭＳ 明朝"/>
        </w:rPr>
        <w:t>ECNI</w:t>
      </w:r>
      <w:r w:rsidR="0003601A" w:rsidRPr="000D3A13">
        <w:rPr>
          <w:rFonts w:ascii="ＭＳ 明朝" w:hAnsi="ＭＳ 明朝" w:hint="eastAsia"/>
        </w:rPr>
        <w:t xml:space="preserve">: </w:t>
      </w:r>
      <w:r w:rsidRPr="000D3A13">
        <w:rPr>
          <w:sz w:val="18"/>
          <w:szCs w:val="18"/>
        </w:rPr>
        <w:t>Equality Commission for Northern Ireland</w:t>
      </w:r>
      <w:bookmarkEnd w:id="18"/>
      <w:r w:rsidRPr="000D3A13">
        <w:rPr>
          <w:rFonts w:ascii="ＭＳ 明朝" w:hAnsi="ＭＳ 明朝"/>
        </w:rPr>
        <w:t>）</w:t>
      </w:r>
      <w:bookmarkEnd w:id="19"/>
      <w:bookmarkEnd w:id="20"/>
      <w:r w:rsidRPr="000D3A13">
        <w:rPr>
          <w:rFonts w:ascii="ＭＳ 明朝" w:hAnsi="ＭＳ 明朝"/>
        </w:rPr>
        <w:t>と共に、</w:t>
      </w:r>
      <w:r w:rsidR="00E75111" w:rsidRPr="000D3A13">
        <w:rPr>
          <w:rFonts w:ascii="ＭＳ 明朝" w:hAnsi="ＭＳ 明朝" w:hint="eastAsia"/>
        </w:rPr>
        <w:t>専用</w:t>
      </w:r>
      <w:r w:rsidRPr="000D3A13">
        <w:rPr>
          <w:rFonts w:ascii="ＭＳ 明朝" w:hAnsi="ＭＳ 明朝"/>
        </w:rPr>
        <w:t>メカニズム</w:t>
      </w:r>
      <w:r w:rsidR="00E75111" w:rsidRPr="000D3A13">
        <w:rPr>
          <w:rFonts w:ascii="ＭＳ 明朝" w:hAnsi="ＭＳ 明朝" w:hint="eastAsia"/>
        </w:rPr>
        <w:t>（</w:t>
      </w:r>
      <w:r w:rsidR="00E75111" w:rsidRPr="000D3A13">
        <w:rPr>
          <w:sz w:val="18"/>
          <w:szCs w:val="18"/>
        </w:rPr>
        <w:t>Dedicated Mechanism</w:t>
      </w:r>
      <w:r w:rsidR="00E75111" w:rsidRPr="000D3A13">
        <w:rPr>
          <w:rFonts w:ascii="ＭＳ 明朝" w:hAnsi="ＭＳ 明朝" w:hint="eastAsia"/>
        </w:rPr>
        <w:t>）</w:t>
      </w:r>
      <w:r w:rsidRPr="000D3A13">
        <w:rPr>
          <w:rFonts w:ascii="ＭＳ 明朝" w:hAnsi="ＭＳ 明朝"/>
        </w:rPr>
        <w:t>の第2条(1)作業部会を構成してい</w:t>
      </w:r>
      <w:r w:rsidRPr="000D3A13">
        <w:rPr>
          <w:rFonts w:ascii="ＭＳ 明朝" w:hAnsi="ＭＳ 明朝" w:hint="eastAsia"/>
        </w:rPr>
        <w:t>る</w:t>
      </w:r>
      <w:r w:rsidRPr="000D3A13">
        <w:rPr>
          <w:rFonts w:ascii="ＭＳ 明朝" w:hAnsi="ＭＳ 明朝"/>
        </w:rPr>
        <w:t>。この部会は第2条［ウィンザー枠組み</w:t>
      </w:r>
      <w:r w:rsidR="00803E5F" w:rsidRPr="000D3A13">
        <w:rPr>
          <w:rFonts w:ascii="ＭＳ 明朝" w:hAnsi="ＭＳ 明朝" w:hint="eastAsia"/>
        </w:rPr>
        <w:t>（</w:t>
      </w:r>
      <w:r w:rsidR="00803E5F" w:rsidRPr="000D3A13">
        <w:rPr>
          <w:sz w:val="18"/>
          <w:szCs w:val="18"/>
        </w:rPr>
        <w:t>Windsor Framework</w:t>
      </w:r>
      <w:r w:rsidR="00803E5F" w:rsidRPr="000D3A13">
        <w:rPr>
          <w:rFonts w:ascii="ＭＳ 明朝" w:hAnsi="ＭＳ 明朝" w:hint="eastAsia"/>
        </w:rPr>
        <w:t>）</w:t>
      </w:r>
      <w:r w:rsidRPr="000D3A13">
        <w:rPr>
          <w:rFonts w:ascii="ＭＳ 明朝" w:hAnsi="ＭＳ 明朝"/>
        </w:rPr>
        <w:t>］の</w:t>
      </w:r>
      <w:r w:rsidR="00803E5F" w:rsidRPr="000D3A13">
        <w:rPr>
          <w:rFonts w:ascii="ＭＳ 明朝" w:hAnsi="ＭＳ 明朝" w:hint="eastAsia"/>
        </w:rPr>
        <w:t>コミットメント</w:t>
      </w:r>
      <w:r w:rsidRPr="000D3A13">
        <w:rPr>
          <w:rFonts w:ascii="ＭＳ 明朝" w:hAnsi="ＭＳ 明朝"/>
        </w:rPr>
        <w:t>の範囲内にあり、アイルランド島全体に関わる権利および平等の問題について監視と報告を行うことを任務としてい</w:t>
      </w:r>
      <w:r w:rsidRPr="000D3A13">
        <w:rPr>
          <w:rFonts w:ascii="ＭＳ 明朝" w:hAnsi="ＭＳ 明朝" w:hint="eastAsia"/>
        </w:rPr>
        <w:t>る</w:t>
      </w:r>
      <w:r w:rsidRPr="000D3A13">
        <w:rPr>
          <w:rFonts w:ascii="ＭＳ 明朝" w:hAnsi="ＭＳ 明朝"/>
        </w:rPr>
        <w:t>。</w:t>
      </w:r>
    </w:p>
    <w:p w14:paraId="0AF23396" w14:textId="75602A79" w:rsidR="00194C47" w:rsidRPr="000D3A13" w:rsidRDefault="00B44C13" w:rsidP="00E75111">
      <w:pPr>
        <w:pStyle w:val="af5"/>
        <w:spacing w:before="0" w:afterLines="50" w:after="120"/>
        <w:ind w:rightChars="58" w:right="139"/>
        <w:rPr>
          <w:rFonts w:ascii="ＭＳ 明朝" w:hAnsi="ＭＳ 明朝"/>
          <w:sz w:val="16"/>
          <w:szCs w:val="16"/>
        </w:rPr>
      </w:pPr>
      <w:r w:rsidRPr="000D3A13">
        <w:rPr>
          <w:rFonts w:ascii="ＭＳ 明朝" w:hAnsi="ＭＳ 明朝" w:hint="eastAsia"/>
          <w:sz w:val="16"/>
          <w:szCs w:val="16"/>
        </w:rPr>
        <w:t>（訳注</w:t>
      </w:r>
      <w:r w:rsidR="0003601A" w:rsidRPr="000D3A13">
        <w:rPr>
          <w:rFonts w:ascii="ＭＳ 明朝" w:hAnsi="ＭＳ 明朝" w:hint="eastAsia"/>
          <w:sz w:val="16"/>
          <w:szCs w:val="16"/>
        </w:rPr>
        <w:t xml:space="preserve">　</w:t>
      </w:r>
      <w:r w:rsidR="0003601A" w:rsidRPr="000D3A13">
        <w:rPr>
          <w:rFonts w:ascii="ＭＳ 明朝" w:hAnsi="ＭＳ 明朝"/>
          <w:sz w:val="16"/>
          <w:szCs w:val="16"/>
        </w:rPr>
        <w:t>ベルファスト・グッドフライデー合意</w:t>
      </w:r>
      <w:r w:rsidR="0003601A" w:rsidRPr="000D3A13">
        <w:rPr>
          <w:rFonts w:ascii="ＭＳ 明朝" w:hAnsi="ＭＳ 明朝" w:hint="eastAsia"/>
          <w:sz w:val="16"/>
          <w:szCs w:val="16"/>
        </w:rPr>
        <w:t>は、</w:t>
      </w:r>
      <w:r w:rsidR="00E75111" w:rsidRPr="000D3A13">
        <w:rPr>
          <w:rFonts w:ascii="ＭＳ 明朝" w:hAnsi="ＭＳ 明朝" w:hint="eastAsia"/>
          <w:sz w:val="16"/>
          <w:szCs w:val="16"/>
        </w:rPr>
        <w:t>「</w:t>
      </w:r>
      <w:r w:rsidR="0003601A" w:rsidRPr="000D3A13">
        <w:rPr>
          <w:rFonts w:ascii="ＭＳ 明朝" w:hAnsi="ＭＳ 明朝"/>
          <w:sz w:val="16"/>
          <w:szCs w:val="16"/>
        </w:rPr>
        <w:t>聖金曜日</w:t>
      </w:r>
      <w:r w:rsidR="00E75111" w:rsidRPr="000D3A13">
        <w:rPr>
          <w:rFonts w:ascii="ＭＳ 明朝" w:hAnsi="ＭＳ 明朝"/>
          <w:sz w:val="16"/>
          <w:szCs w:val="16"/>
        </w:rPr>
        <w:t>合意</w:t>
      </w:r>
      <w:r w:rsidR="00E75111" w:rsidRPr="000D3A13">
        <w:rPr>
          <w:rFonts w:ascii="ＭＳ 明朝" w:hAnsi="ＭＳ 明朝" w:hint="eastAsia"/>
          <w:sz w:val="16"/>
          <w:szCs w:val="16"/>
        </w:rPr>
        <w:t>」</w:t>
      </w:r>
      <w:r w:rsidR="004F6A22" w:rsidRPr="000D3A13">
        <w:rPr>
          <w:rFonts w:ascii="ＭＳ 明朝" w:hAnsi="ＭＳ 明朝" w:hint="eastAsia"/>
          <w:sz w:val="16"/>
          <w:szCs w:val="16"/>
        </w:rPr>
        <w:t>とも呼ばれる、</w:t>
      </w:r>
      <w:r w:rsidR="004F6A22" w:rsidRPr="000D3A13">
        <w:rPr>
          <w:rFonts w:ascii="ＭＳ 明朝" w:hAnsi="ＭＳ 明朝"/>
          <w:sz w:val="16"/>
          <w:szCs w:val="16"/>
        </w:rPr>
        <w:t>北アイルランド紛争終結</w:t>
      </w:r>
      <w:r w:rsidR="004F6A22" w:rsidRPr="000D3A13">
        <w:rPr>
          <w:rFonts w:ascii="ＭＳ 明朝" w:hAnsi="ＭＳ 明朝" w:hint="eastAsia"/>
          <w:sz w:val="16"/>
          <w:szCs w:val="16"/>
        </w:rPr>
        <w:t>の</w:t>
      </w:r>
      <w:r w:rsidR="004F6A22" w:rsidRPr="000D3A13">
        <w:rPr>
          <w:rFonts w:ascii="ＭＳ 明朝" w:hAnsi="ＭＳ 明朝"/>
          <w:sz w:val="16"/>
          <w:szCs w:val="16"/>
        </w:rPr>
        <w:t>和平合意</w:t>
      </w:r>
      <w:r w:rsidR="004F6A22" w:rsidRPr="000D3A13">
        <w:rPr>
          <w:rFonts w:ascii="ＭＳ 明朝" w:hAnsi="ＭＳ 明朝" w:hint="eastAsia"/>
          <w:sz w:val="16"/>
          <w:szCs w:val="16"/>
        </w:rPr>
        <w:t>。</w:t>
      </w:r>
      <w:r w:rsidR="004F6A22" w:rsidRPr="000D3A13">
        <w:rPr>
          <w:rFonts w:ascii="ＭＳ 明朝" w:hAnsi="ＭＳ 明朝"/>
          <w:sz w:val="16"/>
          <w:szCs w:val="16"/>
        </w:rPr>
        <w:t>1998年</w:t>
      </w:r>
      <w:r w:rsidR="004F6A22" w:rsidRPr="000D3A13">
        <w:rPr>
          <w:rFonts w:ascii="ＭＳ 明朝" w:hAnsi="ＭＳ 明朝" w:hint="eastAsia"/>
          <w:sz w:val="16"/>
          <w:szCs w:val="16"/>
        </w:rPr>
        <w:t>の</w:t>
      </w:r>
      <w:r w:rsidR="004F6A22" w:rsidRPr="000D3A13">
        <w:rPr>
          <w:rFonts w:ascii="ＭＳ 明朝" w:hAnsi="ＭＳ 明朝"/>
          <w:sz w:val="16"/>
          <w:szCs w:val="16"/>
        </w:rPr>
        <w:t>「聖金曜日」に、イギリス、アイルランド、北アイルランドの主要政党の間で結ばれた</w:t>
      </w:r>
      <w:r w:rsidR="00E75111" w:rsidRPr="000D3A13">
        <w:rPr>
          <w:rFonts w:ascii="ＭＳ 明朝" w:hAnsi="ＭＳ 明朝" w:hint="eastAsia"/>
          <w:sz w:val="16"/>
          <w:szCs w:val="16"/>
        </w:rPr>
        <w:t>。</w:t>
      </w:r>
      <w:r w:rsidR="00803E5F" w:rsidRPr="000D3A13">
        <w:rPr>
          <w:rFonts w:ascii="ＭＳ 明朝" w:hAnsi="ＭＳ 明朝"/>
          <w:sz w:val="16"/>
          <w:szCs w:val="16"/>
        </w:rPr>
        <w:t>専用メカニズム</w:t>
      </w:r>
      <w:r w:rsidR="00803E5F" w:rsidRPr="000D3A13">
        <w:rPr>
          <w:rFonts w:ascii="ＭＳ 明朝" w:hAnsi="ＭＳ 明朝" w:hint="eastAsia"/>
          <w:sz w:val="16"/>
          <w:szCs w:val="16"/>
        </w:rPr>
        <w:t>は、</w:t>
      </w:r>
      <w:r w:rsidR="00194C47" w:rsidRPr="000D3A13">
        <w:rPr>
          <w:rFonts w:ascii="ＭＳ 明朝" w:hAnsi="ＭＳ 明朝" w:hint="eastAsia"/>
          <w:sz w:val="16"/>
          <w:szCs w:val="16"/>
        </w:rPr>
        <w:t>下記の「</w:t>
      </w:r>
      <w:r w:rsidR="00194C47" w:rsidRPr="000D3A13">
        <w:rPr>
          <w:rFonts w:ascii="ＭＳ 明朝" w:hAnsi="ＭＳ 明朝"/>
          <w:sz w:val="16"/>
          <w:szCs w:val="16"/>
        </w:rPr>
        <w:t>ウィンザー枠組み第2条</w:t>
      </w:r>
      <w:r w:rsidR="00194C47" w:rsidRPr="000D3A13">
        <w:rPr>
          <w:rFonts w:ascii="ＭＳ 明朝" w:hAnsi="ＭＳ 明朝" w:hint="eastAsia"/>
          <w:sz w:val="16"/>
          <w:szCs w:val="16"/>
        </w:rPr>
        <w:t>」監視のための専用の仕組み。</w:t>
      </w:r>
      <w:r w:rsidR="00803E5F" w:rsidRPr="000D3A13">
        <w:rPr>
          <w:rFonts w:ascii="ＭＳ 明朝" w:hAnsi="ＭＳ 明朝"/>
          <w:sz w:val="16"/>
          <w:szCs w:val="16"/>
        </w:rPr>
        <w:t>ウィンザー枠組み</w:t>
      </w:r>
      <w:r w:rsidR="00E75111" w:rsidRPr="000D3A13">
        <w:rPr>
          <w:rFonts w:ascii="ＭＳ 明朝" w:hAnsi="ＭＳ 明朝" w:hint="eastAsia"/>
          <w:sz w:val="16"/>
          <w:szCs w:val="16"/>
        </w:rPr>
        <w:t>第2条</w:t>
      </w:r>
      <w:r w:rsidR="00803E5F" w:rsidRPr="000D3A13">
        <w:rPr>
          <w:rFonts w:ascii="ＭＳ 明朝" w:hAnsi="ＭＳ 明朝" w:hint="eastAsia"/>
          <w:sz w:val="16"/>
          <w:szCs w:val="16"/>
        </w:rPr>
        <w:t>は、</w:t>
      </w:r>
      <w:r w:rsidR="00E75111" w:rsidRPr="000D3A13">
        <w:rPr>
          <w:rFonts w:ascii="ＭＳ 明朝" w:hAnsi="ＭＳ 明朝" w:hint="eastAsia"/>
          <w:sz w:val="16"/>
          <w:szCs w:val="16"/>
        </w:rPr>
        <w:t>「</w:t>
      </w:r>
      <w:r w:rsidR="00E75111" w:rsidRPr="000D3A13">
        <w:rPr>
          <w:rFonts w:ascii="ＭＳ 明朝" w:hAnsi="ＭＳ 明朝"/>
          <w:sz w:val="16"/>
          <w:szCs w:val="16"/>
        </w:rPr>
        <w:t>北アイルランドの人権・平等保護を、ブレグジット後も後退させてはならない」という権利の後退禁止条項</w:t>
      </w:r>
      <w:r w:rsidR="00E75111" w:rsidRPr="000D3A13">
        <w:rPr>
          <w:rFonts w:ascii="ＭＳ 明朝" w:hAnsi="ＭＳ 明朝" w:hint="eastAsia"/>
          <w:sz w:val="16"/>
          <w:szCs w:val="16"/>
        </w:rPr>
        <w:t>。</w:t>
      </w:r>
      <w:r w:rsidR="00194C47" w:rsidRPr="000D3A13">
        <w:rPr>
          <w:rFonts w:ascii="ＭＳ 明朝" w:hAnsi="ＭＳ 明朝" w:hint="eastAsia"/>
          <w:sz w:val="16"/>
          <w:szCs w:val="16"/>
        </w:rPr>
        <w:t>）</w:t>
      </w:r>
    </w:p>
  </w:footnote>
  <w:footnote w:id="6">
    <w:p w14:paraId="753DEED4" w14:textId="261EFC3B" w:rsidR="00AC2584" w:rsidRPr="000D3A13" w:rsidRDefault="00AC2584" w:rsidP="00AC2584">
      <w:pPr>
        <w:pStyle w:val="af5"/>
        <w:spacing w:before="0" w:after="0"/>
        <w:rPr>
          <w:rFonts w:ascii="ＭＳ 明朝" w:hAnsi="ＭＳ 明朝"/>
          <w:iCs/>
        </w:rPr>
      </w:pPr>
      <w:r w:rsidRPr="000D3A13">
        <w:rPr>
          <w:rStyle w:val="af6"/>
          <w:rFonts w:ascii="ＭＳ 明朝" w:hAnsi="ＭＳ 明朝"/>
        </w:rPr>
        <w:footnoteRef/>
      </w:r>
      <w:hyperlink r:id="rId5" w:history="1">
        <w:r w:rsidRPr="00497AE2">
          <w:rPr>
            <w:rStyle w:val="ab"/>
            <w:rFonts w:ascii="ＭＳ 明朝" w:hAnsi="ＭＳ 明朝"/>
            <w:i/>
            <w:color w:val="0070C0"/>
          </w:rPr>
          <w:t>男女賃金格差情報法2021年</w:t>
        </w:r>
      </w:hyperlink>
      <w:r w:rsidR="00194C47" w:rsidRPr="000D3A13">
        <w:rPr>
          <w:rFonts w:hint="eastAsia"/>
          <w:sz w:val="18"/>
          <w:szCs w:val="18"/>
        </w:rPr>
        <w:t>（</w:t>
      </w:r>
      <w:r w:rsidR="00194C47" w:rsidRPr="000D3A13">
        <w:rPr>
          <w:i/>
          <w:iCs/>
          <w:sz w:val="18"/>
          <w:szCs w:val="18"/>
        </w:rPr>
        <w:t>Gender Pay Gap Information Act 2021</w:t>
      </w:r>
      <w:r w:rsidR="00194C47" w:rsidRPr="000D3A13">
        <w:rPr>
          <w:rFonts w:hint="eastAsia"/>
          <w:sz w:val="18"/>
          <w:szCs w:val="18"/>
        </w:rPr>
        <w:t>）</w:t>
      </w:r>
    </w:p>
  </w:footnote>
  <w:footnote w:id="7">
    <w:p w14:paraId="6400372C" w14:textId="2FED547F"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EU人工知能法</w:t>
      </w:r>
      <w:r w:rsidR="00383B58" w:rsidRPr="000D3A13">
        <w:rPr>
          <w:rFonts w:ascii="ＭＳ 明朝" w:hAnsi="ＭＳ 明朝" w:hint="eastAsia"/>
        </w:rPr>
        <w:t>（</w:t>
      </w:r>
      <w:r w:rsidR="00383B58" w:rsidRPr="000D3A13">
        <w:rPr>
          <w:rFonts w:ascii="ＭＳ 明朝" w:hAnsi="ＭＳ 明朝"/>
          <w:sz w:val="18"/>
          <w:szCs w:val="18"/>
        </w:rPr>
        <w:t>EU Artificial Intelligence Act</w:t>
      </w:r>
      <w:r w:rsidR="00383B58" w:rsidRPr="000D3A13">
        <w:rPr>
          <w:rFonts w:ascii="ＭＳ 明朝" w:hAnsi="ＭＳ 明朝" w:hint="eastAsia"/>
        </w:rPr>
        <w:t>）</w:t>
      </w:r>
      <w:r w:rsidRPr="000D3A13">
        <w:rPr>
          <w:rFonts w:ascii="ＭＳ 明朝" w:hAnsi="ＭＳ 明朝"/>
        </w:rPr>
        <w:t>に基づく基本権保護を担当する9つの国家公的機関（「第77条機関」）のリストに</w:t>
      </w:r>
      <w:r w:rsidR="00337040" w:rsidRPr="000D3A13">
        <w:rPr>
          <w:rFonts w:ascii="ＭＳ 明朝" w:hAnsi="ＭＳ 明朝" w:hint="eastAsia"/>
        </w:rPr>
        <w:t>我々</w:t>
      </w:r>
      <w:r w:rsidR="00337040" w:rsidRPr="000D3A13">
        <w:rPr>
          <w:rFonts w:ascii="ＭＳ 明朝" w:hAnsi="ＭＳ 明朝"/>
          <w:sz w:val="21"/>
          <w:szCs w:val="21"/>
        </w:rPr>
        <w:t>IHREC</w:t>
      </w:r>
      <w:r w:rsidRPr="000D3A13">
        <w:rPr>
          <w:rFonts w:ascii="ＭＳ 明朝" w:hAnsi="ＭＳ 明朝"/>
        </w:rPr>
        <w:t>が追加された。企業・貿易・雇用省</w:t>
      </w:r>
      <w:r w:rsidR="00337040" w:rsidRPr="000D3A13">
        <w:rPr>
          <w:rFonts w:ascii="ＭＳ 明朝" w:hAnsi="ＭＳ 明朝" w:hint="eastAsia"/>
          <w:sz w:val="18"/>
          <w:szCs w:val="18"/>
        </w:rPr>
        <w:t>（</w:t>
      </w:r>
      <w:r w:rsidR="00337040" w:rsidRPr="000D3A13">
        <w:rPr>
          <w:sz w:val="18"/>
          <w:szCs w:val="18"/>
        </w:rPr>
        <w:t>Department of Enterprise, Trade and Employment</w:t>
      </w:r>
      <w:r w:rsidR="00337040" w:rsidRPr="000D3A13">
        <w:rPr>
          <w:rFonts w:ascii="ＭＳ 明朝" w:hAnsi="ＭＳ 明朝" w:hint="eastAsia"/>
          <w:sz w:val="18"/>
          <w:szCs w:val="18"/>
        </w:rPr>
        <w:t>）</w:t>
      </w:r>
      <w:r w:rsidRPr="000D3A13">
        <w:rPr>
          <w:rFonts w:ascii="ＭＳ 明朝" w:hAnsi="ＭＳ 明朝"/>
        </w:rPr>
        <w:t>、</w:t>
      </w:r>
      <w:hyperlink r:id="rId6" w:history="1">
        <w:r w:rsidR="00250E25" w:rsidRPr="00497AE2">
          <w:rPr>
            <w:rStyle w:val="ab"/>
            <w:rFonts w:ascii="ＭＳ 明朝" w:hAnsi="ＭＳ 明朝" w:hint="eastAsia"/>
            <w:color w:val="0070C0"/>
          </w:rPr>
          <w:t>カリーリィ</w:t>
        </w:r>
        <w:r w:rsidR="00250E25" w:rsidRPr="00497AE2">
          <w:rPr>
            <w:rStyle w:val="ab"/>
            <w:rFonts w:ascii="ＭＳ 明朝" w:hAnsi="ＭＳ 明朝"/>
            <w:color w:val="0070C0"/>
          </w:rPr>
          <w:t>大臣がEU人工知能規制の実施における重要な</w:t>
        </w:r>
        <w:r w:rsidR="00250E25" w:rsidRPr="00497AE2">
          <w:rPr>
            <w:rStyle w:val="ab"/>
            <w:rFonts w:ascii="ＭＳ 明朝" w:hAnsi="ＭＳ 明朝" w:hint="eastAsia"/>
            <w:color w:val="0070C0"/>
          </w:rPr>
          <w:t>マイルストーン</w:t>
        </w:r>
        <w:r w:rsidR="00250E25" w:rsidRPr="00497AE2">
          <w:rPr>
            <w:rStyle w:val="ab"/>
            <w:rFonts w:ascii="ＭＳ 明朝" w:hAnsi="ＭＳ 明朝"/>
            <w:color w:val="0070C0"/>
          </w:rPr>
          <w:t>を発表</w:t>
        </w:r>
      </w:hyperlink>
      <w:r w:rsidRPr="000D3A13">
        <w:rPr>
          <w:rFonts w:ascii="ＭＳ 明朝" w:hAnsi="ＭＳ 明朝"/>
        </w:rPr>
        <w:t>（2024年10月31日）</w:t>
      </w:r>
      <w:r w:rsidR="00337040" w:rsidRPr="000D3A13">
        <w:rPr>
          <w:rFonts w:ascii="ＭＳ 明朝" w:hAnsi="ＭＳ 明朝" w:hint="eastAsia"/>
        </w:rPr>
        <w:t>より</w:t>
      </w:r>
      <w:r w:rsidRPr="000D3A13">
        <w:rPr>
          <w:rFonts w:ascii="ＭＳ 明朝" w:hAnsi="ＭＳ 明朝"/>
        </w:rPr>
        <w:t>。</w:t>
      </w:r>
    </w:p>
  </w:footnote>
  <w:footnote w:id="8">
    <w:p w14:paraId="77516C12" w14:textId="45656A3C"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IHREC、</w:t>
      </w:r>
      <w:hyperlink r:id="rId7" w:history="1">
        <w:bookmarkStart w:id="23" w:name="_Hlk219734023"/>
        <w:r w:rsidRPr="00497AE2">
          <w:rPr>
            <w:rStyle w:val="ab"/>
            <w:rFonts w:ascii="ＭＳ 明朝" w:hAnsi="ＭＳ 明朝"/>
            <w:color w:val="0070C0"/>
          </w:rPr>
          <w:t>子ども・平等・障害・統合・青少年</w:t>
        </w:r>
        <w:r w:rsidR="005727D6" w:rsidRPr="00497AE2">
          <w:rPr>
            <w:rStyle w:val="ab"/>
            <w:rFonts w:ascii="ＭＳ 明朝" w:hAnsi="ＭＳ 明朝" w:hint="eastAsia"/>
            <w:color w:val="0070C0"/>
          </w:rPr>
          <w:t>（</w:t>
        </w:r>
        <w:r w:rsidR="005727D6" w:rsidRPr="006561FB">
          <w:rPr>
            <w:rStyle w:val="ab"/>
            <w:rFonts w:ascii="ＭＳ 明朝" w:hAnsi="ＭＳ 明朝" w:hint="eastAsia"/>
            <w:color w:val="0070C0"/>
            <w:sz w:val="18"/>
            <w:szCs w:val="18"/>
          </w:rPr>
          <w:t>Minister for</w:t>
        </w:r>
        <w:r w:rsidR="005727D6" w:rsidRPr="006561FB">
          <w:rPr>
            <w:rStyle w:val="ab"/>
            <w:rFonts w:ascii="ＭＳ 明朝" w:hAnsi="ＭＳ 明朝"/>
            <w:color w:val="0070C0"/>
            <w:sz w:val="18"/>
            <w:szCs w:val="18"/>
          </w:rPr>
          <w:t xml:space="preserve"> Children, Equality, Disability, Integration and Youth</w:t>
        </w:r>
        <w:r w:rsidR="005727D6" w:rsidRPr="00497AE2">
          <w:rPr>
            <w:rStyle w:val="ab"/>
            <w:rFonts w:ascii="ＭＳ 明朝" w:hAnsi="ＭＳ 明朝" w:hint="eastAsia"/>
            <w:color w:val="0070C0"/>
          </w:rPr>
          <w:t>）</w:t>
        </w:r>
        <w:r w:rsidRPr="00497AE2">
          <w:rPr>
            <w:rStyle w:val="ab"/>
            <w:rFonts w:ascii="ＭＳ 明朝" w:hAnsi="ＭＳ 明朝"/>
            <w:color w:val="0070C0"/>
          </w:rPr>
          <w:t>大臣</w:t>
        </w:r>
        <w:bookmarkEnd w:id="23"/>
        <w:r w:rsidRPr="00497AE2">
          <w:rPr>
            <w:rStyle w:val="ab"/>
            <w:rFonts w:ascii="ＭＳ 明朝" w:hAnsi="ＭＳ 明朝"/>
            <w:color w:val="0070C0"/>
          </w:rPr>
          <w:t>宛書簡：国連障害者権利条約の選択議定書</w:t>
        </w:r>
        <w:r w:rsidR="00A8326D" w:rsidRPr="00497AE2">
          <w:rPr>
            <w:rStyle w:val="ab"/>
            <w:rFonts w:ascii="ＭＳ 明朝" w:hAnsi="ＭＳ 明朝" w:hint="eastAsia"/>
            <w:color w:val="0070C0"/>
          </w:rPr>
          <w:t>の批准</w:t>
        </w:r>
        <w:r w:rsidRPr="00497AE2">
          <w:rPr>
            <w:rStyle w:val="ab"/>
            <w:rFonts w:ascii="ＭＳ 明朝" w:hAnsi="ＭＳ 明朝"/>
            <w:color w:val="0070C0"/>
          </w:rPr>
          <w:t>について</w:t>
        </w:r>
      </w:hyperlink>
      <w:r w:rsidRPr="000D3A13">
        <w:rPr>
          <w:rFonts w:ascii="ＭＳ 明朝" w:hAnsi="ＭＳ 明朝"/>
        </w:rPr>
        <w:t>（2024年）。</w:t>
      </w:r>
    </w:p>
  </w:footnote>
  <w:footnote w:id="9">
    <w:p w14:paraId="09ABED9F" w14:textId="0BE6282E"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子ども・平等・障害・統合・青</w:t>
      </w:r>
      <w:r w:rsidR="00C91988" w:rsidRPr="000D3A13">
        <w:rPr>
          <w:rFonts w:ascii="ＭＳ 明朝" w:hAnsi="ＭＳ 明朝" w:hint="eastAsia"/>
        </w:rPr>
        <w:t>少</w:t>
      </w:r>
      <w:r w:rsidRPr="000D3A13">
        <w:rPr>
          <w:rFonts w:ascii="ＭＳ 明朝" w:hAnsi="ＭＳ 明朝"/>
        </w:rPr>
        <w:t>年省</w:t>
      </w:r>
      <w:r w:rsidR="005727D6" w:rsidRPr="000D3A13">
        <w:rPr>
          <w:rFonts w:ascii="ＭＳ 明朝" w:hAnsi="ＭＳ 明朝" w:hint="eastAsia"/>
        </w:rPr>
        <w:t>（</w:t>
      </w:r>
      <w:r w:rsidR="005727D6" w:rsidRPr="000D3A13">
        <w:rPr>
          <w:rFonts w:ascii="ＭＳ 明朝" w:hAnsi="ＭＳ 明朝"/>
          <w:sz w:val="18"/>
          <w:szCs w:val="18"/>
        </w:rPr>
        <w:t>Department of Children, Equality, Disability, Integration and Youth</w:t>
      </w:r>
      <w:r w:rsidR="005727D6" w:rsidRPr="000D3A13">
        <w:rPr>
          <w:rFonts w:ascii="ＭＳ 明朝" w:hAnsi="ＭＳ 明朝" w:hint="eastAsia"/>
        </w:rPr>
        <w:t>）</w:t>
      </w:r>
      <w:r w:rsidRPr="000D3A13">
        <w:rPr>
          <w:rFonts w:ascii="ＭＳ 明朝" w:hAnsi="ＭＳ 明朝"/>
        </w:rPr>
        <w:t>、</w:t>
      </w:r>
      <w:hyperlink r:id="rId8" w:history="1">
        <w:r w:rsidRPr="00497AE2">
          <w:rPr>
            <w:rStyle w:val="ab"/>
            <w:rFonts w:ascii="ＭＳ 明朝" w:hAnsi="ＭＳ 明朝"/>
            <w:color w:val="0070C0"/>
          </w:rPr>
          <w:t>アイルランドの障害者権利条約に基づく初回報告</w:t>
        </w:r>
      </w:hyperlink>
      <w:r w:rsidRPr="000D3A13">
        <w:rPr>
          <w:rFonts w:ascii="ＭＳ 明朝" w:hAnsi="ＭＳ 明朝"/>
        </w:rPr>
        <w:t>（2021年）。</w:t>
      </w:r>
    </w:p>
  </w:footnote>
  <w:footnote w:id="10">
    <w:p w14:paraId="23C7A2A3" w14:textId="128B92E7"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参照：IHREC、</w:t>
      </w:r>
      <w:hyperlink r:id="rId9" w:history="1">
        <w:r w:rsidRPr="00497AE2">
          <w:rPr>
            <w:rStyle w:val="ab"/>
            <w:rFonts w:ascii="ＭＳ 明朝" w:hAnsi="ＭＳ 明朝"/>
            <w:color w:val="0070C0"/>
          </w:rPr>
          <w:t>アイルランドと</w:t>
        </w:r>
        <w:r w:rsidR="004936D3" w:rsidRPr="00497AE2">
          <w:rPr>
            <w:rStyle w:val="ab"/>
            <w:rFonts w:ascii="ＭＳ 明朝" w:hAnsi="ＭＳ 明朝"/>
            <w:color w:val="0070C0"/>
          </w:rPr>
          <w:t>、</w:t>
        </w:r>
        <w:r w:rsidRPr="00497AE2">
          <w:rPr>
            <w:rStyle w:val="ab"/>
            <w:rFonts w:ascii="ＭＳ 明朝" w:hAnsi="ＭＳ 明朝"/>
            <w:color w:val="0070C0"/>
          </w:rPr>
          <w:t>経済的・社会的</w:t>
        </w:r>
        <w:r w:rsidR="008F74D9" w:rsidRPr="006561FB">
          <w:rPr>
            <w:rFonts w:ascii="ＭＳ 明朝" w:hAnsi="ＭＳ 明朝"/>
            <w:color w:val="0070C0"/>
            <w:u w:val="single"/>
          </w:rPr>
          <w:t>・</w:t>
        </w:r>
        <w:r w:rsidRPr="00497AE2">
          <w:rPr>
            <w:rStyle w:val="ab"/>
            <w:rFonts w:ascii="ＭＳ 明朝" w:hAnsi="ＭＳ 明朝"/>
            <w:color w:val="0070C0"/>
          </w:rPr>
          <w:t>文化的権利に関する国際規約</w:t>
        </w:r>
      </w:hyperlink>
      <w:r w:rsidRPr="000D3A13">
        <w:rPr>
          <w:rFonts w:ascii="ＭＳ 明朝" w:hAnsi="ＭＳ 明朝"/>
        </w:rPr>
        <w:t>（2024年）。IHREC、</w:t>
      </w:r>
      <w:hyperlink r:id="rId10" w:history="1">
        <w:r w:rsidRPr="00497AE2">
          <w:rPr>
            <w:rStyle w:val="ab"/>
            <w:rFonts w:ascii="ＭＳ 明朝" w:hAnsi="ＭＳ 明朝"/>
            <w:color w:val="0070C0"/>
          </w:rPr>
          <w:t>アイルランドと</w:t>
        </w:r>
        <w:r w:rsidR="004936D3" w:rsidRPr="00497AE2">
          <w:rPr>
            <w:rStyle w:val="ab"/>
            <w:rFonts w:ascii="ＭＳ 明朝" w:hAnsi="ＭＳ 明朝"/>
            <w:color w:val="0070C0"/>
          </w:rPr>
          <w:t>、</w:t>
        </w:r>
        <w:r w:rsidRPr="00497AE2">
          <w:rPr>
            <w:rStyle w:val="ab"/>
            <w:rFonts w:ascii="ＭＳ 明朝" w:hAnsi="ＭＳ 明朝"/>
            <w:color w:val="0070C0"/>
          </w:rPr>
          <w:t>女性に対するあらゆる形態の差別撤廃に関する国際条約</w:t>
        </w:r>
      </w:hyperlink>
      <w:r w:rsidRPr="000D3A13">
        <w:rPr>
          <w:rFonts w:ascii="ＭＳ 明朝" w:hAnsi="ＭＳ 明朝"/>
        </w:rPr>
        <w:t>（2025年）。</w:t>
      </w:r>
    </w:p>
  </w:footnote>
  <w:footnote w:id="11">
    <w:p w14:paraId="3CB711B2" w14:textId="77777777"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IHRECの国連条約監視機関</w:t>
      </w:r>
      <w:r w:rsidRPr="000D3A13">
        <w:rPr>
          <w:rFonts w:ascii="ＭＳ 明朝" w:hAnsi="ＭＳ 明朝" w:hint="eastAsia"/>
        </w:rPr>
        <w:t>・</w:t>
      </w:r>
      <w:r w:rsidRPr="000D3A13">
        <w:rPr>
          <w:rFonts w:ascii="ＭＳ 明朝" w:hAnsi="ＭＳ 明朝"/>
        </w:rPr>
        <w:t>欧州機関への報告は以下で入手可能：IHREC、</w:t>
      </w:r>
      <w:hyperlink r:id="rId11" w:history="1">
        <w:r w:rsidRPr="00497AE2">
          <w:rPr>
            <w:rStyle w:val="ab"/>
            <w:rFonts w:ascii="ＭＳ 明朝" w:hAnsi="ＭＳ 明朝"/>
            <w:color w:val="0070C0"/>
          </w:rPr>
          <w:t>国際条約監視機関への報告</w:t>
        </w:r>
        <w:r w:rsidRPr="000D3A13">
          <w:rPr>
            <w:rStyle w:val="ab"/>
            <w:rFonts w:ascii="ＭＳ 明朝" w:hAnsi="ＭＳ 明朝"/>
            <w:color w:val="auto"/>
            <w:u w:val="none"/>
          </w:rPr>
          <w:t>。</w:t>
        </w:r>
      </w:hyperlink>
    </w:p>
  </w:footnote>
  <w:footnote w:id="12">
    <w:p w14:paraId="562EA245" w14:textId="685F23D9"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本文書では「障害</w:t>
      </w:r>
      <w:r w:rsidR="003555E1" w:rsidRPr="000D3A13">
        <w:rPr>
          <w:rFonts w:ascii="ＭＳ 明朝" w:hAnsi="ＭＳ 明朝" w:hint="eastAsia"/>
        </w:rPr>
        <w:t>当事</w:t>
      </w:r>
      <w:r w:rsidRPr="000D3A13">
        <w:rPr>
          <w:rFonts w:ascii="ＭＳ 明朝" w:hAnsi="ＭＳ 明朝"/>
        </w:rPr>
        <w:t>者団体」</w:t>
      </w:r>
      <w:r w:rsidRPr="000D3A13">
        <w:rPr>
          <w:rFonts w:ascii="ＭＳ 明朝" w:hAnsi="ＭＳ 明朝" w:hint="eastAsia"/>
        </w:rPr>
        <w:t>（</w:t>
      </w:r>
      <w:r w:rsidRPr="000D3A13">
        <w:rPr>
          <w:rFonts w:ascii="ＭＳ 明朝" w:hAnsi="ＭＳ 明朝"/>
        </w:rPr>
        <w:t>Disabled Persons Organisations</w:t>
      </w:r>
      <w:r w:rsidRPr="000D3A13">
        <w:rPr>
          <w:rFonts w:ascii="ＭＳ 明朝" w:hAnsi="ＭＳ 明朝" w:hint="eastAsia"/>
        </w:rPr>
        <w:t>）</w:t>
      </w:r>
      <w:r w:rsidRPr="000D3A13">
        <w:rPr>
          <w:rFonts w:ascii="ＭＳ 明朝" w:hAnsi="ＭＳ 明朝"/>
        </w:rPr>
        <w:t>という用語を使用しているが、一部の団体は「障害者代表団体」</w:t>
      </w:r>
      <w:r w:rsidRPr="000D3A13">
        <w:rPr>
          <w:rFonts w:ascii="ＭＳ 明朝" w:hAnsi="ＭＳ 明朝" w:hint="eastAsia"/>
        </w:rPr>
        <w:t>（</w:t>
      </w:r>
      <w:r w:rsidRPr="000D3A13">
        <w:rPr>
          <w:rFonts w:ascii="ＭＳ 明朝" w:hAnsi="ＭＳ 明朝"/>
        </w:rPr>
        <w:t>Disabled Persons Representative Organisations</w:t>
      </w:r>
      <w:r w:rsidRPr="000D3A13">
        <w:rPr>
          <w:rFonts w:ascii="ＭＳ 明朝" w:hAnsi="ＭＳ 明朝" w:hint="eastAsia"/>
        </w:rPr>
        <w:t>）</w:t>
      </w:r>
      <w:r w:rsidRPr="000D3A13">
        <w:rPr>
          <w:rFonts w:ascii="ＭＳ 明朝" w:hAnsi="ＭＳ 明朝"/>
        </w:rPr>
        <w:t>という表現を用いていることに留意されたい。</w:t>
      </w:r>
    </w:p>
  </w:footnote>
  <w:footnote w:id="13">
    <w:p w14:paraId="56140B47" w14:textId="3B4C407F"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IHRECの障害者諮問委員会（</w:t>
      </w:r>
      <w:bookmarkStart w:id="25" w:name="_Hlk199500286"/>
      <w:r w:rsidR="00D93EB2" w:rsidRPr="00497AE2">
        <w:rPr>
          <w:rStyle w:val="ab"/>
          <w:rFonts w:ascii="ＭＳ 明朝" w:hAnsi="ＭＳ 明朝" w:hint="eastAsia"/>
          <w:color w:val="0070C0"/>
        </w:rPr>
        <w:t>DAC:</w:t>
      </w:r>
      <w:r w:rsidR="00D93EB2" w:rsidRPr="000D3A13">
        <w:rPr>
          <w:rFonts w:asciiTheme="minorHAnsi" w:eastAsiaTheme="minorHAnsi" w:hAnsiTheme="minorHAnsi"/>
          <w:u w:val="single"/>
        </w:rPr>
        <w:t xml:space="preserve"> </w:t>
      </w:r>
      <w:hyperlink r:id="rId12" w:history="1">
        <w:r w:rsidRPr="006561FB">
          <w:rPr>
            <w:rStyle w:val="ab"/>
            <w:rFonts w:ascii="ＭＳ 明朝" w:hAnsi="ＭＳ 明朝"/>
            <w:color w:val="0070C0"/>
            <w:sz w:val="18"/>
            <w:szCs w:val="18"/>
          </w:rPr>
          <w:t>Disability Advisory Committee</w:t>
        </w:r>
      </w:hyperlink>
      <w:bookmarkEnd w:id="25"/>
      <w:r w:rsidRPr="000D3A13">
        <w:rPr>
          <w:rFonts w:ascii="ＭＳ 明朝" w:hAnsi="ＭＳ 明朝"/>
        </w:rPr>
        <w:t>）</w:t>
      </w:r>
      <w:r w:rsidRPr="000D3A13">
        <w:rPr>
          <w:rStyle w:val="ab"/>
          <w:rFonts w:ascii="ＭＳ 明朝" w:hAnsi="ＭＳ 明朝"/>
          <w:color w:val="auto"/>
          <w:u w:val="none"/>
        </w:rPr>
        <w:t>は、2018年に設立された法定委員会であり</w:t>
      </w:r>
      <w:r w:rsidRPr="000D3A13">
        <w:rPr>
          <w:rFonts w:ascii="ＭＳ 明朝" w:hAnsi="ＭＳ 明朝" w:cs="Calibri"/>
        </w:rPr>
        <w:t>、以下の事項について</w:t>
      </w:r>
      <w:r w:rsidR="003555E1" w:rsidRPr="000D3A13">
        <w:rPr>
          <w:rFonts w:ascii="ＭＳ 明朝" w:hAnsi="ＭＳ 明朝" w:cs="ＭＳ 明朝" w:hint="eastAsia"/>
        </w:rPr>
        <w:t>障害者権利</w:t>
      </w:r>
      <w:r w:rsidRPr="000D3A13">
        <w:rPr>
          <w:rFonts w:ascii="ＭＳ 明朝" w:hAnsi="ＭＳ 明朝" w:cs="Calibri"/>
        </w:rPr>
        <w:t>委員会を支援・助言する役割を担う：</w:t>
      </w:r>
      <w:r w:rsidR="0041620C" w:rsidRPr="000D3A13">
        <w:rPr>
          <w:rFonts w:ascii="ＭＳ 明朝" w:hAnsi="ＭＳ 明朝" w:cs="Calibri" w:hint="eastAsia"/>
        </w:rPr>
        <w:t xml:space="preserve"> </w:t>
      </w:r>
      <w:r w:rsidRPr="000D3A13">
        <w:rPr>
          <w:rFonts w:ascii="ＭＳ 明朝" w:hAnsi="ＭＳ 明朝" w:cs="Calibri"/>
        </w:rPr>
        <w:t>-</w:t>
      </w:r>
      <w:r w:rsidR="0041620C" w:rsidRPr="000D3A13">
        <w:rPr>
          <w:rFonts w:ascii="ＭＳ 明朝" w:hAnsi="ＭＳ 明朝" w:cs="Calibri" w:hint="eastAsia"/>
        </w:rPr>
        <w:t xml:space="preserve"> </w:t>
      </w:r>
      <w:r w:rsidR="007D1ECD" w:rsidRPr="000D3A13">
        <w:rPr>
          <w:rFonts w:ascii="ＭＳ 明朝" w:hAnsi="ＭＳ 明朝" w:cs="Calibri" w:hint="eastAsia"/>
        </w:rPr>
        <w:t>障害のある人</w:t>
      </w:r>
      <w:r w:rsidRPr="000D3A13">
        <w:rPr>
          <w:rFonts w:ascii="ＭＳ 明朝" w:hAnsi="ＭＳ 明朝" w:cs="Calibri"/>
        </w:rPr>
        <w:t>の保護に関する国内の法律及び慣行の適切性・有効性を継続的に検証する委員会の機能に関連する事項</w:t>
      </w:r>
      <w:r w:rsidR="0041620C" w:rsidRPr="000D3A13">
        <w:rPr>
          <w:rFonts w:ascii="ＭＳ 明朝" w:hAnsi="ＭＳ 明朝" w:cs="Calibri" w:hint="eastAsia"/>
        </w:rPr>
        <w:t xml:space="preserve"> </w:t>
      </w:r>
      <w:r w:rsidRPr="000D3A13">
        <w:rPr>
          <w:rFonts w:ascii="ＭＳ 明朝" w:hAnsi="ＭＳ 明朝" w:cs="Calibri"/>
        </w:rPr>
        <w:t>- 障害者権利条約（UNCRPD）第33条に基づく独立監視機能の履行に関する委員会への助言。</w:t>
      </w:r>
      <w:r w:rsidRPr="000D3A13">
        <w:rPr>
          <w:rFonts w:ascii="ＭＳ 明朝" w:hAnsi="ＭＳ 明朝"/>
        </w:rPr>
        <w:t>IHREC、</w:t>
      </w:r>
      <w:hyperlink r:id="rId13" w:history="1">
        <w:r w:rsidRPr="00497AE2">
          <w:rPr>
            <w:rStyle w:val="ab"/>
            <w:rFonts w:ascii="ＭＳ 明朝" w:hAnsi="ＭＳ 明朝"/>
            <w:color w:val="0070C0"/>
          </w:rPr>
          <w:t>障害者諮問委員会</w:t>
        </w:r>
        <w:r w:rsidRPr="000D3A13">
          <w:rPr>
            <w:rStyle w:val="ab"/>
            <w:rFonts w:ascii="ＭＳ 明朝" w:hAnsi="ＭＳ 明朝"/>
            <w:color w:val="auto"/>
            <w:u w:val="none"/>
          </w:rPr>
          <w:t>。</w:t>
        </w:r>
      </w:hyperlink>
      <w:r w:rsidRPr="000D3A13">
        <w:rPr>
          <w:rFonts w:ascii="ＭＳ 明朝" w:hAnsi="ＭＳ 明朝"/>
          <w:i/>
          <w:iCs/>
        </w:rPr>
        <w:t>2014年アイルランド人権・平等委員会法第10条</w:t>
      </w:r>
      <w:r w:rsidRPr="000D3A13">
        <w:rPr>
          <w:rFonts w:ascii="ＭＳ 明朝" w:hAnsi="ＭＳ 明朝"/>
        </w:rPr>
        <w:t>(2)(ha)、第18条(1)(aa)、第18条(3)(a)参照</w:t>
      </w:r>
      <w:r w:rsidRPr="000D3A13">
        <w:rPr>
          <w:rFonts w:ascii="ＭＳ 明朝" w:hAnsi="ＭＳ 明朝"/>
          <w:i/>
          <w:iCs/>
        </w:rPr>
        <w:t>：</w:t>
      </w:r>
      <w:r w:rsidRPr="000D3A13">
        <w:rPr>
          <w:rFonts w:ascii="ＭＳ 明朝" w:hAnsi="ＭＳ 明朝"/>
        </w:rPr>
        <w:t>「2006年12月13日にニューヨークで締結された障害者権利条約の国内実施を促進し監視すること」「第10条(2)(ha)に基づくその職務に関連する事項について、助言及び支援を行う諮問委員会を任命すること」及び「第(1)(aa)項に規定する諮問委員会については、第(3)項に基づき任命される者の数の少なくとも3分の2は、</w:t>
      </w:r>
      <w:r w:rsidRPr="000D3A13">
        <w:rPr>
          <w:rFonts w:ascii="ＭＳ 明朝" w:hAnsi="ＭＳ 明朝"/>
          <w:i/>
          <w:iCs/>
        </w:rPr>
        <w:t>2005年障害者法第2条</w:t>
      </w:r>
      <w:r w:rsidRPr="000D3A13">
        <w:rPr>
          <w:rFonts w:ascii="ＭＳ 明朝" w:hAnsi="ＭＳ 明朝"/>
        </w:rPr>
        <w:t>(1)項の定義における障害を有しているか、または有していた者でなければならない」</w:t>
      </w:r>
      <w:r w:rsidR="00250E25" w:rsidRPr="000D3A13">
        <w:rPr>
          <w:rFonts w:ascii="ＭＳ 明朝" w:hAnsi="ＭＳ 明朝" w:hint="eastAsia"/>
        </w:rPr>
        <w:t>。</w:t>
      </w:r>
      <w:hyperlink r:id="rId14" w:history="1">
        <w:r w:rsidRPr="00497AE2">
          <w:rPr>
            <w:rStyle w:val="ab"/>
            <w:rFonts w:ascii="ＭＳ 明朝" w:hAnsi="ＭＳ 明朝"/>
            <w:color w:val="0070C0"/>
          </w:rPr>
          <w:t>支援</w:t>
        </w:r>
        <w:r w:rsidRPr="00497AE2">
          <w:rPr>
            <w:rStyle w:val="ab"/>
            <w:rFonts w:ascii="ＭＳ 明朝" w:hAnsi="ＭＳ 明朝" w:hint="eastAsia"/>
            <w:color w:val="0070C0"/>
          </w:rPr>
          <w:t>付き意思</w:t>
        </w:r>
        <w:r w:rsidRPr="00497AE2">
          <w:rPr>
            <w:rStyle w:val="ab"/>
            <w:rFonts w:ascii="ＭＳ 明朝" w:hAnsi="ＭＳ 明朝"/>
            <w:color w:val="0070C0"/>
          </w:rPr>
          <w:t>決定（能力）（改正）法2022年 - アイルランド人権・平等委員会法2014年の改正</w:t>
        </w:r>
        <w:r w:rsidRPr="000D3A13">
          <w:rPr>
            <w:rStyle w:val="ab"/>
            <w:rFonts w:ascii="ＭＳ 明朝" w:hAnsi="ＭＳ 明朝"/>
            <w:color w:val="auto"/>
            <w:u w:val="none"/>
          </w:rPr>
          <w:t>。</w:t>
        </w:r>
      </w:hyperlink>
    </w:p>
  </w:footnote>
  <w:footnote w:id="14">
    <w:p w14:paraId="32C7D90B" w14:textId="3ECF4888" w:rsidR="0093419E"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2025年4月、保健省は自由</w:t>
      </w:r>
      <w:r w:rsidRPr="000D3A13">
        <w:rPr>
          <w:rFonts w:ascii="ＭＳ 明朝" w:hAnsi="ＭＳ 明朝" w:hint="eastAsia"/>
        </w:rPr>
        <w:t>の</w:t>
      </w:r>
      <w:r w:rsidRPr="000D3A13">
        <w:rPr>
          <w:rFonts w:ascii="ＭＳ 明朝" w:hAnsi="ＭＳ 明朝"/>
        </w:rPr>
        <w:t>保護措置立法</w:t>
      </w:r>
      <w:r w:rsidR="00762EC0" w:rsidRPr="000D3A13">
        <w:rPr>
          <w:rFonts w:ascii="ＭＳ 明朝" w:hAnsi="ＭＳ 明朝" w:hint="eastAsia"/>
        </w:rPr>
        <w:t>（</w:t>
      </w:r>
      <w:r w:rsidR="00762EC0" w:rsidRPr="000D3A13">
        <w:rPr>
          <w:rFonts w:ascii="ＭＳ 明朝" w:hAnsi="ＭＳ 明朝"/>
          <w:sz w:val="18"/>
          <w:szCs w:val="18"/>
        </w:rPr>
        <w:t>Protection of Liberty Safeguards Legislation</w:t>
      </w:r>
      <w:r w:rsidR="00762EC0" w:rsidRPr="000D3A13">
        <w:rPr>
          <w:rFonts w:ascii="ＭＳ 明朝" w:hAnsi="ＭＳ 明朝" w:hint="eastAsia"/>
        </w:rPr>
        <w:t>）</w:t>
      </w:r>
      <w:r w:rsidRPr="000D3A13">
        <w:rPr>
          <w:rFonts w:ascii="ＭＳ 明朝" w:hAnsi="ＭＳ 明朝"/>
        </w:rPr>
        <w:t>の策定に関する</w:t>
      </w:r>
      <w:r w:rsidR="00762EC0" w:rsidRPr="000D3A13">
        <w:rPr>
          <w:rFonts w:ascii="ＭＳ 明朝" w:hAnsi="ＭＳ 明朝" w:hint="eastAsia"/>
        </w:rPr>
        <w:t>審議</w:t>
      </w:r>
      <w:r w:rsidRPr="000D3A13">
        <w:rPr>
          <w:rFonts w:ascii="ＭＳ 明朝" w:hAnsi="ＭＳ 明朝"/>
        </w:rPr>
        <w:t>文書を配布し、意見を求める</w:t>
      </w:r>
      <w:r w:rsidR="0093419E" w:rsidRPr="000D3A13">
        <w:rPr>
          <w:rFonts w:ascii="ＭＳ 明朝" w:hAnsi="ＭＳ 明朝" w:hint="eastAsia"/>
        </w:rPr>
        <w:t>パブリック・コンサルテーション（</w:t>
      </w:r>
      <w:r w:rsidR="0093419E" w:rsidRPr="000D3A13">
        <w:rPr>
          <w:sz w:val="18"/>
          <w:szCs w:val="18"/>
        </w:rPr>
        <w:t>public consultation</w:t>
      </w:r>
      <w:r w:rsidR="0093419E" w:rsidRPr="000D3A13">
        <w:rPr>
          <w:rFonts w:hint="eastAsia"/>
        </w:rPr>
        <w:t xml:space="preserve">　公的協議）</w:t>
      </w:r>
      <w:r w:rsidRPr="000D3A13">
        <w:rPr>
          <w:rFonts w:ascii="ＭＳ 明朝" w:hAnsi="ＭＳ 明朝"/>
        </w:rPr>
        <w:t>プロセスを開始した。保健省</w:t>
      </w:r>
      <w:r w:rsidR="00D17C70" w:rsidRPr="000D3A13">
        <w:rPr>
          <w:rFonts w:ascii="ＭＳ 明朝" w:hAnsi="ＭＳ 明朝" w:hint="eastAsia"/>
        </w:rPr>
        <w:t>、</w:t>
      </w:r>
      <w:r w:rsidRPr="000D3A13">
        <w:rPr>
          <w:rFonts w:ascii="ＭＳ 明朝" w:hAnsi="ＭＳ 明朝" w:hint="eastAsia"/>
        </w:rPr>
        <w:t>「</w:t>
      </w:r>
      <w:r w:rsidRPr="000D3A13">
        <w:rPr>
          <w:rFonts w:ascii="ＭＳ 明朝" w:hAnsi="ＭＳ 明朝"/>
        </w:rPr>
        <w:t>自由保護保障措置立法の策定：</w:t>
      </w:r>
      <w:r w:rsidR="00CD7E3F" w:rsidRPr="000D3A13">
        <w:rPr>
          <w:rFonts w:ascii="ＭＳ 明朝" w:hAnsi="ＭＳ 明朝" w:hint="eastAsia"/>
        </w:rPr>
        <w:t>審議</w:t>
      </w:r>
      <w:r w:rsidRPr="000D3A13">
        <w:rPr>
          <w:rFonts w:ascii="ＭＳ 明朝" w:hAnsi="ＭＳ 明朝"/>
        </w:rPr>
        <w:t>文書（2025年）</w:t>
      </w:r>
      <w:r w:rsidRPr="000D3A13">
        <w:rPr>
          <w:rFonts w:ascii="ＭＳ 明朝" w:hAnsi="ＭＳ 明朝" w:hint="eastAsia"/>
        </w:rPr>
        <w:t>」</w:t>
      </w:r>
    </w:p>
    <w:p w14:paraId="5A01974E" w14:textId="6FDAF54D" w:rsidR="00AC2584" w:rsidRPr="000D3A13" w:rsidRDefault="0093419E" w:rsidP="0093419E">
      <w:pPr>
        <w:pStyle w:val="af5"/>
        <w:spacing w:before="0" w:afterLines="50" w:after="120" w:line="240" w:lineRule="exact"/>
        <w:rPr>
          <w:rFonts w:ascii="ＭＳ 明朝" w:hAnsi="ＭＳ 明朝"/>
          <w:sz w:val="18"/>
          <w:szCs w:val="18"/>
        </w:rPr>
      </w:pPr>
      <w:r w:rsidRPr="000D3A13">
        <w:rPr>
          <w:rFonts w:ascii="ＭＳ 明朝" w:hAnsi="ＭＳ 明朝" w:hint="eastAsia"/>
          <w:sz w:val="18"/>
          <w:szCs w:val="18"/>
        </w:rPr>
        <w:t xml:space="preserve">（訳注　</w:t>
      </w:r>
      <w:r w:rsidRPr="000D3A13">
        <w:rPr>
          <w:rFonts w:ascii="ＭＳ 明朝" w:hAnsi="ＭＳ 明朝"/>
          <w:sz w:val="18"/>
          <w:szCs w:val="18"/>
        </w:rPr>
        <w:t>パブリック・コンサルテーション（公的協議</w:t>
      </w:r>
      <w:r w:rsidRPr="000D3A13">
        <w:rPr>
          <w:rFonts w:ascii="ＭＳ 明朝" w:hAnsi="ＭＳ 明朝" w:hint="eastAsia"/>
          <w:sz w:val="18"/>
          <w:szCs w:val="18"/>
        </w:rPr>
        <w:t>）プロセスは、公的</w:t>
      </w:r>
      <w:r w:rsidRPr="000D3A13">
        <w:rPr>
          <w:rFonts w:ascii="ＭＳ 明朝" w:hAnsi="ＭＳ 明朝"/>
          <w:sz w:val="18"/>
          <w:szCs w:val="18"/>
        </w:rPr>
        <w:t>機関</w:t>
      </w:r>
      <w:r w:rsidRPr="000D3A13">
        <w:rPr>
          <w:rFonts w:ascii="ＭＳ 明朝" w:hAnsi="ＭＳ 明朝" w:hint="eastAsia"/>
          <w:sz w:val="18"/>
          <w:szCs w:val="18"/>
        </w:rPr>
        <w:t>・</w:t>
      </w:r>
      <w:r w:rsidRPr="000D3A13">
        <w:rPr>
          <w:rFonts w:ascii="ＭＳ 明朝" w:hAnsi="ＭＳ 明朝"/>
          <w:sz w:val="18"/>
          <w:szCs w:val="18"/>
        </w:rPr>
        <w:t>団体が、政策決定やプロジェクトの実施</w:t>
      </w:r>
      <w:r w:rsidRPr="000D3A13">
        <w:rPr>
          <w:rFonts w:ascii="ＭＳ 明朝" w:hAnsi="ＭＳ 明朝" w:hint="eastAsia"/>
          <w:sz w:val="18"/>
          <w:szCs w:val="18"/>
        </w:rPr>
        <w:t>の前段階に</w:t>
      </w:r>
      <w:r w:rsidRPr="000D3A13">
        <w:rPr>
          <w:rFonts w:ascii="ＭＳ 明朝" w:hAnsi="ＭＳ 明朝"/>
          <w:sz w:val="18"/>
          <w:szCs w:val="18"/>
        </w:rPr>
        <w:t>、専門家、関係者や広く一般</w:t>
      </w:r>
      <w:r w:rsidRPr="000D3A13">
        <w:rPr>
          <w:rFonts w:ascii="ＭＳ 明朝" w:hAnsi="ＭＳ 明朝" w:hint="eastAsia"/>
          <w:sz w:val="18"/>
          <w:szCs w:val="18"/>
        </w:rPr>
        <w:t>から</w:t>
      </w:r>
      <w:r w:rsidRPr="000D3A13">
        <w:rPr>
          <w:rFonts w:ascii="ＭＳ 明朝" w:hAnsi="ＭＳ 明朝"/>
          <w:sz w:val="18"/>
          <w:szCs w:val="18"/>
        </w:rPr>
        <w:t>意見を聞く</w:t>
      </w:r>
      <w:r w:rsidRPr="000D3A13">
        <w:rPr>
          <w:rFonts w:ascii="ＭＳ 明朝" w:hAnsi="ＭＳ 明朝" w:hint="eastAsia"/>
          <w:sz w:val="18"/>
          <w:szCs w:val="18"/>
        </w:rPr>
        <w:t>プロセス</w:t>
      </w:r>
      <w:r w:rsidRPr="000D3A13">
        <w:rPr>
          <w:rFonts w:ascii="ＭＳ 明朝" w:hAnsi="ＭＳ 明朝"/>
          <w:sz w:val="18"/>
          <w:szCs w:val="18"/>
        </w:rPr>
        <w:t>。</w:t>
      </w:r>
      <w:r w:rsidRPr="000D3A13">
        <w:rPr>
          <w:rFonts w:ascii="ＭＳ 明朝" w:hAnsi="ＭＳ 明朝" w:hint="eastAsia"/>
          <w:sz w:val="18"/>
          <w:szCs w:val="18"/>
        </w:rPr>
        <w:t>）</w:t>
      </w:r>
    </w:p>
  </w:footnote>
  <w:footnote w:id="15">
    <w:p w14:paraId="0A16767D" w14:textId="0905A531"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アイルランド法令集、</w:t>
      </w:r>
      <w:hyperlink r:id="rId15" w:history="1">
        <w:r w:rsidRPr="00497AE2">
          <w:rPr>
            <w:rStyle w:val="ab"/>
            <w:rFonts w:ascii="ＭＳ 明朝" w:hAnsi="ＭＳ 明朝"/>
            <w:i/>
            <w:iCs/>
            <w:color w:val="0070C0"/>
          </w:rPr>
          <w:t>支援付き意思決定（能力）法2015年</w:t>
        </w:r>
        <w:r w:rsidRPr="000D3A13">
          <w:rPr>
            <w:rStyle w:val="ab"/>
            <w:rFonts w:ascii="ＭＳ 明朝" w:hAnsi="ＭＳ 明朝"/>
            <w:i/>
            <w:iCs/>
            <w:color w:val="auto"/>
            <w:u w:val="none"/>
          </w:rPr>
          <w:t>。</w:t>
        </w:r>
      </w:hyperlink>
      <w:r w:rsidRPr="000D3A13">
        <w:rPr>
          <w:rFonts w:ascii="ＭＳ 明朝" w:hAnsi="ＭＳ 明朝"/>
        </w:rPr>
        <w:t>アイルランド法令集、</w:t>
      </w:r>
      <w:hyperlink r:id="rId16" w:history="1">
        <w:r w:rsidRPr="00497AE2">
          <w:rPr>
            <w:rStyle w:val="ab"/>
            <w:rFonts w:ascii="ＭＳ 明朝" w:hAnsi="ＭＳ 明朝"/>
            <w:i/>
            <w:iCs/>
            <w:color w:val="0070C0"/>
          </w:rPr>
          <w:t>支援付き意思決定（能力）（改正）法2022年</w:t>
        </w:r>
      </w:hyperlink>
      <w:r w:rsidRPr="000D3A13">
        <w:rPr>
          <w:rFonts w:ascii="ＭＳ 明朝" w:hAnsi="ＭＳ 明朝"/>
          <w:i/>
          <w:iCs/>
        </w:rPr>
        <w:t>。</w:t>
      </w:r>
    </w:p>
  </w:footnote>
  <w:footnote w:id="16">
    <w:p w14:paraId="5234D293" w14:textId="6FBA9C45" w:rsidR="00182406"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00CD7E3F" w:rsidRPr="000D3A13">
        <w:rPr>
          <w:rFonts w:ascii="ＭＳ 明朝" w:hAnsi="ＭＳ 明朝" w:hint="eastAsia"/>
          <w:sz w:val="21"/>
          <w:szCs w:val="21"/>
        </w:rPr>
        <w:t>我々</w:t>
      </w:r>
      <w:r w:rsidR="00CD7E3F" w:rsidRPr="000D3A13">
        <w:rPr>
          <w:rFonts w:ascii="ＭＳ 明朝" w:hAnsi="ＭＳ 明朝"/>
        </w:rPr>
        <w:t>IHREC</w:t>
      </w:r>
      <w:r w:rsidRPr="000D3A13">
        <w:rPr>
          <w:rFonts w:ascii="ＭＳ 明朝" w:hAnsi="ＭＳ 明朝"/>
        </w:rPr>
        <w:t>は、</w:t>
      </w:r>
      <w:bookmarkStart w:id="29" w:name="_Hlk219308646"/>
      <w:r w:rsidRPr="000D3A13">
        <w:rPr>
          <w:rFonts w:ascii="ＭＳ 明朝" w:hAnsi="ＭＳ 明朝"/>
        </w:rPr>
        <w:t>経済的・社会的</w:t>
      </w:r>
      <w:r w:rsidR="00940217" w:rsidRPr="000D3A13">
        <w:rPr>
          <w:rFonts w:ascii="ＭＳ 明朝" w:hAnsi="ＭＳ 明朝" w:hint="eastAsia"/>
        </w:rPr>
        <w:t>及び</w:t>
      </w:r>
      <w:r w:rsidRPr="000D3A13">
        <w:rPr>
          <w:rFonts w:ascii="ＭＳ 明朝" w:hAnsi="ＭＳ 明朝"/>
        </w:rPr>
        <w:t>文化的権利委員会（</w:t>
      </w:r>
      <w:bookmarkStart w:id="30" w:name="_Hlk219308624"/>
      <w:r w:rsidRPr="000D3A13">
        <w:rPr>
          <w:rFonts w:ascii="ＭＳ 明朝" w:hAnsi="ＭＳ 明朝"/>
        </w:rPr>
        <w:t>CESCR</w:t>
      </w:r>
      <w:bookmarkEnd w:id="30"/>
      <w:r w:rsidR="00CD7E3F" w:rsidRPr="000D3A13">
        <w:rPr>
          <w:rFonts w:ascii="ＭＳ 明朝" w:hAnsi="ＭＳ 明朝" w:hint="eastAsia"/>
        </w:rPr>
        <w:t>:</w:t>
      </w:r>
      <w:r w:rsidR="00CD7E3F" w:rsidRPr="000D3A13">
        <w:rPr>
          <w:rFonts w:ascii="ＭＳ 明朝" w:hAnsi="ＭＳ 明朝" w:hint="eastAsia"/>
          <w:sz w:val="18"/>
          <w:szCs w:val="18"/>
        </w:rPr>
        <w:t xml:space="preserve"> </w:t>
      </w:r>
      <w:r w:rsidR="00CD7E3F" w:rsidRPr="000D3A13">
        <w:rPr>
          <w:rFonts w:ascii="ＭＳ 明朝" w:hAnsi="ＭＳ 明朝"/>
          <w:sz w:val="18"/>
          <w:szCs w:val="18"/>
        </w:rPr>
        <w:t>Committee on Economic, Social and Cultural Rights</w:t>
      </w:r>
      <w:bookmarkEnd w:id="29"/>
      <w:r w:rsidRPr="000D3A13">
        <w:rPr>
          <w:rFonts w:ascii="ＭＳ 明朝" w:hAnsi="ＭＳ 明朝"/>
        </w:rPr>
        <w:t>）が最近、</w:t>
      </w:r>
      <w:r w:rsidR="00BD6793" w:rsidRPr="000D3A13">
        <w:rPr>
          <w:rFonts w:ascii="ＭＳ 明朝" w:hAnsi="ＭＳ 明朝" w:hint="eastAsia"/>
        </w:rPr>
        <w:t>締約国</w:t>
      </w:r>
      <w:r w:rsidRPr="000D3A13">
        <w:rPr>
          <w:rFonts w:ascii="ＭＳ 明朝" w:hAnsi="ＭＳ 明朝"/>
        </w:rPr>
        <w:t>に対し、条約を国内法秩序に完全に組み込むために必要なあらゆる措置を設計・</w:t>
      </w:r>
      <w:r w:rsidR="00940217" w:rsidRPr="000D3A13">
        <w:rPr>
          <w:rFonts w:ascii="ＭＳ 明朝" w:hAnsi="ＭＳ 明朝" w:hint="eastAsia"/>
        </w:rPr>
        <w:t>採用</w:t>
      </w:r>
      <w:r w:rsidRPr="000D3A13">
        <w:rPr>
          <w:rFonts w:ascii="ＭＳ 明朝" w:hAnsi="ＭＳ 明朝"/>
        </w:rPr>
        <w:t>する観点から、アイルランドの立法に関する</w:t>
      </w:r>
      <w:r w:rsidR="00940217" w:rsidRPr="000D3A13">
        <w:rPr>
          <w:rFonts w:ascii="ＭＳ 明朝" w:hAnsi="ＭＳ 明朝" w:hint="eastAsia"/>
        </w:rPr>
        <w:t>、</w:t>
      </w:r>
      <w:r w:rsidRPr="000D3A13">
        <w:rPr>
          <w:rFonts w:ascii="ＭＳ 明朝" w:hAnsi="ＭＳ 明朝"/>
        </w:rPr>
        <w:t>独立かつ包括的な基礎調査を実施するよう勧告したことを歓迎する。経済的</w:t>
      </w:r>
      <w:r w:rsidR="008F74D9" w:rsidRPr="000D3A13">
        <w:rPr>
          <w:rFonts w:ascii="ＭＳ 明朝" w:hAnsi="ＭＳ 明朝" w:hint="eastAsia"/>
        </w:rPr>
        <w:t>・</w:t>
      </w:r>
      <w:r w:rsidRPr="000D3A13">
        <w:rPr>
          <w:rFonts w:ascii="ＭＳ 明朝" w:hAnsi="ＭＳ 明朝"/>
        </w:rPr>
        <w:t>社会的及び文化的権利に関する委員会、</w:t>
      </w:r>
      <w:hyperlink r:id="rId17" w:history="1">
        <w:r w:rsidRPr="00497AE2">
          <w:rPr>
            <w:rStyle w:val="ab"/>
            <w:rFonts w:ascii="ＭＳ 明朝" w:hAnsi="ＭＳ 明朝"/>
            <w:color w:val="0070C0"/>
          </w:rPr>
          <w:t>アイルランド第4回定期報告書に関する総括所見</w:t>
        </w:r>
        <w:r w:rsidRPr="000D3A13">
          <w:rPr>
            <w:rStyle w:val="ab"/>
            <w:rFonts w:ascii="ＭＳ 明朝" w:hAnsi="ＭＳ 明朝"/>
            <w:color w:val="auto"/>
            <w:u w:val="none"/>
          </w:rPr>
          <w:t>、</w:t>
        </w:r>
      </w:hyperlink>
      <w:r w:rsidRPr="000D3A13">
        <w:rPr>
          <w:rFonts w:ascii="ＭＳ 明朝" w:hAnsi="ＭＳ 明朝"/>
        </w:rPr>
        <w:t>E/C.12/IRL/CO/4 (2024) 4-5項。</w:t>
      </w:r>
      <w:bookmarkStart w:id="31" w:name="_Hlk198134196"/>
      <w:bookmarkStart w:id="32" w:name="_Hlk198134197"/>
      <w:r w:rsidRPr="000D3A13">
        <w:rPr>
          <w:rFonts w:ascii="ＭＳ 明朝" w:hAnsi="ＭＳ 明朝"/>
        </w:rPr>
        <w:t>IHREC、</w:t>
      </w:r>
      <w:hyperlink r:id="rId18" w:history="1">
        <w:r w:rsidRPr="00497AE2">
          <w:rPr>
            <w:rStyle w:val="ab"/>
            <w:rFonts w:ascii="ＭＳ 明朝" w:hAnsi="ＭＳ 明朝"/>
            <w:color w:val="0070C0"/>
          </w:rPr>
          <w:t>子ども・平等・障害・統合・青少年大臣宛書簡：国連障害者権利条約の選択議定書の</w:t>
        </w:r>
        <w:r w:rsidR="009339FE" w:rsidRPr="00497AE2">
          <w:rPr>
            <w:rStyle w:val="ab"/>
            <w:rFonts w:ascii="ＭＳ 明朝" w:hAnsi="ＭＳ 明朝" w:hint="eastAsia"/>
            <w:color w:val="0070C0"/>
          </w:rPr>
          <w:t>批准</w:t>
        </w:r>
        <w:r w:rsidRPr="00497AE2">
          <w:rPr>
            <w:rStyle w:val="ab"/>
            <w:rFonts w:ascii="ＭＳ 明朝" w:hAnsi="ＭＳ 明朝"/>
            <w:color w:val="0070C0"/>
          </w:rPr>
          <w:t>について</w:t>
        </w:r>
      </w:hyperlink>
      <w:r w:rsidRPr="000D3A13">
        <w:rPr>
          <w:rFonts w:ascii="ＭＳ 明朝" w:hAnsi="ＭＳ 明朝"/>
        </w:rPr>
        <w:t>（2024年）。</w:t>
      </w:r>
      <w:bookmarkEnd w:id="31"/>
      <w:bookmarkEnd w:id="32"/>
      <w:r w:rsidRPr="000D3A13">
        <w:rPr>
          <w:rFonts w:ascii="ＭＳ 明朝" w:hAnsi="ＭＳ 明朝"/>
        </w:rPr>
        <w:t>IHREC</w:t>
      </w:r>
      <w:r w:rsidRPr="000D3A13">
        <w:rPr>
          <w:rFonts w:ascii="ＭＳ 明朝" w:hAnsi="ＭＳ 明朝"/>
        </w:rPr>
        <w:t>、</w:t>
      </w:r>
      <w:r>
        <w:fldChar w:fldCharType="begin"/>
      </w:r>
      <w:r>
        <w:instrText>HYPERLINK "https://www.ihrec.ie/app/uploads/2024/11/Access-to-Justice-Implementation-of-Article-13-of-the-UN-Convention-on-the-Rights-of-Persons-with-Disabilities.pdf"</w:instrText>
      </w:r>
      <w:r>
        <w:fldChar w:fldCharType="separate"/>
      </w:r>
      <w:r w:rsidRPr="00497AE2">
        <w:rPr>
          <w:rStyle w:val="ab"/>
          <w:rFonts w:ascii="ＭＳ 明朝" w:hAnsi="ＭＳ 明朝"/>
          <w:color w:val="0070C0"/>
        </w:rPr>
        <w:t>司法</w:t>
      </w:r>
      <w:r w:rsidR="006D53AF" w:rsidRPr="00497AE2">
        <w:rPr>
          <w:rStyle w:val="ab"/>
          <w:rFonts w:ascii="ＭＳ 明朝" w:hAnsi="ＭＳ 明朝"/>
          <w:color w:val="0070C0"/>
        </w:rPr>
        <w:t>手続の利用の機会</w:t>
      </w:r>
      <w:r w:rsidRPr="00497AE2">
        <w:rPr>
          <w:rStyle w:val="ab"/>
          <w:rFonts w:ascii="ＭＳ 明朝" w:hAnsi="ＭＳ 明朝"/>
          <w:color w:val="0070C0"/>
        </w:rPr>
        <w:t>：国連障害者権利条約第13条の実施</w:t>
      </w:r>
      <w:r>
        <w:fldChar w:fldCharType="end"/>
      </w:r>
      <w:r w:rsidRPr="000D3A13">
        <w:rPr>
          <w:rFonts w:ascii="ＭＳ 明朝" w:hAnsi="ＭＳ 明朝"/>
        </w:rPr>
        <w:t>（2024年）pp.39-40。</w:t>
      </w:r>
    </w:p>
    <w:p w14:paraId="5CDF555A" w14:textId="16FB7DF6" w:rsidR="00CD7E3F" w:rsidRPr="000D3A13" w:rsidRDefault="00CD7E3F" w:rsidP="00CD7E3F">
      <w:pPr>
        <w:pStyle w:val="af5"/>
        <w:spacing w:before="0" w:afterLines="50" w:after="120"/>
        <w:rPr>
          <w:rFonts w:ascii="ＭＳ 明朝" w:hAnsi="ＭＳ 明朝"/>
          <w:sz w:val="18"/>
          <w:szCs w:val="18"/>
        </w:rPr>
      </w:pPr>
      <w:r w:rsidRPr="000D3A13">
        <w:rPr>
          <w:rFonts w:ascii="ＭＳ 明朝" w:hAnsi="ＭＳ 明朝" w:hint="eastAsia"/>
          <w:sz w:val="18"/>
          <w:szCs w:val="18"/>
        </w:rPr>
        <w:t xml:space="preserve">（訳注　</w:t>
      </w:r>
      <w:r w:rsidRPr="000D3A13">
        <w:rPr>
          <w:rFonts w:ascii="ＭＳ 明朝" w:hAnsi="ＭＳ 明朝"/>
          <w:sz w:val="18"/>
          <w:szCs w:val="18"/>
        </w:rPr>
        <w:t>経済的</w:t>
      </w:r>
      <w:r w:rsidR="0009209A" w:rsidRPr="000D3A13">
        <w:rPr>
          <w:rFonts w:ascii="ＭＳ 明朝" w:hAnsi="ＭＳ 明朝" w:hint="eastAsia"/>
          <w:sz w:val="18"/>
          <w:szCs w:val="18"/>
        </w:rPr>
        <w:t>・</w:t>
      </w:r>
      <w:r w:rsidRPr="000D3A13">
        <w:rPr>
          <w:rFonts w:ascii="ＭＳ 明朝" w:hAnsi="ＭＳ 明朝"/>
          <w:sz w:val="18"/>
          <w:szCs w:val="18"/>
        </w:rPr>
        <w:t>社会的</w:t>
      </w:r>
      <w:r w:rsidR="009F3DD6" w:rsidRPr="000D3A13">
        <w:rPr>
          <w:rFonts w:ascii="ＭＳ 明朝" w:hAnsi="ＭＳ 明朝" w:hint="eastAsia"/>
          <w:sz w:val="18"/>
          <w:szCs w:val="18"/>
        </w:rPr>
        <w:t>・</w:t>
      </w:r>
      <w:r w:rsidRPr="000D3A13">
        <w:rPr>
          <w:rFonts w:ascii="ＭＳ 明朝" w:hAnsi="ＭＳ 明朝"/>
          <w:sz w:val="18"/>
          <w:szCs w:val="18"/>
        </w:rPr>
        <w:t>文化的権利委員会</w:t>
      </w:r>
      <w:r w:rsidRPr="000D3A13">
        <w:rPr>
          <w:rFonts w:ascii="ＭＳ 明朝" w:hAnsi="ＭＳ 明朝" w:hint="eastAsia"/>
          <w:sz w:val="18"/>
          <w:szCs w:val="18"/>
        </w:rPr>
        <w:t>は、国連の</w:t>
      </w:r>
      <w:r w:rsidR="00940217" w:rsidRPr="000D3A13">
        <w:rPr>
          <w:rFonts w:ascii="ＭＳ 明朝" w:hAnsi="ＭＳ 明朝" w:hint="eastAsia"/>
          <w:sz w:val="18"/>
          <w:szCs w:val="18"/>
        </w:rPr>
        <w:t>委員会</w:t>
      </w:r>
      <w:r w:rsidRPr="000D3A13">
        <w:rPr>
          <w:rFonts w:ascii="ＭＳ 明朝" w:hAnsi="ＭＳ 明朝" w:hint="eastAsia"/>
          <w:sz w:val="18"/>
          <w:szCs w:val="18"/>
        </w:rPr>
        <w:t>で、通称「</w:t>
      </w:r>
      <w:r w:rsidRPr="000D3A13">
        <w:rPr>
          <w:rFonts w:ascii="ＭＳ 明朝" w:hAnsi="ＭＳ 明朝"/>
          <w:sz w:val="18"/>
          <w:szCs w:val="18"/>
        </w:rPr>
        <w:t>社会権規約委員会</w:t>
      </w:r>
      <w:r w:rsidRPr="000D3A13">
        <w:rPr>
          <w:rFonts w:ascii="ＭＳ 明朝" w:hAnsi="ＭＳ 明朝" w:hint="eastAsia"/>
          <w:sz w:val="18"/>
          <w:szCs w:val="18"/>
        </w:rPr>
        <w:t>」。</w:t>
      </w:r>
      <w:r w:rsidR="00940217" w:rsidRPr="000D3A13">
        <w:rPr>
          <w:rFonts w:ascii="ＭＳ 明朝" w:hAnsi="ＭＳ 明朝"/>
          <w:sz w:val="18"/>
          <w:szCs w:val="18"/>
        </w:rPr>
        <w:t>「</w:t>
      </w:r>
      <w:bookmarkStart w:id="33" w:name="_Hlk219309623"/>
      <w:r w:rsidR="00940217" w:rsidRPr="000D3A13">
        <w:rPr>
          <w:rFonts w:ascii="ＭＳ 明朝" w:hAnsi="ＭＳ 明朝"/>
          <w:sz w:val="18"/>
          <w:szCs w:val="18"/>
        </w:rPr>
        <w:t>経済的</w:t>
      </w:r>
      <w:r w:rsidR="0009209A" w:rsidRPr="000D3A13">
        <w:rPr>
          <w:rFonts w:ascii="ＭＳ 明朝" w:hAnsi="ＭＳ 明朝" w:hint="eastAsia"/>
          <w:sz w:val="18"/>
          <w:szCs w:val="18"/>
        </w:rPr>
        <w:t>・</w:t>
      </w:r>
      <w:r w:rsidR="00940217" w:rsidRPr="000D3A13">
        <w:rPr>
          <w:rFonts w:ascii="ＭＳ 明朝" w:hAnsi="ＭＳ 明朝"/>
          <w:sz w:val="18"/>
          <w:szCs w:val="18"/>
        </w:rPr>
        <w:t>社会的</w:t>
      </w:r>
      <w:r w:rsidR="009F3DD6" w:rsidRPr="000D3A13">
        <w:rPr>
          <w:rFonts w:ascii="ＭＳ 明朝" w:hAnsi="ＭＳ 明朝" w:hint="eastAsia"/>
          <w:sz w:val="18"/>
          <w:szCs w:val="18"/>
        </w:rPr>
        <w:t>・</w:t>
      </w:r>
      <w:r w:rsidR="00940217" w:rsidRPr="000D3A13">
        <w:rPr>
          <w:rFonts w:ascii="ＭＳ 明朝" w:hAnsi="ＭＳ 明朝"/>
          <w:sz w:val="18"/>
          <w:szCs w:val="18"/>
        </w:rPr>
        <w:t>文化的権利に関する国際規約（通称：社会権規約</w:t>
      </w:r>
      <w:bookmarkEnd w:id="33"/>
      <w:r w:rsidR="00940217" w:rsidRPr="000D3A13">
        <w:rPr>
          <w:rFonts w:ascii="ＭＳ 明朝" w:hAnsi="ＭＳ 明朝" w:hint="eastAsia"/>
          <w:sz w:val="18"/>
          <w:szCs w:val="18"/>
        </w:rPr>
        <w:t xml:space="preserve"> </w:t>
      </w:r>
      <w:bookmarkStart w:id="34" w:name="_Hlk219309563"/>
      <w:r w:rsidR="00940217" w:rsidRPr="000D3A13">
        <w:rPr>
          <w:rFonts w:ascii="ＭＳ 明朝" w:hAnsi="ＭＳ 明朝"/>
          <w:sz w:val="18"/>
          <w:szCs w:val="18"/>
        </w:rPr>
        <w:t>ICESCR</w:t>
      </w:r>
      <w:bookmarkEnd w:id="34"/>
      <w:r w:rsidR="00940217" w:rsidRPr="000D3A13">
        <w:rPr>
          <w:rFonts w:ascii="ＭＳ 明朝" w:hAnsi="ＭＳ 明朝" w:hint="eastAsia"/>
          <w:sz w:val="18"/>
          <w:szCs w:val="18"/>
        </w:rPr>
        <w:t xml:space="preserve">: </w:t>
      </w:r>
      <w:bookmarkStart w:id="35" w:name="_Hlk219309588"/>
      <w:r w:rsidR="00940217" w:rsidRPr="000D3A13">
        <w:rPr>
          <w:rFonts w:ascii="ＭＳ 明朝" w:hAnsi="ＭＳ 明朝"/>
          <w:sz w:val="18"/>
          <w:szCs w:val="18"/>
        </w:rPr>
        <w:t>International Covenant on Economic, Social and Cultural Rights</w:t>
      </w:r>
      <w:bookmarkEnd w:id="35"/>
      <w:r w:rsidR="00940217" w:rsidRPr="000D3A13">
        <w:rPr>
          <w:rFonts w:ascii="ＭＳ 明朝" w:hAnsi="ＭＳ 明朝"/>
          <w:sz w:val="18"/>
          <w:szCs w:val="18"/>
        </w:rPr>
        <w:t>）」の実施状況を監視するために設立された</w:t>
      </w:r>
      <w:r w:rsidR="00940217" w:rsidRPr="000D3A13">
        <w:rPr>
          <w:rFonts w:ascii="ＭＳ 明朝" w:hAnsi="ＭＳ 明朝" w:hint="eastAsia"/>
          <w:sz w:val="18"/>
          <w:szCs w:val="18"/>
        </w:rPr>
        <w:t>もの</w:t>
      </w:r>
      <w:r w:rsidR="00940217" w:rsidRPr="000D3A13">
        <w:rPr>
          <w:rFonts w:ascii="ＭＳ 明朝" w:hAnsi="ＭＳ 明朝"/>
          <w:sz w:val="18"/>
          <w:szCs w:val="18"/>
        </w:rPr>
        <w:t>。</w:t>
      </w:r>
      <w:r w:rsidR="00940217" w:rsidRPr="000D3A13">
        <w:rPr>
          <w:rFonts w:ascii="ＭＳ 明朝" w:hAnsi="ＭＳ 明朝" w:hint="eastAsia"/>
          <w:sz w:val="18"/>
          <w:szCs w:val="18"/>
        </w:rPr>
        <w:t>）</w:t>
      </w:r>
    </w:p>
  </w:footnote>
  <w:footnote w:id="17">
    <w:p w14:paraId="2938C2F3" w14:textId="605E5659"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bookmarkStart w:id="36" w:name="_Hlk199944219"/>
      <w:r w:rsidRPr="000D3A13">
        <w:rPr>
          <w:rFonts w:ascii="ＭＳ 明朝" w:hAnsi="ＭＳ 明朝"/>
        </w:rPr>
        <w:fldChar w:fldCharType="begin"/>
      </w:r>
      <w:r w:rsidRPr="000D3A13">
        <w:rPr>
          <w:rFonts w:ascii="ＭＳ 明朝" w:hAnsi="ＭＳ 明朝"/>
        </w:rPr>
        <w:instrText>HYPERLINK "https://tbinternet.ohchr.org/_layouts/15/treatybodyexternal/Download.aspx?symbolno=CCPR%2FC%2FIRL%2FCO%2F5&amp;Lang=en"</w:instrText>
      </w:r>
      <w:r w:rsidRPr="000D3A13">
        <w:rPr>
          <w:rFonts w:ascii="ＭＳ 明朝" w:hAnsi="ＭＳ 明朝"/>
        </w:rPr>
      </w:r>
      <w:r w:rsidRPr="000D3A13">
        <w:rPr>
          <w:rFonts w:ascii="ＭＳ 明朝" w:hAnsi="ＭＳ 明朝"/>
        </w:rPr>
        <w:fldChar w:fldCharType="separate"/>
      </w:r>
      <w:bookmarkStart w:id="37" w:name="_Hlk199944277"/>
      <w:r w:rsidRPr="000D3A13">
        <w:rPr>
          <w:rFonts w:ascii="ＭＳ 明朝" w:hAnsi="ＭＳ 明朝"/>
        </w:rPr>
        <w:fldChar w:fldCharType="end"/>
      </w:r>
      <w:r w:rsidR="00CD0878" w:rsidRPr="000D3A13">
        <w:rPr>
          <w:rFonts w:ascii="ＭＳ 明朝" w:hAnsi="ＭＳ 明朝"/>
        </w:rPr>
        <w:t>市民的及び政治的権利に関する国際規約（</w:t>
      </w:r>
      <w:r w:rsidRPr="000D3A13">
        <w:rPr>
          <w:rFonts w:ascii="ＭＳ 明朝" w:hAnsi="ＭＳ 明朝"/>
        </w:rPr>
        <w:t>「ICCPR</w:t>
      </w:r>
      <w:bookmarkEnd w:id="36"/>
      <w:r w:rsidR="00CD0878" w:rsidRPr="000D3A13">
        <w:rPr>
          <w:rFonts w:ascii="ＭＳ 明朝" w:hAnsi="ＭＳ 明朝" w:hint="eastAsia"/>
          <w:sz w:val="18"/>
          <w:szCs w:val="18"/>
        </w:rPr>
        <w:t xml:space="preserve">: </w:t>
      </w:r>
      <w:r w:rsidR="00CD0878" w:rsidRPr="000D3A13">
        <w:rPr>
          <w:rFonts w:ascii="ＭＳ 明朝" w:hAnsi="ＭＳ 明朝"/>
          <w:sz w:val="18"/>
          <w:szCs w:val="18"/>
        </w:rPr>
        <w:t>International Covenant on Civil and Political Rights</w:t>
      </w:r>
      <w:r w:rsidRPr="000D3A13">
        <w:rPr>
          <w:rFonts w:ascii="ＭＳ 明朝" w:hAnsi="ＭＳ 明朝"/>
        </w:rPr>
        <w:t>」、2023年）パラグラフ34。優先分野には、子どもの権利（特に</w:t>
      </w:r>
      <w:r w:rsidR="00A7035E" w:rsidRPr="000D3A13">
        <w:rPr>
          <w:rFonts w:ascii="ＭＳ 明朝" w:hAnsi="ＭＳ 明朝" w:hint="eastAsia"/>
        </w:rPr>
        <w:t>障害のある子ども</w:t>
      </w:r>
      <w:r w:rsidRPr="000D3A13">
        <w:rPr>
          <w:rFonts w:ascii="ＭＳ 明朝" w:hAnsi="ＭＳ 明朝"/>
        </w:rPr>
        <w:t>の司法アクセス権に関する</w:t>
      </w:r>
      <w:r w:rsidR="00132269" w:rsidRPr="000D3A13">
        <w:rPr>
          <w:rFonts w:ascii="ＭＳ 明朝" w:hAnsi="ＭＳ 明朝" w:hint="eastAsia"/>
        </w:rPr>
        <w:t>、</w:t>
      </w:r>
      <w:r w:rsidRPr="000D3A13">
        <w:rPr>
          <w:rFonts w:ascii="ＭＳ 明朝" w:hAnsi="ＭＳ 明朝"/>
        </w:rPr>
        <w:t>国連子どもの権利条約</w:t>
      </w:r>
      <w:bookmarkEnd w:id="37"/>
      <w:r w:rsidRPr="000D3A13">
        <w:rPr>
          <w:rFonts w:ascii="ＭＳ 明朝" w:hAnsi="ＭＳ 明朝"/>
        </w:rPr>
        <w:t>（「UNCRC</w:t>
      </w:r>
      <w:r w:rsidR="00132269" w:rsidRPr="000D3A13">
        <w:rPr>
          <w:rFonts w:ascii="ＭＳ 明朝" w:hAnsi="ＭＳ 明朝" w:hint="eastAsia"/>
        </w:rPr>
        <w:t>:</w:t>
      </w:r>
      <w:r w:rsidR="00132269" w:rsidRPr="000D3A13">
        <w:rPr>
          <w:rFonts w:ascii="ＭＳ 明朝" w:hAnsi="ＭＳ 明朝" w:hint="eastAsia"/>
          <w:sz w:val="18"/>
          <w:szCs w:val="18"/>
        </w:rPr>
        <w:t xml:space="preserve"> </w:t>
      </w:r>
      <w:r w:rsidR="00132269" w:rsidRPr="000D3A13">
        <w:rPr>
          <w:rFonts w:ascii="ＭＳ 明朝" w:hAnsi="ＭＳ 明朝"/>
          <w:sz w:val="18"/>
          <w:szCs w:val="18"/>
        </w:rPr>
        <w:t>UN Convention on the Rights of the Child</w:t>
      </w:r>
      <w:r w:rsidRPr="000D3A13">
        <w:rPr>
          <w:rFonts w:ascii="ＭＳ 明朝" w:hAnsi="ＭＳ 明朝"/>
        </w:rPr>
        <w:t>」）との不一致を含む）、精神障害者の権利、及び司法アクセス確保のための措置を含む合理的配慮に関する保護</w:t>
      </w:r>
      <w:r w:rsidR="00132269" w:rsidRPr="000D3A13">
        <w:rPr>
          <w:rFonts w:ascii="ＭＳ 明朝" w:hAnsi="ＭＳ 明朝" w:hint="eastAsia"/>
        </w:rPr>
        <w:t>などがある</w:t>
      </w:r>
      <w:r w:rsidRPr="000D3A13">
        <w:rPr>
          <w:rFonts w:ascii="ＭＳ 明朝" w:hAnsi="ＭＳ 明朝"/>
        </w:rPr>
        <w:t>。IHREC</w:t>
      </w:r>
      <w:r w:rsidR="003167C7" w:rsidRPr="000D3A13">
        <w:rPr>
          <w:rFonts w:ascii="ＭＳ 明朝" w:hAnsi="ＭＳ 明朝" w:hint="eastAsia"/>
        </w:rPr>
        <w:t>、</w:t>
      </w:r>
      <w:r w:rsidRPr="000D3A13">
        <w:rPr>
          <w:rFonts w:ascii="ＭＳ 明朝" w:hAnsi="ＭＳ 明朝"/>
        </w:rPr>
        <w:t>(2022)p.91; IHREC</w:t>
      </w:r>
      <w:r w:rsidR="003167C7" w:rsidRPr="000D3A13">
        <w:rPr>
          <w:rFonts w:ascii="ＭＳ 明朝" w:hAnsi="ＭＳ 明朝" w:hint="eastAsia"/>
        </w:rPr>
        <w:t>、</w:t>
      </w:r>
      <w:r w:rsidR="00C4013C" w:rsidRPr="000D3A13">
        <w:rPr>
          <w:rFonts w:ascii="ＭＳ 明朝" w:hAnsi="ＭＳ 明朝"/>
        </w:rPr>
        <w:t>精神保健（改正）法案の一般枠組みに関する意見書提出文書（2022年）</w:t>
      </w:r>
      <w:r w:rsidRPr="000D3A13">
        <w:rPr>
          <w:rFonts w:ascii="ＭＳ 明朝" w:hAnsi="ＭＳ 明朝"/>
        </w:rPr>
        <w:t>pp.19-20</w:t>
      </w:r>
      <w:r w:rsidR="00C4013C" w:rsidRPr="000D3A13">
        <w:rPr>
          <w:rFonts w:ascii="ＭＳ 明朝" w:hAnsi="ＭＳ 明朝" w:hint="eastAsia"/>
        </w:rPr>
        <w:t>。</w:t>
      </w:r>
    </w:p>
    <w:p w14:paraId="7B016439" w14:textId="7E39303F" w:rsidR="00CD0878" w:rsidRPr="000D3A13" w:rsidRDefault="00CD0878" w:rsidP="00CD0878">
      <w:pPr>
        <w:pStyle w:val="af5"/>
        <w:spacing w:before="0" w:afterLines="50" w:after="120"/>
        <w:rPr>
          <w:rFonts w:ascii="ＭＳ 明朝" w:hAnsi="ＭＳ 明朝"/>
          <w:sz w:val="18"/>
          <w:szCs w:val="18"/>
        </w:rPr>
      </w:pPr>
      <w:r w:rsidRPr="000D3A13">
        <w:rPr>
          <w:rFonts w:ascii="ＭＳ 明朝" w:hAnsi="ＭＳ 明朝" w:hint="eastAsia"/>
          <w:sz w:val="18"/>
          <w:szCs w:val="18"/>
        </w:rPr>
        <w:t xml:space="preserve">（訳注　</w:t>
      </w:r>
      <w:r w:rsidRPr="000D3A13">
        <w:rPr>
          <w:rFonts w:ascii="ＭＳ 明朝" w:hAnsi="ＭＳ 明朝"/>
          <w:sz w:val="18"/>
          <w:szCs w:val="18"/>
        </w:rPr>
        <w:t>市民的及び政治的権利に関する国際規約</w:t>
      </w:r>
      <w:r w:rsidRPr="000D3A13">
        <w:rPr>
          <w:rFonts w:ascii="ＭＳ 明朝" w:hAnsi="ＭＳ 明朝" w:hint="eastAsia"/>
          <w:sz w:val="18"/>
          <w:szCs w:val="18"/>
        </w:rPr>
        <w:t>は、通称「</w:t>
      </w:r>
      <w:r w:rsidRPr="000D3A13">
        <w:rPr>
          <w:sz w:val="18"/>
          <w:szCs w:val="18"/>
        </w:rPr>
        <w:t>自由権規約</w:t>
      </w:r>
      <w:r w:rsidRPr="000D3A13">
        <w:rPr>
          <w:rFonts w:hint="eastAsia"/>
          <w:sz w:val="18"/>
          <w:szCs w:val="18"/>
        </w:rPr>
        <w:t>」あるいは「</w:t>
      </w:r>
      <w:r w:rsidRPr="000D3A13">
        <w:rPr>
          <w:sz w:val="18"/>
          <w:szCs w:val="18"/>
        </w:rPr>
        <w:t>国際人権</w:t>
      </w:r>
      <w:r w:rsidRPr="000D3A13">
        <w:rPr>
          <w:sz w:val="18"/>
          <w:szCs w:val="18"/>
        </w:rPr>
        <w:t>B</w:t>
      </w:r>
      <w:r w:rsidRPr="000D3A13">
        <w:rPr>
          <w:sz w:val="18"/>
          <w:szCs w:val="18"/>
        </w:rPr>
        <w:t>規約</w:t>
      </w:r>
      <w:r w:rsidRPr="000D3A13">
        <w:rPr>
          <w:rFonts w:hint="eastAsia"/>
          <w:sz w:val="18"/>
          <w:szCs w:val="18"/>
        </w:rPr>
        <w:t>」。国連</w:t>
      </w:r>
      <w:r w:rsidRPr="000D3A13">
        <w:rPr>
          <w:sz w:val="18"/>
          <w:szCs w:val="18"/>
        </w:rPr>
        <w:t>の</w:t>
      </w:r>
      <w:r w:rsidRPr="000D3A13">
        <w:rPr>
          <w:rFonts w:hint="eastAsia"/>
          <w:sz w:val="18"/>
          <w:szCs w:val="18"/>
        </w:rPr>
        <w:t>、</w:t>
      </w:r>
      <w:r w:rsidRPr="000D3A13">
        <w:rPr>
          <w:sz w:val="18"/>
          <w:szCs w:val="18"/>
        </w:rPr>
        <w:t>生命・表現の自由・公正な裁判など</w:t>
      </w:r>
      <w:r w:rsidRPr="000D3A13">
        <w:rPr>
          <w:rFonts w:hint="eastAsia"/>
          <w:sz w:val="18"/>
          <w:szCs w:val="18"/>
        </w:rPr>
        <w:t>「</w:t>
      </w:r>
      <w:r w:rsidRPr="000D3A13">
        <w:rPr>
          <w:sz w:val="18"/>
          <w:szCs w:val="18"/>
        </w:rPr>
        <w:t>自由権</w:t>
      </w:r>
      <w:r w:rsidRPr="000D3A13">
        <w:rPr>
          <w:rFonts w:hint="eastAsia"/>
          <w:sz w:val="18"/>
          <w:szCs w:val="18"/>
        </w:rPr>
        <w:t>」</w:t>
      </w:r>
      <w:r w:rsidRPr="000D3A13">
        <w:rPr>
          <w:sz w:val="18"/>
          <w:szCs w:val="18"/>
        </w:rPr>
        <w:t>を国際的に</w:t>
      </w:r>
      <w:r w:rsidRPr="000D3A13">
        <w:rPr>
          <w:rFonts w:hint="eastAsia"/>
          <w:sz w:val="18"/>
          <w:szCs w:val="18"/>
        </w:rPr>
        <w:t>保証</w:t>
      </w:r>
      <w:r w:rsidRPr="000D3A13">
        <w:rPr>
          <w:sz w:val="18"/>
          <w:szCs w:val="18"/>
        </w:rPr>
        <w:t>する人権条約</w:t>
      </w:r>
      <w:r w:rsidRPr="000D3A13">
        <w:rPr>
          <w:rFonts w:hint="eastAsia"/>
          <w:sz w:val="18"/>
          <w:szCs w:val="18"/>
        </w:rPr>
        <w:t>。</w:t>
      </w:r>
      <w:r w:rsidRPr="000D3A13">
        <w:rPr>
          <w:rFonts w:ascii="ＭＳ 明朝" w:hAnsi="ＭＳ 明朝" w:hint="eastAsia"/>
          <w:sz w:val="18"/>
          <w:szCs w:val="18"/>
        </w:rPr>
        <w:t>）</w:t>
      </w:r>
    </w:p>
  </w:footnote>
  <w:footnote w:id="18">
    <w:p w14:paraId="019BBC52" w14:textId="7262A121"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詳細な議論については、IHREC</w:t>
      </w:r>
      <w:r w:rsidR="00811322" w:rsidRPr="000D3A13">
        <w:rPr>
          <w:rFonts w:ascii="ＭＳ 明朝" w:hAnsi="ＭＳ 明朝" w:hint="eastAsia"/>
        </w:rPr>
        <w:t>、</w:t>
      </w:r>
      <w:hyperlink r:id="rId19" w:history="1">
        <w:r w:rsidRPr="00497AE2">
          <w:rPr>
            <w:rStyle w:val="ab"/>
            <w:rFonts w:ascii="ＭＳ 明朝" w:hAnsi="ＭＳ 明朝"/>
            <w:color w:val="0070C0"/>
          </w:rPr>
          <w:t>司法</w:t>
        </w:r>
        <w:r w:rsidR="00AB08BC" w:rsidRPr="00497AE2">
          <w:rPr>
            <w:rStyle w:val="ab"/>
            <w:rFonts w:ascii="ＭＳ 明朝" w:hAnsi="ＭＳ 明朝"/>
            <w:color w:val="0070C0"/>
          </w:rPr>
          <w:t>手続の利用の機会</w:t>
        </w:r>
        <w:r w:rsidRPr="00497AE2">
          <w:rPr>
            <w:rStyle w:val="ab"/>
            <w:rFonts w:ascii="ＭＳ 明朝" w:hAnsi="ＭＳ 明朝"/>
            <w:color w:val="0070C0"/>
          </w:rPr>
          <w:t>：国連障害者権利条約第13条の実施</w:t>
        </w:r>
      </w:hyperlink>
      <w:r w:rsidRPr="000D3A13">
        <w:rPr>
          <w:rFonts w:ascii="ＭＳ 明朝" w:hAnsi="ＭＳ 明朝"/>
        </w:rPr>
        <w:t>（2024年）pp.39-40を参照のこと。</w:t>
      </w:r>
    </w:p>
  </w:footnote>
  <w:footnote w:id="19">
    <w:p w14:paraId="4E9459AC" w14:textId="00CF34EF"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例えば、</w:t>
      </w:r>
      <w:r w:rsidRPr="000D3A13">
        <w:rPr>
          <w:rFonts w:ascii="ＭＳ 明朝" w:hAnsi="ＭＳ 明朝"/>
          <w:i/>
          <w:iCs/>
        </w:rPr>
        <w:t>2022年支援付き意思決定（能力）（改正）</w:t>
      </w:r>
      <w:r w:rsidRPr="000D3A13">
        <w:rPr>
          <w:rFonts w:ascii="ＭＳ 明朝" w:hAnsi="ＭＳ 明朝"/>
        </w:rPr>
        <w:t>法が起草・最終決定された立法過程において、国連障害者権利条約に沿った</w:t>
      </w:r>
      <w:r w:rsidR="00A7035E" w:rsidRPr="000D3A13">
        <w:rPr>
          <w:rFonts w:ascii="ＭＳ 明朝" w:hAnsi="ＭＳ 明朝" w:hint="eastAsia"/>
        </w:rPr>
        <w:t>障害のある人</w:t>
      </w:r>
      <w:r w:rsidRPr="000D3A13">
        <w:rPr>
          <w:rFonts w:ascii="ＭＳ 明朝" w:hAnsi="ＭＳ 明朝"/>
        </w:rPr>
        <w:t>及び障害者団体との協議・関与が不十分であった点を指摘する。</w:t>
      </w:r>
      <w:r w:rsidRPr="000D3A13">
        <w:rPr>
          <w:rFonts w:ascii="ＭＳ 明朝" w:hAnsi="ＭＳ 明朝"/>
          <w:i/>
          <w:iCs/>
        </w:rPr>
        <w:t>2015年支援付き意思決定（能力）法の</w:t>
      </w:r>
      <w:r w:rsidRPr="000D3A13">
        <w:rPr>
          <w:rFonts w:ascii="ＭＳ 明朝" w:hAnsi="ＭＳ 明朝"/>
        </w:rPr>
        <w:t>実施状況監視や、第4条3項及び国連障害者権利委員会一般</w:t>
      </w:r>
      <w:r w:rsidRPr="000D3A13">
        <w:rPr>
          <w:rFonts w:ascii="ＭＳ 明朝" w:hAnsi="ＭＳ 明朝" w:hint="eastAsia"/>
        </w:rPr>
        <w:t>的</w:t>
      </w:r>
      <w:r w:rsidRPr="000D3A13">
        <w:rPr>
          <w:rFonts w:ascii="ＭＳ 明朝" w:hAnsi="ＭＳ 明朝"/>
        </w:rPr>
        <w:t>意見7</w:t>
      </w:r>
      <w:r w:rsidRPr="000D3A13">
        <w:rPr>
          <w:rFonts w:ascii="ＭＳ 明朝" w:hAnsi="ＭＳ 明朝" w:hint="eastAsia"/>
        </w:rPr>
        <w:t>号</w:t>
      </w:r>
      <w:r w:rsidRPr="000D3A13">
        <w:rPr>
          <w:rFonts w:ascii="ＭＳ 明朝" w:hAnsi="ＭＳ 明朝"/>
        </w:rPr>
        <w:t>で義務付けられているその他の障害者関連立法の策定において、UNCRPDの参加原則がどのように具体化されるかについて検討が必要である。</w:t>
      </w:r>
      <w:r w:rsidRPr="000D3A13">
        <w:rPr>
          <w:rFonts w:ascii="ＭＳ 明朝" w:hAnsi="ＭＳ 明朝" w:cstheme="minorHAnsi"/>
        </w:rPr>
        <w:t>同様に、</w:t>
      </w:r>
      <w:r w:rsidRPr="000D3A13">
        <w:rPr>
          <w:rFonts w:ascii="ＭＳ 明朝" w:hAnsi="ＭＳ 明朝"/>
        </w:rPr>
        <w:t>IHRECは以前</w:t>
      </w:r>
      <w:r w:rsidRPr="000D3A13">
        <w:rPr>
          <w:rFonts w:ascii="ＭＳ 明朝" w:hAnsi="ＭＳ 明朝"/>
          <w:i/>
          <w:iCs/>
        </w:rPr>
        <w:t>、精神保健法の改正に関連して</w:t>
      </w:r>
      <w:r w:rsidRPr="000D3A13">
        <w:rPr>
          <w:rFonts w:ascii="ＭＳ 明朝" w:hAnsi="ＭＳ 明朝"/>
        </w:rPr>
        <w:t>、「一般計画及びその他の関連する精神保健法の策定、実施、監視及び見直しにおいて、</w:t>
      </w:r>
      <w:r w:rsidRPr="000D3A13">
        <w:rPr>
          <w:rFonts w:ascii="ＭＳ 明朝" w:hAnsi="ＭＳ 明朝" w:hint="eastAsia"/>
        </w:rPr>
        <w:t>精神</w:t>
      </w:r>
      <w:r w:rsidRPr="000D3A13">
        <w:rPr>
          <w:rFonts w:ascii="ＭＳ 明朝" w:hAnsi="ＭＳ 明朝"/>
        </w:rPr>
        <w:t>障害</w:t>
      </w:r>
      <w:r w:rsidRPr="000D3A13">
        <w:rPr>
          <w:rFonts w:ascii="ＭＳ 明朝" w:hAnsi="ＭＳ 明朝" w:hint="eastAsia"/>
        </w:rPr>
        <w:t>のある</w:t>
      </w:r>
      <w:r w:rsidRPr="000D3A13">
        <w:rPr>
          <w:rFonts w:ascii="ＭＳ 明朝" w:hAnsi="ＭＳ 明朝"/>
        </w:rPr>
        <w:t>人（子どもを代表する組織を含む）とその代表組織との有意義な協議及び関与」を</w:t>
      </w:r>
      <w:r w:rsidR="0028524E" w:rsidRPr="000D3A13">
        <w:rPr>
          <w:rFonts w:ascii="ＭＳ 明朝" w:hAnsi="ＭＳ 明朝" w:hint="eastAsia"/>
        </w:rPr>
        <w:t>勧告</w:t>
      </w:r>
      <w:r w:rsidRPr="000D3A13">
        <w:rPr>
          <w:rFonts w:ascii="ＭＳ 明朝" w:hAnsi="ＭＳ 明朝"/>
        </w:rPr>
        <w:t>している。</w:t>
      </w:r>
      <w:r w:rsidRPr="000D3A13">
        <w:rPr>
          <w:rFonts w:ascii="ＭＳ 明朝" w:hAnsi="ＭＳ 明朝" w:cstheme="minorHAnsi"/>
        </w:rPr>
        <w:t>IHRECからアン・ラビット大臣宛て書簡：</w:t>
      </w:r>
      <w:r w:rsidRPr="000D3A13">
        <w:rPr>
          <w:rFonts w:ascii="ＭＳ 明朝" w:hAnsi="ＭＳ 明朝" w:cstheme="minorHAnsi"/>
          <w:i/>
          <w:iCs/>
        </w:rPr>
        <w:t>支援付き意思決定（能力）（改正）法2022年</w:t>
      </w:r>
      <w:r w:rsidRPr="000D3A13">
        <w:rPr>
          <w:rFonts w:ascii="ＭＳ 明朝" w:hAnsi="ＭＳ 明朝" w:cstheme="minorHAnsi"/>
        </w:rPr>
        <w:t>（2023年7月）。</w:t>
      </w:r>
      <w:r w:rsidRPr="000D3A13">
        <w:rPr>
          <w:rFonts w:ascii="ＭＳ 明朝" w:hAnsi="ＭＳ 明朝"/>
        </w:rPr>
        <w:t>IHREC、</w:t>
      </w:r>
      <w:hyperlink r:id="rId20" w:history="1">
        <w:r w:rsidRPr="00497AE2">
          <w:rPr>
            <w:rStyle w:val="ab"/>
            <w:rFonts w:ascii="ＭＳ 明朝" w:hAnsi="ＭＳ 明朝"/>
            <w:color w:val="0070C0"/>
          </w:rPr>
          <w:t>精神保健（改正）法案</w:t>
        </w:r>
      </w:hyperlink>
      <w:r w:rsidR="008D0BCE" w:rsidRPr="00D92255">
        <w:rPr>
          <w:rFonts w:ascii="ＭＳ 明朝" w:hAnsi="ＭＳ 明朝" w:hint="eastAsia"/>
          <w:color w:val="0070C0"/>
          <w:u w:val="single"/>
        </w:rPr>
        <w:t>の</w:t>
      </w:r>
      <w:hyperlink r:id="rId21" w:history="1">
        <w:r w:rsidRPr="00497AE2">
          <w:rPr>
            <w:rStyle w:val="ab"/>
            <w:rFonts w:ascii="ＭＳ 明朝" w:hAnsi="ＭＳ 明朝"/>
            <w:color w:val="0070C0"/>
          </w:rPr>
          <w:t>一般</w:t>
        </w:r>
        <w:r w:rsidR="008D0BCE" w:rsidRPr="006561FB">
          <w:rPr>
            <w:rFonts w:ascii="ＭＳ 明朝" w:hAnsi="ＭＳ 明朝"/>
            <w:color w:val="0070C0"/>
            <w:u w:val="single"/>
          </w:rPr>
          <w:t>枠組み</w:t>
        </w:r>
        <w:r w:rsidRPr="00497AE2">
          <w:rPr>
            <w:rStyle w:val="ab"/>
            <w:rFonts w:ascii="ＭＳ 明朝" w:hAnsi="ＭＳ 明朝"/>
            <w:color w:val="0070C0"/>
          </w:rPr>
          <w:t>に関する</w:t>
        </w:r>
      </w:hyperlink>
      <w:r w:rsidR="007D5028" w:rsidRPr="00EE5FD0">
        <w:rPr>
          <w:color w:val="0070C0"/>
          <w:u w:val="single"/>
        </w:rPr>
        <w:t>提出文書</w:t>
      </w:r>
      <w:r w:rsidR="008D0BCE" w:rsidRPr="00EE5FD0">
        <w:rPr>
          <w:rFonts w:hint="eastAsia"/>
          <w:color w:val="0070C0"/>
          <w:u w:val="single"/>
        </w:rPr>
        <w:t>（</w:t>
      </w:r>
      <w:r w:rsidR="008D0BCE" w:rsidRPr="00EE5FD0">
        <w:rPr>
          <w:rFonts w:hint="eastAsia"/>
          <w:color w:val="0070C0"/>
          <w:u w:val="single"/>
        </w:rPr>
        <w:t>2022</w:t>
      </w:r>
      <w:r w:rsidR="008D0BCE" w:rsidRPr="00EE5FD0">
        <w:rPr>
          <w:rFonts w:hint="eastAsia"/>
          <w:color w:val="0070C0"/>
          <w:u w:val="single"/>
        </w:rPr>
        <w:t>年）</w:t>
      </w:r>
      <w:r w:rsidRPr="000D3A13">
        <w:rPr>
          <w:rFonts w:ascii="ＭＳ 明朝" w:hAnsi="ＭＳ 明朝"/>
        </w:rPr>
        <w:t>p.23。IHREC、アダム・ハリス</w:t>
      </w:r>
      <w:r w:rsidR="00D92255">
        <w:rPr>
          <w:rFonts w:ascii="ＭＳ 明朝" w:hAnsi="ＭＳ 明朝" w:hint="eastAsia"/>
        </w:rPr>
        <w:t>（</w:t>
      </w:r>
      <w:r w:rsidR="00D92255" w:rsidRPr="00D92255">
        <w:rPr>
          <w:rFonts w:ascii="ＭＳ 明朝" w:hAnsi="ＭＳ 明朝"/>
        </w:rPr>
        <w:t>Adam Harris</w:t>
      </w:r>
      <w:r w:rsidR="00D92255">
        <w:rPr>
          <w:rFonts w:ascii="ＭＳ 明朝" w:hAnsi="ＭＳ 明朝" w:hint="eastAsia"/>
        </w:rPr>
        <w:t>）</w:t>
      </w:r>
      <w:r w:rsidRPr="000D3A13">
        <w:rPr>
          <w:rFonts w:ascii="ＭＳ 明朝" w:hAnsi="ＭＳ 明朝"/>
        </w:rPr>
        <w:t>による平等・障害・統合・青少年合同委員会への</w:t>
      </w:r>
      <w:r>
        <w:fldChar w:fldCharType="begin"/>
      </w:r>
      <w:r>
        <w:instrText>HYPERLINK "https://www.ihrec.ie/app/uploads/2022/02/IHREC-Opening-Statement-Assisted-Decision-Making-Capacity-16022022-PDF.pdf"</w:instrText>
      </w:r>
      <w:r>
        <w:fldChar w:fldCharType="separate"/>
      </w:r>
      <w:r w:rsidRPr="00497AE2">
        <w:rPr>
          <w:rStyle w:val="ab"/>
          <w:rFonts w:ascii="ＭＳ 明朝" w:hAnsi="ＭＳ 明朝"/>
          <w:color w:val="0070C0"/>
        </w:rPr>
        <w:t>2021年支援付き意思決定（能力）（改正）法案一般枠組み事前立法審査に関する</w:t>
      </w:r>
      <w:r>
        <w:fldChar w:fldCharType="end"/>
      </w:r>
      <w:r w:rsidRPr="000D3A13">
        <w:rPr>
          <w:rFonts w:ascii="ＭＳ 明朝" w:hAnsi="ＭＳ 明朝"/>
        </w:rPr>
        <w:t>開会声明（2022年）p.2。</w:t>
      </w:r>
    </w:p>
    <w:p w14:paraId="4503169D" w14:textId="03A548A3" w:rsidR="00980012" w:rsidRPr="000D3A13" w:rsidRDefault="00980012" w:rsidP="00980012">
      <w:pPr>
        <w:pStyle w:val="af5"/>
        <w:spacing w:before="0" w:afterLines="50" w:after="120"/>
        <w:rPr>
          <w:rFonts w:ascii="ＭＳ 明朝" w:hAnsi="ＭＳ 明朝"/>
          <w:sz w:val="18"/>
          <w:szCs w:val="18"/>
        </w:rPr>
      </w:pPr>
      <w:r w:rsidRPr="000D3A13">
        <w:rPr>
          <w:rFonts w:ascii="ＭＳ 明朝" w:hAnsi="ＭＳ 明朝" w:hint="eastAsia"/>
          <w:sz w:val="18"/>
          <w:szCs w:val="18"/>
        </w:rPr>
        <w:t xml:space="preserve">（訳注　</w:t>
      </w:r>
      <w:r w:rsidRPr="000D3A13">
        <w:rPr>
          <w:rFonts w:ascii="ＭＳ 明朝" w:hAnsi="ＭＳ 明朝" w:cstheme="minorHAnsi"/>
          <w:sz w:val="18"/>
          <w:szCs w:val="18"/>
        </w:rPr>
        <w:t>アン・ラビット</w:t>
      </w:r>
      <w:r w:rsidRPr="000D3A13">
        <w:rPr>
          <w:rFonts w:ascii="ＭＳ 明朝" w:hAnsi="ＭＳ 明朝" w:cstheme="minorHAnsi" w:hint="eastAsia"/>
          <w:sz w:val="18"/>
          <w:szCs w:val="18"/>
        </w:rPr>
        <w:t>氏は、</w:t>
      </w:r>
      <w:r w:rsidRPr="000D3A13">
        <w:rPr>
          <w:rFonts w:ascii="ＭＳ 明朝" w:hAnsi="ＭＳ 明朝"/>
          <w:sz w:val="18"/>
          <w:szCs w:val="18"/>
        </w:rPr>
        <w:t>2020年から2025年まで国務大臣</w:t>
      </w:r>
      <w:r w:rsidRPr="000D3A13">
        <w:rPr>
          <w:rFonts w:ascii="ＭＳ 明朝" w:hAnsi="ＭＳ 明朝" w:hint="eastAsia"/>
          <w:sz w:val="18"/>
          <w:szCs w:val="18"/>
        </w:rPr>
        <w:t>を務めた。）</w:t>
      </w:r>
    </w:p>
  </w:footnote>
  <w:footnote w:id="20">
    <w:p w14:paraId="2C410B0E" w14:textId="58261E7B"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宣言及び留保：第12条：「アイルランドは、障害のある人が生活のあらゆる側面において他の人と平等に法的能力を享受することを認識する。アイルランドは、本条約が、本人にかわって決定を行う支援付き意思決定及び代理意思決定の</w:t>
      </w:r>
      <w:r w:rsidR="00B87029" w:rsidRPr="000D3A13">
        <w:rPr>
          <w:rFonts w:ascii="ＭＳ 明朝" w:hAnsi="ＭＳ 明朝" w:hint="eastAsia"/>
        </w:rPr>
        <w:t>仕組み</w:t>
      </w:r>
      <w:r w:rsidRPr="000D3A13">
        <w:rPr>
          <w:rFonts w:ascii="ＭＳ 明朝" w:hAnsi="ＭＳ 明朝"/>
        </w:rPr>
        <w:t>を</w:t>
      </w:r>
      <w:r w:rsidR="00B87029" w:rsidRPr="000D3A13">
        <w:rPr>
          <w:rFonts w:ascii="ＭＳ 明朝" w:hAnsi="ＭＳ 明朝" w:hint="eastAsia"/>
        </w:rPr>
        <w:t>認めている</w:t>
      </w:r>
      <w:r w:rsidR="009C6941" w:rsidRPr="000D3A13">
        <w:rPr>
          <w:rFonts w:ascii="ＭＳ 明朝" w:hAnsi="ＭＳ 明朝" w:hint="eastAsia"/>
        </w:rPr>
        <w:t>、</w:t>
      </w:r>
      <w:r w:rsidR="00B87029" w:rsidRPr="000D3A13">
        <w:rPr>
          <w:rFonts w:ascii="ＭＳ 明朝" w:hAnsi="ＭＳ 明朝" w:hint="eastAsia"/>
        </w:rPr>
        <w:t>と解釈する</w:t>
      </w:r>
      <w:r w:rsidRPr="000D3A13">
        <w:rPr>
          <w:rFonts w:ascii="ＭＳ 明朝" w:hAnsi="ＭＳ 明朝"/>
        </w:rPr>
        <w:t>旨を宣言する。</w:t>
      </w:r>
      <w:r w:rsidR="009C6941" w:rsidRPr="000D3A13">
        <w:rPr>
          <w:rFonts w:ascii="ＭＳ 明朝" w:hAnsi="ＭＳ 明朝" w:hint="eastAsia"/>
        </w:rPr>
        <w:t>ただしこれは、</w:t>
      </w:r>
      <w:r w:rsidR="009C6941" w:rsidRPr="000D3A13">
        <w:rPr>
          <w:rFonts w:ascii="ＭＳ 明朝" w:hAnsi="ＭＳ 明朝"/>
        </w:rPr>
        <w:t>必要な場合に限</w:t>
      </w:r>
      <w:r w:rsidR="009C6941" w:rsidRPr="000D3A13">
        <w:rPr>
          <w:rFonts w:ascii="ＭＳ 明朝" w:hAnsi="ＭＳ 明朝" w:hint="eastAsia"/>
        </w:rPr>
        <w:t>ること</w:t>
      </w:r>
      <w:r w:rsidR="009C6941" w:rsidRPr="000D3A13">
        <w:rPr>
          <w:rFonts w:ascii="ＭＳ 明朝" w:hAnsi="ＭＳ 明朝"/>
        </w:rPr>
        <w:t>、法律に従</w:t>
      </w:r>
      <w:r w:rsidR="009C6941" w:rsidRPr="000D3A13">
        <w:rPr>
          <w:rFonts w:ascii="ＭＳ 明朝" w:hAnsi="ＭＳ 明朝" w:hint="eastAsia"/>
        </w:rPr>
        <w:t>うこと</w:t>
      </w:r>
      <w:r w:rsidR="009C6941" w:rsidRPr="000D3A13">
        <w:rPr>
          <w:rFonts w:ascii="ＭＳ 明朝" w:hAnsi="ＭＳ 明朝"/>
        </w:rPr>
        <w:t>、適切かつ効果的な保護措置があること</w:t>
      </w:r>
      <w:r w:rsidR="009C6941" w:rsidRPr="000D3A13">
        <w:rPr>
          <w:rFonts w:ascii="ＭＳ 明朝" w:hAnsi="ＭＳ 明朝" w:hint="eastAsia"/>
        </w:rPr>
        <w:t>が</w:t>
      </w:r>
      <w:r w:rsidR="009C6941" w:rsidRPr="000D3A13">
        <w:rPr>
          <w:rFonts w:ascii="ＭＳ 明朝" w:hAnsi="ＭＳ 明朝"/>
        </w:rPr>
        <w:t>条件</w:t>
      </w:r>
      <w:r w:rsidR="009C6941" w:rsidRPr="000D3A13">
        <w:rPr>
          <w:rFonts w:ascii="ＭＳ 明朝" w:hAnsi="ＭＳ 明朝" w:hint="eastAsia"/>
        </w:rPr>
        <w:t>である。</w:t>
      </w:r>
      <w:r w:rsidRPr="000D3A13">
        <w:rPr>
          <w:rFonts w:ascii="ＭＳ 明朝" w:hAnsi="ＭＳ 明朝"/>
        </w:rPr>
        <w:t>第12条が</w:t>
      </w:r>
      <w:r w:rsidR="009C6941" w:rsidRPr="000D3A13">
        <w:rPr>
          <w:rFonts w:ascii="ＭＳ 明朝" w:hAnsi="ＭＳ 明朝" w:hint="eastAsia"/>
        </w:rPr>
        <w:t>、</w:t>
      </w:r>
      <w:r w:rsidRPr="000D3A13">
        <w:rPr>
          <w:rFonts w:ascii="ＭＳ 明朝" w:hAnsi="ＭＳ 明朝"/>
        </w:rPr>
        <w:t>全ての代理意思決定手続の廃止を要求すると解釈</w:t>
      </w:r>
      <w:r w:rsidR="009C6941" w:rsidRPr="000D3A13">
        <w:rPr>
          <w:rFonts w:ascii="ＭＳ 明朝" w:hAnsi="ＭＳ 明朝" w:hint="eastAsia"/>
        </w:rPr>
        <w:t>され得る限り</w:t>
      </w:r>
      <w:r w:rsidRPr="000D3A13">
        <w:rPr>
          <w:rFonts w:ascii="ＭＳ 明朝" w:hAnsi="ＭＳ 明朝"/>
        </w:rPr>
        <w:t>、アイルランドは適切な状況下で、かつ適切かつ効果的な保護措置を条件として、そのような手続を許可する権利を留保する」</w:t>
      </w:r>
      <w:r w:rsidR="00811322" w:rsidRPr="000D3A13">
        <w:rPr>
          <w:rFonts w:ascii="ＭＳ 明朝" w:hAnsi="ＭＳ 明朝" w:hint="eastAsia"/>
        </w:rPr>
        <w:t>。</w:t>
      </w:r>
      <w:r w:rsidRPr="000D3A13">
        <w:rPr>
          <w:rFonts w:ascii="ＭＳ 明朝" w:hAnsi="ＭＳ 明朝"/>
        </w:rPr>
        <w:t>国連条約集、</w:t>
      </w:r>
      <w:hyperlink r:id="rId22" w:anchor="EndDec" w:history="1">
        <w:r w:rsidRPr="00497AE2">
          <w:rPr>
            <w:rStyle w:val="ab"/>
            <w:rFonts w:ascii="ＭＳ 明朝" w:hAnsi="ＭＳ 明朝"/>
            <w:color w:val="0070C0"/>
          </w:rPr>
          <w:t>第IV章人権：15.障害者の権利に関する条約</w:t>
        </w:r>
        <w:r w:rsidRPr="000D3A13">
          <w:rPr>
            <w:rStyle w:val="ab"/>
            <w:rFonts w:ascii="ＭＳ 明朝" w:hAnsi="ＭＳ 明朝"/>
            <w:color w:val="auto"/>
            <w:u w:val="none"/>
          </w:rPr>
          <w:t>。</w:t>
        </w:r>
      </w:hyperlink>
    </w:p>
  </w:footnote>
  <w:footnote w:id="21">
    <w:p w14:paraId="5651E8C8" w14:textId="590385DC"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i/>
          <w:iCs/>
        </w:rPr>
        <w:t>宣言：第12条及び第14条：「</w:t>
      </w:r>
      <w:r w:rsidRPr="000D3A13">
        <w:rPr>
          <w:rFonts w:ascii="ＭＳ 明朝" w:hAnsi="ＭＳ 明朝"/>
        </w:rPr>
        <w:t>アイルランドは、すべての</w:t>
      </w:r>
      <w:r w:rsidR="007D1ECD" w:rsidRPr="000D3A13">
        <w:rPr>
          <w:rFonts w:ascii="ＭＳ 明朝" w:hAnsi="ＭＳ 明朝" w:hint="eastAsia"/>
        </w:rPr>
        <w:t>障害のある人</w:t>
      </w:r>
      <w:r w:rsidRPr="000D3A13">
        <w:rPr>
          <w:rFonts w:ascii="ＭＳ 明朝" w:hAnsi="ＭＳ 明朝"/>
        </w:rPr>
        <w:t>が、他の人々と平等に、自由及び身体の安全に対する権利、並びに身体的及び精神的完全性に対する尊重を受ける権利を享受することを認める。さらに、アイルランドは、本条約が、状況が最終手段としてこの種の治療を必要とする場合に、法的保護措置の対象となる精神障害の治療を含む措置を含む、個人の強制的なケアまたは治療を認めることを理解していることを宣言する」</w:t>
      </w:r>
      <w:r w:rsidR="00811322" w:rsidRPr="000D3A13">
        <w:rPr>
          <w:rFonts w:ascii="ＭＳ 明朝" w:hAnsi="ＭＳ 明朝" w:hint="eastAsia"/>
        </w:rPr>
        <w:t>。</w:t>
      </w:r>
      <w:r w:rsidRPr="000D3A13">
        <w:rPr>
          <w:rFonts w:ascii="ＭＳ 明朝" w:hAnsi="ＭＳ 明朝"/>
        </w:rPr>
        <w:t>国連条約集</w:t>
      </w:r>
      <w:r w:rsidR="009C6941" w:rsidRPr="000D3A13">
        <w:rPr>
          <w:rFonts w:ascii="ＭＳ 明朝" w:hAnsi="ＭＳ 明朝" w:hint="eastAsia"/>
        </w:rPr>
        <w:t>（</w:t>
      </w:r>
      <w:r w:rsidR="009C6941" w:rsidRPr="000D3A13">
        <w:rPr>
          <w:rFonts w:ascii="ＭＳ 明朝" w:hAnsi="ＭＳ 明朝"/>
          <w:sz w:val="18"/>
          <w:szCs w:val="18"/>
        </w:rPr>
        <w:t>UN Treaty Collection</w:t>
      </w:r>
      <w:r w:rsidR="009C6941" w:rsidRPr="000D3A13">
        <w:rPr>
          <w:rFonts w:ascii="ＭＳ 明朝" w:hAnsi="ＭＳ 明朝" w:hint="eastAsia"/>
        </w:rPr>
        <w:t>）</w:t>
      </w:r>
      <w:r w:rsidRPr="000D3A13">
        <w:rPr>
          <w:rFonts w:ascii="ＭＳ 明朝" w:hAnsi="ＭＳ 明朝"/>
        </w:rPr>
        <w:t>、</w:t>
      </w:r>
      <w:hyperlink r:id="rId23" w:anchor="EndDec" w:history="1">
        <w:r w:rsidRPr="00497AE2">
          <w:rPr>
            <w:rStyle w:val="ab"/>
            <w:rFonts w:ascii="ＭＳ 明朝" w:hAnsi="ＭＳ 明朝"/>
            <w:color w:val="0070C0"/>
          </w:rPr>
          <w:t>第IV章人権：15. 障害者の権利に関する条約</w:t>
        </w:r>
        <w:r w:rsidRPr="000D3A13">
          <w:rPr>
            <w:rStyle w:val="ab"/>
            <w:rFonts w:ascii="ＭＳ 明朝" w:hAnsi="ＭＳ 明朝"/>
            <w:color w:val="auto"/>
            <w:u w:val="none"/>
          </w:rPr>
          <w:t>。</w:t>
        </w:r>
      </w:hyperlink>
    </w:p>
  </w:footnote>
  <w:footnote w:id="22">
    <w:p w14:paraId="1F5C328D" w14:textId="77331F16"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i/>
          <w:iCs/>
        </w:rPr>
        <w:t>留保：第27条(1)：</w:t>
      </w:r>
      <w:r w:rsidRPr="000D3A13">
        <w:rPr>
          <w:rFonts w:ascii="ＭＳ 明朝" w:hAnsi="ＭＳ 明朝"/>
        </w:rPr>
        <w:t>「アイルランドは、雇用及び職業における平等待遇に関する義務のいずれも、国防軍、</w:t>
      </w:r>
      <w:r w:rsidR="00F673C5" w:rsidRPr="000D3A13">
        <w:rPr>
          <w:rFonts w:ascii="ＭＳ 明朝" w:hAnsi="ＭＳ 明朝"/>
        </w:rPr>
        <w:t>アン・ガルダ・シオハーナ</w:t>
      </w:r>
      <w:r w:rsidRPr="000D3A13">
        <w:rPr>
          <w:rFonts w:ascii="ＭＳ 明朝" w:hAnsi="ＭＳ 明朝"/>
        </w:rPr>
        <w:t>（</w:t>
      </w:r>
      <w:r w:rsidR="00AF6B72" w:rsidRPr="000D3A13">
        <w:rPr>
          <w:rFonts w:ascii="ＭＳ 明朝" w:hAnsi="ＭＳ 明朝"/>
          <w:sz w:val="18"/>
          <w:szCs w:val="18"/>
        </w:rPr>
        <w:t>An Garda Síochána</w:t>
      </w:r>
      <w:r w:rsidR="00AF6B72" w:rsidRPr="000D3A13">
        <w:rPr>
          <w:rFonts w:ascii="ＭＳ 明朝" w:hAnsi="ＭＳ 明朝" w:hint="eastAsia"/>
        </w:rPr>
        <w:t xml:space="preserve"> </w:t>
      </w:r>
      <w:r w:rsidRPr="000D3A13">
        <w:rPr>
          <w:rFonts w:ascii="ＭＳ 明朝" w:hAnsi="ＭＳ 明朝"/>
        </w:rPr>
        <w:t>アイルランド国家警察）、刑務所、消防隊、アイルランド沿岸警備隊及び救急隊への入隊又は勤務には適用されないことを条件として、本条約の規定を受諾する」</w:t>
      </w:r>
      <w:r w:rsidR="00811322" w:rsidRPr="000D3A13">
        <w:rPr>
          <w:rFonts w:ascii="ＭＳ 明朝" w:hAnsi="ＭＳ 明朝" w:hint="eastAsia"/>
        </w:rPr>
        <w:t>。</w:t>
      </w:r>
      <w:r w:rsidRPr="000D3A13">
        <w:rPr>
          <w:rFonts w:ascii="ＭＳ 明朝" w:hAnsi="ＭＳ 明朝"/>
        </w:rPr>
        <w:t>国連条約集、</w:t>
      </w:r>
      <w:hyperlink r:id="rId24" w:anchor="EndDec" w:history="1">
        <w:r w:rsidRPr="00497AE2">
          <w:rPr>
            <w:rStyle w:val="ab"/>
            <w:rFonts w:ascii="ＭＳ 明朝" w:hAnsi="ＭＳ 明朝"/>
            <w:color w:val="0070C0"/>
          </w:rPr>
          <w:t>第IV章人権：15. 障害者の権利に関する条約</w:t>
        </w:r>
        <w:r w:rsidRPr="000D3A13">
          <w:rPr>
            <w:rStyle w:val="ab"/>
            <w:rFonts w:ascii="ＭＳ 明朝" w:hAnsi="ＭＳ 明朝"/>
            <w:color w:val="auto"/>
            <w:u w:val="none"/>
          </w:rPr>
          <w:t>。</w:t>
        </w:r>
      </w:hyperlink>
    </w:p>
  </w:footnote>
  <w:footnote w:id="23">
    <w:p w14:paraId="2F0C024C" w14:textId="5A087769"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障害者</w:t>
      </w:r>
      <w:r w:rsidR="004F6A79" w:rsidRPr="000D3A13">
        <w:rPr>
          <w:rFonts w:ascii="ＭＳ 明朝" w:hAnsi="ＭＳ 明朝" w:hint="eastAsia"/>
        </w:rPr>
        <w:t>の</w:t>
      </w:r>
      <w:r w:rsidRPr="000D3A13">
        <w:rPr>
          <w:rFonts w:ascii="ＭＳ 明朝" w:hAnsi="ＭＳ 明朝"/>
        </w:rPr>
        <w:t>地位委員会</w:t>
      </w:r>
      <w:r w:rsidR="00F668CD" w:rsidRPr="000D3A13">
        <w:rPr>
          <w:rFonts w:ascii="ＭＳ 明朝" w:hAnsi="ＭＳ 明朝" w:hint="eastAsia"/>
        </w:rPr>
        <w:t>（</w:t>
      </w:r>
      <w:r w:rsidR="00F668CD" w:rsidRPr="000D3A13">
        <w:rPr>
          <w:rFonts w:ascii="ＭＳ 明朝" w:hAnsi="ＭＳ 明朝"/>
          <w:sz w:val="18"/>
          <w:szCs w:val="18"/>
        </w:rPr>
        <w:t>Commission on the Status of People with Disabilities</w:t>
      </w:r>
      <w:r w:rsidR="00F668CD" w:rsidRPr="000D3A13">
        <w:rPr>
          <w:rFonts w:ascii="ＭＳ 明朝" w:hAnsi="ＭＳ 明朝" w:hint="eastAsia"/>
        </w:rPr>
        <w:t>）</w:t>
      </w:r>
      <w:r w:rsidRPr="000D3A13">
        <w:rPr>
          <w:rFonts w:ascii="ＭＳ 明朝" w:hAnsi="ＭＳ 明朝"/>
        </w:rPr>
        <w:t>、</w:t>
      </w:r>
      <w:hyperlink r:id="rId25" w:history="1">
        <w:r w:rsidRPr="00497AE2">
          <w:rPr>
            <w:rStyle w:val="ab"/>
            <w:rFonts w:ascii="ＭＳ 明朝" w:hAnsi="ＭＳ 明朝"/>
            <w:color w:val="0070C0"/>
          </w:rPr>
          <w:t>平等戦略：障害者</w:t>
        </w:r>
        <w:r w:rsidR="00A25285" w:rsidRPr="006561FB">
          <w:rPr>
            <w:rFonts w:ascii="ＭＳ 明朝" w:hAnsi="ＭＳ 明朝" w:hint="eastAsia"/>
            <w:color w:val="0070C0"/>
            <w:u w:val="single"/>
          </w:rPr>
          <w:t>の</w:t>
        </w:r>
        <w:r w:rsidRPr="00497AE2">
          <w:rPr>
            <w:rStyle w:val="ab"/>
            <w:rFonts w:ascii="ＭＳ 明朝" w:hAnsi="ＭＳ 明朝"/>
            <w:color w:val="0070C0"/>
          </w:rPr>
          <w:t>地位委員会報告書</w:t>
        </w:r>
      </w:hyperlink>
      <w:r w:rsidRPr="000D3A13">
        <w:rPr>
          <w:rFonts w:ascii="ＭＳ 明朝" w:hAnsi="ＭＳ 明朝"/>
        </w:rPr>
        <w:t>（1996年）。アイルランド議会</w:t>
      </w:r>
      <w:r w:rsidR="005E5817" w:rsidRPr="000D3A13">
        <w:rPr>
          <w:rFonts w:ascii="ＭＳ 明朝" w:hAnsi="ＭＳ 明朝" w:hint="eastAsia"/>
        </w:rPr>
        <w:t>下院</w:t>
      </w:r>
      <w:r w:rsidRPr="000D3A13">
        <w:rPr>
          <w:rFonts w:ascii="ＭＳ 明朝" w:hAnsi="ＭＳ 明朝"/>
        </w:rPr>
        <w:t>（ダイル</w:t>
      </w:r>
      <w:r w:rsidR="00D578F3" w:rsidRPr="000D3A13">
        <w:rPr>
          <w:rFonts w:ascii="ＭＳ 明朝" w:hAnsi="ＭＳ 明朝" w:hint="eastAsia"/>
        </w:rPr>
        <w:t xml:space="preserve">イエレン </w:t>
      </w:r>
      <w:r w:rsidR="00D578F3" w:rsidRPr="000D3A13">
        <w:rPr>
          <w:sz w:val="18"/>
          <w:szCs w:val="18"/>
        </w:rPr>
        <w:t>Dáil Eireann</w:t>
      </w:r>
      <w:r w:rsidRPr="000D3A13">
        <w:rPr>
          <w:rFonts w:ascii="ＭＳ 明朝" w:hAnsi="ＭＳ 明朝"/>
        </w:rPr>
        <w:t>）討論記録、</w:t>
      </w:r>
      <w:hyperlink r:id="rId26" w:history="1">
        <w:r w:rsidRPr="00497AE2">
          <w:rPr>
            <w:rStyle w:val="ab"/>
            <w:rFonts w:ascii="ＭＳ 明朝" w:hAnsi="ＭＳ 明朝"/>
            <w:color w:val="0070C0"/>
          </w:rPr>
          <w:t>障害者</w:t>
        </w:r>
        <w:r w:rsidR="00A25285" w:rsidRPr="006561FB">
          <w:rPr>
            <w:rFonts w:ascii="ＭＳ 明朝" w:hAnsi="ＭＳ 明朝" w:hint="eastAsia"/>
            <w:color w:val="0070C0"/>
            <w:u w:val="single"/>
          </w:rPr>
          <w:t>の</w:t>
        </w:r>
        <w:r w:rsidRPr="00497AE2">
          <w:rPr>
            <w:rStyle w:val="ab"/>
            <w:rFonts w:ascii="ＭＳ 明朝" w:hAnsi="ＭＳ 明朝"/>
            <w:color w:val="0070C0"/>
          </w:rPr>
          <w:t>地位委員会報告書：声明</w:t>
        </w:r>
      </w:hyperlink>
      <w:r w:rsidRPr="000D3A13">
        <w:rPr>
          <w:rFonts w:ascii="ＭＳ 明朝" w:hAnsi="ＭＳ 明朝"/>
        </w:rPr>
        <w:t>（1997年5月1日）。</w:t>
      </w:r>
    </w:p>
  </w:footnote>
  <w:footnote w:id="24">
    <w:p w14:paraId="7AC0E47D" w14:textId="6740AB2C" w:rsidR="00AC2584" w:rsidRPr="000D3A13" w:rsidRDefault="00AC2584" w:rsidP="00AC2584">
      <w:pPr>
        <w:pStyle w:val="ac"/>
        <w:rPr>
          <w:rFonts w:ascii="ＭＳ 明朝" w:eastAsia="ＭＳ 明朝" w:hAnsi="ＭＳ 明朝"/>
          <w:sz w:val="20"/>
          <w:szCs w:val="20"/>
          <w:lang w:eastAsia="ja-JP"/>
        </w:rPr>
      </w:pPr>
      <w:r w:rsidRPr="000D3A13">
        <w:rPr>
          <w:rStyle w:val="af6"/>
          <w:rFonts w:ascii="ＭＳ 明朝" w:eastAsia="ＭＳ 明朝" w:hAnsi="ＭＳ 明朝"/>
          <w:sz w:val="20"/>
          <w:szCs w:val="20"/>
        </w:rPr>
        <w:footnoteRef/>
      </w:r>
      <w:r w:rsidRPr="000D3A13">
        <w:rPr>
          <w:rFonts w:ascii="ＭＳ 明朝" w:eastAsia="ＭＳ 明朝" w:hAnsi="ＭＳ 明朝"/>
          <w:sz w:val="20"/>
          <w:szCs w:val="20"/>
          <w:lang w:eastAsia="ja-JP"/>
        </w:rPr>
        <w:t>IHREC</w:t>
      </w:r>
      <w:r w:rsidRPr="000D3A13">
        <w:rPr>
          <w:rFonts w:ascii="ＭＳ 明朝" w:eastAsia="ＭＳ 明朝" w:hAnsi="ＭＳ 明朝"/>
          <w:sz w:val="20"/>
          <w:szCs w:val="20"/>
          <w:lang w:eastAsia="ja-JP"/>
        </w:rPr>
        <w:t>は、</w:t>
      </w:r>
      <w:r w:rsidR="00BD6793" w:rsidRPr="000D3A13">
        <w:rPr>
          <w:rFonts w:ascii="ＭＳ 明朝" w:eastAsia="ＭＳ 明朝" w:hAnsi="ＭＳ 明朝" w:hint="eastAsia"/>
          <w:sz w:val="20"/>
          <w:szCs w:val="20"/>
          <w:lang w:eastAsia="ja-JP"/>
        </w:rPr>
        <w:t>締約国</w:t>
      </w:r>
      <w:r w:rsidRPr="000D3A13">
        <w:rPr>
          <w:rFonts w:ascii="ＭＳ 明朝" w:eastAsia="ＭＳ 明朝" w:hAnsi="ＭＳ 明朝"/>
          <w:sz w:val="20"/>
          <w:szCs w:val="20"/>
          <w:lang w:eastAsia="ja-JP"/>
        </w:rPr>
        <w:t>が平等政策立案への交差性（インターセクショナリティ）の組み込みに関する研究を実施し、平等戦略が交差性を包括的に取り扱うこと、および国家がこの達成に向けた概念的・方法論的アプローチを公表することを</w:t>
      </w:r>
      <w:r w:rsidR="00D578F3" w:rsidRPr="000D3A13">
        <w:rPr>
          <w:rFonts w:ascii="ＭＳ 明朝" w:eastAsia="ＭＳ 明朝" w:hAnsi="ＭＳ 明朝" w:hint="eastAsia"/>
          <w:sz w:val="20"/>
          <w:szCs w:val="20"/>
          <w:lang w:eastAsia="ja-JP"/>
        </w:rPr>
        <w:t>勧告</w:t>
      </w:r>
      <w:r w:rsidRPr="000D3A13">
        <w:rPr>
          <w:rFonts w:ascii="ＭＳ 明朝" w:eastAsia="ＭＳ 明朝" w:hAnsi="ＭＳ 明朝"/>
          <w:sz w:val="20"/>
          <w:szCs w:val="20"/>
          <w:lang w:eastAsia="ja-JP"/>
        </w:rPr>
        <w:t>している。平等戦略を担当する政策立案者は、平等政策立案への交差性</w:t>
      </w:r>
      <w:r w:rsidR="005A7AB2" w:rsidRPr="000D3A13">
        <w:rPr>
          <w:rFonts w:ascii="ＭＳ 明朝" w:eastAsia="ＭＳ 明朝" w:hAnsi="ＭＳ 明朝" w:hint="eastAsia"/>
          <w:sz w:val="20"/>
          <w:szCs w:val="20"/>
          <w:lang w:eastAsia="ja-JP"/>
        </w:rPr>
        <w:t>視点</w:t>
      </w:r>
      <w:r w:rsidRPr="000D3A13">
        <w:rPr>
          <w:rFonts w:ascii="ＭＳ 明朝" w:eastAsia="ＭＳ 明朝" w:hAnsi="ＭＳ 明朝"/>
          <w:sz w:val="20"/>
          <w:szCs w:val="20"/>
          <w:lang w:eastAsia="ja-JP"/>
        </w:rPr>
        <w:t>の適用に関する研修を受けるべきである。平等戦略の対象となるコミュニティが日常的に直面する不平等と権利侵害の詳細な</w:t>
      </w:r>
      <w:r w:rsidR="005A7AB2" w:rsidRPr="000D3A13">
        <w:rPr>
          <w:rFonts w:ascii="ＭＳ 明朝" w:eastAsia="ＭＳ 明朝" w:hAnsi="ＭＳ 明朝" w:hint="eastAsia"/>
          <w:sz w:val="20"/>
          <w:szCs w:val="20"/>
          <w:lang w:eastAsia="ja-JP"/>
        </w:rPr>
        <w:t>分析・</w:t>
      </w:r>
      <w:r w:rsidRPr="000D3A13">
        <w:rPr>
          <w:rFonts w:ascii="ＭＳ 明朝" w:eastAsia="ＭＳ 明朝" w:hAnsi="ＭＳ 明朝"/>
          <w:sz w:val="20"/>
          <w:szCs w:val="20"/>
          <w:lang w:eastAsia="ja-JP"/>
        </w:rPr>
        <w:t>評価については、以下を参照のこと：</w:t>
      </w:r>
      <w:hyperlink r:id="rId27" w:history="1">
        <w:r w:rsidRPr="00497AE2">
          <w:rPr>
            <w:rStyle w:val="ab"/>
            <w:rFonts w:ascii="ＭＳ 明朝" w:eastAsia="ＭＳ 明朝" w:hAnsi="ＭＳ 明朝"/>
            <w:color w:val="0070C0"/>
            <w:sz w:val="20"/>
            <w:szCs w:val="20"/>
            <w:lang w:eastAsia="ja-JP"/>
          </w:rPr>
          <w:t>アイルランドと</w:t>
        </w:r>
        <w:r w:rsidR="004936D3" w:rsidRPr="00497AE2">
          <w:rPr>
            <w:rStyle w:val="ab"/>
            <w:rFonts w:ascii="ＭＳ 明朝" w:eastAsia="ＭＳ 明朝" w:hAnsi="ＭＳ 明朝"/>
            <w:color w:val="0070C0"/>
            <w:sz w:val="20"/>
            <w:szCs w:val="20"/>
            <w:lang w:eastAsia="ja-JP"/>
          </w:rPr>
          <w:t>、</w:t>
        </w:r>
        <w:r w:rsidRPr="00497AE2">
          <w:rPr>
            <w:rStyle w:val="ab"/>
            <w:rFonts w:ascii="ＭＳ 明朝" w:eastAsia="ＭＳ 明朝" w:hAnsi="ＭＳ 明朝"/>
            <w:color w:val="0070C0"/>
            <w:sz w:val="20"/>
            <w:szCs w:val="20"/>
            <w:lang w:eastAsia="ja-JP"/>
          </w:rPr>
          <w:t>子どもの権利：子どもの権利委員会へのアイルランド第5回・第6回統合定期報告に関する</w:t>
        </w:r>
      </w:hyperlink>
      <w:r w:rsidR="0041620C" w:rsidRPr="000D3A13">
        <w:rPr>
          <w:rFonts w:ascii="ＭＳ 明朝" w:eastAsia="ＭＳ 明朝" w:hAnsi="ＭＳ 明朝" w:cs="ＭＳ 明朝" w:hint="eastAsia"/>
          <w:sz w:val="20"/>
          <w:szCs w:val="20"/>
          <w:u w:val="single"/>
          <w:lang w:eastAsia="ja-JP"/>
        </w:rPr>
        <w:t>提出文書</w:t>
      </w:r>
      <w:r w:rsidRPr="000D3A13">
        <w:rPr>
          <w:rFonts w:ascii="ＭＳ 明朝" w:eastAsia="ＭＳ 明朝" w:hAnsi="ＭＳ 明朝" w:hint="eastAsia"/>
          <w:sz w:val="20"/>
          <w:szCs w:val="20"/>
          <w:lang w:eastAsia="ja-JP"/>
        </w:rPr>
        <w:t>」</w:t>
      </w:r>
      <w:r w:rsidRPr="000D3A13">
        <w:rPr>
          <w:rFonts w:ascii="ＭＳ 明朝" w:eastAsia="ＭＳ 明朝" w:hAnsi="ＭＳ 明朝"/>
          <w:sz w:val="20"/>
          <w:szCs w:val="20"/>
          <w:lang w:eastAsia="ja-JP"/>
        </w:rPr>
        <w:t>（2022年）；IHREC</w:t>
      </w:r>
      <w:r w:rsidR="009F3DD6" w:rsidRPr="000D3A13">
        <w:rPr>
          <w:rFonts w:ascii="ＭＳ 明朝" w:eastAsia="ＭＳ 明朝" w:hAnsi="ＭＳ 明朝" w:hint="eastAsia"/>
          <w:sz w:val="20"/>
          <w:szCs w:val="20"/>
          <w:lang w:eastAsia="ja-JP"/>
        </w:rPr>
        <w:t>、</w:t>
      </w:r>
      <w:r>
        <w:fldChar w:fldCharType="begin"/>
      </w:r>
      <w:r>
        <w:rPr>
          <w:lang w:eastAsia="ja-JP"/>
        </w:rPr>
        <w:instrText>HYPERLINK "https://www.ihrec.ie/app/uploads/2022/06/Ireland-and-the-International-Covenant-on-Civil-and-Political-Rights.pdf"</w:instrText>
      </w:r>
      <w:r>
        <w:fldChar w:fldCharType="separate"/>
      </w:r>
      <w:r w:rsidRPr="00497AE2">
        <w:rPr>
          <w:rStyle w:val="ab"/>
          <w:rFonts w:ascii="ＭＳ 明朝" w:eastAsia="ＭＳ 明朝" w:hAnsi="ＭＳ 明朝"/>
          <w:color w:val="0070C0"/>
          <w:sz w:val="20"/>
          <w:szCs w:val="20"/>
          <w:lang w:eastAsia="ja-JP"/>
        </w:rPr>
        <w:t>アイルランドと</w:t>
      </w:r>
      <w:r w:rsidR="004936D3" w:rsidRPr="00497AE2">
        <w:rPr>
          <w:rStyle w:val="ab"/>
          <w:rFonts w:ascii="ＭＳ 明朝" w:eastAsia="ＭＳ 明朝" w:hAnsi="ＭＳ 明朝"/>
          <w:color w:val="0070C0"/>
          <w:sz w:val="20"/>
          <w:szCs w:val="20"/>
          <w:lang w:eastAsia="ja-JP"/>
        </w:rPr>
        <w:t>、</w:t>
      </w:r>
      <w:r w:rsidRPr="00497AE2">
        <w:rPr>
          <w:rStyle w:val="ab"/>
          <w:rFonts w:ascii="ＭＳ 明朝" w:eastAsia="ＭＳ 明朝" w:hAnsi="ＭＳ 明朝"/>
          <w:color w:val="0070C0"/>
          <w:sz w:val="20"/>
          <w:szCs w:val="20"/>
          <w:lang w:eastAsia="ja-JP"/>
        </w:rPr>
        <w:t>市民的及び政治的権利に関する国際規約</w:t>
      </w:r>
      <w:r w:rsidR="007522A8" w:rsidRPr="00497AE2">
        <w:rPr>
          <w:rStyle w:val="ab"/>
          <w:rFonts w:ascii="ＭＳ 明朝" w:eastAsia="ＭＳ 明朝" w:hAnsi="ＭＳ 明朝"/>
          <w:color w:val="0070C0"/>
          <w:sz w:val="20"/>
          <w:szCs w:val="20"/>
          <w:lang w:eastAsia="ja-JP"/>
        </w:rPr>
        <w:t>－</w:t>
      </w:r>
      <w:r w:rsidRPr="00497AE2">
        <w:rPr>
          <w:rStyle w:val="ab"/>
          <w:rFonts w:ascii="ＭＳ 明朝" w:eastAsia="ＭＳ 明朝" w:hAnsi="ＭＳ 明朝"/>
          <w:color w:val="0070C0"/>
          <w:sz w:val="20"/>
          <w:szCs w:val="20"/>
          <w:lang w:eastAsia="ja-JP"/>
        </w:rPr>
        <w:t>アイルランド第5回定期報告書</w:t>
      </w:r>
      <w:r>
        <w:fldChar w:fldCharType="end"/>
      </w:r>
      <w:r w:rsidR="00911946" w:rsidRPr="000D3A13">
        <w:rPr>
          <w:rFonts w:ascii="ＭＳ 明朝" w:eastAsia="ＭＳ 明朝" w:hAnsi="ＭＳ 明朝" w:cs="ＭＳ 明朝" w:hint="eastAsia"/>
          <w:sz w:val="20"/>
          <w:szCs w:val="20"/>
          <w:u w:val="single"/>
          <w:lang w:eastAsia="ja-JP"/>
        </w:rPr>
        <w:t>に関する</w:t>
      </w:r>
      <w:r w:rsidR="00911946" w:rsidRPr="000D3A13">
        <w:rPr>
          <w:rFonts w:ascii="ＭＳ 明朝" w:eastAsia="ＭＳ 明朝" w:hAnsi="ＭＳ 明朝" w:cs="ＭＳ 明朝"/>
          <w:sz w:val="20"/>
          <w:szCs w:val="20"/>
          <w:u w:val="single"/>
          <w:lang w:eastAsia="ja-JP"/>
        </w:rPr>
        <w:t>人権委員会への</w:t>
      </w:r>
      <w:r w:rsidR="00911946" w:rsidRPr="000D3A13">
        <w:rPr>
          <w:rFonts w:ascii="ＭＳ 明朝" w:eastAsia="ＭＳ 明朝" w:hAnsi="ＭＳ 明朝" w:cs="ＭＳ 明朝" w:hint="eastAsia"/>
          <w:sz w:val="20"/>
          <w:szCs w:val="20"/>
          <w:u w:val="single"/>
          <w:lang w:eastAsia="ja-JP"/>
        </w:rPr>
        <w:t>提出文書</w:t>
      </w:r>
      <w:r w:rsidRPr="000D3A13">
        <w:rPr>
          <w:rFonts w:ascii="ＭＳ 明朝" w:eastAsia="ＭＳ 明朝" w:hAnsi="ＭＳ 明朝" w:hint="eastAsia"/>
          <w:sz w:val="20"/>
          <w:szCs w:val="20"/>
          <w:lang w:eastAsia="ja-JP"/>
        </w:rPr>
        <w:t>」</w:t>
      </w:r>
      <w:r w:rsidRPr="000D3A13">
        <w:rPr>
          <w:rFonts w:ascii="ＭＳ 明朝" w:eastAsia="ＭＳ 明朝" w:hAnsi="ＭＳ 明朝"/>
          <w:sz w:val="20"/>
          <w:szCs w:val="20"/>
          <w:lang w:eastAsia="ja-JP"/>
        </w:rPr>
        <w:t>（2022年）；IHREC</w:t>
      </w:r>
      <w:r w:rsidR="00F17C87" w:rsidRPr="000D3A13">
        <w:rPr>
          <w:rFonts w:ascii="ＭＳ 明朝" w:eastAsia="ＭＳ 明朝" w:hAnsi="ＭＳ 明朝" w:hint="eastAsia"/>
          <w:sz w:val="20"/>
          <w:szCs w:val="20"/>
          <w:lang w:eastAsia="ja-JP"/>
        </w:rPr>
        <w:t>、</w:t>
      </w:r>
      <w:r>
        <w:fldChar w:fldCharType="begin"/>
      </w:r>
      <w:r>
        <w:rPr>
          <w:lang w:eastAsia="ja-JP"/>
        </w:rPr>
        <w:instrText>HYPERLINK "https://www.ihrec.ie/app/uploads/2023/10/Ireland-and-the-Convention-on-the-Elimination-of-All-Forms-of-Discrimination-against-Women-LOIPR-web.pdf"</w:instrText>
      </w:r>
      <w:r>
        <w:fldChar w:fldCharType="separate"/>
      </w:r>
      <w:r w:rsidRPr="00497AE2">
        <w:rPr>
          <w:rStyle w:val="ab"/>
          <w:rFonts w:ascii="ＭＳ 明朝" w:eastAsia="ＭＳ 明朝" w:hAnsi="ＭＳ 明朝"/>
          <w:color w:val="0070C0"/>
          <w:sz w:val="20"/>
          <w:szCs w:val="20"/>
          <w:lang w:eastAsia="ja-JP"/>
        </w:rPr>
        <w:t>アイルランドと</w:t>
      </w:r>
      <w:r w:rsidR="004936D3" w:rsidRPr="00497AE2">
        <w:rPr>
          <w:rStyle w:val="ab"/>
          <w:rFonts w:ascii="ＭＳ 明朝" w:eastAsia="ＭＳ 明朝" w:hAnsi="ＭＳ 明朝"/>
          <w:color w:val="0070C0"/>
          <w:sz w:val="20"/>
          <w:szCs w:val="20"/>
          <w:lang w:eastAsia="ja-JP"/>
        </w:rPr>
        <w:t>、</w:t>
      </w:r>
      <w:r w:rsidRPr="00497AE2">
        <w:rPr>
          <w:rStyle w:val="ab"/>
          <w:rFonts w:ascii="ＭＳ 明朝" w:eastAsia="ＭＳ 明朝" w:hAnsi="ＭＳ 明朝"/>
          <w:color w:val="0070C0"/>
          <w:sz w:val="20"/>
          <w:szCs w:val="20"/>
          <w:lang w:eastAsia="ja-JP"/>
        </w:rPr>
        <w:t>女性差別撤廃条約：第8回定期報告サイクル事前</w:t>
      </w:r>
      <w:r w:rsidRPr="00497AE2">
        <w:rPr>
          <w:rStyle w:val="ab"/>
          <w:rFonts w:ascii="ＭＳ 明朝" w:eastAsia="ＭＳ 明朝" w:hAnsi="ＭＳ 明朝" w:hint="eastAsia"/>
          <w:color w:val="0070C0"/>
          <w:sz w:val="20"/>
          <w:szCs w:val="20"/>
          <w:lang w:eastAsia="ja-JP"/>
        </w:rPr>
        <w:t>質問事項</w:t>
      </w:r>
      <w:r w:rsidRPr="00497AE2">
        <w:rPr>
          <w:rStyle w:val="ab"/>
          <w:rFonts w:ascii="ＭＳ 明朝" w:eastAsia="ＭＳ 明朝" w:hAnsi="ＭＳ 明朝"/>
          <w:color w:val="0070C0"/>
          <w:sz w:val="20"/>
          <w:szCs w:val="20"/>
          <w:lang w:eastAsia="ja-JP"/>
        </w:rPr>
        <w:t>に関する女性差別撤廃委員会への提出文書</w:t>
      </w:r>
      <w:r>
        <w:fldChar w:fldCharType="end"/>
      </w:r>
      <w:r w:rsidRPr="000D3A13">
        <w:rPr>
          <w:rFonts w:ascii="ＭＳ 明朝" w:eastAsia="ＭＳ 明朝" w:hAnsi="ＭＳ 明朝"/>
          <w:sz w:val="20"/>
          <w:szCs w:val="20"/>
          <w:lang w:eastAsia="ja-JP"/>
        </w:rPr>
        <w:t>（2023年）；IHREC</w:t>
      </w:r>
      <w:r w:rsidR="00F17C87" w:rsidRPr="000D3A13">
        <w:rPr>
          <w:rFonts w:ascii="ＭＳ 明朝" w:eastAsia="ＭＳ 明朝" w:hAnsi="ＭＳ 明朝" w:hint="eastAsia"/>
          <w:sz w:val="20"/>
          <w:szCs w:val="20"/>
          <w:lang w:eastAsia="ja-JP"/>
        </w:rPr>
        <w:t>、</w:t>
      </w:r>
      <w:r>
        <w:fldChar w:fldCharType="begin"/>
      </w:r>
      <w:r>
        <w:rPr>
          <w:lang w:eastAsia="ja-JP"/>
        </w:rPr>
        <w:instrText>HYPERLINK "https://www.ihrec.ie/app/uploads/2024/06/Ireland-and-the-6th-Monitoring-Cycle-of-the-European-Commission-against-Racism-and-Intolerance-Final.pdf"</w:instrText>
      </w:r>
      <w:r>
        <w:fldChar w:fldCharType="separate"/>
      </w:r>
      <w:r w:rsidRPr="00497AE2">
        <w:rPr>
          <w:rStyle w:val="ab"/>
          <w:rFonts w:ascii="ＭＳ 明朝" w:eastAsia="ＭＳ 明朝" w:hAnsi="ＭＳ 明朝"/>
          <w:color w:val="0070C0"/>
          <w:sz w:val="20"/>
          <w:szCs w:val="20"/>
          <w:lang w:eastAsia="ja-JP"/>
        </w:rPr>
        <w:t>アイルランドと</w:t>
      </w:r>
      <w:r w:rsidR="004936D3" w:rsidRPr="00497AE2">
        <w:rPr>
          <w:rStyle w:val="ab"/>
          <w:rFonts w:ascii="ＭＳ 明朝" w:eastAsia="ＭＳ 明朝" w:hAnsi="ＭＳ 明朝"/>
          <w:color w:val="0070C0"/>
          <w:sz w:val="20"/>
          <w:szCs w:val="20"/>
          <w:lang w:eastAsia="ja-JP"/>
        </w:rPr>
        <w:t>、</w:t>
      </w:r>
      <w:r w:rsidRPr="00497AE2">
        <w:rPr>
          <w:rStyle w:val="ab"/>
          <w:rFonts w:ascii="ＭＳ 明朝" w:eastAsia="ＭＳ 明朝" w:hAnsi="ＭＳ 明朝"/>
          <w:color w:val="0070C0"/>
          <w:sz w:val="20"/>
          <w:szCs w:val="20"/>
          <w:lang w:eastAsia="ja-JP"/>
        </w:rPr>
        <w:t>欧州人種差別・不寛容対策委員会第6回</w:t>
      </w:r>
      <w:r w:rsidRPr="00497AE2">
        <w:rPr>
          <w:rStyle w:val="ab"/>
          <w:rFonts w:ascii="ＭＳ 明朝" w:eastAsia="ＭＳ 明朝" w:hAnsi="ＭＳ 明朝" w:hint="eastAsia"/>
          <w:color w:val="0070C0"/>
          <w:sz w:val="20"/>
          <w:szCs w:val="20"/>
          <w:lang w:eastAsia="ja-JP"/>
        </w:rPr>
        <w:t>監視</w:t>
      </w:r>
      <w:r w:rsidRPr="00497AE2">
        <w:rPr>
          <w:rStyle w:val="ab"/>
          <w:rFonts w:ascii="ＭＳ 明朝" w:eastAsia="ＭＳ 明朝" w:hAnsi="ＭＳ 明朝"/>
          <w:color w:val="0070C0"/>
          <w:sz w:val="20"/>
          <w:szCs w:val="20"/>
          <w:lang w:eastAsia="ja-JP"/>
        </w:rPr>
        <w:t>サイクル</w:t>
      </w:r>
      <w:r>
        <w:fldChar w:fldCharType="end"/>
      </w:r>
      <w:r w:rsidRPr="000D3A13">
        <w:rPr>
          <w:rFonts w:ascii="ＭＳ 明朝" w:eastAsia="ＭＳ 明朝" w:hAnsi="ＭＳ 明朝"/>
          <w:sz w:val="20"/>
          <w:szCs w:val="20"/>
          <w:lang w:eastAsia="ja-JP"/>
        </w:rPr>
        <w:t>（2024年）；IHREC、</w:t>
      </w:r>
      <w:r>
        <w:fldChar w:fldCharType="begin"/>
      </w:r>
      <w:r>
        <w:rPr>
          <w:lang w:eastAsia="ja-JP"/>
        </w:rPr>
        <w:instrText>HYPERLINK "https://www.ihrec.ie/app/uploads/2024/02/Ireland-and-the-International-Covenant-on-Economic-Social-and-Cultural-Rights-1.pdf"</w:instrText>
      </w:r>
      <w:r>
        <w:fldChar w:fldCharType="separate"/>
      </w:r>
      <w:r w:rsidRPr="00497AE2">
        <w:rPr>
          <w:rStyle w:val="ab"/>
          <w:rFonts w:ascii="ＭＳ 明朝" w:eastAsia="ＭＳ 明朝" w:hAnsi="ＭＳ 明朝"/>
          <w:color w:val="0070C0"/>
          <w:sz w:val="20"/>
          <w:szCs w:val="20"/>
          <w:lang w:eastAsia="ja-JP"/>
        </w:rPr>
        <w:t>アイルランドと</w:t>
      </w:r>
      <w:r w:rsidR="004936D3" w:rsidRPr="00497AE2">
        <w:rPr>
          <w:rStyle w:val="ab"/>
          <w:rFonts w:ascii="ＭＳ 明朝" w:eastAsia="ＭＳ 明朝" w:hAnsi="ＭＳ 明朝"/>
          <w:color w:val="0070C0"/>
          <w:sz w:val="20"/>
          <w:szCs w:val="20"/>
          <w:lang w:eastAsia="ja-JP"/>
        </w:rPr>
        <w:t>、</w:t>
      </w:r>
      <w:r w:rsidRPr="00497AE2">
        <w:rPr>
          <w:rStyle w:val="ab"/>
          <w:rFonts w:ascii="ＭＳ 明朝" w:eastAsia="ＭＳ 明朝" w:hAnsi="ＭＳ 明朝"/>
          <w:color w:val="0070C0"/>
          <w:sz w:val="20"/>
          <w:szCs w:val="20"/>
          <w:lang w:eastAsia="ja-JP"/>
        </w:rPr>
        <w:t>経済的・社会的・文化的権利に関する国際規約：アイルランド第4回定期報告に関する経済的・社会的</w:t>
      </w:r>
      <w:r w:rsidR="0009209A" w:rsidRPr="00497AE2">
        <w:rPr>
          <w:rStyle w:val="ab"/>
          <w:rFonts w:ascii="ＭＳ 明朝" w:eastAsia="ＭＳ 明朝" w:hAnsi="ＭＳ 明朝"/>
          <w:color w:val="0070C0"/>
          <w:sz w:val="20"/>
          <w:szCs w:val="20"/>
          <w:lang w:eastAsia="ja-JP"/>
        </w:rPr>
        <w:t>・</w:t>
      </w:r>
      <w:r w:rsidRPr="00497AE2">
        <w:rPr>
          <w:rStyle w:val="ab"/>
          <w:rFonts w:ascii="ＭＳ 明朝" w:eastAsia="ＭＳ 明朝" w:hAnsi="ＭＳ 明朝"/>
          <w:color w:val="0070C0"/>
          <w:sz w:val="20"/>
          <w:szCs w:val="20"/>
          <w:lang w:eastAsia="ja-JP"/>
        </w:rPr>
        <w:t>文化的権利委員会への提出文書</w:t>
      </w:r>
      <w:r>
        <w:fldChar w:fldCharType="end"/>
      </w:r>
      <w:r w:rsidRPr="000D3A13">
        <w:rPr>
          <w:rFonts w:ascii="ＭＳ 明朝" w:eastAsia="ＭＳ 明朝" w:hAnsi="ＭＳ 明朝"/>
          <w:sz w:val="20"/>
          <w:szCs w:val="20"/>
          <w:lang w:eastAsia="ja-JP"/>
        </w:rPr>
        <w:t>（2024年）；IHREC、</w:t>
      </w:r>
      <w:r w:rsidRPr="000D3A13">
        <w:rPr>
          <w:rFonts w:ascii="ＭＳ 明朝" w:eastAsia="ＭＳ 明朝" w:hAnsi="ＭＳ 明朝" w:hint="eastAsia"/>
          <w:sz w:val="20"/>
          <w:szCs w:val="20"/>
          <w:lang w:eastAsia="ja-JP"/>
        </w:rPr>
        <w:t>「</w:t>
      </w:r>
      <w:r w:rsidRPr="000D3A13">
        <w:rPr>
          <w:rFonts w:ascii="ＭＳ 明朝" w:eastAsia="ＭＳ 明朝" w:hAnsi="ＭＳ 明朝"/>
          <w:sz w:val="20"/>
          <w:szCs w:val="20"/>
          <w:lang w:eastAsia="ja-JP"/>
        </w:rPr>
        <w:t>国家平等戦略の中核的構成要素</w:t>
      </w:r>
      <w:r w:rsidR="00F70A62" w:rsidRPr="000D3A13">
        <w:rPr>
          <w:rFonts w:ascii="ＭＳ 明朝" w:eastAsia="ＭＳ 明朝" w:hAnsi="ＭＳ 明朝" w:hint="eastAsia"/>
          <w:sz w:val="20"/>
          <w:szCs w:val="20"/>
          <w:lang w:eastAsia="ja-JP"/>
        </w:rPr>
        <w:t>（</w:t>
      </w:r>
      <w:r w:rsidR="00F70A62" w:rsidRPr="000D3A13">
        <w:rPr>
          <w:rFonts w:ascii="ＭＳ 明朝" w:eastAsia="ＭＳ 明朝" w:hAnsi="ＭＳ 明朝"/>
          <w:sz w:val="18"/>
          <w:szCs w:val="18"/>
          <w:lang w:eastAsia="ja-JP"/>
        </w:rPr>
        <w:t>Core Components of National Equality Strategies</w:t>
      </w:r>
      <w:r w:rsidR="00F70A62" w:rsidRPr="000D3A13">
        <w:rPr>
          <w:rFonts w:ascii="ＭＳ 明朝" w:eastAsia="ＭＳ 明朝" w:hAnsi="ＭＳ 明朝" w:hint="eastAsia"/>
          <w:sz w:val="20"/>
          <w:szCs w:val="20"/>
          <w:lang w:eastAsia="ja-JP"/>
        </w:rPr>
        <w:t>）</w:t>
      </w:r>
      <w:r w:rsidRPr="000D3A13">
        <w:rPr>
          <w:rFonts w:ascii="ＭＳ 明朝" w:eastAsia="ＭＳ 明朝" w:hAnsi="ＭＳ 明朝" w:hint="eastAsia"/>
          <w:sz w:val="20"/>
          <w:szCs w:val="20"/>
          <w:lang w:eastAsia="ja-JP"/>
        </w:rPr>
        <w:t>」</w:t>
      </w:r>
      <w:r w:rsidRPr="000D3A13">
        <w:rPr>
          <w:rFonts w:ascii="ＭＳ 明朝" w:eastAsia="ＭＳ 明朝" w:hAnsi="ＭＳ 明朝"/>
          <w:sz w:val="20"/>
          <w:szCs w:val="20"/>
          <w:lang w:eastAsia="ja-JP"/>
        </w:rPr>
        <w:t>（2025年）p.5（</w:t>
      </w:r>
      <w:r w:rsidRPr="000D3A13">
        <w:rPr>
          <w:rFonts w:ascii="ＭＳ 明朝" w:eastAsia="ＭＳ 明朝" w:hAnsi="ＭＳ 明朝"/>
          <w:i/>
          <w:iCs/>
          <w:sz w:val="20"/>
          <w:szCs w:val="20"/>
          <w:lang w:eastAsia="ja-JP"/>
        </w:rPr>
        <w:t>近日</w:t>
      </w:r>
      <w:r w:rsidR="00C40FAD" w:rsidRPr="000D3A13">
        <w:rPr>
          <w:rFonts w:ascii="ＭＳ 明朝" w:eastAsia="ＭＳ 明朝" w:hAnsi="ＭＳ 明朝" w:hint="eastAsia"/>
          <w:i/>
          <w:iCs/>
          <w:sz w:val="20"/>
          <w:szCs w:val="20"/>
          <w:lang w:eastAsia="ja-JP"/>
        </w:rPr>
        <w:t>発表</w:t>
      </w:r>
      <w:r w:rsidRPr="000D3A13">
        <w:rPr>
          <w:rFonts w:ascii="ＭＳ 明朝" w:eastAsia="ＭＳ 明朝" w:hAnsi="ＭＳ 明朝"/>
          <w:i/>
          <w:iCs/>
          <w:sz w:val="20"/>
          <w:szCs w:val="20"/>
          <w:lang w:eastAsia="ja-JP"/>
        </w:rPr>
        <w:t>予定）</w:t>
      </w:r>
      <w:r w:rsidRPr="000D3A13">
        <w:rPr>
          <w:rFonts w:ascii="ＭＳ 明朝" w:eastAsia="ＭＳ 明朝" w:hAnsi="ＭＳ 明朝"/>
          <w:sz w:val="20"/>
          <w:szCs w:val="20"/>
          <w:lang w:eastAsia="ja-JP"/>
        </w:rPr>
        <w:t>。</w:t>
      </w:r>
    </w:p>
  </w:footnote>
  <w:footnote w:id="25">
    <w:p w14:paraId="3244CA3C" w14:textId="77777777" w:rsidR="00D418E4" w:rsidRDefault="001E2028" w:rsidP="001E2028">
      <w:pPr>
        <w:pStyle w:val="af5"/>
        <w:spacing w:before="0" w:after="0"/>
        <w:rPr>
          <w:rStyle w:val="ab"/>
          <w:rFonts w:ascii="ＭＳ 明朝" w:hAnsi="ＭＳ 明朝"/>
          <w:color w:val="auto"/>
          <w:u w:val="none"/>
        </w:rPr>
      </w:pPr>
      <w:r w:rsidRPr="0093016D">
        <w:rPr>
          <w:rStyle w:val="af6"/>
          <w:rFonts w:ascii="ＭＳ 明朝" w:hAnsi="ＭＳ 明朝"/>
        </w:rPr>
        <w:footnoteRef/>
      </w:r>
      <w:r w:rsidRPr="0093016D">
        <w:rPr>
          <w:rFonts w:ascii="ＭＳ 明朝" w:hAnsi="ＭＳ 明朝"/>
        </w:rPr>
        <w:t>アイルランドの障害者関連法制度の概要については、国立障害者庁（NDA）</w:t>
      </w:r>
      <w:r>
        <w:rPr>
          <w:rFonts w:ascii="ＭＳ 明朝" w:hAnsi="ＭＳ 明朝"/>
        </w:rPr>
        <w:t>「</w:t>
      </w:r>
      <w:r w:rsidRPr="0093016D">
        <w:rPr>
          <w:rFonts w:ascii="ＭＳ 明朝" w:hAnsi="ＭＳ 明朝"/>
        </w:rPr>
        <w:fldChar w:fldCharType="begin"/>
      </w:r>
      <w:r w:rsidRPr="0093016D">
        <w:rPr>
          <w:rFonts w:ascii="ＭＳ 明朝" w:hAnsi="ＭＳ 明朝"/>
        </w:rPr>
        <w:instrText>HYPERLINK "https://nda.ie/disability-policy/irish-disability-legislation"</w:instrText>
      </w:r>
      <w:r w:rsidRPr="0093016D">
        <w:rPr>
          <w:rFonts w:ascii="ＭＳ 明朝" w:hAnsi="ＭＳ 明朝"/>
        </w:rPr>
      </w:r>
      <w:r w:rsidRPr="0093016D">
        <w:rPr>
          <w:rFonts w:ascii="ＭＳ 明朝" w:hAnsi="ＭＳ 明朝"/>
        </w:rPr>
        <w:fldChar w:fldCharType="separate"/>
      </w:r>
      <w:r w:rsidRPr="0093016D">
        <w:rPr>
          <w:rStyle w:val="ab"/>
          <w:rFonts w:ascii="ＭＳ 明朝" w:hAnsi="ＭＳ 明朝"/>
        </w:rPr>
        <w:t>アイルランド障害者関連法制度</w:t>
      </w:r>
      <w:r w:rsidRPr="0093016D">
        <w:rPr>
          <w:rFonts w:ascii="ＭＳ 明朝" w:hAnsi="ＭＳ 明朝"/>
        </w:rPr>
        <w:fldChar w:fldCharType="end"/>
      </w:r>
      <w:r>
        <w:rPr>
          <w:rFonts w:ascii="ＭＳ 明朝" w:hAnsi="ＭＳ 明朝"/>
        </w:rPr>
        <w:t>」</w:t>
      </w:r>
      <w:r w:rsidRPr="0093016D">
        <w:rPr>
          <w:rFonts w:ascii="ＭＳ 明朝" w:hAnsi="ＭＳ 明朝"/>
        </w:rPr>
        <w:t>を参照のこと</w:t>
      </w:r>
      <w:hyperlink r:id="rId28" w:history="1">
        <w:r w:rsidRPr="00D418E4">
          <w:rPr>
            <w:rStyle w:val="ab"/>
            <w:rFonts w:ascii="ＭＳ 明朝" w:hAnsi="ＭＳ 明朝"/>
            <w:color w:val="auto"/>
            <w:u w:val="none"/>
          </w:rPr>
          <w:t>。</w:t>
        </w:r>
      </w:hyperlink>
      <w:r w:rsidRPr="0093016D">
        <w:rPr>
          <w:rFonts w:ascii="ＭＳ 明朝" w:hAnsi="ＭＳ 明朝"/>
        </w:rPr>
        <w:t>第1次国家障害者戦略（NDS）は2017年に</w:t>
      </w:r>
      <w:r w:rsidR="00D418E4">
        <w:rPr>
          <w:rFonts w:ascii="ＭＳ 明朝" w:hAnsi="ＭＳ 明朝" w:hint="eastAsia"/>
        </w:rPr>
        <w:t>スタートし</w:t>
      </w:r>
      <w:r w:rsidRPr="0093016D">
        <w:rPr>
          <w:rFonts w:ascii="ＭＳ 明朝" w:hAnsi="ＭＳ 明朝"/>
        </w:rPr>
        <w:t>、2022年まで実施された。</w:t>
      </w:r>
      <w:r>
        <w:rPr>
          <w:rFonts w:ascii="ＭＳ 明朝" w:hAnsi="ＭＳ 明朝"/>
        </w:rPr>
        <w:t>子ども</w:t>
      </w:r>
      <w:r w:rsidRPr="0093016D">
        <w:rPr>
          <w:rFonts w:ascii="ＭＳ 明朝" w:hAnsi="ＭＳ 明朝"/>
        </w:rPr>
        <w:t>・障害者・平等省</w:t>
      </w:r>
      <w:r w:rsidR="00D418E4" w:rsidRPr="00D418E4">
        <w:rPr>
          <w:rFonts w:ascii="ＭＳ 明朝" w:hAnsi="ＭＳ 明朝"/>
        </w:rPr>
        <w:t>（</w:t>
      </w:r>
      <w:r w:rsidR="00D418E4" w:rsidRPr="00D418E4">
        <w:rPr>
          <w:rFonts w:ascii="ＭＳ 明朝" w:hAnsi="ＭＳ 明朝"/>
          <w:sz w:val="18"/>
          <w:szCs w:val="18"/>
        </w:rPr>
        <w:t>Department of Children, Disability and Equality</w:t>
      </w:r>
      <w:r w:rsidR="00D418E4" w:rsidRPr="00D418E4">
        <w:rPr>
          <w:rFonts w:ascii="ＭＳ 明朝" w:hAnsi="ＭＳ 明朝"/>
        </w:rPr>
        <w:t>）、</w:t>
      </w:r>
      <w:r>
        <w:fldChar w:fldCharType="begin"/>
      </w:r>
      <w:r>
        <w:instrText>HYPERLINK "https://www.gov.ie/en/department-of-children-disability-and-equality/publications/national-disability-inclusion-strategy-2017-2021/"</w:instrText>
      </w:r>
      <w:r>
        <w:fldChar w:fldCharType="separate"/>
      </w:r>
      <w:r w:rsidR="00D418E4">
        <w:rPr>
          <w:rStyle w:val="ab"/>
          <w:rFonts w:ascii="ＭＳ 明朝" w:hAnsi="ＭＳ 明朝" w:hint="eastAsia"/>
        </w:rPr>
        <w:t>全国</w:t>
      </w:r>
      <w:r w:rsidRPr="0093016D">
        <w:rPr>
          <w:rStyle w:val="ab"/>
          <w:rFonts w:ascii="ＭＳ 明朝" w:hAnsi="ＭＳ 明朝"/>
        </w:rPr>
        <w:t>障害者インクルージョン戦略（2017-2021）</w:t>
      </w:r>
      <w:r>
        <w:fldChar w:fldCharType="end"/>
      </w:r>
      <w:r w:rsidRPr="00D418E4">
        <w:rPr>
          <w:rStyle w:val="ab"/>
          <w:rFonts w:ascii="ＭＳ 明朝" w:hAnsi="ＭＳ 明朝"/>
          <w:color w:val="auto"/>
          <w:u w:val="none"/>
        </w:rPr>
        <w:t>（2020年）。</w:t>
      </w:r>
    </w:p>
    <w:p w14:paraId="0E615EAB" w14:textId="77777777" w:rsidR="00D418E4" w:rsidRPr="00D418E4" w:rsidRDefault="00D418E4" w:rsidP="00D418E4">
      <w:pPr>
        <w:spacing w:before="0" w:after="0" w:line="240" w:lineRule="exact"/>
        <w:rPr>
          <w:rStyle w:val="ab"/>
          <w:rFonts w:ascii="ＭＳ 明朝" w:eastAsia="ＭＳ 明朝" w:hAnsi="ＭＳ 明朝" w:cs="ＭＳ 明朝"/>
          <w:color w:val="auto"/>
          <w:sz w:val="18"/>
          <w:szCs w:val="18"/>
          <w:u w:val="none"/>
          <w:lang w:eastAsia="ja-JP"/>
        </w:rPr>
      </w:pPr>
      <w:r w:rsidRPr="00D418E4">
        <w:rPr>
          <w:rStyle w:val="ab"/>
          <w:rFonts w:ascii="ＭＳ 明朝" w:eastAsia="ＭＳ 明朝" w:hAnsi="ＭＳ 明朝" w:cs="ＭＳ 明朝" w:hint="eastAsia"/>
          <w:color w:val="auto"/>
          <w:sz w:val="18"/>
          <w:szCs w:val="18"/>
          <w:u w:val="none"/>
          <w:lang w:eastAsia="ja-JP"/>
        </w:rPr>
        <w:t>（訳注　NDSとあるが、これは最初のNDS（</w:t>
      </w:r>
      <w:r w:rsidRPr="00D418E4">
        <w:rPr>
          <w:rStyle w:val="ab"/>
          <w:rFonts w:ascii="ＭＳ 明朝" w:eastAsia="ＭＳ 明朝" w:hAnsi="ＭＳ 明朝" w:cs="ＭＳ 明朝"/>
          <w:color w:val="auto"/>
          <w:sz w:val="18"/>
          <w:szCs w:val="18"/>
          <w:u w:val="none"/>
          <w:lang w:eastAsia="ja-JP"/>
        </w:rPr>
        <w:t>National Disability Strategy</w:t>
      </w:r>
      <w:r w:rsidRPr="00D418E4">
        <w:rPr>
          <w:rStyle w:val="ab"/>
          <w:rFonts w:ascii="ＭＳ 明朝" w:eastAsia="ＭＳ 明朝" w:hAnsi="ＭＳ 明朝" w:cs="ＭＳ 明朝" w:hint="eastAsia"/>
          <w:color w:val="auto"/>
          <w:sz w:val="18"/>
          <w:szCs w:val="18"/>
          <w:u w:val="none"/>
          <w:lang w:eastAsia="ja-JP"/>
        </w:rPr>
        <w:t>）の後継戦略の全国</w:t>
      </w:r>
      <w:r w:rsidRPr="00D418E4">
        <w:rPr>
          <w:rStyle w:val="ab"/>
          <w:rFonts w:ascii="ＭＳ 明朝" w:eastAsia="ＭＳ 明朝" w:hAnsi="ＭＳ 明朝" w:cs="ＭＳ 明朝"/>
          <w:color w:val="auto"/>
          <w:sz w:val="18"/>
          <w:szCs w:val="18"/>
          <w:u w:val="none"/>
          <w:lang w:eastAsia="ja-JP"/>
        </w:rPr>
        <w:t>障害者インクルージョン戦略 2017-2021（NDIS: National Disability Inclusion Strategy 2017-2021）</w:t>
      </w:r>
      <w:r w:rsidRPr="00D418E4">
        <w:rPr>
          <w:rStyle w:val="ab"/>
          <w:rFonts w:ascii="ＭＳ 明朝" w:eastAsia="ＭＳ 明朝" w:hAnsi="ＭＳ 明朝" w:cs="ＭＳ 明朝" w:hint="eastAsia"/>
          <w:color w:val="auto"/>
          <w:sz w:val="18"/>
          <w:szCs w:val="18"/>
          <w:u w:val="none"/>
          <w:lang w:eastAsia="ja-JP"/>
        </w:rPr>
        <w:t>である。）</w:t>
      </w:r>
    </w:p>
    <w:p w14:paraId="6DD91EB2" w14:textId="2006091A" w:rsidR="00D418E4" w:rsidRDefault="00D418E4" w:rsidP="00D418E4">
      <w:pPr>
        <w:pStyle w:val="af5"/>
        <w:spacing w:before="0" w:afterLines="50" w:after="120" w:line="240" w:lineRule="exact"/>
        <w:rPr>
          <w:rStyle w:val="ab"/>
          <w:rFonts w:ascii="ＭＳ 明朝" w:hAnsi="ＭＳ 明朝"/>
          <w:color w:val="auto"/>
          <w:u w:val="none"/>
        </w:rPr>
      </w:pPr>
      <w:r w:rsidRPr="00D418E4">
        <w:rPr>
          <w:rStyle w:val="ab"/>
          <w:rFonts w:ascii="ＭＳ 明朝" w:hAnsi="ＭＳ 明朝" w:cs="ＭＳ 明朝" w:hint="eastAsia"/>
          <w:color w:val="auto"/>
          <w:sz w:val="18"/>
          <w:szCs w:val="18"/>
          <w:u w:val="none"/>
        </w:rPr>
        <w:t xml:space="preserve">（訳注　</w:t>
      </w:r>
      <w:r w:rsidRPr="00D418E4">
        <w:rPr>
          <w:rStyle w:val="ab"/>
          <w:rFonts w:ascii="ＭＳ 明朝" w:hAnsi="ＭＳ 明朝" w:cs="ＭＳ 明朝"/>
          <w:color w:val="auto"/>
          <w:sz w:val="18"/>
          <w:szCs w:val="18"/>
          <w:u w:val="none"/>
        </w:rPr>
        <w:t>子ども・障害者・平等省（Department of Children, Disability and Equality）</w:t>
      </w:r>
      <w:r w:rsidRPr="00D418E4">
        <w:rPr>
          <w:rStyle w:val="ab"/>
          <w:rFonts w:ascii="ＭＳ 明朝" w:hAnsi="ＭＳ 明朝" w:cs="ＭＳ 明朝" w:hint="eastAsia"/>
          <w:color w:val="auto"/>
          <w:sz w:val="18"/>
          <w:szCs w:val="18"/>
          <w:u w:val="none"/>
        </w:rPr>
        <w:t>とあるが、正式名称は「</w:t>
      </w:r>
      <w:r w:rsidRPr="00D418E4">
        <w:rPr>
          <w:rStyle w:val="ab"/>
          <w:rFonts w:ascii="ＭＳ 明朝" w:hAnsi="ＭＳ 明朝" w:cs="ＭＳ 明朝"/>
          <w:color w:val="auto"/>
          <w:sz w:val="18"/>
          <w:szCs w:val="18"/>
          <w:u w:val="none"/>
        </w:rPr>
        <w:t>子ども・障害者・平等・統合・青少年省</w:t>
      </w:r>
      <w:r w:rsidRPr="00D418E4">
        <w:rPr>
          <w:rStyle w:val="ab"/>
          <w:rFonts w:ascii="ＭＳ 明朝" w:hAnsi="ＭＳ 明朝" w:cs="ＭＳ 明朝" w:hint="eastAsia"/>
          <w:color w:val="auto"/>
          <w:sz w:val="18"/>
          <w:szCs w:val="18"/>
          <w:u w:val="none"/>
        </w:rPr>
        <w:t>（</w:t>
      </w:r>
      <w:r w:rsidRPr="00D418E4">
        <w:rPr>
          <w:rStyle w:val="ab"/>
          <w:rFonts w:ascii="ＭＳ 明朝" w:hAnsi="ＭＳ 明朝" w:cs="ＭＳ 明朝"/>
          <w:color w:val="auto"/>
          <w:sz w:val="18"/>
          <w:szCs w:val="18"/>
          <w:u w:val="none"/>
        </w:rPr>
        <w:t>Department of Children, Disability, Equality, Integration and Youth (DCEDIY)</w:t>
      </w:r>
      <w:r w:rsidRPr="00D418E4">
        <w:rPr>
          <w:rStyle w:val="ab"/>
          <w:rFonts w:ascii="ＭＳ 明朝" w:hAnsi="ＭＳ 明朝" w:cs="ＭＳ 明朝" w:hint="eastAsia"/>
          <w:color w:val="auto"/>
          <w:sz w:val="18"/>
          <w:szCs w:val="18"/>
          <w:u w:val="none"/>
        </w:rPr>
        <w:t>」である。これは本書では正式名称は脚注439でのみ使われている。）</w:t>
      </w:r>
    </w:p>
    <w:p w14:paraId="3B036C0C" w14:textId="77777777" w:rsidR="00D418E4" w:rsidRDefault="001E2028" w:rsidP="001E2028">
      <w:pPr>
        <w:pStyle w:val="af5"/>
        <w:spacing w:before="0" w:after="0"/>
        <w:rPr>
          <w:rFonts w:ascii="ＭＳ 明朝" w:hAnsi="ＭＳ 明朝"/>
        </w:rPr>
      </w:pPr>
      <w:r w:rsidRPr="0093016D">
        <w:rPr>
          <w:rFonts w:ascii="ＭＳ 明朝" w:hAnsi="ＭＳ 明朝"/>
        </w:rPr>
        <w:t>その他の関連政策文書：</w:t>
      </w:r>
    </w:p>
    <w:p w14:paraId="5D17B22D" w14:textId="77777777" w:rsidR="00D418E4" w:rsidRPr="00D418E4" w:rsidRDefault="00D418E4" w:rsidP="00D418E4">
      <w:pPr>
        <w:spacing w:before="0" w:after="0" w:line="240" w:lineRule="auto"/>
        <w:rPr>
          <w:rFonts w:ascii="Century" w:eastAsia="ＭＳ 明朝" w:hAnsi="Century"/>
          <w:sz w:val="20"/>
          <w:szCs w:val="20"/>
          <w:lang w:eastAsia="ja-JP"/>
        </w:rPr>
      </w:pPr>
      <w:r w:rsidRPr="00D418E4">
        <w:rPr>
          <w:rFonts w:ascii="Century" w:eastAsia="ＭＳ 明朝" w:hAnsi="Century"/>
          <w:sz w:val="20"/>
          <w:szCs w:val="20"/>
          <w:lang w:eastAsia="ja-JP"/>
        </w:rPr>
        <w:t xml:space="preserve">(1) </w:t>
      </w:r>
      <w:r w:rsidRPr="00D418E4">
        <w:rPr>
          <w:rFonts w:ascii="Century" w:eastAsia="ＭＳ 明朝" w:hAnsi="Century"/>
          <w:sz w:val="20"/>
          <w:szCs w:val="20"/>
          <w:lang w:eastAsia="ja-JP"/>
        </w:rPr>
        <w:t>子ども・障害者・平等省、「障害者サービス行動計画</w:t>
      </w:r>
      <w:r w:rsidRPr="00D418E4">
        <w:rPr>
          <w:rFonts w:ascii="Century" w:eastAsia="ＭＳ 明朝" w:hAnsi="Century"/>
          <w:sz w:val="20"/>
          <w:szCs w:val="20"/>
          <w:lang w:eastAsia="ja-JP"/>
        </w:rPr>
        <w:t>2024-2026</w:t>
      </w:r>
      <w:r w:rsidRPr="00D418E4">
        <w:rPr>
          <w:rFonts w:ascii="Century" w:eastAsia="ＭＳ 明朝" w:hAnsi="Century" w:hint="eastAsia"/>
          <w:sz w:val="20"/>
          <w:szCs w:val="20"/>
          <w:lang w:eastAsia="ja-JP"/>
        </w:rPr>
        <w:t>（</w:t>
      </w:r>
      <w:r w:rsidRPr="00D418E4">
        <w:rPr>
          <w:rFonts w:ascii="Century" w:eastAsia="ＭＳ 明朝" w:hAnsi="Century"/>
          <w:sz w:val="18"/>
          <w:szCs w:val="18"/>
          <w:lang w:eastAsia="ja-JP"/>
        </w:rPr>
        <w:t>Action Plan for Disability Services 2024 – 2026</w:t>
      </w:r>
      <w:r w:rsidRPr="00D418E4">
        <w:rPr>
          <w:rFonts w:ascii="Century" w:eastAsia="ＭＳ 明朝" w:hAnsi="Century" w:hint="eastAsia"/>
          <w:sz w:val="20"/>
          <w:szCs w:val="20"/>
          <w:lang w:eastAsia="ja-JP"/>
        </w:rPr>
        <w:t>）</w:t>
      </w:r>
      <w:r w:rsidRPr="00D418E4">
        <w:rPr>
          <w:rFonts w:ascii="Century" w:eastAsia="ＭＳ 明朝" w:hAnsi="Century"/>
          <w:sz w:val="20"/>
          <w:szCs w:val="20"/>
          <w:lang w:eastAsia="ja-JP"/>
        </w:rPr>
        <w:t>」</w:t>
      </w:r>
    </w:p>
    <w:p w14:paraId="711B5C8F" w14:textId="77777777" w:rsidR="00D418E4" w:rsidRPr="00D418E4" w:rsidRDefault="00D418E4" w:rsidP="00D418E4">
      <w:pPr>
        <w:spacing w:before="0" w:after="0" w:line="240" w:lineRule="auto"/>
        <w:rPr>
          <w:rFonts w:ascii="Century" w:eastAsia="ＭＳ 明朝" w:hAnsi="Century"/>
          <w:sz w:val="20"/>
          <w:szCs w:val="20"/>
          <w:lang w:eastAsia="ja-JP"/>
        </w:rPr>
      </w:pPr>
      <w:r w:rsidRPr="00D418E4">
        <w:rPr>
          <w:rFonts w:ascii="Century" w:eastAsia="ＭＳ 明朝" w:hAnsi="Century"/>
          <w:sz w:val="20"/>
          <w:szCs w:val="20"/>
          <w:lang w:eastAsia="ja-JP"/>
        </w:rPr>
        <w:t xml:space="preserve">(2) </w:t>
      </w:r>
      <w:r w:rsidRPr="00D418E4">
        <w:rPr>
          <w:rFonts w:ascii="Century" w:eastAsia="ＭＳ 明朝" w:hAnsi="Century"/>
          <w:sz w:val="20"/>
          <w:szCs w:val="20"/>
          <w:lang w:eastAsia="ja-JP"/>
        </w:rPr>
        <w:t>子ども・障害者・平等省、「自閉症イノベーション戦略</w:t>
      </w:r>
      <w:r w:rsidRPr="00D418E4">
        <w:rPr>
          <w:rFonts w:ascii="Century" w:eastAsia="ＭＳ 明朝" w:hAnsi="Century" w:hint="eastAsia"/>
          <w:sz w:val="20"/>
          <w:szCs w:val="20"/>
          <w:lang w:eastAsia="ja-JP"/>
        </w:rPr>
        <w:t>（</w:t>
      </w:r>
      <w:r w:rsidRPr="00D418E4">
        <w:rPr>
          <w:rFonts w:ascii="Century" w:eastAsia="ＭＳ 明朝" w:hAnsi="Century"/>
          <w:sz w:val="18"/>
          <w:szCs w:val="18"/>
          <w:lang w:eastAsia="ja-JP"/>
        </w:rPr>
        <w:t>Autism Innovation Strategy (2024)</w:t>
      </w:r>
      <w:r w:rsidRPr="00D418E4">
        <w:rPr>
          <w:rFonts w:ascii="Century" w:eastAsia="ＭＳ 明朝" w:hAnsi="Century" w:hint="eastAsia"/>
          <w:sz w:val="20"/>
          <w:szCs w:val="20"/>
          <w:lang w:eastAsia="ja-JP"/>
        </w:rPr>
        <w:t>）</w:t>
      </w:r>
      <w:r w:rsidRPr="00D418E4">
        <w:rPr>
          <w:rFonts w:ascii="Century" w:eastAsia="ＭＳ 明朝" w:hAnsi="Century"/>
          <w:sz w:val="20"/>
          <w:szCs w:val="20"/>
          <w:lang w:eastAsia="ja-JP"/>
        </w:rPr>
        <w:t>」（</w:t>
      </w:r>
      <w:r w:rsidRPr="00D418E4">
        <w:rPr>
          <w:rFonts w:ascii="Century" w:eastAsia="ＭＳ 明朝" w:hAnsi="Century"/>
          <w:sz w:val="20"/>
          <w:szCs w:val="20"/>
          <w:lang w:eastAsia="ja-JP"/>
        </w:rPr>
        <w:t>2024</w:t>
      </w:r>
      <w:r w:rsidRPr="00D418E4">
        <w:rPr>
          <w:rFonts w:ascii="Century" w:eastAsia="ＭＳ 明朝" w:hAnsi="Century"/>
          <w:sz w:val="20"/>
          <w:szCs w:val="20"/>
          <w:lang w:eastAsia="ja-JP"/>
        </w:rPr>
        <w:t>年）</w:t>
      </w:r>
    </w:p>
    <w:p w14:paraId="41BACF96" w14:textId="77777777" w:rsidR="00D418E4" w:rsidRPr="00D418E4" w:rsidRDefault="00D418E4" w:rsidP="00D418E4">
      <w:pPr>
        <w:spacing w:before="0" w:after="0" w:line="240" w:lineRule="auto"/>
        <w:rPr>
          <w:rFonts w:ascii="Century" w:eastAsia="ＭＳ 明朝" w:hAnsi="Century"/>
          <w:sz w:val="20"/>
          <w:szCs w:val="20"/>
          <w:lang w:eastAsia="ja-JP"/>
        </w:rPr>
      </w:pPr>
      <w:r w:rsidRPr="00D418E4">
        <w:rPr>
          <w:rFonts w:ascii="Century" w:eastAsia="ＭＳ 明朝" w:hAnsi="Century"/>
          <w:sz w:val="20"/>
          <w:szCs w:val="20"/>
          <w:lang w:eastAsia="ja-JP"/>
        </w:rPr>
        <w:t xml:space="preserve">(3) </w:t>
      </w:r>
      <w:r w:rsidRPr="00D418E4">
        <w:rPr>
          <w:rFonts w:ascii="Century" w:eastAsia="ＭＳ 明朝" w:hAnsi="Century"/>
          <w:sz w:val="20"/>
          <w:szCs w:val="20"/>
          <w:lang w:eastAsia="ja-JP"/>
        </w:rPr>
        <w:t>住宅・地方自治・遺産省、子ども・障害者・平等省、保健省、「障害者向け国家住宅戦略</w:t>
      </w:r>
      <w:r w:rsidRPr="00D418E4">
        <w:rPr>
          <w:rFonts w:ascii="Century" w:eastAsia="ＭＳ 明朝" w:hAnsi="Century"/>
          <w:sz w:val="20"/>
          <w:szCs w:val="20"/>
          <w:lang w:eastAsia="ja-JP"/>
        </w:rPr>
        <w:t>2022-2027</w:t>
      </w:r>
      <w:r w:rsidRPr="00D418E4">
        <w:rPr>
          <w:rFonts w:ascii="Century" w:eastAsia="ＭＳ 明朝" w:hAnsi="Century" w:hint="eastAsia"/>
          <w:sz w:val="20"/>
          <w:szCs w:val="20"/>
          <w:lang w:eastAsia="ja-JP"/>
        </w:rPr>
        <w:t>（</w:t>
      </w:r>
      <w:r w:rsidRPr="00D418E4">
        <w:rPr>
          <w:rFonts w:ascii="Century" w:eastAsia="ＭＳ 明朝" w:hAnsi="Century"/>
          <w:sz w:val="18"/>
          <w:szCs w:val="18"/>
          <w:lang w:eastAsia="ja-JP"/>
        </w:rPr>
        <w:t>National Housing Strategy for Disabled People 2022-2027</w:t>
      </w:r>
      <w:r w:rsidRPr="00D418E4">
        <w:rPr>
          <w:rFonts w:ascii="Century" w:eastAsia="ＭＳ 明朝" w:hAnsi="Century" w:hint="eastAsia"/>
          <w:sz w:val="20"/>
          <w:szCs w:val="20"/>
          <w:lang w:eastAsia="ja-JP"/>
        </w:rPr>
        <w:t>）</w:t>
      </w:r>
      <w:r w:rsidRPr="00D418E4">
        <w:rPr>
          <w:rFonts w:ascii="Century" w:eastAsia="ＭＳ 明朝" w:hAnsi="Century"/>
          <w:sz w:val="20"/>
          <w:szCs w:val="20"/>
          <w:lang w:eastAsia="ja-JP"/>
        </w:rPr>
        <w:t>」</w:t>
      </w:r>
    </w:p>
    <w:p w14:paraId="36BA8E3A" w14:textId="77777777" w:rsidR="00D418E4" w:rsidRPr="00D418E4" w:rsidRDefault="00D418E4" w:rsidP="00D418E4">
      <w:pPr>
        <w:spacing w:before="0" w:after="0" w:line="240" w:lineRule="auto"/>
        <w:rPr>
          <w:rFonts w:ascii="Century" w:eastAsia="ＭＳ 明朝" w:hAnsi="Century"/>
          <w:sz w:val="20"/>
          <w:szCs w:val="20"/>
          <w:lang w:eastAsia="ja-JP"/>
        </w:rPr>
      </w:pPr>
      <w:r w:rsidRPr="00D418E4">
        <w:rPr>
          <w:rFonts w:ascii="Century" w:eastAsia="ＭＳ 明朝" w:hAnsi="Century"/>
          <w:sz w:val="20"/>
          <w:szCs w:val="20"/>
          <w:lang w:eastAsia="ja-JP"/>
        </w:rPr>
        <w:t xml:space="preserve">(4) </w:t>
      </w:r>
      <w:r w:rsidRPr="00D418E4">
        <w:rPr>
          <w:rFonts w:ascii="Century" w:eastAsia="ＭＳ 明朝" w:hAnsi="Century"/>
          <w:sz w:val="20"/>
          <w:szCs w:val="20"/>
          <w:lang w:eastAsia="ja-JP"/>
        </w:rPr>
        <w:t>アイルランド政府、「障害者向け包括的雇用戦略</w:t>
      </w:r>
      <w:r w:rsidRPr="00D418E4">
        <w:rPr>
          <w:rFonts w:ascii="Century" w:eastAsia="ＭＳ 明朝" w:hAnsi="Century"/>
          <w:sz w:val="20"/>
          <w:szCs w:val="20"/>
          <w:lang w:eastAsia="ja-JP"/>
        </w:rPr>
        <w:t>2015-2024</w:t>
      </w:r>
      <w:r w:rsidRPr="00D418E4">
        <w:rPr>
          <w:rFonts w:ascii="Century" w:eastAsia="ＭＳ 明朝" w:hAnsi="Century" w:hint="eastAsia"/>
          <w:sz w:val="20"/>
          <w:szCs w:val="20"/>
          <w:lang w:eastAsia="ja-JP"/>
        </w:rPr>
        <w:t>（</w:t>
      </w:r>
      <w:r w:rsidRPr="00D418E4">
        <w:rPr>
          <w:rFonts w:ascii="Century" w:eastAsia="ＭＳ 明朝" w:hAnsi="Century"/>
          <w:sz w:val="18"/>
          <w:szCs w:val="18"/>
          <w:lang w:eastAsia="ja-JP"/>
        </w:rPr>
        <w:t>Comprehensive Employment Strategy for People with Disabilities 2015-2024</w:t>
      </w:r>
      <w:r w:rsidRPr="00D418E4">
        <w:rPr>
          <w:rFonts w:ascii="Century" w:eastAsia="ＭＳ 明朝" w:hAnsi="Century" w:hint="eastAsia"/>
          <w:sz w:val="20"/>
          <w:szCs w:val="20"/>
          <w:lang w:eastAsia="ja-JP"/>
        </w:rPr>
        <w:t>）</w:t>
      </w:r>
      <w:r w:rsidRPr="00D418E4">
        <w:rPr>
          <w:rFonts w:ascii="Century" w:eastAsia="ＭＳ 明朝" w:hAnsi="Century"/>
          <w:sz w:val="20"/>
          <w:szCs w:val="20"/>
          <w:lang w:eastAsia="ja-JP"/>
        </w:rPr>
        <w:t>」</w:t>
      </w:r>
    </w:p>
    <w:p w14:paraId="2DEF0DA7" w14:textId="77777777" w:rsidR="00D418E4" w:rsidRPr="00D418E4" w:rsidRDefault="00D418E4" w:rsidP="00D418E4">
      <w:pPr>
        <w:spacing w:before="0" w:after="0" w:line="240" w:lineRule="auto"/>
        <w:rPr>
          <w:rFonts w:ascii="Century" w:eastAsia="ＭＳ 明朝" w:hAnsi="Century"/>
          <w:sz w:val="16"/>
          <w:szCs w:val="16"/>
          <w:lang w:eastAsia="ja-JP"/>
        </w:rPr>
      </w:pPr>
      <w:r w:rsidRPr="00D418E4">
        <w:rPr>
          <w:rFonts w:ascii="Century" w:eastAsia="ＭＳ 明朝" w:hAnsi="Century"/>
          <w:sz w:val="20"/>
          <w:szCs w:val="20"/>
          <w:lang w:eastAsia="ja-JP"/>
        </w:rPr>
        <w:t xml:space="preserve">(5) </w:t>
      </w:r>
      <w:r w:rsidRPr="00D418E4">
        <w:rPr>
          <w:rFonts w:ascii="Century" w:eastAsia="ＭＳ 明朝" w:hAnsi="Century"/>
          <w:sz w:val="20"/>
          <w:szCs w:val="20"/>
          <w:lang w:eastAsia="ja-JP"/>
        </w:rPr>
        <w:t>保健サービス執行機関（</w:t>
      </w:r>
      <w:r w:rsidRPr="00D418E4">
        <w:rPr>
          <w:rFonts w:ascii="Century" w:eastAsia="ＭＳ 明朝" w:hAnsi="Century"/>
          <w:sz w:val="20"/>
          <w:szCs w:val="20"/>
          <w:lang w:eastAsia="ja-JP"/>
        </w:rPr>
        <w:t>HSE</w:t>
      </w:r>
      <w:r w:rsidRPr="00D418E4">
        <w:rPr>
          <w:rFonts w:ascii="Century" w:eastAsia="ＭＳ 明朝" w:hAnsi="Century"/>
          <w:sz w:val="20"/>
          <w:szCs w:val="20"/>
          <w:lang w:eastAsia="ja-JP"/>
        </w:rPr>
        <w:t>）、「子ども・若者向け障害者サービス</w:t>
      </w:r>
      <w:r w:rsidRPr="00D418E4">
        <w:rPr>
          <w:rFonts w:ascii="Century" w:eastAsia="ＭＳ 明朝" w:hAnsi="Century" w:hint="eastAsia"/>
          <w:sz w:val="20"/>
          <w:szCs w:val="20"/>
          <w:lang w:eastAsia="ja-JP"/>
        </w:rPr>
        <w:t>（</w:t>
      </w:r>
      <w:r w:rsidRPr="00D418E4">
        <w:rPr>
          <w:rFonts w:ascii="Century" w:eastAsia="ＭＳ 明朝" w:hAnsi="Century"/>
          <w:sz w:val="18"/>
          <w:szCs w:val="18"/>
          <w:lang w:eastAsia="ja-JP"/>
        </w:rPr>
        <w:t>Disability Services for Children and Young People</w:t>
      </w:r>
      <w:r w:rsidRPr="00D418E4">
        <w:rPr>
          <w:rFonts w:ascii="Century" w:eastAsia="ＭＳ 明朝" w:hAnsi="Century" w:hint="eastAsia"/>
          <w:sz w:val="20"/>
          <w:szCs w:val="20"/>
          <w:lang w:eastAsia="ja-JP"/>
        </w:rPr>
        <w:t>）</w:t>
      </w:r>
      <w:r w:rsidRPr="00D418E4">
        <w:rPr>
          <w:rFonts w:ascii="Century" w:eastAsia="ＭＳ 明朝" w:hAnsi="Century"/>
          <w:sz w:val="20"/>
          <w:szCs w:val="20"/>
          <w:lang w:eastAsia="ja-JP"/>
        </w:rPr>
        <w:t>（</w:t>
      </w:r>
      <w:r w:rsidRPr="00D418E4">
        <w:rPr>
          <w:rFonts w:ascii="Century" w:eastAsia="ＭＳ 明朝" w:hAnsi="Century"/>
          <w:sz w:val="20"/>
          <w:szCs w:val="20"/>
          <w:lang w:eastAsia="ja-JP"/>
        </w:rPr>
        <w:t>2024</w:t>
      </w:r>
      <w:r w:rsidRPr="00D418E4">
        <w:rPr>
          <w:rFonts w:ascii="Century" w:eastAsia="ＭＳ 明朝" w:hAnsi="Century"/>
          <w:sz w:val="20"/>
          <w:szCs w:val="20"/>
          <w:lang w:eastAsia="ja-JP"/>
        </w:rPr>
        <w:t>年）」</w:t>
      </w:r>
    </w:p>
    <w:p w14:paraId="3A82389A" w14:textId="46EB9D8E" w:rsidR="001E2028" w:rsidRPr="00D418E4" w:rsidRDefault="00D418E4" w:rsidP="00D418E4">
      <w:pPr>
        <w:pStyle w:val="af5"/>
        <w:spacing w:before="0" w:after="0"/>
        <w:rPr>
          <w:rFonts w:ascii="ＭＳ 明朝" w:hAnsi="ＭＳ 明朝"/>
        </w:rPr>
      </w:pPr>
      <w:r w:rsidRPr="00D418E4">
        <w:t xml:space="preserve">(6) </w:t>
      </w:r>
      <w:r w:rsidRPr="00D418E4">
        <w:t>保健サービス執行機関（</w:t>
      </w:r>
      <w:r w:rsidRPr="00D418E4">
        <w:t>HSE</w:t>
      </w:r>
      <w:r w:rsidRPr="00D418E4">
        <w:t>）、「</w:t>
      </w:r>
      <w:r w:rsidRPr="00D418E4">
        <w:t>HSE</w:t>
      </w:r>
      <w:r w:rsidRPr="00D418E4">
        <w:t>サービス改善ロードマップ</w:t>
      </w:r>
      <w:r w:rsidRPr="00D418E4">
        <w:t>2023-2026</w:t>
      </w:r>
      <w:r w:rsidRPr="00D418E4">
        <w:rPr>
          <w:rFonts w:hint="eastAsia"/>
        </w:rPr>
        <w:t>（</w:t>
      </w:r>
      <w:r w:rsidRPr="00D418E4">
        <w:rPr>
          <w:sz w:val="18"/>
          <w:szCs w:val="18"/>
        </w:rPr>
        <w:t>HSE Roadmap for Service Improvement 2023 – 2026</w:t>
      </w:r>
      <w:r w:rsidRPr="00D418E4">
        <w:rPr>
          <w:rFonts w:hint="eastAsia"/>
        </w:rPr>
        <w:t>）</w:t>
      </w:r>
      <w:r w:rsidRPr="00D418E4">
        <w:t>」</w:t>
      </w:r>
    </w:p>
  </w:footnote>
  <w:footnote w:id="26">
    <w:p w14:paraId="32B295E9" w14:textId="13ED5391" w:rsidR="0003748A" w:rsidRPr="00D418E4" w:rsidRDefault="0036674C" w:rsidP="00D418E4">
      <w:pPr>
        <w:spacing w:before="0" w:afterLines="50" w:line="240" w:lineRule="exact"/>
        <w:rPr>
          <w:rFonts w:eastAsiaTheme="minorEastAsia"/>
          <w:sz w:val="18"/>
          <w:szCs w:val="18"/>
          <w:lang w:eastAsia="ja-JP"/>
        </w:rPr>
      </w:pPr>
      <w:r w:rsidRPr="00D418E4">
        <w:rPr>
          <w:rFonts w:ascii="Century" w:eastAsia="ＭＳ 明朝" w:hAnsi="Century"/>
          <w:sz w:val="18"/>
          <w:szCs w:val="18"/>
          <w:lang w:eastAsia="ja-JP"/>
        </w:rPr>
        <w:t>（</w:t>
      </w:r>
      <w:r w:rsidRPr="00D418E4">
        <w:rPr>
          <w:rFonts w:ascii="Century" w:eastAsia="ＭＳ 明朝" w:hAnsi="Century" w:hint="eastAsia"/>
          <w:sz w:val="18"/>
          <w:szCs w:val="18"/>
          <w:lang w:eastAsia="ja-JP"/>
        </w:rPr>
        <w:t xml:space="preserve">訳注　</w:t>
      </w:r>
      <w:r w:rsidRPr="00D418E4">
        <w:rPr>
          <w:rFonts w:ascii="Century" w:eastAsia="ＭＳ 明朝" w:hAnsi="Century"/>
          <w:sz w:val="18"/>
          <w:szCs w:val="18"/>
          <w:lang w:eastAsia="ja-JP"/>
        </w:rPr>
        <w:t>「サービス改善ロードマップ</w:t>
      </w:r>
      <w:r w:rsidRPr="00D418E4">
        <w:rPr>
          <w:rFonts w:ascii="Century" w:eastAsia="ＭＳ 明朝" w:hAnsi="Century"/>
          <w:sz w:val="18"/>
          <w:szCs w:val="18"/>
          <w:lang w:eastAsia="ja-JP"/>
        </w:rPr>
        <w:t>2023-2026</w:t>
      </w:r>
      <w:r w:rsidRPr="00D418E4">
        <w:rPr>
          <w:rFonts w:ascii="Century" w:eastAsia="ＭＳ 明朝" w:hAnsi="Century"/>
          <w:sz w:val="18"/>
          <w:szCs w:val="18"/>
          <w:lang w:eastAsia="ja-JP"/>
        </w:rPr>
        <w:t>」は、</w:t>
      </w:r>
      <w:r w:rsidRPr="00D418E4">
        <w:rPr>
          <w:rFonts w:ascii="Century" w:eastAsia="ＭＳ 明朝" w:hAnsi="Century"/>
          <w:sz w:val="18"/>
          <w:szCs w:val="18"/>
          <w:lang w:eastAsia="ja-JP"/>
        </w:rPr>
        <w:t>(5)</w:t>
      </w:r>
      <w:r w:rsidRPr="00D418E4">
        <w:rPr>
          <w:rFonts w:ascii="Century" w:eastAsia="ＭＳ 明朝" w:hAnsi="Century"/>
          <w:sz w:val="18"/>
          <w:szCs w:val="18"/>
          <w:lang w:eastAsia="ja-JP"/>
        </w:rPr>
        <w:t>「子ども・若者向け障害者サービス」の改善計画で、</w:t>
      </w:r>
      <w:r w:rsidRPr="00D418E4">
        <w:rPr>
          <w:rFonts w:ascii="Century" w:eastAsia="ＭＳ 明朝" w:hAnsi="Century"/>
          <w:sz w:val="18"/>
          <w:szCs w:val="18"/>
          <w:lang w:eastAsia="ja-JP"/>
        </w:rPr>
        <w:t>(1)</w:t>
      </w:r>
      <w:r w:rsidRPr="00D418E4">
        <w:rPr>
          <w:rFonts w:ascii="Century" w:eastAsia="ＭＳ 明朝" w:hAnsi="Century"/>
          <w:sz w:val="18"/>
          <w:szCs w:val="18"/>
          <w:lang w:eastAsia="ja-JP"/>
        </w:rPr>
        <w:t>、</w:t>
      </w:r>
      <w:r w:rsidRPr="00D418E4">
        <w:rPr>
          <w:rFonts w:ascii="Century" w:eastAsia="ＭＳ 明朝" w:hAnsi="Century"/>
          <w:sz w:val="18"/>
          <w:szCs w:val="18"/>
          <w:lang w:eastAsia="ja-JP"/>
        </w:rPr>
        <w:t>(2)</w:t>
      </w:r>
      <w:r w:rsidRPr="00D418E4">
        <w:rPr>
          <w:rFonts w:ascii="Century" w:eastAsia="ＭＳ 明朝" w:hAnsi="Century"/>
          <w:sz w:val="18"/>
          <w:szCs w:val="18"/>
          <w:lang w:eastAsia="ja-JP"/>
        </w:rPr>
        <w:t>、</w:t>
      </w:r>
      <w:r w:rsidRPr="00D418E4">
        <w:rPr>
          <w:rFonts w:ascii="Century" w:eastAsia="ＭＳ 明朝" w:hAnsi="Century"/>
          <w:sz w:val="18"/>
          <w:szCs w:val="18"/>
          <w:lang w:eastAsia="ja-JP"/>
        </w:rPr>
        <w:t>(3)</w:t>
      </w:r>
      <w:r w:rsidRPr="00D418E4">
        <w:rPr>
          <w:rFonts w:ascii="Century" w:eastAsia="ＭＳ 明朝" w:hAnsi="Century"/>
          <w:sz w:val="18"/>
          <w:szCs w:val="18"/>
          <w:lang w:eastAsia="ja-JP"/>
        </w:rPr>
        <w:t>、</w:t>
      </w:r>
      <w:r w:rsidRPr="00D418E4">
        <w:rPr>
          <w:rFonts w:ascii="Century" w:eastAsia="ＭＳ 明朝" w:hAnsi="Century"/>
          <w:sz w:val="18"/>
          <w:szCs w:val="18"/>
          <w:lang w:eastAsia="ja-JP"/>
        </w:rPr>
        <w:t>(4)</w:t>
      </w:r>
      <w:r w:rsidRPr="00D418E4">
        <w:rPr>
          <w:rFonts w:ascii="Century" w:eastAsia="ＭＳ 明朝" w:hAnsi="Century"/>
          <w:sz w:val="18"/>
          <w:szCs w:val="18"/>
          <w:lang w:eastAsia="ja-JP"/>
        </w:rPr>
        <w:t>もその関連性対象分野に含まれる。）</w:t>
      </w:r>
    </w:p>
    <w:p w14:paraId="103D16E8" w14:textId="5D88E275" w:rsidR="00AC2584" w:rsidRPr="000D3A13" w:rsidRDefault="00AC2584" w:rsidP="00AC2584">
      <w:pPr>
        <w:spacing w:before="0" w:after="0" w:line="240" w:lineRule="auto"/>
        <w:rPr>
          <w:rFonts w:ascii="Century" w:eastAsiaTheme="minorEastAsia" w:hAnsi="Century"/>
          <w:sz w:val="20"/>
          <w:szCs w:val="20"/>
          <w:lang w:eastAsia="ja-JP"/>
        </w:rPr>
      </w:pPr>
      <w:r w:rsidRPr="000D3A13">
        <w:rPr>
          <w:rStyle w:val="af6"/>
          <w:rFonts w:ascii="ＭＳ 明朝" w:eastAsia="ＭＳ 明朝" w:hAnsi="ＭＳ 明朝"/>
          <w:sz w:val="20"/>
          <w:szCs w:val="20"/>
        </w:rPr>
        <w:footnoteRef/>
      </w:r>
      <w:hyperlink r:id="rId29" w:history="1">
        <w:r w:rsidRPr="00106649">
          <w:rPr>
            <w:rStyle w:val="ab"/>
            <w:rFonts w:ascii="Century" w:eastAsia="ＭＳ 明朝" w:hAnsi="Century"/>
            <w:color w:val="auto"/>
            <w:sz w:val="20"/>
            <w:szCs w:val="20"/>
            <w:u w:val="none"/>
            <w:lang w:eastAsia="ja-JP"/>
          </w:rPr>
          <w:t>首相府</w:t>
        </w:r>
        <w:r w:rsidR="00D93EB2" w:rsidRPr="00106649">
          <w:rPr>
            <w:rStyle w:val="ab"/>
            <w:rFonts w:ascii="Century" w:eastAsia="ＭＳ 明朝" w:hAnsi="Century"/>
            <w:color w:val="auto"/>
            <w:sz w:val="20"/>
            <w:szCs w:val="20"/>
            <w:u w:val="none"/>
            <w:lang w:eastAsia="ja-JP"/>
          </w:rPr>
          <w:t>（</w:t>
        </w:r>
        <w:r w:rsidR="00D93EB2" w:rsidRPr="00106649">
          <w:rPr>
            <w:rStyle w:val="ab"/>
            <w:rFonts w:ascii="Century" w:eastAsia="ＭＳ 明朝" w:hAnsi="Century"/>
            <w:color w:val="auto"/>
            <w:sz w:val="18"/>
            <w:szCs w:val="18"/>
            <w:u w:val="none"/>
            <w:lang w:eastAsia="ja-JP"/>
          </w:rPr>
          <w:t>Department of the Taoiseach</w:t>
        </w:r>
        <w:r w:rsidR="00D93EB2" w:rsidRPr="00106649">
          <w:rPr>
            <w:rStyle w:val="ab"/>
            <w:rFonts w:ascii="Century" w:eastAsia="ＭＳ 明朝" w:hAnsi="Century"/>
            <w:color w:val="auto"/>
            <w:sz w:val="20"/>
            <w:szCs w:val="20"/>
            <w:u w:val="none"/>
            <w:lang w:eastAsia="ja-JP"/>
          </w:rPr>
          <w:t>）</w:t>
        </w:r>
        <w:r w:rsidRPr="00106649">
          <w:rPr>
            <w:rStyle w:val="ab"/>
            <w:rFonts w:ascii="Century" w:eastAsia="ＭＳ 明朝" w:hAnsi="Century"/>
            <w:color w:val="auto"/>
            <w:sz w:val="20"/>
            <w:szCs w:val="20"/>
            <w:u w:val="none"/>
            <w:lang w:eastAsia="ja-JP"/>
          </w:rPr>
          <w:t>、</w:t>
        </w:r>
      </w:hyperlink>
      <w:hyperlink r:id="rId30" w:history="1">
        <w:r w:rsidRPr="006561FB">
          <w:rPr>
            <w:rStyle w:val="ab"/>
            <w:rFonts w:ascii="Century" w:eastAsia="ＭＳ 明朝" w:hAnsi="Century"/>
            <w:color w:val="0070C0"/>
            <w:sz w:val="20"/>
            <w:szCs w:val="20"/>
            <w:lang w:eastAsia="ja-JP"/>
          </w:rPr>
          <w:t>政府プログラム</w:t>
        </w:r>
        <w:r w:rsidRPr="006561FB">
          <w:rPr>
            <w:rStyle w:val="ab"/>
            <w:rFonts w:ascii="Century" w:eastAsia="ＭＳ 明朝" w:hAnsi="Century"/>
            <w:color w:val="0070C0"/>
            <w:sz w:val="20"/>
            <w:szCs w:val="20"/>
            <w:lang w:eastAsia="ja-JP"/>
          </w:rPr>
          <w:t>2025</w:t>
        </w:r>
        <w:r w:rsidRPr="006561FB">
          <w:rPr>
            <w:rStyle w:val="ab"/>
            <w:rFonts w:ascii="Century" w:eastAsia="ＭＳ 明朝" w:hAnsi="Century"/>
            <w:color w:val="0070C0"/>
            <w:sz w:val="20"/>
            <w:szCs w:val="20"/>
            <w:lang w:eastAsia="ja-JP"/>
          </w:rPr>
          <w:t>－アイルランドの未来を確保する</w:t>
        </w:r>
      </w:hyperlink>
      <w:r w:rsidRPr="000D3A13">
        <w:rPr>
          <w:rFonts w:ascii="Century" w:eastAsia="ＭＳ 明朝" w:hAnsi="Century"/>
          <w:sz w:val="20"/>
          <w:szCs w:val="20"/>
          <w:lang w:eastAsia="ja-JP"/>
        </w:rPr>
        <w:t>（</w:t>
      </w:r>
      <w:r w:rsidRPr="000D3A13">
        <w:rPr>
          <w:rFonts w:ascii="Century" w:eastAsia="ＭＳ 明朝" w:hAnsi="Century"/>
          <w:sz w:val="20"/>
          <w:szCs w:val="20"/>
          <w:lang w:eastAsia="ja-JP"/>
        </w:rPr>
        <w:t>2025</w:t>
      </w:r>
      <w:r w:rsidRPr="000D3A13">
        <w:rPr>
          <w:rFonts w:ascii="Century" w:eastAsia="ＭＳ 明朝" w:hAnsi="Century"/>
          <w:sz w:val="20"/>
          <w:szCs w:val="20"/>
          <w:lang w:eastAsia="ja-JP"/>
        </w:rPr>
        <w:t>年）；アイルランド・タイムズ紙、</w:t>
      </w:r>
      <w:r>
        <w:fldChar w:fldCharType="begin"/>
      </w:r>
      <w:r>
        <w:rPr>
          <w:lang w:eastAsia="ja-JP"/>
        </w:rPr>
        <w:instrText>HYPERLINK "https://www.irishtimes.com/politics/2025/01/17/programme-for-government-aims-for-step-change-in-disability-services/"</w:instrText>
      </w:r>
      <w:r>
        <w:fldChar w:fldCharType="separate"/>
      </w:r>
      <w:r w:rsidRPr="006561FB">
        <w:rPr>
          <w:rStyle w:val="ab"/>
          <w:rFonts w:ascii="Century" w:eastAsia="ＭＳ 明朝" w:hAnsi="Century"/>
          <w:color w:val="0070C0"/>
          <w:sz w:val="20"/>
          <w:szCs w:val="20"/>
          <w:lang w:eastAsia="ja-JP"/>
        </w:rPr>
        <w:t>政府プログラムは障害者サービスにおける「飛躍的変化」を目指す</w:t>
      </w:r>
      <w:r>
        <w:fldChar w:fldCharType="end"/>
      </w:r>
      <w:r w:rsidRPr="000D3A13">
        <w:rPr>
          <w:rFonts w:ascii="Century" w:eastAsia="ＭＳ 明朝" w:hAnsi="Century"/>
          <w:sz w:val="20"/>
          <w:szCs w:val="20"/>
          <w:lang w:eastAsia="ja-JP"/>
        </w:rPr>
        <w:t>（</w:t>
      </w:r>
      <w:r w:rsidRPr="000D3A13">
        <w:rPr>
          <w:rFonts w:ascii="Century" w:eastAsia="ＭＳ 明朝" w:hAnsi="Century"/>
          <w:sz w:val="20"/>
          <w:szCs w:val="20"/>
          <w:lang w:eastAsia="ja-JP"/>
        </w:rPr>
        <w:t>2025</w:t>
      </w:r>
      <w:r w:rsidRPr="000D3A13">
        <w:rPr>
          <w:rFonts w:ascii="Century" w:eastAsia="ＭＳ 明朝" w:hAnsi="Century"/>
          <w:sz w:val="20"/>
          <w:szCs w:val="20"/>
          <w:lang w:eastAsia="ja-JP"/>
        </w:rPr>
        <w:t>年</w:t>
      </w:r>
      <w:r w:rsidRPr="000D3A13">
        <w:rPr>
          <w:rFonts w:ascii="Century" w:eastAsia="ＭＳ 明朝" w:hAnsi="Century"/>
          <w:sz w:val="20"/>
          <w:szCs w:val="20"/>
          <w:lang w:eastAsia="ja-JP"/>
        </w:rPr>
        <w:t>1</w:t>
      </w:r>
      <w:r w:rsidRPr="000D3A13">
        <w:rPr>
          <w:rFonts w:ascii="Century" w:eastAsia="ＭＳ 明朝" w:hAnsi="Century"/>
          <w:sz w:val="20"/>
          <w:szCs w:val="20"/>
          <w:lang w:eastAsia="ja-JP"/>
        </w:rPr>
        <w:t>月</w:t>
      </w:r>
      <w:r w:rsidRPr="000D3A13">
        <w:rPr>
          <w:rFonts w:ascii="Century" w:eastAsia="ＭＳ 明朝" w:hAnsi="Century"/>
          <w:sz w:val="20"/>
          <w:szCs w:val="20"/>
          <w:lang w:eastAsia="ja-JP"/>
        </w:rPr>
        <w:t>17</w:t>
      </w:r>
      <w:r w:rsidRPr="000D3A13">
        <w:rPr>
          <w:rFonts w:ascii="Century" w:eastAsia="ＭＳ 明朝" w:hAnsi="Century"/>
          <w:sz w:val="20"/>
          <w:szCs w:val="20"/>
          <w:lang w:eastAsia="ja-JP"/>
        </w:rPr>
        <w:t>日）。</w:t>
      </w:r>
      <w:r w:rsidRPr="000D3A13">
        <w:rPr>
          <w:rFonts w:ascii="Century" w:eastAsia="ＭＳ 明朝" w:hAnsi="Century"/>
          <w:sz w:val="20"/>
          <w:szCs w:val="20"/>
          <w:lang w:eastAsia="ja-JP"/>
        </w:rPr>
        <w:t>2025</w:t>
      </w:r>
      <w:r w:rsidRPr="000D3A13">
        <w:rPr>
          <w:rFonts w:ascii="Century" w:eastAsia="ＭＳ 明朝" w:hAnsi="Century"/>
          <w:sz w:val="20"/>
          <w:szCs w:val="20"/>
          <w:lang w:eastAsia="ja-JP"/>
        </w:rPr>
        <w:t>年</w:t>
      </w:r>
      <w:r w:rsidRPr="000D3A13">
        <w:rPr>
          <w:rFonts w:ascii="Century" w:eastAsia="ＭＳ 明朝" w:hAnsi="Century"/>
          <w:sz w:val="20"/>
          <w:szCs w:val="20"/>
          <w:lang w:eastAsia="ja-JP"/>
        </w:rPr>
        <w:t>2</w:t>
      </w:r>
      <w:r w:rsidRPr="000D3A13">
        <w:rPr>
          <w:rFonts w:ascii="Century" w:eastAsia="ＭＳ 明朝" w:hAnsi="Century"/>
          <w:sz w:val="20"/>
          <w:szCs w:val="20"/>
          <w:lang w:eastAsia="ja-JP"/>
        </w:rPr>
        <w:t>月、当</w:t>
      </w:r>
      <w:r w:rsidR="00D93EB2" w:rsidRPr="000D3A13">
        <w:rPr>
          <w:rFonts w:ascii="Century" w:eastAsia="ＭＳ 明朝" w:hAnsi="Century"/>
          <w:sz w:val="20"/>
          <w:szCs w:val="20"/>
          <w:lang w:eastAsia="ja-JP"/>
        </w:rPr>
        <w:t>障害者諮問委員</w:t>
      </w:r>
      <w:r w:rsidR="00106649" w:rsidRPr="000D3A13">
        <w:rPr>
          <w:rFonts w:ascii="Century" w:eastAsia="ＭＳ 明朝" w:hAnsi="Century"/>
          <w:sz w:val="20"/>
          <w:szCs w:val="20"/>
          <w:lang w:eastAsia="ja-JP"/>
        </w:rPr>
        <w:t>会</w:t>
      </w:r>
      <w:r w:rsidR="00106649" w:rsidRPr="00106649">
        <w:rPr>
          <w:rFonts w:ascii="Century" w:eastAsia="ＭＳ 明朝" w:hAnsi="Century"/>
          <w:sz w:val="20"/>
          <w:szCs w:val="20"/>
          <w:lang w:eastAsia="ja-JP"/>
        </w:rPr>
        <w:t>（</w:t>
      </w:r>
      <w:r w:rsidR="00106649" w:rsidRPr="00106649">
        <w:rPr>
          <w:rFonts w:ascii="Century" w:eastAsia="ＭＳ 明朝" w:hAnsi="Century"/>
          <w:sz w:val="20"/>
          <w:szCs w:val="20"/>
          <w:lang w:eastAsia="ja-JP"/>
        </w:rPr>
        <w:t>DAC: Disability Advisory Committee</w:t>
      </w:r>
      <w:r w:rsidR="00106649" w:rsidRPr="00106649">
        <w:rPr>
          <w:rFonts w:ascii="Century" w:eastAsia="ＭＳ 明朝" w:hAnsi="Century"/>
          <w:sz w:val="20"/>
          <w:szCs w:val="20"/>
          <w:lang w:eastAsia="ja-JP"/>
        </w:rPr>
        <w:t>）</w:t>
      </w:r>
      <w:r w:rsidRPr="000D3A13">
        <w:rPr>
          <w:rFonts w:ascii="Century" w:eastAsia="ＭＳ 明朝" w:hAnsi="Century"/>
          <w:sz w:val="20"/>
          <w:szCs w:val="20"/>
          <w:lang w:eastAsia="ja-JP"/>
        </w:rPr>
        <w:t>は政府プログラムが体系的な変革を達成する計画や実施への確約を示せていないとの見解を共有した。委員らはまた、焦点が子どもとサービス提供／ケア提供に偏り、障害のある成人のニーズが十分に対処されていないとの見解を表明した。</w:t>
      </w:r>
      <w:bookmarkStart w:id="40" w:name="_Hlk199501067"/>
      <w:r w:rsidR="00FF134D" w:rsidRPr="000D3A13">
        <w:rPr>
          <w:rFonts w:ascii="Century" w:eastAsia="ＭＳ 明朝" w:hAnsi="Century"/>
          <w:sz w:val="20"/>
          <w:szCs w:val="20"/>
          <w:lang w:eastAsia="ja-JP"/>
        </w:rPr>
        <w:t>アイルランド人権・平等委員会（</w:t>
      </w:r>
      <w:r w:rsidR="00FF134D" w:rsidRPr="000D3A13">
        <w:rPr>
          <w:rFonts w:ascii="Century" w:eastAsia="ＭＳ 明朝" w:hAnsi="Century"/>
          <w:sz w:val="20"/>
          <w:szCs w:val="20"/>
          <w:lang w:eastAsia="ja-JP"/>
        </w:rPr>
        <w:t>IHREC: Irish Human Rights and Equality Commission)</w:t>
      </w:r>
      <w:r w:rsidR="0003003F" w:rsidRPr="000D3A13">
        <w:rPr>
          <w:rFonts w:ascii="Century" w:eastAsia="ＭＳ 明朝" w:hAnsi="Century" w:hint="eastAsia"/>
          <w:sz w:val="20"/>
          <w:szCs w:val="20"/>
          <w:lang w:eastAsia="ja-JP"/>
        </w:rPr>
        <w:t>、</w:t>
      </w:r>
      <w:r w:rsidR="0003003F">
        <w:fldChar w:fldCharType="begin"/>
      </w:r>
      <w:r w:rsidR="0003003F">
        <w:rPr>
          <w:lang w:eastAsia="ja-JP"/>
        </w:rPr>
        <w:instrText>HYPERLINK "https://www.ihrec.ie/crpd/"</w:instrText>
      </w:r>
      <w:r w:rsidR="0003003F">
        <w:fldChar w:fldCharType="separate"/>
      </w:r>
      <w:r w:rsidR="0003003F" w:rsidRPr="006561FB">
        <w:rPr>
          <w:rStyle w:val="ab"/>
          <w:rFonts w:ascii="Century" w:eastAsia="ＭＳ 明朝" w:hAnsi="Century"/>
          <w:color w:val="0070C0"/>
          <w:sz w:val="20"/>
          <w:szCs w:val="20"/>
          <w:lang w:eastAsia="ja-JP"/>
        </w:rPr>
        <w:t>障害者諮問委員会</w:t>
      </w:r>
      <w:r w:rsidR="0003003F">
        <w:fldChar w:fldCharType="end"/>
      </w:r>
      <w:bookmarkEnd w:id="40"/>
      <w:r w:rsidR="00D92255">
        <w:rPr>
          <w:rFonts w:ascii="ＭＳ 明朝" w:eastAsia="ＭＳ 明朝" w:hAnsi="ＭＳ 明朝" w:cs="ＭＳ 明朝" w:hint="eastAsia"/>
          <w:lang w:eastAsia="ja-JP"/>
        </w:rPr>
        <w:t>。</w:t>
      </w:r>
    </w:p>
  </w:footnote>
  <w:footnote w:id="27">
    <w:p w14:paraId="12A4856C" w14:textId="300ED685" w:rsidR="00AC2584" w:rsidRPr="000D3A13" w:rsidRDefault="00AC2584" w:rsidP="00AC2584">
      <w:pPr>
        <w:pStyle w:val="af5"/>
        <w:spacing w:before="0" w:after="0"/>
      </w:pPr>
      <w:r w:rsidRPr="000D3A13">
        <w:rPr>
          <w:rStyle w:val="af6"/>
          <w:rFonts w:ascii="Century" w:hAnsi="Century"/>
        </w:rPr>
        <w:footnoteRef/>
      </w:r>
      <w:r w:rsidRPr="000D3A13">
        <w:t>政府は</w:t>
      </w:r>
      <w:r w:rsidRPr="000D3A13">
        <w:t xml:space="preserve"> 2024</w:t>
      </w:r>
      <w:r w:rsidRPr="000D3A13">
        <w:t>年</w:t>
      </w:r>
      <w:r w:rsidRPr="000D3A13">
        <w:t>4</w:t>
      </w:r>
      <w:r w:rsidRPr="000D3A13">
        <w:t>月、内閣に「子供・教育・障害に関する内閣委員会</w:t>
      </w:r>
      <w:r w:rsidR="00FF134D" w:rsidRPr="000D3A13">
        <w:t>(</w:t>
      </w:r>
      <w:r w:rsidR="00FF134D" w:rsidRPr="000D3A13">
        <w:rPr>
          <w:sz w:val="18"/>
          <w:szCs w:val="18"/>
        </w:rPr>
        <w:t>Cabinet Committee on Children and Education and Disability</w:t>
      </w:r>
      <w:r w:rsidR="00FF134D" w:rsidRPr="000D3A13">
        <w:t>)</w:t>
      </w:r>
      <w:r w:rsidRPr="000D3A13">
        <w:t>」を設立し、「政府全体の縦割り構造を打破し、変化をより迅速に実現する</w:t>
      </w:r>
      <w:r w:rsidRPr="000D3A13">
        <w:t>…</w:t>
      </w:r>
      <w:r w:rsidR="00FF134D" w:rsidRPr="000D3A13">
        <w:t>障害のある人</w:t>
      </w:r>
      <w:r w:rsidRPr="000D3A13">
        <w:t>にとって最も重要な問題の解決に向けて、新たな一貫性とより迅速な進展をもたらす」ことを明確な目的とした。</w:t>
      </w:r>
      <w:hyperlink r:id="rId31" w:history="1">
        <w:r w:rsidRPr="0074376A">
          <w:rPr>
            <w:rStyle w:val="ab"/>
            <w:color w:val="auto"/>
            <w:u w:val="none"/>
          </w:rPr>
          <w:t>首相府、</w:t>
        </w:r>
      </w:hyperlink>
      <w:hyperlink r:id="rId32" w:history="1">
        <w:r w:rsidRPr="006561FB">
          <w:rPr>
            <w:rStyle w:val="ab"/>
            <w:color w:val="0070C0"/>
          </w:rPr>
          <w:t>サイモン・ハリス首相による演説</w:t>
        </w:r>
        <w:r w:rsidRPr="006561FB">
          <w:rPr>
            <w:rStyle w:val="ab"/>
            <w:color w:val="0070C0"/>
          </w:rPr>
          <w:t xml:space="preserve"> - </w:t>
        </w:r>
        <w:r w:rsidRPr="006561FB">
          <w:rPr>
            <w:rStyle w:val="ab"/>
            <w:color w:val="0070C0"/>
          </w:rPr>
          <w:t>政府閣僚の指名、アイルランド下</w:t>
        </w:r>
        <w:r w:rsidR="0074376A" w:rsidRPr="0074376A">
          <w:rPr>
            <w:rStyle w:val="ab"/>
            <w:color w:val="0070C0"/>
          </w:rPr>
          <w:t>院</w:t>
        </w:r>
        <w:r w:rsidR="0074376A" w:rsidRPr="0074376A">
          <w:rPr>
            <w:color w:val="0070C0"/>
            <w:u w:val="single"/>
          </w:rPr>
          <w:t>（</w:t>
        </w:r>
        <w:r w:rsidR="0074376A" w:rsidRPr="0074376A">
          <w:rPr>
            <w:rFonts w:ascii="ＭＳ 明朝" w:hAnsi="ＭＳ 明朝" w:hint="eastAsia"/>
            <w:color w:val="0070C0"/>
            <w:u w:val="single"/>
          </w:rPr>
          <w:t>ドイル イエレン</w:t>
        </w:r>
        <w:r w:rsidR="0074376A" w:rsidRPr="0074376A">
          <w:rPr>
            <w:rFonts w:hint="eastAsia"/>
            <w:color w:val="0070C0"/>
            <w:u w:val="single"/>
          </w:rPr>
          <w:t xml:space="preserve">　</w:t>
        </w:r>
        <w:r w:rsidR="0074376A" w:rsidRPr="0074376A">
          <w:rPr>
            <w:color w:val="0070C0"/>
            <w:sz w:val="18"/>
            <w:szCs w:val="18"/>
            <w:u w:val="single"/>
          </w:rPr>
          <w:t>Dáil Éireann</w:t>
        </w:r>
        <w:r w:rsidR="0074376A" w:rsidRPr="0074376A">
          <w:rPr>
            <w:color w:val="0070C0"/>
            <w:u w:val="single"/>
          </w:rPr>
          <w:t>）</w:t>
        </w:r>
      </w:hyperlink>
      <w:r w:rsidRPr="000D3A13">
        <w:t>（</w:t>
      </w:r>
      <w:r w:rsidRPr="000D3A13">
        <w:t>2024</w:t>
      </w:r>
      <w:r w:rsidRPr="000D3A13">
        <w:t>年</w:t>
      </w:r>
      <w:r w:rsidRPr="000D3A13">
        <w:t>4</w:t>
      </w:r>
      <w:r w:rsidRPr="000D3A13">
        <w:t>月</w:t>
      </w:r>
      <w:r w:rsidRPr="000D3A13">
        <w:t>11</w:t>
      </w:r>
      <w:r w:rsidRPr="000D3A13">
        <w:t>日）。新政権の</w:t>
      </w:r>
      <w:r w:rsidR="00B53B53" w:rsidRPr="000D3A13">
        <w:t>選任</w:t>
      </w:r>
      <w:r w:rsidRPr="000D3A13">
        <w:t>後、障害に関する内閣委員会が設立され、首相府内に新設の障害ユニットが支援を行うことが確認された。アイルランド議会</w:t>
      </w:r>
      <w:r w:rsidR="000E0D6B" w:rsidRPr="000D3A13">
        <w:rPr>
          <w:rFonts w:hint="eastAsia"/>
        </w:rPr>
        <w:t>（</w:t>
      </w:r>
      <w:r w:rsidR="000E0D6B" w:rsidRPr="000D3A13">
        <w:t>Houses of the Oireachtas</w:t>
      </w:r>
      <w:r w:rsidR="000E0D6B" w:rsidRPr="000D3A13">
        <w:rPr>
          <w:rFonts w:hint="eastAsia"/>
        </w:rPr>
        <w:t xml:space="preserve">　</w:t>
      </w:r>
      <w:r w:rsidR="000E0D6B" w:rsidRPr="000D3A13">
        <w:t>ハウゼズ・オブ・ザ・オイレ</w:t>
      </w:r>
      <w:r w:rsidR="00E42138" w:rsidRPr="000D3A13">
        <w:rPr>
          <w:rFonts w:hint="eastAsia"/>
        </w:rPr>
        <w:t>ア</w:t>
      </w:r>
      <w:r w:rsidR="000E0D6B" w:rsidRPr="000D3A13">
        <w:rPr>
          <w:rFonts w:hint="eastAsia"/>
        </w:rPr>
        <w:t>ハ</w:t>
      </w:r>
      <w:r w:rsidR="000E0D6B" w:rsidRPr="000D3A13">
        <w:t>タス</w:t>
      </w:r>
      <w:r w:rsidR="000E0D6B" w:rsidRPr="000D3A13">
        <w:rPr>
          <w:rFonts w:hint="eastAsia"/>
        </w:rPr>
        <w:t>）</w:t>
      </w:r>
      <w:r w:rsidRPr="000D3A13">
        <w:t>、</w:t>
      </w:r>
      <w:hyperlink r:id="rId33" w:history="1">
        <w:r w:rsidRPr="006561FB">
          <w:rPr>
            <w:rStyle w:val="ab"/>
            <w:color w:val="0070C0"/>
          </w:rPr>
          <w:t>省庁の機能に関するアイルランド下院討論、</w:t>
        </w:r>
      </w:hyperlink>
      <w:r w:rsidRPr="000D3A13">
        <w:t>書面による回答（</w:t>
      </w:r>
      <w:r w:rsidRPr="000D3A13">
        <w:t>2025</w:t>
      </w:r>
      <w:r w:rsidRPr="000D3A13">
        <w:t>年</w:t>
      </w:r>
      <w:r w:rsidRPr="000D3A13">
        <w:t>4</w:t>
      </w:r>
      <w:r w:rsidRPr="000D3A13">
        <w:t>月</w:t>
      </w:r>
      <w:r w:rsidRPr="000D3A13">
        <w:t>29</w:t>
      </w:r>
      <w:r w:rsidRPr="000D3A13">
        <w:t>日）。</w:t>
      </w:r>
    </w:p>
    <w:p w14:paraId="50BD27AA" w14:textId="504B20F4" w:rsidR="00051E33" w:rsidRPr="000D3A13" w:rsidRDefault="00051E33" w:rsidP="00E42138">
      <w:pPr>
        <w:adjustRightInd w:val="0"/>
        <w:snapToGrid w:val="0"/>
        <w:spacing w:before="0" w:afterLines="50" w:line="240" w:lineRule="exact"/>
        <w:rPr>
          <w:rFonts w:ascii="ＭＳ 明朝" w:eastAsiaTheme="minorEastAsia" w:hAnsi="ＭＳ 明朝"/>
          <w:sz w:val="18"/>
          <w:szCs w:val="18"/>
          <w:lang w:eastAsia="ja-JP"/>
        </w:rPr>
      </w:pPr>
      <w:r w:rsidRPr="000D3A13">
        <w:rPr>
          <w:rFonts w:hint="eastAsia"/>
          <w:sz w:val="18"/>
          <w:szCs w:val="18"/>
          <w:lang w:eastAsia="ja-JP"/>
        </w:rPr>
        <w:t xml:space="preserve">（訳注　</w:t>
      </w:r>
      <w:r w:rsidRPr="000D3A13">
        <w:rPr>
          <w:sz w:val="18"/>
          <w:szCs w:val="18"/>
          <w:lang w:eastAsia="ja-JP"/>
        </w:rPr>
        <w:t>Dáil Éireann</w:t>
      </w:r>
      <w:r w:rsidRPr="000D3A13">
        <w:rPr>
          <w:rFonts w:hint="eastAsia"/>
          <w:sz w:val="18"/>
          <w:szCs w:val="18"/>
          <w:lang w:eastAsia="ja-JP"/>
        </w:rPr>
        <w:t>の</w:t>
      </w:r>
      <w:r w:rsidRPr="000D3A13">
        <w:rPr>
          <w:sz w:val="18"/>
          <w:szCs w:val="18"/>
          <w:lang w:eastAsia="ja-JP"/>
        </w:rPr>
        <w:t>Dáil</w:t>
      </w:r>
      <w:r w:rsidRPr="000D3A13">
        <w:rPr>
          <w:rFonts w:hint="eastAsia"/>
          <w:sz w:val="18"/>
          <w:szCs w:val="18"/>
          <w:lang w:eastAsia="ja-JP"/>
        </w:rPr>
        <w:t>は議会、</w:t>
      </w:r>
      <w:r w:rsidRPr="000D3A13">
        <w:rPr>
          <w:sz w:val="18"/>
          <w:szCs w:val="18"/>
          <w:lang w:eastAsia="ja-JP"/>
        </w:rPr>
        <w:t xml:space="preserve"> Éireann</w:t>
      </w:r>
      <w:r w:rsidRPr="000D3A13">
        <w:rPr>
          <w:rFonts w:hint="eastAsia"/>
          <w:sz w:val="18"/>
          <w:szCs w:val="18"/>
          <w:lang w:eastAsia="ja-JP"/>
        </w:rPr>
        <w:t>はアイルランドの意味。</w:t>
      </w:r>
      <w:r w:rsidR="000E0D6B" w:rsidRPr="000D3A13">
        <w:rPr>
          <w:rFonts w:ascii="ＭＳ 明朝" w:eastAsia="ＭＳ 明朝" w:hAnsi="ＭＳ 明朝" w:cs="ＭＳ 明朝" w:hint="eastAsia"/>
          <w:sz w:val="18"/>
          <w:szCs w:val="18"/>
          <w:lang w:eastAsia="ja-JP"/>
        </w:rPr>
        <w:t xml:space="preserve">　</w:t>
      </w:r>
      <w:r w:rsidR="000E0D6B" w:rsidRPr="000D3A13">
        <w:rPr>
          <w:sz w:val="18"/>
          <w:szCs w:val="18"/>
          <w:lang w:eastAsia="ja-JP"/>
        </w:rPr>
        <w:t>Oireachtas</w:t>
      </w:r>
      <w:r w:rsidR="000E0D6B" w:rsidRPr="000D3A13">
        <w:rPr>
          <w:rFonts w:asciiTheme="minorEastAsia" w:eastAsiaTheme="minorEastAsia" w:hAnsiTheme="minorEastAsia" w:hint="eastAsia"/>
          <w:sz w:val="18"/>
          <w:szCs w:val="18"/>
          <w:lang w:eastAsia="ja-JP"/>
        </w:rPr>
        <w:t xml:space="preserve"> </w:t>
      </w:r>
      <w:r w:rsidR="00E42138" w:rsidRPr="000D3A13">
        <w:rPr>
          <w:rFonts w:ascii="ＭＳ 明朝" w:eastAsia="ＭＳ 明朝" w:hAnsi="ＭＳ 明朝" w:cs="ＭＳ 明朝" w:hint="eastAsia"/>
          <w:sz w:val="18"/>
          <w:szCs w:val="18"/>
          <w:lang w:eastAsia="ja-JP"/>
        </w:rPr>
        <w:t>オイレアハタスは</w:t>
      </w:r>
      <w:r w:rsidR="000E0D6B" w:rsidRPr="000D3A13">
        <w:rPr>
          <w:rFonts w:ascii="ＭＳ 明朝" w:eastAsia="ＭＳ 明朝" w:hAnsi="ＭＳ 明朝" w:cs="ＭＳ 明朝" w:hint="eastAsia"/>
          <w:sz w:val="18"/>
          <w:szCs w:val="18"/>
          <w:lang w:eastAsia="ja-JP"/>
        </w:rPr>
        <w:t>アイルランドの</w:t>
      </w:r>
      <w:r w:rsidR="00E42138" w:rsidRPr="000D3A13">
        <w:rPr>
          <w:rFonts w:ascii="ＭＳ 明朝" w:eastAsia="ＭＳ 明朝" w:hAnsi="ＭＳ 明朝" w:cs="ＭＳ 明朝" w:hint="eastAsia"/>
          <w:sz w:val="18"/>
          <w:szCs w:val="18"/>
          <w:lang w:eastAsia="ja-JP"/>
        </w:rPr>
        <w:t>議会（国会）</w:t>
      </w:r>
      <w:r w:rsidR="000E0D6B" w:rsidRPr="000D3A13">
        <w:rPr>
          <w:rFonts w:ascii="ＭＳ 明朝" w:eastAsia="ＭＳ 明朝" w:hAnsi="ＭＳ 明朝" w:cs="ＭＳ 明朝" w:hint="eastAsia"/>
          <w:sz w:val="18"/>
          <w:szCs w:val="18"/>
          <w:lang w:eastAsia="ja-JP"/>
        </w:rPr>
        <w:t>。）</w:t>
      </w:r>
    </w:p>
  </w:footnote>
  <w:footnote w:id="28">
    <w:p w14:paraId="4C9F2A1E" w14:textId="6E4AAAB5" w:rsidR="00AC2584" w:rsidRPr="000D3A13" w:rsidRDefault="00AC2584" w:rsidP="00AC2584">
      <w:pPr>
        <w:pStyle w:val="af5"/>
        <w:spacing w:before="0" w:after="0"/>
      </w:pPr>
      <w:r w:rsidRPr="000D3A13">
        <w:rPr>
          <w:rStyle w:val="af6"/>
          <w:rFonts w:ascii="Century" w:hAnsi="Century"/>
        </w:rPr>
        <w:footnoteRef/>
      </w:r>
      <w:r w:rsidRPr="000D3A13">
        <w:t>2025</w:t>
      </w:r>
      <w:r w:rsidRPr="000D3A13">
        <w:t>年</w:t>
      </w:r>
      <w:r w:rsidRPr="000D3A13">
        <w:t>3</w:t>
      </w:r>
      <w:r w:rsidRPr="000D3A13">
        <w:t>月、首相は自身の省内に新たな障害ユニットを設置することを確認した。これは「子ども・障害・平等担当大臣及びその他の大臣が、</w:t>
      </w:r>
      <w:r w:rsidR="001B2EAA" w:rsidRPr="000D3A13">
        <w:t>障害のある人</w:t>
      </w:r>
      <w:r w:rsidRPr="000D3A13">
        <w:t>の生活の向上と潜在能力の発揮を可能とするため、政府横断的な取り組みと協働を推進する業務を支援する」ことを目的とする。アイルランド議会、省庁間行政協定</w:t>
      </w:r>
      <w:r w:rsidRPr="000D3A13">
        <w:t xml:space="preserve"> - </w:t>
      </w:r>
      <w:r w:rsidRPr="000D3A13">
        <w:t>アイルランド下院討論（</w:t>
      </w:r>
      <w:r w:rsidRPr="000D3A13">
        <w:t>2025</w:t>
      </w:r>
      <w:r w:rsidRPr="000D3A13">
        <w:t>年</w:t>
      </w:r>
      <w:r w:rsidRPr="000D3A13">
        <w:t>3</w:t>
      </w:r>
      <w:r w:rsidRPr="000D3A13">
        <w:t>月</w:t>
      </w:r>
      <w:r w:rsidRPr="000D3A13">
        <w:t>4</w:t>
      </w:r>
      <w:r w:rsidRPr="000D3A13">
        <w:t>日）</w:t>
      </w:r>
    </w:p>
  </w:footnote>
  <w:footnote w:id="29">
    <w:p w14:paraId="111FAF59" w14:textId="107B86EF" w:rsidR="00AC2584" w:rsidRPr="000D3A13" w:rsidRDefault="00AC2584" w:rsidP="00AC2584">
      <w:pPr>
        <w:pStyle w:val="af5"/>
        <w:spacing w:before="0" w:after="0"/>
        <w:rPr>
          <w:rFonts w:ascii="ＭＳ 明朝" w:hAnsi="ＭＳ 明朝"/>
        </w:rPr>
      </w:pPr>
      <w:r w:rsidRPr="000D3A13">
        <w:rPr>
          <w:rStyle w:val="af6"/>
          <w:rFonts w:ascii="Century" w:hAnsi="Century"/>
        </w:rPr>
        <w:footnoteRef/>
      </w:r>
      <w:r w:rsidRPr="000D3A13">
        <w:t>障害問題合同</w:t>
      </w:r>
      <w:r w:rsidR="007E7899" w:rsidRPr="000D3A13">
        <w:t>議会</w:t>
      </w:r>
      <w:r w:rsidRPr="000D3A13">
        <w:t>委員会</w:t>
      </w:r>
      <w:r w:rsidR="007E7899" w:rsidRPr="000D3A13">
        <w:t>（</w:t>
      </w:r>
      <w:r w:rsidR="007E7899" w:rsidRPr="000D3A13">
        <w:rPr>
          <w:sz w:val="18"/>
          <w:szCs w:val="18"/>
        </w:rPr>
        <w:t>Joint Oireachtas Committee on Disability Matters</w:t>
      </w:r>
      <w:r w:rsidR="007E7899" w:rsidRPr="000D3A13">
        <w:t>）</w:t>
      </w:r>
      <w:r w:rsidRPr="000D3A13">
        <w:t>は</w:t>
      </w:r>
      <w:r w:rsidRPr="000D3A13">
        <w:t>2020</w:t>
      </w:r>
      <w:r w:rsidRPr="000D3A13">
        <w:t>年</w:t>
      </w:r>
      <w:r w:rsidRPr="000D3A13">
        <w:t>9</w:t>
      </w:r>
      <w:r w:rsidRPr="000D3A13">
        <w:t>月に設置され、</w:t>
      </w:r>
      <w:r w:rsidRPr="000D3A13">
        <w:t>2024</w:t>
      </w:r>
      <w:r w:rsidRPr="000D3A13">
        <w:t>年</w:t>
      </w:r>
      <w:r w:rsidRPr="000D3A13">
        <w:t>11</w:t>
      </w:r>
      <w:r w:rsidRPr="000D3A13">
        <w:t>月の第</w:t>
      </w:r>
      <w:r w:rsidRPr="000D3A13">
        <w:t>33</w:t>
      </w:r>
      <w:r w:rsidR="007E7899" w:rsidRPr="000D3A13">
        <w:rPr>
          <w:rFonts w:hint="eastAsia"/>
        </w:rPr>
        <w:t>期</w:t>
      </w:r>
      <w:r w:rsidRPr="000D3A13">
        <w:t>アイルランド下院解散に伴い活動終了した。同委員会は</w:t>
      </w:r>
      <w:r w:rsidRPr="000D3A13">
        <w:t>2025</w:t>
      </w:r>
      <w:r w:rsidRPr="000D3A13">
        <w:t>年</w:t>
      </w:r>
      <w:r w:rsidRPr="000D3A13">
        <w:t>4</w:t>
      </w:r>
      <w:r w:rsidRPr="000D3A13">
        <w:t>月に第</w:t>
      </w:r>
      <w:r w:rsidRPr="000D3A13">
        <w:t>34</w:t>
      </w:r>
      <w:r w:rsidR="007E7899" w:rsidRPr="000D3A13">
        <w:rPr>
          <w:rFonts w:hint="eastAsia"/>
        </w:rPr>
        <w:t>期</w:t>
      </w:r>
      <w:r w:rsidRPr="000D3A13">
        <w:t>下院により再設置された。同委員会は、アイルラ</w:t>
      </w:r>
      <w:r w:rsidRPr="000D3A13">
        <w:rPr>
          <w:rFonts w:ascii="ＭＳ 明朝" w:hAnsi="ＭＳ 明朝"/>
        </w:rPr>
        <w:t>ンドにおける国連障害者権利条約の実施状況の監視</w:t>
      </w:r>
      <w:r w:rsidR="007E7899" w:rsidRPr="000D3A13">
        <w:rPr>
          <w:rFonts w:ascii="ＭＳ 明朝" w:hAnsi="ＭＳ 明朝" w:hint="eastAsia"/>
        </w:rPr>
        <w:t>など</w:t>
      </w:r>
      <w:r w:rsidRPr="000D3A13">
        <w:rPr>
          <w:rFonts w:ascii="ＭＳ 明朝" w:hAnsi="ＭＳ 明朝"/>
        </w:rPr>
        <w:t>、障害関連事項を検討する。アイルランド議会、</w:t>
      </w:r>
      <w:hyperlink r:id="rId34" w:history="1">
        <w:r w:rsidRPr="00497AE2">
          <w:rPr>
            <w:rStyle w:val="ab"/>
            <w:rFonts w:ascii="ＭＳ 明朝" w:hAnsi="ＭＳ 明朝"/>
            <w:color w:val="0070C0"/>
          </w:rPr>
          <w:t>我々の役割：障害問題委員会</w:t>
        </w:r>
      </w:hyperlink>
      <w:r w:rsidRPr="000D3A13">
        <w:rPr>
          <w:rFonts w:ascii="ＭＳ 明朝" w:hAnsi="ＭＳ 明朝"/>
        </w:rPr>
        <w:t>。アイルランド議会、</w:t>
      </w:r>
      <w:hyperlink r:id="rId35" w:history="1">
        <w:r w:rsidRPr="00497AE2">
          <w:rPr>
            <w:rStyle w:val="ab"/>
            <w:rFonts w:ascii="ＭＳ 明朝" w:hAnsi="ＭＳ 明朝"/>
            <w:color w:val="0070C0"/>
          </w:rPr>
          <w:t>障害問題委員会</w:t>
        </w:r>
        <w:r w:rsidRPr="000D3A13">
          <w:rPr>
            <w:rStyle w:val="ab"/>
            <w:rFonts w:ascii="ＭＳ 明朝" w:hAnsi="ＭＳ 明朝"/>
            <w:color w:val="auto"/>
            <w:u w:val="none"/>
          </w:rPr>
          <w:t>。</w:t>
        </w:r>
      </w:hyperlink>
    </w:p>
  </w:footnote>
  <w:footnote w:id="30">
    <w:p w14:paraId="079692C5" w14:textId="0A304E19" w:rsidR="00AC2584" w:rsidRPr="000D3A13" w:rsidRDefault="00AC2584" w:rsidP="0010010C">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IHRECが委託した調査によると、アイルランド国民のわずか21％</w:t>
      </w:r>
      <w:r w:rsidRPr="000D3A13">
        <w:rPr>
          <w:rFonts w:ascii="ＭＳ 明朝" w:hAnsi="ＭＳ 明朝" w:hint="eastAsia"/>
        </w:rPr>
        <w:t>しか</w:t>
      </w:r>
      <w:r w:rsidRPr="000D3A13">
        <w:rPr>
          <w:rFonts w:ascii="ＭＳ 明朝" w:hAnsi="ＭＳ 明朝"/>
        </w:rPr>
        <w:t>政府の障害者支援策を十分と認識してい</w:t>
      </w:r>
      <w:r w:rsidRPr="000D3A13">
        <w:rPr>
          <w:rFonts w:ascii="ＭＳ 明朝" w:hAnsi="ＭＳ 明朝" w:hint="eastAsia"/>
        </w:rPr>
        <w:t>ない</w:t>
      </w:r>
      <w:r w:rsidRPr="000D3A13">
        <w:rPr>
          <w:rFonts w:ascii="ＭＳ 明朝" w:hAnsi="ＭＳ 明朝"/>
        </w:rPr>
        <w:t>。さらに、雇用について「</w:t>
      </w:r>
      <w:r w:rsidR="00364F43" w:rsidRPr="000D3A13">
        <w:rPr>
          <w:rFonts w:ascii="ＭＳ 明朝" w:hAnsi="ＭＳ 明朝" w:hint="eastAsia"/>
        </w:rPr>
        <w:t>障害のある人</w:t>
      </w:r>
      <w:r w:rsidRPr="000D3A13">
        <w:rPr>
          <w:rFonts w:ascii="ＭＳ 明朝" w:hAnsi="ＭＳ 明朝"/>
        </w:rPr>
        <w:t>も平等に機会を得ている」と回答した</w:t>
      </w:r>
      <w:r w:rsidR="00364F43" w:rsidRPr="000D3A13">
        <w:rPr>
          <w:rFonts w:ascii="ＭＳ 明朝" w:hAnsi="ＭＳ 明朝" w:hint="eastAsia"/>
        </w:rPr>
        <w:t>人</w:t>
      </w:r>
      <w:r w:rsidRPr="000D3A13">
        <w:rPr>
          <w:rFonts w:ascii="ＭＳ 明朝" w:hAnsi="ＭＳ 明朝"/>
        </w:rPr>
        <w:t>は</w:t>
      </w:r>
      <w:r w:rsidR="00364F43" w:rsidRPr="000D3A13">
        <w:rPr>
          <w:rFonts w:ascii="ＭＳ 明朝" w:hAnsi="ＭＳ 明朝" w:hint="eastAsia"/>
        </w:rPr>
        <w:t>わずか</w:t>
      </w:r>
      <w:r w:rsidRPr="000D3A13">
        <w:rPr>
          <w:rFonts w:ascii="ＭＳ 明朝" w:hAnsi="ＭＳ 明朝"/>
        </w:rPr>
        <w:t>21％</w:t>
      </w:r>
      <w:r w:rsidR="00364F43" w:rsidRPr="000D3A13">
        <w:rPr>
          <w:rFonts w:ascii="ＭＳ 明朝" w:hAnsi="ＭＳ 明朝" w:hint="eastAsia"/>
        </w:rPr>
        <w:t>であった</w:t>
      </w:r>
      <w:r w:rsidRPr="000D3A13">
        <w:rPr>
          <w:rFonts w:ascii="ＭＳ 明朝" w:hAnsi="ＭＳ 明朝"/>
        </w:rPr>
        <w:t>。IHREC</w:t>
      </w:r>
      <w:r w:rsidR="003D5791" w:rsidRPr="000D3A13">
        <w:rPr>
          <w:rFonts w:ascii="ＭＳ 明朝" w:hAnsi="ＭＳ 明朝" w:hint="eastAsia"/>
        </w:rPr>
        <w:t>、</w:t>
      </w:r>
      <w:hyperlink r:id="rId36" w:history="1">
        <w:r w:rsidRPr="00497AE2">
          <w:rPr>
            <w:rStyle w:val="ab"/>
            <w:rFonts w:ascii="ＭＳ 明朝" w:hAnsi="ＭＳ 明朝"/>
            <w:color w:val="0070C0"/>
          </w:rPr>
          <w:t>政府の障害者支援策を十分と認めるのは5人に1人だけ</w:t>
        </w:r>
      </w:hyperlink>
      <w:r w:rsidRPr="000D3A13">
        <w:rPr>
          <w:rFonts w:ascii="ＭＳ 明朝" w:hAnsi="ＭＳ 明朝"/>
        </w:rPr>
        <w:t>（2023年）。後述のように、データの不足は</w:t>
      </w:r>
      <w:r w:rsidR="00B00F9A" w:rsidRPr="000D3A13">
        <w:rPr>
          <w:rFonts w:ascii="ＭＳ 明朝" w:hAnsi="ＭＳ 明朝" w:hint="eastAsia"/>
        </w:rPr>
        <w:t>障害のある人</w:t>
      </w:r>
      <w:r w:rsidRPr="000D3A13">
        <w:rPr>
          <w:rFonts w:ascii="ＭＳ 明朝" w:hAnsi="ＭＳ 明朝"/>
        </w:rPr>
        <w:t>の人権</w:t>
      </w:r>
      <w:r w:rsidR="00B00F9A" w:rsidRPr="000D3A13">
        <w:rPr>
          <w:rFonts w:ascii="ＭＳ 明朝" w:hAnsi="ＭＳ 明朝" w:hint="eastAsia"/>
        </w:rPr>
        <w:t>対策の</w:t>
      </w:r>
      <w:r w:rsidRPr="000D3A13">
        <w:rPr>
          <w:rFonts w:ascii="ＭＳ 明朝" w:hAnsi="ＭＳ 明朝"/>
        </w:rPr>
        <w:t>成果を評価する上での体系的な課題である。</w:t>
      </w:r>
    </w:p>
  </w:footnote>
  <w:footnote w:id="31">
    <w:p w14:paraId="4D70110D" w14:textId="3BA4F1F8" w:rsidR="00AC2584" w:rsidRPr="000D3A13" w:rsidRDefault="00AC2584" w:rsidP="0010010C">
      <w:pPr>
        <w:adjustRightInd w:val="0"/>
        <w:snapToGrid w:val="0"/>
        <w:spacing w:before="0" w:after="0" w:line="240" w:lineRule="auto"/>
        <w:rPr>
          <w:rFonts w:ascii="ＭＳ 明朝" w:eastAsia="ＭＳ 明朝" w:hAnsi="ＭＳ 明朝" w:cstheme="minorBidi"/>
          <w:sz w:val="20"/>
          <w:szCs w:val="20"/>
          <w:lang w:val="en-US" w:eastAsia="ja-JP"/>
        </w:rPr>
      </w:pPr>
      <w:r w:rsidRPr="000D3A13">
        <w:rPr>
          <w:rStyle w:val="af6"/>
          <w:rFonts w:ascii="ＭＳ 明朝" w:hAnsi="ＭＳ 明朝"/>
          <w:sz w:val="20"/>
          <w:szCs w:val="20"/>
        </w:rPr>
        <w:footnoteRef/>
      </w:r>
      <w:r w:rsidRPr="000D3A13">
        <w:rPr>
          <w:rFonts w:ascii="ＭＳ 明朝" w:hAnsi="ＭＳ 明朝"/>
          <w:sz w:val="20"/>
          <w:szCs w:val="20"/>
        </w:rPr>
        <w:t>第1次</w:t>
      </w:r>
      <w:r w:rsidR="00B00F9A" w:rsidRPr="000D3A13">
        <w:rPr>
          <w:rFonts w:ascii="ＭＳ 明朝" w:eastAsia="ＭＳ 明朝" w:hAnsi="ＭＳ 明朝" w:hint="eastAsia"/>
          <w:sz w:val="20"/>
          <w:szCs w:val="20"/>
          <w:lang w:eastAsia="ja-JP"/>
        </w:rPr>
        <w:t>全国</w:t>
      </w:r>
      <w:r w:rsidRPr="000D3A13">
        <w:rPr>
          <w:rFonts w:ascii="ＭＳ 明朝" w:hAnsi="ＭＳ 明朝"/>
          <w:sz w:val="20"/>
          <w:szCs w:val="20"/>
        </w:rPr>
        <w:t>障害者戦略（NDS</w:t>
      </w:r>
      <w:r w:rsidR="0032444E" w:rsidRPr="000D3A13">
        <w:rPr>
          <w:rFonts w:ascii="ＭＳ 明朝" w:hAnsi="ＭＳ 明朝" w:hint="eastAsia"/>
          <w:sz w:val="20"/>
          <w:szCs w:val="20"/>
        </w:rPr>
        <w:t xml:space="preserve">: </w:t>
      </w:r>
      <w:r w:rsidR="0032444E" w:rsidRPr="000D3A13">
        <w:rPr>
          <w:rFonts w:ascii="ＭＳ 明朝" w:hAnsi="ＭＳ 明朝"/>
          <w:sz w:val="20"/>
          <w:szCs w:val="20"/>
        </w:rPr>
        <w:t>National Disability Strategy</w:t>
      </w:r>
      <w:r w:rsidR="00C46ED6" w:rsidRPr="000D3A13">
        <w:rPr>
          <w:rFonts w:ascii="ＭＳ 明朝" w:hAnsi="ＭＳ 明朝" w:hint="eastAsia"/>
          <w:sz w:val="20"/>
          <w:szCs w:val="20"/>
        </w:rPr>
        <w:t xml:space="preserve">　</w:t>
      </w:r>
      <w:r w:rsidR="00C46ED6" w:rsidRPr="000D3A13">
        <w:rPr>
          <w:rFonts w:ascii="ＭＳ 明朝" w:hAnsi="ＭＳ 明朝" w:hint="eastAsia"/>
          <w:sz w:val="18"/>
          <w:szCs w:val="18"/>
        </w:rPr>
        <w:t>訳注　脚注</w:t>
      </w:r>
      <w:r w:rsidR="00C46ED6" w:rsidRPr="000D3A13">
        <w:rPr>
          <w:rFonts w:ascii="ＭＳ 明朝" w:hAnsi="ＭＳ 明朝" w:hint="eastAsia"/>
          <w:sz w:val="18"/>
          <w:szCs w:val="18"/>
          <w:lang w:eastAsia="ja-JP"/>
        </w:rPr>
        <w:t>26</w:t>
      </w:r>
      <w:r w:rsidR="00C46ED6" w:rsidRPr="000D3A13">
        <w:rPr>
          <w:rFonts w:ascii="ＭＳ 明朝" w:hAnsi="ＭＳ 明朝" w:hint="eastAsia"/>
          <w:sz w:val="18"/>
          <w:szCs w:val="18"/>
        </w:rPr>
        <w:t>の訳注参照</w:t>
      </w:r>
      <w:r w:rsidRPr="000D3A13">
        <w:rPr>
          <w:rFonts w:ascii="ＭＳ 明朝" w:hAnsi="ＭＳ 明朝"/>
          <w:sz w:val="20"/>
          <w:szCs w:val="20"/>
        </w:rPr>
        <w:t>）は</w:t>
      </w:r>
      <w:r w:rsidR="0010010C" w:rsidRPr="000D3A13">
        <w:rPr>
          <w:rFonts w:ascii="ＭＳ 明朝" w:eastAsiaTheme="minorEastAsia" w:hAnsi="ＭＳ 明朝" w:hint="eastAsia"/>
          <w:sz w:val="20"/>
          <w:szCs w:val="20"/>
          <w:lang w:eastAsia="ja-JP"/>
        </w:rPr>
        <w:t>、</w:t>
      </w:r>
      <w:r w:rsidRPr="000D3A13">
        <w:rPr>
          <w:rFonts w:ascii="ＭＳ 明朝" w:hAnsi="ＭＳ 明朝"/>
          <w:sz w:val="20"/>
          <w:szCs w:val="20"/>
        </w:rPr>
        <w:t>2017年</w:t>
      </w:r>
      <w:r w:rsidR="0010010C" w:rsidRPr="000D3A13">
        <w:rPr>
          <w:rFonts w:ascii="ＭＳ 明朝" w:eastAsia="ＭＳ 明朝" w:hAnsi="ＭＳ 明朝" w:cs="ＭＳ 明朝" w:hint="eastAsia"/>
          <w:sz w:val="20"/>
          <w:szCs w:val="20"/>
          <w:lang w:eastAsia="ja-JP"/>
        </w:rPr>
        <w:t>に</w:t>
      </w:r>
      <w:r w:rsidRPr="000D3A13">
        <w:rPr>
          <w:rFonts w:ascii="ＭＳ 明朝" w:hAnsi="ＭＳ 明朝"/>
          <w:sz w:val="20"/>
          <w:szCs w:val="20"/>
        </w:rPr>
        <w:t>策定</w:t>
      </w:r>
      <w:r w:rsidR="0010010C" w:rsidRPr="000D3A13">
        <w:rPr>
          <w:rFonts w:ascii="ＭＳ 明朝" w:eastAsia="ＭＳ 明朝" w:hAnsi="ＭＳ 明朝" w:cs="ＭＳ 明朝" w:hint="eastAsia"/>
          <w:sz w:val="20"/>
          <w:szCs w:val="20"/>
          <w:lang w:eastAsia="ja-JP"/>
        </w:rPr>
        <w:t>され</w:t>
      </w:r>
      <w:r w:rsidRPr="000D3A13">
        <w:rPr>
          <w:rFonts w:ascii="ＭＳ 明朝" w:hAnsi="ＭＳ 明朝"/>
          <w:sz w:val="20"/>
          <w:szCs w:val="20"/>
        </w:rPr>
        <w:t>、2022年まで実施された。</w:t>
      </w:r>
      <w:r w:rsidRPr="000D3A13">
        <w:rPr>
          <w:rFonts w:ascii="ＭＳ 明朝" w:hAnsi="ＭＳ 明朝"/>
          <w:sz w:val="20"/>
          <w:szCs w:val="20"/>
          <w:lang w:eastAsia="ja-JP"/>
        </w:rPr>
        <w:t>子ども・障害者・平等省</w:t>
      </w:r>
      <w:r w:rsidR="003D5791" w:rsidRPr="000D3A13">
        <w:rPr>
          <w:rFonts w:ascii="ＭＳ 明朝" w:eastAsia="ＭＳ 明朝" w:hAnsi="ＭＳ 明朝" w:cs="ＭＳ 明朝" w:hint="eastAsia"/>
          <w:sz w:val="20"/>
          <w:szCs w:val="20"/>
          <w:lang w:eastAsia="ja-JP"/>
        </w:rPr>
        <w:t>、</w:t>
      </w:r>
      <w:r w:rsidR="00C46ED6">
        <w:fldChar w:fldCharType="begin"/>
      </w:r>
      <w:r w:rsidR="00C46ED6">
        <w:rPr>
          <w:lang w:eastAsia="ja-JP"/>
        </w:rPr>
        <w:instrText>HYPERLINK "https://www.gov.ie/en/department-of-children-disability-and-equality/publications/national-disability-inclusion-strategy-2017-2021/"</w:instrText>
      </w:r>
      <w:r w:rsidR="00C46ED6">
        <w:fldChar w:fldCharType="separate"/>
      </w:r>
      <w:r w:rsidR="00C46ED6" w:rsidRPr="006561FB">
        <w:rPr>
          <w:rStyle w:val="ab"/>
          <w:rFonts w:ascii="ＭＳ 明朝" w:hAnsi="ＭＳ 明朝" w:hint="eastAsia"/>
          <w:color w:val="0070C0"/>
          <w:sz w:val="20"/>
          <w:szCs w:val="20"/>
          <w:lang w:eastAsia="ja-JP"/>
        </w:rPr>
        <w:t>全国</w:t>
      </w:r>
      <w:r w:rsidRPr="006561FB">
        <w:rPr>
          <w:rStyle w:val="ab"/>
          <w:rFonts w:ascii="ＭＳ 明朝" w:hAnsi="ＭＳ 明朝"/>
          <w:color w:val="0070C0"/>
          <w:sz w:val="20"/>
          <w:szCs w:val="20"/>
          <w:lang w:eastAsia="ja-JP"/>
        </w:rPr>
        <w:t>障害者インクルージョン戦略2017</w:t>
      </w:r>
      <w:r w:rsidR="0010010C" w:rsidRPr="000D3A13">
        <w:rPr>
          <w:rStyle w:val="ab"/>
          <w:rFonts w:ascii="ＭＳ 明朝" w:eastAsiaTheme="minorEastAsia" w:hAnsi="ＭＳ 明朝" w:hint="eastAsia"/>
          <w:color w:val="auto"/>
          <w:sz w:val="20"/>
          <w:szCs w:val="20"/>
          <w:lang w:eastAsia="ja-JP"/>
        </w:rPr>
        <w:t>-</w:t>
      </w:r>
      <w:r w:rsidRPr="006561FB">
        <w:rPr>
          <w:rStyle w:val="ab"/>
          <w:rFonts w:ascii="ＭＳ 明朝" w:hAnsi="ＭＳ 明朝"/>
          <w:color w:val="0070C0"/>
          <w:sz w:val="20"/>
          <w:szCs w:val="20"/>
          <w:lang w:eastAsia="ja-JP"/>
        </w:rPr>
        <w:t>2021</w:t>
      </w:r>
      <w:r w:rsidR="00C46ED6">
        <w:fldChar w:fldCharType="end"/>
      </w:r>
      <w:r w:rsidRPr="000D3A13">
        <w:rPr>
          <w:rStyle w:val="ab"/>
          <w:rFonts w:ascii="ＭＳ 明朝" w:hAnsi="ＭＳ 明朝"/>
          <w:color w:val="auto"/>
          <w:sz w:val="20"/>
          <w:szCs w:val="20"/>
          <w:u w:val="none"/>
          <w:lang w:eastAsia="ja-JP"/>
        </w:rPr>
        <w:t>（2020年）。</w:t>
      </w:r>
      <w:r w:rsidRPr="000D3A13">
        <w:rPr>
          <w:rFonts w:ascii="ＭＳ 明朝" w:hAnsi="ＭＳ 明朝"/>
          <w:sz w:val="20"/>
          <w:szCs w:val="20"/>
          <w:lang w:eastAsia="ja-JP"/>
        </w:rPr>
        <w:t>後継となる国家戦略は2025年に公表される見込みである。</w:t>
      </w:r>
      <w:r w:rsidR="00C46ED6" w:rsidRPr="000D3A13">
        <w:rPr>
          <w:rFonts w:ascii="ＭＳ 明朝" w:hAnsi="ＭＳ 明朝" w:hint="eastAsia"/>
          <w:sz w:val="20"/>
          <w:szCs w:val="20"/>
          <w:lang w:eastAsia="ja-JP"/>
        </w:rPr>
        <w:t>（</w:t>
      </w:r>
      <w:proofErr w:type="spellStart"/>
      <w:r w:rsidR="00C46ED6" w:rsidRPr="000D3A13">
        <w:rPr>
          <w:rFonts w:ascii="ＭＳ 明朝" w:hAnsi="ＭＳ 明朝" w:hint="eastAsia"/>
          <w:sz w:val="18"/>
          <w:szCs w:val="18"/>
          <w:lang w:eastAsia="ja-JP"/>
        </w:rPr>
        <w:t>訳注</w:t>
      </w:r>
      <w:proofErr w:type="spellEnd"/>
      <w:r w:rsidR="0010010C" w:rsidRPr="000D3A13">
        <w:rPr>
          <w:rFonts w:ascii="ＭＳ 明朝" w:eastAsia="ＭＳ 明朝" w:hAnsi="ＭＳ 明朝" w:cs="ＭＳ 明朝" w:hint="eastAsia"/>
          <w:sz w:val="18"/>
          <w:szCs w:val="18"/>
          <w:lang w:eastAsia="ja-JP"/>
        </w:rPr>
        <w:t xml:space="preserve">　</w:t>
      </w:r>
      <w:proofErr w:type="spellStart"/>
      <w:r w:rsidR="00C46ED6" w:rsidRPr="000D3A13">
        <w:rPr>
          <w:rFonts w:ascii="ＭＳ 明朝" w:hAnsi="ＭＳ 明朝" w:hint="eastAsia"/>
          <w:sz w:val="18"/>
          <w:szCs w:val="18"/>
          <w:lang w:eastAsia="ja-JP"/>
        </w:rPr>
        <w:t>前述のように</w:t>
      </w:r>
      <w:proofErr w:type="spellEnd"/>
      <w:r w:rsidR="00C46ED6" w:rsidRPr="000D3A13">
        <w:rPr>
          <w:rFonts w:ascii="ＭＳ 明朝" w:hAnsi="ＭＳ 明朝" w:hint="eastAsia"/>
          <w:sz w:val="18"/>
          <w:szCs w:val="18"/>
          <w:lang w:eastAsia="ja-JP"/>
        </w:rPr>
        <w:t>、</w:t>
      </w:r>
      <w:r w:rsidR="00C46ED6" w:rsidRPr="000D3A13">
        <w:rPr>
          <w:rFonts w:ascii="ＭＳ 明朝" w:eastAsia="ＭＳ 明朝" w:hAnsi="ＭＳ 明朝" w:cstheme="minorBidi"/>
          <w:sz w:val="18"/>
          <w:szCs w:val="18"/>
          <w:lang w:val="en-US" w:eastAsia="ja-JP"/>
        </w:rPr>
        <w:t>2025年9月に発表された。</w:t>
      </w:r>
      <w:r w:rsidR="0010010C" w:rsidRPr="000D3A13">
        <w:rPr>
          <w:rFonts w:ascii="ＭＳ 明朝" w:eastAsia="ＭＳ 明朝" w:hAnsi="ＭＳ 明朝" w:cstheme="minorBidi" w:hint="eastAsia"/>
          <w:sz w:val="20"/>
          <w:szCs w:val="20"/>
          <w:lang w:val="en-US" w:eastAsia="ja-JP"/>
        </w:rPr>
        <w:t>）</w:t>
      </w:r>
    </w:p>
  </w:footnote>
  <w:footnote w:id="32">
    <w:p w14:paraId="5F4B0879" w14:textId="10DF5E0F" w:rsidR="00AC2584" w:rsidRPr="000D3A13" w:rsidRDefault="00AC2584" w:rsidP="0010010C">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最初の全国トラベラー・ロマ戦略</w:t>
      </w:r>
      <w:r w:rsidR="001918C4" w:rsidRPr="000D3A13">
        <w:rPr>
          <w:rFonts w:ascii="ＭＳ 明朝" w:hAnsi="ＭＳ 明朝" w:hint="eastAsia"/>
        </w:rPr>
        <w:t>（</w:t>
      </w:r>
      <w:r w:rsidR="001918C4" w:rsidRPr="000D3A13">
        <w:rPr>
          <w:rFonts w:ascii="ＭＳ 明朝" w:hAnsi="ＭＳ 明朝"/>
          <w:sz w:val="18"/>
          <w:szCs w:val="18"/>
        </w:rPr>
        <w:t>National Traveller and Roma Strategy</w:t>
      </w:r>
      <w:r w:rsidR="001918C4" w:rsidRPr="000D3A13">
        <w:rPr>
          <w:rFonts w:ascii="ＭＳ 明朝" w:hAnsi="ＭＳ 明朝" w:hint="eastAsia"/>
        </w:rPr>
        <w:t>）</w:t>
      </w:r>
      <w:r w:rsidRPr="000D3A13">
        <w:rPr>
          <w:rFonts w:ascii="ＭＳ 明朝" w:hAnsi="ＭＳ 明朝"/>
        </w:rPr>
        <w:t>（2017-2021）は、全国トラベラー・ロマ</w:t>
      </w:r>
      <w:r w:rsidR="001918C4" w:rsidRPr="000D3A13">
        <w:rPr>
          <w:rFonts w:ascii="ＭＳ 明朝" w:hAnsi="ＭＳ 明朝" w:hint="eastAsia"/>
        </w:rPr>
        <w:t>インクルージョン</w:t>
      </w:r>
      <w:r w:rsidRPr="000D3A13">
        <w:rPr>
          <w:rFonts w:ascii="ＭＳ 明朝" w:hAnsi="ＭＳ 明朝"/>
        </w:rPr>
        <w:t>戦略II（「</w:t>
      </w:r>
      <w:bookmarkStart w:id="42" w:name="_Hlk199501446"/>
      <w:r w:rsidRPr="000D3A13">
        <w:rPr>
          <w:rFonts w:ascii="ＭＳ 明朝" w:hAnsi="ＭＳ 明朝"/>
        </w:rPr>
        <w:t>NTRIS</w:t>
      </w:r>
      <w:r w:rsidR="001918C4" w:rsidRPr="000D3A13">
        <w:rPr>
          <w:rFonts w:ascii="ＭＳ 明朝" w:hAnsi="ＭＳ 明朝" w:hint="eastAsia"/>
        </w:rPr>
        <w:t xml:space="preserve"> </w:t>
      </w:r>
      <w:r w:rsidR="001918C4" w:rsidRPr="000D3A13">
        <w:rPr>
          <w:rFonts w:ascii="ＭＳ 明朝" w:hAnsi="ＭＳ 明朝"/>
        </w:rPr>
        <w:t>II</w:t>
      </w:r>
      <w:r w:rsidR="001918C4" w:rsidRPr="000D3A13">
        <w:rPr>
          <w:rFonts w:ascii="ＭＳ 明朝" w:hAnsi="ＭＳ 明朝" w:hint="eastAsia"/>
        </w:rPr>
        <w:t xml:space="preserve">　</w:t>
      </w:r>
      <w:r w:rsidR="001918C4" w:rsidRPr="000D3A13">
        <w:t xml:space="preserve"> </w:t>
      </w:r>
      <w:r w:rsidR="001918C4" w:rsidRPr="000D3A13">
        <w:rPr>
          <w:rFonts w:ascii="ＭＳ 明朝" w:hAnsi="ＭＳ 明朝"/>
        </w:rPr>
        <w:t>National Traveller and Roma Inclusion Strategy II</w:t>
      </w:r>
      <w:r w:rsidR="001918C4" w:rsidRPr="000D3A13">
        <w:rPr>
          <w:rFonts w:ascii="ＭＳ 明朝" w:hAnsi="ＭＳ 明朝" w:hint="eastAsia"/>
        </w:rPr>
        <w:t>」</w:t>
      </w:r>
      <w:r w:rsidRPr="000D3A13">
        <w:rPr>
          <w:rFonts w:ascii="ＭＳ 明朝" w:hAnsi="ＭＳ 明朝"/>
        </w:rPr>
        <w:t>）</w:t>
      </w:r>
      <w:bookmarkEnd w:id="42"/>
      <w:r w:rsidRPr="000D3A13">
        <w:rPr>
          <w:rFonts w:ascii="ＭＳ 明朝" w:hAnsi="ＭＳ 明朝"/>
        </w:rPr>
        <w:t xml:space="preserve"> （2024-2028）に引き継がれた。子ども・障害者・平等省、</w:t>
      </w:r>
      <w:hyperlink r:id="rId37" w:history="1">
        <w:r w:rsidRPr="00497AE2">
          <w:rPr>
            <w:rStyle w:val="ab"/>
            <w:rFonts w:ascii="ＭＳ 明朝" w:hAnsi="ＭＳ 明朝"/>
            <w:color w:val="0070C0"/>
          </w:rPr>
          <w:t>全国トラベラー・ロマ</w:t>
        </w:r>
        <w:r w:rsidR="00143995" w:rsidRPr="006561FB">
          <w:rPr>
            <w:rFonts w:ascii="ＭＳ 明朝" w:hAnsi="ＭＳ 明朝" w:hint="eastAsia"/>
            <w:color w:val="0070C0"/>
            <w:u w:val="single"/>
          </w:rPr>
          <w:t xml:space="preserve"> </w:t>
        </w:r>
        <w:r w:rsidR="001918C4" w:rsidRPr="006561FB">
          <w:rPr>
            <w:rFonts w:ascii="ＭＳ 明朝" w:hAnsi="ＭＳ 明朝" w:hint="eastAsia"/>
            <w:color w:val="0070C0"/>
            <w:u w:val="single"/>
          </w:rPr>
          <w:t>インクルージョン</w:t>
        </w:r>
        <w:r w:rsidRPr="00497AE2">
          <w:rPr>
            <w:rStyle w:val="ab"/>
            <w:rFonts w:ascii="ＭＳ 明朝" w:hAnsi="ＭＳ 明朝"/>
            <w:color w:val="0070C0"/>
          </w:rPr>
          <w:t>戦略II 2024-2028</w:t>
        </w:r>
      </w:hyperlink>
      <w:r w:rsidRPr="000D3A13">
        <w:rPr>
          <w:rFonts w:ascii="ＭＳ 明朝" w:hAnsi="ＭＳ 明朝"/>
        </w:rPr>
        <w:t>（2024年）。LGBTI+包摂戦略は2019年から2021年までの期間を対象とした。子ども・障害者・平等省</w:t>
      </w:r>
      <w:r w:rsidR="003D5791" w:rsidRPr="000D3A13">
        <w:rPr>
          <w:rFonts w:ascii="ＭＳ 明朝" w:hAnsi="ＭＳ 明朝" w:hint="eastAsia"/>
        </w:rPr>
        <w:t>、</w:t>
      </w:r>
      <w:hyperlink r:id="rId38" w:history="1">
        <w:r w:rsidRPr="00497AE2">
          <w:rPr>
            <w:rStyle w:val="ab"/>
            <w:rFonts w:ascii="ＭＳ 明朝" w:hAnsi="ＭＳ 明朝"/>
            <w:color w:val="0070C0"/>
          </w:rPr>
          <w:t>LGBTI+</w:t>
        </w:r>
        <w:r w:rsidR="00143995" w:rsidRPr="00497AE2">
          <w:rPr>
            <w:rStyle w:val="ab"/>
            <w:rFonts w:ascii="ＭＳ 明朝" w:hAnsi="ＭＳ 明朝" w:hint="eastAsia"/>
            <w:color w:val="0070C0"/>
          </w:rPr>
          <w:t>インクルージョン</w:t>
        </w:r>
        <w:r w:rsidRPr="00497AE2">
          <w:rPr>
            <w:rStyle w:val="ab"/>
            <w:rFonts w:ascii="ＭＳ 明朝" w:hAnsi="ＭＳ 明朝"/>
            <w:color w:val="0070C0"/>
          </w:rPr>
          <w:t>戦略2019-2021</w:t>
        </w:r>
      </w:hyperlink>
      <w:r w:rsidRPr="000D3A13">
        <w:rPr>
          <w:rFonts w:ascii="ＭＳ 明朝" w:hAnsi="ＭＳ 明朝"/>
        </w:rPr>
        <w:t>（2019年）。全国LGBTIQ+II 2024-2028は2025年6月12日に公表された。子ども・障害者・平等省、</w:t>
      </w:r>
      <w:hyperlink r:id="rId39" w:history="1">
        <w:r w:rsidRPr="00497AE2">
          <w:rPr>
            <w:rStyle w:val="ab"/>
            <w:rFonts w:ascii="ＭＳ 明朝" w:hAnsi="ＭＳ 明朝"/>
            <w:color w:val="0070C0"/>
          </w:rPr>
          <w:t>全国LGBTIQ+</w:t>
        </w:r>
        <w:r w:rsidR="001918C4" w:rsidRPr="00497AE2">
          <w:rPr>
            <w:rStyle w:val="ab"/>
            <w:rFonts w:ascii="ＭＳ 明朝" w:hAnsi="ＭＳ 明朝" w:hint="eastAsia"/>
            <w:color w:val="0070C0"/>
          </w:rPr>
          <w:t>インクルージョン</w:t>
        </w:r>
        <w:r w:rsidRPr="00497AE2">
          <w:rPr>
            <w:rStyle w:val="ab"/>
            <w:rFonts w:ascii="ＭＳ 明朝" w:hAnsi="ＭＳ 明朝"/>
            <w:color w:val="0070C0"/>
          </w:rPr>
          <w:t>戦略II 2024-2028</w:t>
        </w:r>
      </w:hyperlink>
      <w:r w:rsidRPr="000D3A13">
        <w:rPr>
          <w:rFonts w:ascii="ＭＳ 明朝" w:hAnsi="ＭＳ 明朝"/>
        </w:rPr>
        <w:t>（2025年）。女性及び少女のための国家戦略</w:t>
      </w:r>
      <w:r w:rsidR="00C70B61" w:rsidRPr="000D3A13">
        <w:rPr>
          <w:rFonts w:ascii="ＭＳ 明朝" w:hAnsi="ＭＳ 明朝" w:hint="eastAsia"/>
        </w:rPr>
        <w:t>（</w:t>
      </w:r>
      <w:r w:rsidR="00C70B61" w:rsidRPr="000D3A13">
        <w:rPr>
          <w:rFonts w:ascii="ＭＳ 明朝" w:hAnsi="ＭＳ 明朝"/>
          <w:sz w:val="18"/>
          <w:szCs w:val="18"/>
        </w:rPr>
        <w:t>National Strategy for Women and Girls</w:t>
      </w:r>
      <w:r w:rsidR="00C70B61" w:rsidRPr="000D3A13">
        <w:rPr>
          <w:rFonts w:ascii="ＭＳ 明朝" w:hAnsi="ＭＳ 明朝" w:hint="eastAsia"/>
        </w:rPr>
        <w:t>）</w:t>
      </w:r>
      <w:r w:rsidRPr="000D3A13">
        <w:rPr>
          <w:rFonts w:ascii="ＭＳ 明朝" w:hAnsi="ＭＳ 明朝"/>
        </w:rPr>
        <w:t>は2017年から2020年を対象期間とした。</w:t>
      </w:r>
      <w:r w:rsidR="00700918" w:rsidRPr="000D3A13">
        <w:rPr>
          <w:rFonts w:ascii="ＭＳ 明朝" w:hAnsi="ＭＳ 明朝" w:hint="eastAsia"/>
        </w:rPr>
        <w:t>司法</w:t>
      </w:r>
      <w:r w:rsidRPr="000D3A13">
        <w:rPr>
          <w:rFonts w:ascii="ＭＳ 明朝" w:hAnsi="ＭＳ 明朝"/>
        </w:rPr>
        <w:t>省</w:t>
      </w:r>
      <w:r w:rsidR="003D5791" w:rsidRPr="000D3A13">
        <w:rPr>
          <w:rFonts w:ascii="ＭＳ 明朝" w:hAnsi="ＭＳ 明朝" w:hint="eastAsia"/>
        </w:rPr>
        <w:t>、</w:t>
      </w:r>
      <w:hyperlink r:id="rId40" w:history="1">
        <w:r w:rsidRPr="00497AE2">
          <w:rPr>
            <w:rStyle w:val="ab"/>
            <w:rFonts w:ascii="ＭＳ 明朝" w:hAnsi="ＭＳ 明朝"/>
            <w:color w:val="0070C0"/>
          </w:rPr>
          <w:t>女性及び少女のための国家戦略2017-2020</w:t>
        </w:r>
      </w:hyperlink>
      <w:r w:rsidRPr="000D3A13">
        <w:rPr>
          <w:rFonts w:ascii="ＭＳ 明朝" w:hAnsi="ＭＳ 明朝"/>
        </w:rPr>
        <w:t>（2017年）。移民統合戦略は2017年から2020年を対象期間とし、2021年まで延長された。子ども・障害者・平等省</w:t>
      </w:r>
      <w:r w:rsidR="00AD5EA7" w:rsidRPr="000D3A13">
        <w:rPr>
          <w:rFonts w:ascii="ＭＳ 明朝" w:hAnsi="ＭＳ 明朝" w:hint="eastAsia"/>
        </w:rPr>
        <w:t>、</w:t>
      </w:r>
      <w:hyperlink r:id="rId41" w:history="1">
        <w:r w:rsidRPr="00497AE2">
          <w:rPr>
            <w:rStyle w:val="ab"/>
            <w:rFonts w:ascii="ＭＳ 明朝" w:hAnsi="ＭＳ 明朝"/>
            <w:color w:val="0070C0"/>
          </w:rPr>
          <w:t>移民統合戦略</w:t>
        </w:r>
      </w:hyperlink>
      <w:r w:rsidRPr="000D3A13">
        <w:rPr>
          <w:rFonts w:ascii="ＭＳ 明朝" w:hAnsi="ＭＳ 明朝"/>
        </w:rPr>
        <w:t>2020年）。</w:t>
      </w:r>
    </w:p>
  </w:footnote>
  <w:footnote w:id="33">
    <w:p w14:paraId="5C90E13F" w14:textId="06020363"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bookmarkStart w:id="43" w:name="_Hlk201051037"/>
      <w:r w:rsidR="00700918" w:rsidRPr="000D3A13">
        <w:rPr>
          <w:rFonts w:ascii="ＭＳ 明朝" w:hAnsi="ＭＳ 明朝" w:hint="eastAsia"/>
        </w:rPr>
        <w:t>我々</w:t>
      </w:r>
      <w:r w:rsidR="00700918" w:rsidRPr="000D3A13">
        <w:rPr>
          <w:rFonts w:ascii="ＭＳ 明朝" w:hAnsi="ＭＳ 明朝"/>
        </w:rPr>
        <w:t>IHREC</w:t>
      </w:r>
      <w:r w:rsidR="00700918" w:rsidRPr="000D3A13">
        <w:rPr>
          <w:rFonts w:ascii="ＭＳ 明朝" w:hAnsi="ＭＳ 明朝" w:hint="eastAsia"/>
        </w:rPr>
        <w:t>の</w:t>
      </w:r>
      <w:r w:rsidRPr="000D3A13">
        <w:rPr>
          <w:rFonts w:ascii="ＭＳ 明朝" w:hAnsi="ＭＳ 明朝"/>
        </w:rPr>
        <w:t>「戦略声明2025-2027」は、国家が拘束されるあらゆる人権・平等条約への遵守状況を監視・報告することを</w:t>
      </w:r>
      <w:r w:rsidR="00700918" w:rsidRPr="000D3A13">
        <w:rPr>
          <w:rFonts w:ascii="ＭＳ 明朝" w:hAnsi="ＭＳ 明朝" w:hint="eastAsia"/>
        </w:rPr>
        <w:t>、我々</w:t>
      </w:r>
      <w:r w:rsidRPr="000D3A13">
        <w:rPr>
          <w:rFonts w:ascii="ＭＳ 明朝" w:hAnsi="ＭＳ 明朝"/>
        </w:rPr>
        <w:t>の責務</w:t>
      </w:r>
      <w:r w:rsidR="00700918" w:rsidRPr="000D3A13">
        <w:rPr>
          <w:rFonts w:ascii="ＭＳ 明朝" w:hAnsi="ＭＳ 明朝" w:hint="eastAsia"/>
        </w:rPr>
        <w:t>であると明示している</w:t>
      </w:r>
      <w:r w:rsidRPr="000D3A13">
        <w:rPr>
          <w:rFonts w:ascii="ＭＳ 明朝" w:hAnsi="ＭＳ 明朝"/>
        </w:rPr>
        <w:t>：IHREC</w:t>
      </w:r>
      <w:r w:rsidR="00AD5EA7" w:rsidRPr="000D3A13">
        <w:rPr>
          <w:rFonts w:ascii="ＭＳ 明朝" w:hAnsi="ＭＳ 明朝" w:hint="eastAsia"/>
        </w:rPr>
        <w:t>、</w:t>
      </w:r>
      <w:hyperlink r:id="rId42" w:history="1">
        <w:r w:rsidRPr="00497AE2">
          <w:rPr>
            <w:rStyle w:val="ab"/>
            <w:rFonts w:ascii="ＭＳ 明朝" w:hAnsi="ＭＳ 明朝"/>
            <w:color w:val="0070C0"/>
          </w:rPr>
          <w:t>戦略声明2025-2027</w:t>
        </w:r>
      </w:hyperlink>
      <w:r w:rsidRPr="000D3A13">
        <w:rPr>
          <w:rFonts w:ascii="ＭＳ 明朝" w:hAnsi="ＭＳ 明朝"/>
        </w:rPr>
        <w:t>（2025年）p.16。</w:t>
      </w:r>
      <w:bookmarkEnd w:id="43"/>
    </w:p>
  </w:footnote>
  <w:footnote w:id="34">
    <w:p w14:paraId="358F6F80" w14:textId="1648A70A" w:rsidR="00143995" w:rsidRPr="000D3A13" w:rsidRDefault="00143995" w:rsidP="00143995">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今後の</w:t>
      </w:r>
      <w:r w:rsidRPr="000D3A13">
        <w:rPr>
          <w:rFonts w:ascii="ＭＳ 明朝" w:hAnsi="ＭＳ 明朝" w:hint="eastAsia"/>
          <w:sz w:val="21"/>
          <w:szCs w:val="21"/>
        </w:rPr>
        <w:t>全国</w:t>
      </w:r>
      <w:r w:rsidRPr="000D3A13">
        <w:rPr>
          <w:rFonts w:ascii="ＭＳ 明朝" w:hAnsi="ＭＳ 明朝" w:hint="eastAsia"/>
        </w:rPr>
        <w:t>障害者</w:t>
      </w:r>
      <w:r w:rsidRPr="000D3A13">
        <w:rPr>
          <w:rFonts w:ascii="ＭＳ 明朝" w:hAnsi="ＭＳ 明朝"/>
        </w:rPr>
        <w:t>戦略（NDS）には、証拠に基づくアプローチ、協調的ガバナンス、</w:t>
      </w:r>
      <w:r w:rsidRPr="000D3A13">
        <w:rPr>
          <w:rFonts w:ascii="ＭＳ 明朝" w:hAnsi="ＭＳ 明朝" w:hint="eastAsia"/>
        </w:rPr>
        <w:t>部門横断</w:t>
      </w:r>
      <w:r w:rsidRPr="000D3A13">
        <w:rPr>
          <w:rFonts w:ascii="ＭＳ 明朝" w:hAnsi="ＭＳ 明朝"/>
        </w:rPr>
        <w:t>、実施、説明責任が優先的に</w:t>
      </w:r>
      <w:r w:rsidRPr="000D3A13">
        <w:rPr>
          <w:rFonts w:ascii="ＭＳ 明朝" w:hAnsi="ＭＳ 明朝" w:hint="eastAsia"/>
        </w:rPr>
        <w:t>取り組まれ</w:t>
      </w:r>
      <w:r w:rsidRPr="000D3A13">
        <w:rPr>
          <w:rFonts w:ascii="ＭＳ 明朝" w:hAnsi="ＭＳ 明朝"/>
        </w:rPr>
        <w:t>、他の平等戦略と連携することが期待される。これは、権利保有者及び代表団体が平等戦略の全</w:t>
      </w:r>
      <w:r w:rsidRPr="000D3A13">
        <w:rPr>
          <w:rFonts w:ascii="ＭＳ 明朝" w:hAnsi="ＭＳ 明朝" w:hint="eastAsia"/>
        </w:rPr>
        <w:t>過程</w:t>
      </w:r>
      <w:r w:rsidRPr="000D3A13">
        <w:rPr>
          <w:rFonts w:ascii="ＭＳ 明朝" w:hAnsi="ＭＳ 明朝"/>
        </w:rPr>
        <w:t>にわたり関与し、戦略及び実施計画が明確な目標、業績指標、影響度、測定基準、成果、時間枠、予算項目を定めることを意味する。本戦略には、子ども・若者・高齢者を含むアイルランド社会のニーズと経験に効果的に対応するライフサイクルアプローチ、地域・地方の視点とアイルランド島全体の視点、政府全体のアプローチとリーダーシップ、戦略ライフサイクルを通じた市民社会組織（CSO</w:t>
      </w:r>
      <w:r w:rsidR="00B626A8" w:rsidRPr="000D3A13">
        <w:rPr>
          <w:rFonts w:ascii="ＭＳ 明朝" w:hAnsi="ＭＳ 明朝" w:hint="eastAsia"/>
        </w:rPr>
        <w:t>s</w:t>
      </w:r>
      <w:r w:rsidRPr="000D3A13">
        <w:rPr>
          <w:rFonts w:ascii="ＭＳ 明朝" w:hAnsi="ＭＳ 明朝"/>
        </w:rPr>
        <w:t>）の明確な役割、独立した説明責任のある監視体制</w:t>
      </w:r>
      <w:r w:rsidRPr="000D3A13">
        <w:rPr>
          <w:rFonts w:ascii="ＭＳ 明朝" w:hAnsi="ＭＳ 明朝" w:hint="eastAsia"/>
        </w:rPr>
        <w:t>が盛り込まれていなければならない</w:t>
      </w:r>
      <w:r w:rsidRPr="000D3A13">
        <w:rPr>
          <w:rFonts w:ascii="ＭＳ 明朝" w:hAnsi="ＭＳ 明朝"/>
        </w:rPr>
        <w:t>。さらに、</w:t>
      </w:r>
      <w:bookmarkStart w:id="44" w:name="_Hlk219638322"/>
      <w:r w:rsidRPr="000D3A13">
        <w:rPr>
          <w:rFonts w:ascii="ＭＳ 明朝" w:hAnsi="ＭＳ 明朝"/>
        </w:rPr>
        <w:t>公共部門の平等・人権義務</w:t>
      </w:r>
      <w:r w:rsidRPr="000D3A13">
        <w:rPr>
          <w:rFonts w:ascii="ＭＳ 明朝" w:hAnsi="ＭＳ 明朝" w:hint="eastAsia"/>
        </w:rPr>
        <w:t>（</w:t>
      </w:r>
      <w:r w:rsidRPr="000D3A13">
        <w:rPr>
          <w:rFonts w:ascii="ＭＳ 明朝" w:hAnsi="ＭＳ 明朝"/>
        </w:rPr>
        <w:t>PSEHRD</w:t>
      </w:r>
      <w:r w:rsidRPr="000D3A13">
        <w:rPr>
          <w:rFonts w:ascii="ＭＳ 明朝" w:hAnsi="ＭＳ 明朝" w:hint="eastAsia"/>
        </w:rPr>
        <w:t xml:space="preserve">: </w:t>
      </w:r>
      <w:r w:rsidRPr="000D3A13">
        <w:rPr>
          <w:rFonts w:ascii="ＭＳ 明朝" w:hAnsi="ＭＳ 明朝"/>
        </w:rPr>
        <w:t>Public Sector Equality and Human Rights Duty）</w:t>
      </w:r>
      <w:bookmarkEnd w:id="44"/>
      <w:r w:rsidRPr="000D3A13">
        <w:rPr>
          <w:rFonts w:ascii="ＭＳ 明朝" w:hAnsi="ＭＳ 明朝"/>
        </w:rPr>
        <w:t>の</w:t>
      </w:r>
      <w:r w:rsidRPr="000D3A13">
        <w:rPr>
          <w:rFonts w:ascii="ＭＳ 明朝" w:hAnsi="ＭＳ 明朝" w:hint="eastAsia"/>
        </w:rPr>
        <w:t>明確</w:t>
      </w:r>
      <w:r w:rsidRPr="000D3A13">
        <w:rPr>
          <w:rFonts w:ascii="ＭＳ 明朝" w:hAnsi="ＭＳ 明朝"/>
        </w:rPr>
        <w:t>な遵守が求められる。IHREC</w:t>
      </w:r>
      <w:r w:rsidR="00AD5EA7" w:rsidRPr="000D3A13">
        <w:rPr>
          <w:rFonts w:ascii="ＭＳ 明朝" w:hAnsi="ＭＳ 明朝" w:hint="eastAsia"/>
        </w:rPr>
        <w:t>、</w:t>
      </w:r>
      <w:r w:rsidRPr="000D3A13">
        <w:rPr>
          <w:rFonts w:ascii="ＭＳ 明朝" w:hAnsi="ＭＳ 明朝"/>
        </w:rPr>
        <w:t>国家平等戦略の中核的構成要素</w:t>
      </w:r>
      <w:r w:rsidRPr="000D3A13">
        <w:rPr>
          <w:rFonts w:ascii="ＭＳ 明朝" w:hAnsi="ＭＳ 明朝" w:hint="eastAsia"/>
        </w:rPr>
        <w:t>（</w:t>
      </w:r>
      <w:r w:rsidRPr="000D3A13">
        <w:rPr>
          <w:rFonts w:ascii="ＭＳ 明朝" w:hAnsi="ＭＳ 明朝"/>
        </w:rPr>
        <w:t>Core Components of National Equality Strategies</w:t>
      </w:r>
      <w:r w:rsidRPr="000D3A13">
        <w:rPr>
          <w:rFonts w:ascii="ＭＳ 明朝" w:hAnsi="ＭＳ 明朝" w:hint="eastAsia"/>
        </w:rPr>
        <w:t>）</w:t>
      </w:r>
      <w:r w:rsidRPr="000D3A13">
        <w:rPr>
          <w:rFonts w:ascii="ＭＳ 明朝" w:hAnsi="ＭＳ 明朝"/>
        </w:rPr>
        <w:t xml:space="preserve"> (2025, </w:t>
      </w:r>
      <w:r w:rsidRPr="000D3A13">
        <w:rPr>
          <w:rFonts w:ascii="ＭＳ 明朝" w:hAnsi="ＭＳ 明朝" w:hint="eastAsia"/>
          <w:i/>
          <w:iCs/>
        </w:rPr>
        <w:t>近刊</w:t>
      </w:r>
      <w:r w:rsidRPr="000D3A13">
        <w:rPr>
          <w:rFonts w:ascii="ＭＳ 明朝" w:hAnsi="ＭＳ 明朝"/>
          <w:i/>
          <w:iCs/>
        </w:rPr>
        <w:t>)</w:t>
      </w:r>
      <w:r w:rsidRPr="000D3A13">
        <w:rPr>
          <w:rFonts w:ascii="ＭＳ 明朝" w:hAnsi="ＭＳ 明朝"/>
        </w:rPr>
        <w:t xml:space="preserve">. </w:t>
      </w:r>
      <w:r w:rsidRPr="000D3A13">
        <w:rPr>
          <w:rFonts w:ascii="ＭＳ 明朝" w:hAnsi="ＭＳ 明朝" w:hint="eastAsia"/>
        </w:rPr>
        <w:t>以下も</w:t>
      </w:r>
      <w:r w:rsidRPr="000D3A13">
        <w:rPr>
          <w:rFonts w:ascii="ＭＳ 明朝" w:hAnsi="ＭＳ 明朝"/>
        </w:rPr>
        <w:t>参照</w:t>
      </w:r>
      <w:r w:rsidRPr="000D3A13">
        <w:rPr>
          <w:rFonts w:ascii="ＭＳ 明朝" w:hAnsi="ＭＳ 明朝" w:hint="eastAsia"/>
        </w:rPr>
        <w:t>のこと</w:t>
      </w:r>
      <w:r w:rsidRPr="000D3A13">
        <w:rPr>
          <w:rFonts w:ascii="ＭＳ 明朝" w:hAnsi="ＭＳ 明朝"/>
        </w:rPr>
        <w:t>：公共支出・国家開発計画</w:t>
      </w:r>
      <w:r w:rsidRPr="000D3A13">
        <w:rPr>
          <w:rFonts w:ascii="ＭＳ 明朝" w:hAnsi="ＭＳ 明朝" w:hint="eastAsia"/>
        </w:rPr>
        <w:t>実施</w:t>
      </w:r>
      <w:r w:rsidRPr="000D3A13">
        <w:rPr>
          <w:rFonts w:ascii="ＭＳ 明朝" w:hAnsi="ＭＳ 明朝"/>
        </w:rPr>
        <w:t>・改革省</w:t>
      </w:r>
      <w:r w:rsidRPr="000D3A13">
        <w:rPr>
          <w:rFonts w:ascii="ＭＳ 明朝" w:hAnsi="ＭＳ 明朝" w:hint="eastAsia"/>
        </w:rPr>
        <w:t xml:space="preserve">（DPER: </w:t>
      </w:r>
      <w:r w:rsidRPr="000D3A13">
        <w:rPr>
          <w:rFonts w:ascii="ＭＳ 明朝" w:hAnsi="ＭＳ 明朝"/>
          <w:sz w:val="18"/>
          <w:szCs w:val="18"/>
        </w:rPr>
        <w:t>Department of Public Expenditure, NDP Delivery and Reform</w:t>
      </w:r>
      <w:r w:rsidRPr="000D3A13">
        <w:rPr>
          <w:rFonts w:ascii="ＭＳ 明朝" w:hAnsi="ＭＳ 明朝" w:hint="eastAsia"/>
        </w:rPr>
        <w:t>）</w:t>
      </w:r>
      <w:r w:rsidR="00AD5EA7" w:rsidRPr="000D3A13">
        <w:rPr>
          <w:rFonts w:ascii="ＭＳ 明朝" w:hAnsi="ＭＳ 明朝" w:hint="eastAsia"/>
        </w:rPr>
        <w:t>、</w:t>
      </w:r>
      <w:bookmarkStart w:id="45" w:name="_Hlk219639605"/>
      <w:r w:rsidRPr="000D3A13">
        <w:rPr>
          <w:rFonts w:ascii="ＭＳ 明朝" w:hAnsi="ＭＳ 明朝"/>
        </w:rPr>
        <w:t>障害政策の焦点：より良い政策立案と成果</w:t>
      </w:r>
      <w:r w:rsidRPr="000D3A13">
        <w:rPr>
          <w:rFonts w:ascii="ＭＳ 明朝" w:hAnsi="ＭＳ 明朝" w:hint="eastAsia"/>
        </w:rPr>
        <w:t>向上</w:t>
      </w:r>
      <w:r w:rsidRPr="000D3A13">
        <w:rPr>
          <w:rFonts w:ascii="ＭＳ 明朝" w:hAnsi="ＭＳ 明朝"/>
        </w:rPr>
        <w:t>のための知識共有シンポジウム報告書</w:t>
      </w:r>
      <w:r w:rsidRPr="000D3A13">
        <w:rPr>
          <w:rFonts w:ascii="ＭＳ 明朝" w:hAnsi="ＭＳ 明朝" w:hint="eastAsia"/>
        </w:rPr>
        <w:t xml:space="preserve"> （</w:t>
      </w:r>
      <w:r w:rsidRPr="000D3A13">
        <w:rPr>
          <w:rFonts w:ascii="ＭＳ 明朝" w:hAnsi="ＭＳ 明朝"/>
          <w:sz w:val="18"/>
          <w:szCs w:val="18"/>
        </w:rPr>
        <w:t>Disability Policy in Focus</w:t>
      </w:r>
      <w:bookmarkEnd w:id="45"/>
      <w:r w:rsidRPr="000D3A13">
        <w:rPr>
          <w:rFonts w:ascii="ＭＳ 明朝" w:hAnsi="ＭＳ 明朝"/>
          <w:sz w:val="18"/>
          <w:szCs w:val="18"/>
        </w:rPr>
        <w:t>: A Report on Knowledge Sharing Symposia for Improved Policymaking and Outcomes</w:t>
      </w:r>
      <w:r w:rsidRPr="000D3A13">
        <w:rPr>
          <w:rFonts w:ascii="ＭＳ 明朝" w:hAnsi="ＭＳ 明朝" w:hint="eastAsia"/>
        </w:rPr>
        <w:t>）</w:t>
      </w:r>
      <w:r w:rsidRPr="000D3A13">
        <w:rPr>
          <w:rFonts w:ascii="ＭＳ 明朝" w:hAnsi="ＭＳ 明朝"/>
        </w:rPr>
        <w:t xml:space="preserve"> (2025);</w:t>
      </w:r>
      <w:r w:rsidRPr="000D3A13">
        <w:rPr>
          <w:rFonts w:ascii="ＭＳ 明朝" w:hAnsi="ＭＳ 明朝" w:hint="eastAsia"/>
        </w:rPr>
        <w:t xml:space="preserve"> </w:t>
      </w:r>
      <w:r w:rsidRPr="000D3A13">
        <w:rPr>
          <w:rFonts w:ascii="ＭＳ 明朝" w:hAnsi="ＭＳ 明朝"/>
        </w:rPr>
        <w:t>障害当事者団体</w:t>
      </w:r>
      <w:r w:rsidRPr="000D3A13">
        <w:rPr>
          <w:rFonts w:ascii="ＭＳ 明朝" w:hAnsi="ＭＳ 明朝" w:hint="eastAsia"/>
        </w:rPr>
        <w:t>（</w:t>
      </w:r>
      <w:r w:rsidRPr="000D3A13">
        <w:rPr>
          <w:rFonts w:ascii="ＭＳ 明朝" w:hAnsi="ＭＳ 明朝"/>
        </w:rPr>
        <w:t>DPO</w:t>
      </w:r>
      <w:r w:rsidRPr="000D3A13">
        <w:rPr>
          <w:rFonts w:ascii="ＭＳ 明朝" w:hAnsi="ＭＳ 明朝" w:hint="eastAsia"/>
        </w:rPr>
        <w:t>）</w:t>
      </w:r>
      <w:r w:rsidRPr="000D3A13">
        <w:rPr>
          <w:rFonts w:ascii="ＭＳ 明朝" w:hAnsi="ＭＳ 明朝"/>
        </w:rPr>
        <w:t>ネットワーク</w:t>
      </w:r>
      <w:r w:rsidRPr="000D3A13">
        <w:rPr>
          <w:rFonts w:ascii="ＭＳ 明朝" w:hAnsi="ＭＳ 明朝" w:hint="eastAsia"/>
        </w:rPr>
        <w:t>、</w:t>
      </w:r>
      <w:hyperlink r:id="rId43" w:history="1">
        <w:r w:rsidRPr="00497AE2">
          <w:rPr>
            <w:rStyle w:val="ab"/>
            <w:rFonts w:ascii="ＭＳ 明朝" w:hAnsi="ＭＳ 明朝"/>
            <w:color w:val="0070C0"/>
          </w:rPr>
          <w:t>障害政策の焦点－政策立案と成果向上のためのDPER知識共有シンポジウム</w:t>
        </w:r>
      </w:hyperlink>
      <w:r w:rsidRPr="000D3A13">
        <w:rPr>
          <w:rFonts w:ascii="ＭＳ 明朝" w:hAnsi="ＭＳ 明朝"/>
        </w:rPr>
        <w:t>（2024年）；</w:t>
      </w:r>
      <w:r w:rsidRPr="000D3A13">
        <w:rPr>
          <w:rFonts w:ascii="ＭＳ 明朝" w:hAnsi="ＭＳ 明朝"/>
          <w:iCs/>
        </w:rPr>
        <w:t>コミュニティ・プラットフォーム（</w:t>
      </w:r>
      <w:r w:rsidRPr="000D3A13">
        <w:rPr>
          <w:rFonts w:ascii="ＭＳ 明朝" w:hAnsi="ＭＳ 明朝"/>
          <w:iCs/>
          <w:sz w:val="18"/>
          <w:szCs w:val="18"/>
        </w:rPr>
        <w:t>Community Platform</w:t>
      </w:r>
      <w:r w:rsidRPr="000D3A13">
        <w:rPr>
          <w:rFonts w:ascii="ＭＳ 明朝" w:hAnsi="ＭＳ 明朝" w:hint="eastAsia"/>
          <w:iCs/>
          <w:sz w:val="18"/>
          <w:szCs w:val="18"/>
        </w:rPr>
        <w:t xml:space="preserve">　訳注　</w:t>
      </w:r>
      <w:r w:rsidRPr="000D3A13">
        <w:rPr>
          <w:rFonts w:ascii="ＭＳ 明朝" w:hAnsi="ＭＳ 明朝"/>
          <w:iCs/>
          <w:sz w:val="18"/>
          <w:szCs w:val="18"/>
        </w:rPr>
        <w:t>反貧困・社会的</w:t>
      </w:r>
      <w:r w:rsidRPr="000D3A13">
        <w:rPr>
          <w:rFonts w:ascii="ＭＳ 明朝" w:hAnsi="ＭＳ 明朝" w:hint="eastAsia"/>
          <w:iCs/>
          <w:sz w:val="18"/>
          <w:szCs w:val="18"/>
        </w:rPr>
        <w:t>インクルージョン</w:t>
      </w:r>
      <w:r w:rsidRPr="000D3A13">
        <w:rPr>
          <w:rFonts w:ascii="ＭＳ 明朝" w:hAnsi="ＭＳ 明朝"/>
          <w:iCs/>
          <w:sz w:val="18"/>
          <w:szCs w:val="18"/>
        </w:rPr>
        <w:t>・平等を推進する全国ネットワーク連合</w:t>
      </w:r>
      <w:r w:rsidRPr="000D3A13">
        <w:rPr>
          <w:rFonts w:ascii="ＭＳ 明朝" w:hAnsi="ＭＳ 明朝"/>
          <w:iCs/>
        </w:rPr>
        <w:t>）</w:t>
      </w:r>
      <w:r w:rsidRPr="000D3A13">
        <w:rPr>
          <w:rFonts w:ascii="ＭＳ 明朝" w:hAnsi="ＭＳ 明朝" w:hint="eastAsia"/>
          <w:iCs/>
        </w:rPr>
        <w:t>、</w:t>
      </w:r>
      <w:r>
        <w:fldChar w:fldCharType="begin"/>
      </w:r>
      <w:r>
        <w:instrText>HYPERLINK "https://communityplatform.ie/publication/submission-to-un-cescr-fourth-review-of-ireland/"</w:instrText>
      </w:r>
      <w:r>
        <w:fldChar w:fldCharType="separate"/>
      </w:r>
      <w:r w:rsidRPr="00497AE2">
        <w:rPr>
          <w:rStyle w:val="ab"/>
          <w:rFonts w:ascii="ＭＳ 明朝" w:hAnsi="ＭＳ 明朝"/>
          <w:iCs/>
          <w:color w:val="0070C0"/>
        </w:rPr>
        <w:t>国連経済的・社会的</w:t>
      </w:r>
      <w:r w:rsidRPr="00497AE2">
        <w:rPr>
          <w:rStyle w:val="ab"/>
          <w:rFonts w:ascii="ＭＳ 明朝" w:hAnsi="ＭＳ 明朝" w:hint="eastAsia"/>
          <w:iCs/>
          <w:color w:val="0070C0"/>
        </w:rPr>
        <w:t>及び</w:t>
      </w:r>
      <w:r w:rsidRPr="00497AE2">
        <w:rPr>
          <w:rStyle w:val="ab"/>
          <w:rFonts w:ascii="ＭＳ 明朝" w:hAnsi="ＭＳ 明朝"/>
          <w:iCs/>
          <w:color w:val="0070C0"/>
        </w:rPr>
        <w:t>文化的権利委員会への提出文書：アイルランド第4回定期審査</w:t>
      </w:r>
      <w:r>
        <w:fldChar w:fldCharType="end"/>
      </w:r>
      <w:hyperlink r:id="rId44" w:history="1"/>
      <w:r w:rsidRPr="000D3A13">
        <w:rPr>
          <w:rFonts w:ascii="ＭＳ 明朝" w:hAnsi="ＭＳ 明朝"/>
          <w:iCs/>
        </w:rPr>
        <w:t>（2024年）pp.8-11。</w:t>
      </w:r>
    </w:p>
  </w:footnote>
  <w:footnote w:id="35">
    <w:p w14:paraId="479EF3C3" w14:textId="449C5680"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hyperlink r:id="rId45" w:anchor="sec42" w:history="1">
        <w:r w:rsidRPr="00497AE2">
          <w:rPr>
            <w:rStyle w:val="ab"/>
            <w:rFonts w:ascii="ＭＳ 明朝" w:hAnsi="ＭＳ 明朝"/>
            <w:i/>
            <w:iCs/>
            <w:color w:val="0070C0"/>
          </w:rPr>
          <w:t>アイルランド人権・平等委員会法（2014年）</w:t>
        </w:r>
      </w:hyperlink>
      <w:r w:rsidRPr="000D3A13">
        <w:rPr>
          <w:rFonts w:ascii="ＭＳ 明朝" w:hAnsi="ＭＳ 明朝"/>
        </w:rPr>
        <w:t>第42条</w:t>
      </w:r>
      <w:hyperlink r:id="rId46" w:anchor="sec42" w:history="1">
        <w:r w:rsidRPr="000D3A13">
          <w:rPr>
            <w:rStyle w:val="ab"/>
            <w:rFonts w:ascii="ＭＳ 明朝" w:hAnsi="ＭＳ 明朝"/>
            <w:i/>
            <w:iCs/>
            <w:color w:val="auto"/>
            <w:u w:val="none"/>
          </w:rPr>
          <w:t>。</w:t>
        </w:r>
      </w:hyperlink>
      <w:r w:rsidR="00B554CF" w:rsidRPr="000D3A13">
        <w:rPr>
          <w:rFonts w:hint="eastAsia"/>
        </w:rPr>
        <w:t>次も</w:t>
      </w:r>
      <w:r w:rsidRPr="000D3A13">
        <w:rPr>
          <w:rFonts w:ascii="ＭＳ 明朝" w:hAnsi="ＭＳ 明朝"/>
        </w:rPr>
        <w:t>参照：IHREC</w:t>
      </w:r>
      <w:r w:rsidR="00AD5EA7" w:rsidRPr="000D3A13">
        <w:rPr>
          <w:rFonts w:ascii="ＭＳ 明朝" w:hAnsi="ＭＳ 明朝" w:hint="eastAsia"/>
        </w:rPr>
        <w:t>、</w:t>
      </w:r>
      <w:hyperlink r:id="rId47" w:history="1">
        <w:r w:rsidRPr="00497AE2">
          <w:rPr>
            <w:rStyle w:val="ab"/>
            <w:rFonts w:ascii="ＭＳ 明朝" w:hAnsi="ＭＳ 明朝"/>
            <w:color w:val="0070C0"/>
          </w:rPr>
          <w:t>公共部門における平等及び人権義務</w:t>
        </w:r>
        <w:r w:rsidRPr="000D3A13">
          <w:rPr>
            <w:rStyle w:val="ab"/>
            <w:rFonts w:ascii="ＭＳ 明朝" w:hAnsi="ＭＳ 明朝"/>
            <w:color w:val="auto"/>
            <w:u w:val="none"/>
          </w:rPr>
          <w:t>。</w:t>
        </w:r>
      </w:hyperlink>
    </w:p>
  </w:footnote>
  <w:footnote w:id="36">
    <w:p w14:paraId="37FA67B1" w14:textId="08DE5CD0"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00B554CF" w:rsidRPr="000D3A13">
        <w:rPr>
          <w:rFonts w:ascii="ＭＳ 明朝" w:hAnsi="ＭＳ 明朝" w:hint="eastAsia"/>
        </w:rPr>
        <w:t>近日発表</w:t>
      </w:r>
      <w:r w:rsidR="006A7D71" w:rsidRPr="000D3A13">
        <w:rPr>
          <w:rFonts w:ascii="ＭＳ 明朝" w:hAnsi="ＭＳ 明朝" w:hint="eastAsia"/>
        </w:rPr>
        <w:t>する</w:t>
      </w:r>
      <w:r w:rsidRPr="000D3A13">
        <w:rPr>
          <w:rFonts w:ascii="ＭＳ 明朝" w:hAnsi="ＭＳ 明朝"/>
        </w:rPr>
        <w:t>2024年度年次報告書において、</w:t>
      </w:r>
      <w:r w:rsidR="006A7D71" w:rsidRPr="000D3A13">
        <w:rPr>
          <w:rFonts w:ascii="ＭＳ 明朝" w:hAnsi="ＭＳ 明朝"/>
        </w:rPr>
        <w:t>我々アイルランド人権・平等委員会</w:t>
      </w:r>
      <w:r w:rsidR="006A7D71" w:rsidRPr="000D3A13">
        <w:rPr>
          <w:rFonts w:ascii="ＭＳ 明朝" w:hAnsi="ＭＳ 明朝" w:hint="eastAsia"/>
        </w:rPr>
        <w:t>（</w:t>
      </w:r>
      <w:r w:rsidR="006A7D71" w:rsidRPr="000D3A13">
        <w:rPr>
          <w:rFonts w:ascii="ＭＳ 明朝" w:hAnsi="ＭＳ 明朝"/>
        </w:rPr>
        <w:t>IHREC</w:t>
      </w:r>
      <w:r w:rsidR="006A7D71" w:rsidRPr="000D3A13">
        <w:rPr>
          <w:rFonts w:ascii="ＭＳ 明朝" w:hAnsi="ＭＳ 明朝" w:hint="eastAsia"/>
        </w:rPr>
        <w:t>）</w:t>
      </w:r>
      <w:r w:rsidRPr="000D3A13">
        <w:rPr>
          <w:rFonts w:ascii="ＭＳ 明朝" w:hAnsi="ＭＳ 明朝"/>
        </w:rPr>
        <w:t>の</w:t>
      </w:r>
      <w:r w:rsidR="006A7D71" w:rsidRPr="000D3A13">
        <w:rPr>
          <w:rFonts w:ascii="ＭＳ 明朝" w:hAnsi="ＭＳ 明朝"/>
        </w:rPr>
        <w:t>公共部門の平等・人権義務</w:t>
      </w:r>
      <w:r w:rsidR="006A7D71" w:rsidRPr="000D3A13">
        <w:rPr>
          <w:rFonts w:ascii="ＭＳ 明朝" w:hAnsi="ＭＳ 明朝" w:hint="eastAsia"/>
        </w:rPr>
        <w:t>（</w:t>
      </w:r>
      <w:r w:rsidRPr="000D3A13">
        <w:rPr>
          <w:rFonts w:ascii="ＭＳ 明朝" w:hAnsi="ＭＳ 明朝"/>
        </w:rPr>
        <w:t>PSEHRD</w:t>
      </w:r>
      <w:r w:rsidR="006A7D71" w:rsidRPr="000D3A13">
        <w:rPr>
          <w:rFonts w:ascii="ＭＳ 明朝" w:hAnsi="ＭＳ 明朝" w:hint="eastAsia"/>
        </w:rPr>
        <w:t>）</w:t>
      </w:r>
      <w:r w:rsidRPr="000D3A13">
        <w:rPr>
          <w:rFonts w:ascii="ＭＳ 明朝" w:hAnsi="ＭＳ 明朝"/>
        </w:rPr>
        <w:t>ポータルに</w:t>
      </w:r>
      <w:r w:rsidR="00B554CF" w:rsidRPr="000D3A13">
        <w:rPr>
          <w:rFonts w:ascii="ＭＳ 明朝" w:hAnsi="ＭＳ 明朝" w:hint="eastAsia"/>
        </w:rPr>
        <w:t>2024年に</w:t>
      </w:r>
      <w:r w:rsidRPr="000D3A13">
        <w:rPr>
          <w:rFonts w:ascii="ＭＳ 明朝" w:hAnsi="ＭＳ 明朝"/>
        </w:rPr>
        <w:t>データを提供した公共機関のうち、公表義務を一部または完全に履行したのはわずか39％であったことを報告する予定である。ただし、この数値は2023年度と比較して52％増加している点は歓迎すべきである。</w:t>
      </w:r>
      <w:r w:rsidRPr="000D3A13">
        <w:rPr>
          <w:rFonts w:ascii="ＭＳ 明朝" w:hAnsi="ＭＳ 明朝" w:hint="eastAsia"/>
          <w:sz w:val="18"/>
          <w:szCs w:val="18"/>
        </w:rPr>
        <w:t>（訳注　2023年度は26％であったことになる。）</w:t>
      </w:r>
      <w:r w:rsidRPr="000D3A13">
        <w:rPr>
          <w:rFonts w:ascii="ＭＳ 明朝" w:hAnsi="ＭＳ 明朝"/>
        </w:rPr>
        <w:t>全公共機関の62％は、いかなる公表要件</w:t>
      </w:r>
      <w:r w:rsidRPr="000D3A13">
        <w:rPr>
          <w:rFonts w:ascii="ＭＳ 明朝" w:hAnsi="ＭＳ 明朝" w:hint="eastAsia"/>
        </w:rPr>
        <w:t>も守っていない</w:t>
      </w:r>
      <w:r w:rsidRPr="000D3A13">
        <w:rPr>
          <w:rFonts w:ascii="ＭＳ 明朝" w:hAnsi="ＭＳ 明朝"/>
        </w:rPr>
        <w:t>。</w:t>
      </w:r>
    </w:p>
  </w:footnote>
  <w:footnote w:id="37">
    <w:p w14:paraId="1C68C1B4" w14:textId="3CFFFF0B"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IHREC</w:t>
      </w:r>
      <w:r w:rsidR="00AD5EA7" w:rsidRPr="000D3A13">
        <w:rPr>
          <w:rFonts w:ascii="ＭＳ 明朝" w:hAnsi="ＭＳ 明朝" w:hint="eastAsia"/>
        </w:rPr>
        <w:t>、</w:t>
      </w:r>
      <w:hyperlink r:id="rId48" w:history="1">
        <w:r w:rsidRPr="00497AE2">
          <w:rPr>
            <w:rStyle w:val="ab"/>
            <w:rFonts w:ascii="ＭＳ 明朝" w:hAnsi="ＭＳ 明朝"/>
            <w:color w:val="0070C0"/>
          </w:rPr>
          <w:t>公共部門における平等と人権義務の実施－第2版</w:t>
        </w:r>
      </w:hyperlink>
      <w:r w:rsidRPr="000D3A13">
        <w:rPr>
          <w:rFonts w:ascii="ＭＳ 明朝" w:hAnsi="ＭＳ 明朝"/>
        </w:rPr>
        <w:t>（2024年）。参照：IHREC</w:t>
      </w:r>
      <w:r w:rsidR="00AD5EA7" w:rsidRPr="000D3A13">
        <w:rPr>
          <w:rFonts w:ascii="ＭＳ 明朝" w:hAnsi="ＭＳ 明朝" w:hint="eastAsia"/>
        </w:rPr>
        <w:t>、</w:t>
      </w:r>
      <w:hyperlink r:id="rId49" w:history="1">
        <w:r w:rsidRPr="00497AE2">
          <w:rPr>
            <w:rStyle w:val="ab"/>
            <w:rFonts w:ascii="ＭＳ 明朝" w:hAnsi="ＭＳ 明朝"/>
            <w:color w:val="0070C0"/>
          </w:rPr>
          <w:t>公共部門における平等と人権義務</w:t>
        </w:r>
      </w:hyperlink>
      <w:hyperlink r:id="rId50" w:history="1">
        <w:r w:rsidRPr="000D3A13">
          <w:rPr>
            <w:rStyle w:val="ab"/>
            <w:rFonts w:ascii="ＭＳ 明朝" w:hAnsi="ＭＳ 明朝"/>
            <w:color w:val="auto"/>
            <w:u w:val="none"/>
          </w:rPr>
          <w:t>。</w:t>
        </w:r>
      </w:hyperlink>
      <w:r w:rsidRPr="000D3A13">
        <w:rPr>
          <w:rFonts w:ascii="ＭＳ 明朝" w:hAnsi="ＭＳ 明朝"/>
        </w:rPr>
        <w:t>研修では、公共機関が</w:t>
      </w:r>
      <w:r w:rsidR="006A7D71" w:rsidRPr="000D3A13">
        <w:rPr>
          <w:rFonts w:ascii="ＭＳ 明朝" w:hAnsi="ＭＳ 明朝" w:hint="eastAsia"/>
        </w:rPr>
        <w:t>、障害のある人</w:t>
      </w:r>
      <w:r w:rsidRPr="000D3A13">
        <w:rPr>
          <w:rFonts w:ascii="ＭＳ 明朝" w:hAnsi="ＭＳ 明朝"/>
        </w:rPr>
        <w:t>が直面する平等と人権問題の交差性を考慮するための方法論に焦点を当てた。</w:t>
      </w:r>
    </w:p>
  </w:footnote>
  <w:footnote w:id="38">
    <w:p w14:paraId="79DBC60B" w14:textId="4CE57725"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2025年4月、国連障害者権利条約（UNCRPD）</w:t>
      </w:r>
      <w:r w:rsidR="00FD3451" w:rsidRPr="000D3A13">
        <w:rPr>
          <w:rFonts w:ascii="ＭＳ 明朝" w:hAnsi="ＭＳ 明朝" w:hint="eastAsia"/>
        </w:rPr>
        <w:t>の中の</w:t>
      </w:r>
      <w:r w:rsidR="00FD3451" w:rsidRPr="000D3A13">
        <w:rPr>
          <w:rFonts w:ascii="ＭＳ 明朝" w:hAnsi="ＭＳ 明朝"/>
        </w:rPr>
        <w:t>自立生活権に焦点を当てた</w:t>
      </w:r>
      <w:r w:rsidRPr="000D3A13">
        <w:rPr>
          <w:rFonts w:ascii="ＭＳ 明朝" w:hAnsi="ＭＳ 明朝"/>
        </w:rPr>
        <w:t>協議を開催し</w:t>
      </w:r>
      <w:bookmarkStart w:id="53" w:name="_Hlk219724312"/>
      <w:r w:rsidRPr="000D3A13">
        <w:rPr>
          <w:rFonts w:ascii="ＭＳ 明朝" w:hAnsi="ＭＳ 明朝"/>
        </w:rPr>
        <w:t>た</w:t>
      </w:r>
      <w:bookmarkEnd w:id="53"/>
      <w:r w:rsidRPr="000D3A13">
        <w:rPr>
          <w:rFonts w:ascii="ＭＳ 明朝" w:hAnsi="ＭＳ 明朝"/>
        </w:rPr>
        <w:t>。</w:t>
      </w:r>
      <w:r w:rsidR="00FD3451" w:rsidRPr="000D3A13">
        <w:rPr>
          <w:rFonts w:ascii="ＭＳ 明朝" w:hAnsi="ＭＳ 明朝" w:hint="eastAsia"/>
        </w:rPr>
        <w:t>これには、</w:t>
      </w:r>
      <w:r w:rsidRPr="000D3A13">
        <w:rPr>
          <w:rFonts w:ascii="ＭＳ 明朝" w:hAnsi="ＭＳ 明朝"/>
        </w:rPr>
        <w:t>全国・地域の市民社会組織（CSO</w:t>
      </w:r>
      <w:r w:rsidR="00B626A8" w:rsidRPr="000D3A13">
        <w:rPr>
          <w:rFonts w:ascii="ＭＳ 明朝" w:hAnsi="ＭＳ 明朝" w:hint="eastAsia"/>
        </w:rPr>
        <w:t>s</w:t>
      </w:r>
      <w:r w:rsidRPr="000D3A13">
        <w:rPr>
          <w:rFonts w:ascii="ＭＳ 明朝" w:hAnsi="ＭＳ 明朝"/>
        </w:rPr>
        <w:t>）から幅広い代表者が出席し、障害</w:t>
      </w:r>
      <w:r w:rsidR="00C8627A" w:rsidRPr="000D3A13">
        <w:rPr>
          <w:rFonts w:ascii="ＭＳ 明朝" w:hAnsi="ＭＳ 明朝" w:hint="eastAsia"/>
        </w:rPr>
        <w:t>当事</w:t>
      </w:r>
      <w:r w:rsidRPr="000D3A13">
        <w:rPr>
          <w:rFonts w:ascii="ＭＳ 明朝" w:hAnsi="ＭＳ 明朝"/>
        </w:rPr>
        <w:t>者団体（DPO</w:t>
      </w:r>
      <w:r w:rsidR="00B626A8" w:rsidRPr="000D3A13">
        <w:rPr>
          <w:rFonts w:ascii="ＭＳ 明朝" w:hAnsi="ＭＳ 明朝" w:hint="eastAsia"/>
        </w:rPr>
        <w:t>s</w:t>
      </w:r>
      <w:r w:rsidRPr="000D3A13">
        <w:rPr>
          <w:rFonts w:ascii="ＭＳ 明朝" w:hAnsi="ＭＳ 明朝"/>
        </w:rPr>
        <w:t>）、自己</w:t>
      </w:r>
      <w:r w:rsidRPr="000D3A13">
        <w:rPr>
          <w:rFonts w:ascii="ＭＳ 明朝" w:hAnsi="ＭＳ 明朝" w:hint="eastAsia"/>
        </w:rPr>
        <w:t>権利</w:t>
      </w:r>
      <w:r w:rsidRPr="000D3A13">
        <w:rPr>
          <w:rFonts w:ascii="ＭＳ 明朝" w:hAnsi="ＭＳ 明朝"/>
        </w:rPr>
        <w:t>擁護者、家族</w:t>
      </w:r>
      <w:r w:rsidRPr="000D3A13">
        <w:rPr>
          <w:rFonts w:ascii="ＭＳ 明朝" w:hAnsi="ＭＳ 明朝" w:hint="eastAsia"/>
        </w:rPr>
        <w:t>権利</w:t>
      </w:r>
      <w:r w:rsidRPr="000D3A13">
        <w:rPr>
          <w:rFonts w:ascii="ＭＳ 明朝" w:hAnsi="ＭＳ 明朝"/>
        </w:rPr>
        <w:t>擁護者、学術機関及び公共機関の代表者も参加した。</w:t>
      </w:r>
    </w:p>
  </w:footnote>
  <w:footnote w:id="39">
    <w:p w14:paraId="7F4981EA" w14:textId="13613F97" w:rsidR="00AC2584" w:rsidRPr="000D3A13" w:rsidRDefault="00AC2584" w:rsidP="00AC2584">
      <w:pPr>
        <w:spacing w:before="0" w:after="0" w:line="240" w:lineRule="auto"/>
        <w:rPr>
          <w:rFonts w:ascii="ＭＳ 明朝" w:eastAsia="ＭＳ 明朝" w:hAnsi="ＭＳ 明朝"/>
          <w:sz w:val="20"/>
          <w:szCs w:val="20"/>
          <w:lang w:eastAsia="ja-JP"/>
        </w:rPr>
      </w:pPr>
      <w:r w:rsidRPr="000D3A13">
        <w:rPr>
          <w:rStyle w:val="af6"/>
          <w:rFonts w:ascii="ＭＳ 明朝" w:eastAsia="ＭＳ 明朝" w:hAnsi="ＭＳ 明朝"/>
          <w:sz w:val="20"/>
          <w:szCs w:val="20"/>
        </w:rPr>
        <w:footnoteRef/>
      </w:r>
      <w:r w:rsidR="00FD3451" w:rsidRPr="000D3A13">
        <w:rPr>
          <w:rFonts w:ascii="ＭＳ 明朝" w:eastAsia="ＭＳ 明朝" w:hAnsi="ＭＳ 明朝"/>
          <w:sz w:val="20"/>
          <w:szCs w:val="20"/>
          <w:lang w:eastAsia="ja-JP"/>
        </w:rPr>
        <w:t xml:space="preserve"> </w:t>
      </w:r>
      <w:r w:rsidRPr="000D3A13">
        <w:rPr>
          <w:rFonts w:ascii="ＭＳ 明朝" w:eastAsia="ＭＳ 明朝" w:hAnsi="ＭＳ 明朝"/>
          <w:sz w:val="20"/>
          <w:szCs w:val="20"/>
          <w:lang w:eastAsia="ja-JP"/>
        </w:rPr>
        <w:t>2025年5月に、全国及び地域の障害者団体代表との間で、国連障害者権利条約に関する協議を実施した</w:t>
      </w:r>
      <w:r w:rsidRPr="000D3A13">
        <w:rPr>
          <w:rFonts w:ascii="ＭＳ 明朝" w:eastAsia="ＭＳ 明朝" w:hAnsi="ＭＳ 明朝" w:hint="eastAsia"/>
          <w:sz w:val="20"/>
          <w:szCs w:val="20"/>
          <w:lang w:eastAsia="ja-JP"/>
        </w:rPr>
        <w:t>。</w:t>
      </w:r>
    </w:p>
  </w:footnote>
  <w:footnote w:id="40">
    <w:p w14:paraId="4209D9D4" w14:textId="77777777"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IHREC、</w:t>
      </w:r>
      <w:hyperlink r:id="rId51" w:history="1">
        <w:r w:rsidRPr="00497AE2">
          <w:rPr>
            <w:rStyle w:val="ab"/>
            <w:rFonts w:ascii="ＭＳ 明朝" w:hAnsi="ＭＳ 明朝"/>
            <w:color w:val="0070C0"/>
          </w:rPr>
          <w:t>障害者諮問委員会</w:t>
        </w:r>
        <w:r w:rsidRPr="000D3A13">
          <w:rPr>
            <w:rStyle w:val="ab"/>
            <w:rFonts w:ascii="ＭＳ 明朝" w:hAnsi="ＭＳ 明朝"/>
            <w:color w:val="auto"/>
            <w:u w:val="none"/>
          </w:rPr>
          <w:t>。</w:t>
        </w:r>
      </w:hyperlink>
    </w:p>
  </w:footnote>
  <w:footnote w:id="41">
    <w:p w14:paraId="0EF6828B" w14:textId="324678A8"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IHREC、</w:t>
      </w:r>
      <w:hyperlink r:id="rId52" w:history="1">
        <w:r w:rsidRPr="00497AE2">
          <w:rPr>
            <w:rStyle w:val="ab"/>
            <w:rFonts w:ascii="ＭＳ 明朝" w:hAnsi="ＭＳ 明朝"/>
            <w:color w:val="0070C0"/>
          </w:rPr>
          <w:t>国連障害者権利条約に基づく報告プロセスに関する市民社会向けガイダンス－</w:t>
        </w:r>
        <w:r w:rsidR="00C61593" w:rsidRPr="00497AE2">
          <w:rPr>
            <w:rStyle w:val="ab"/>
            <w:rFonts w:ascii="ＭＳ 明朝" w:hAnsi="ＭＳ 明朝" w:hint="eastAsia"/>
            <w:color w:val="0070C0"/>
          </w:rPr>
          <w:t>「</w:t>
        </w:r>
        <w:r w:rsidRPr="00497AE2">
          <w:rPr>
            <w:rStyle w:val="ab"/>
            <w:rFonts w:ascii="ＭＳ 明朝" w:hAnsi="ＭＳ 明朝" w:hint="eastAsia"/>
            <w:color w:val="0070C0"/>
          </w:rPr>
          <w:t>事前質問事項</w:t>
        </w:r>
        <w:r w:rsidR="00C61593" w:rsidRPr="00497AE2">
          <w:rPr>
            <w:rStyle w:val="ab"/>
            <w:rFonts w:ascii="ＭＳ 明朝" w:hAnsi="ＭＳ 明朝" w:hint="eastAsia"/>
            <w:color w:val="0070C0"/>
          </w:rPr>
          <w:t>」</w:t>
        </w:r>
        <w:r w:rsidRPr="00497AE2">
          <w:rPr>
            <w:rStyle w:val="ab"/>
            <w:rFonts w:ascii="ＭＳ 明朝" w:hAnsi="ＭＳ 明朝"/>
            <w:color w:val="0070C0"/>
          </w:rPr>
          <w:t>段階</w:t>
        </w:r>
      </w:hyperlink>
      <w:r w:rsidRPr="000D3A13">
        <w:rPr>
          <w:rFonts w:ascii="ＭＳ 明朝" w:hAnsi="ＭＳ 明朝"/>
        </w:rPr>
        <w:t>（2025年）。</w:t>
      </w:r>
    </w:p>
  </w:footnote>
  <w:footnote w:id="42">
    <w:p w14:paraId="21FAD0E2" w14:textId="7C3CD557"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00C61593" w:rsidRPr="000D3A13">
        <w:rPr>
          <w:rFonts w:ascii="ＭＳ 明朝" w:hAnsi="ＭＳ 明朝" w:hint="eastAsia"/>
        </w:rPr>
        <w:t>我々</w:t>
      </w:r>
      <w:r w:rsidRPr="000D3A13">
        <w:rPr>
          <w:rFonts w:ascii="ＭＳ 明朝" w:hAnsi="ＭＳ 明朝"/>
        </w:rPr>
        <w:t>は、国際条約メカニズムへの市民社会組織（CSO）参加のための資金提供の必要性を</w:t>
      </w:r>
      <w:r w:rsidR="00C61593" w:rsidRPr="000D3A13">
        <w:rPr>
          <w:rFonts w:ascii="ＭＳ 明朝" w:hAnsi="ＭＳ 明朝" w:hint="eastAsia"/>
        </w:rPr>
        <w:t>、</w:t>
      </w:r>
      <w:r w:rsidRPr="000D3A13">
        <w:rPr>
          <w:rFonts w:ascii="ＭＳ 明朝" w:hAnsi="ＭＳ 明朝"/>
        </w:rPr>
        <w:t>国家に対し繰り返し提起してきた。IHREC、</w:t>
      </w:r>
      <w:hyperlink r:id="rId53" w:history="1">
        <w:r w:rsidR="002F03FC" w:rsidRPr="00497AE2">
          <w:rPr>
            <w:rStyle w:val="ab"/>
            <w:rFonts w:ascii="ＭＳ 明朝" w:hAnsi="ＭＳ 明朝" w:hint="eastAsia"/>
            <w:color w:val="0070C0"/>
          </w:rPr>
          <w:t>「</w:t>
        </w:r>
        <w:r w:rsidR="002F03FC" w:rsidRPr="00497AE2">
          <w:rPr>
            <w:rStyle w:val="ab"/>
            <w:rFonts w:ascii="ＭＳ 明朝" w:hAnsi="ＭＳ 明朝"/>
            <w:color w:val="0070C0"/>
          </w:rPr>
          <w:t>アイルランド第2回自主的国家レビュー</w:t>
        </w:r>
        <w:r w:rsidR="002F03FC" w:rsidRPr="00497AE2">
          <w:rPr>
            <w:rStyle w:val="ab"/>
            <w:rFonts w:ascii="ＭＳ 明朝" w:hAnsi="ＭＳ 明朝" w:hint="eastAsia"/>
            <w:color w:val="0070C0"/>
          </w:rPr>
          <w:t>」に関する、</w:t>
        </w:r>
        <w:r w:rsidRPr="00497AE2">
          <w:rPr>
            <w:rStyle w:val="ab"/>
            <w:rFonts w:ascii="ＭＳ 明朝" w:hAnsi="ＭＳ 明朝"/>
            <w:color w:val="0070C0"/>
          </w:rPr>
          <w:t>2023年国連ハイレベル政治フォーラムへの</w:t>
        </w:r>
        <w:r w:rsidR="002F03FC" w:rsidRPr="00497AE2">
          <w:rPr>
            <w:rStyle w:val="ab"/>
            <w:rFonts w:ascii="ＭＳ 明朝" w:hAnsi="ＭＳ 明朝" w:hint="eastAsia"/>
            <w:color w:val="0070C0"/>
          </w:rPr>
          <w:t>、</w:t>
        </w:r>
        <w:r w:rsidR="002F03FC" w:rsidRPr="00497AE2">
          <w:rPr>
            <w:rStyle w:val="ab"/>
            <w:rFonts w:ascii="ＭＳ 明朝" w:hAnsi="ＭＳ 明朝"/>
            <w:color w:val="0070C0"/>
          </w:rPr>
          <w:t>アイルランドと</w:t>
        </w:r>
        <w:r w:rsidR="004936D3" w:rsidRPr="00497AE2">
          <w:rPr>
            <w:rStyle w:val="ab"/>
            <w:rFonts w:ascii="ＭＳ 明朝" w:hAnsi="ＭＳ 明朝"/>
            <w:color w:val="0070C0"/>
          </w:rPr>
          <w:t>、</w:t>
        </w:r>
        <w:r w:rsidR="002F03FC" w:rsidRPr="00497AE2">
          <w:rPr>
            <w:rStyle w:val="ab"/>
            <w:rFonts w:ascii="ＭＳ 明朝" w:hAnsi="ＭＳ 明朝"/>
            <w:color w:val="0070C0"/>
          </w:rPr>
          <w:t>持続可能な開発目標（SDGs）</w:t>
        </w:r>
        <w:r w:rsidRPr="00497AE2">
          <w:rPr>
            <w:rStyle w:val="ab"/>
            <w:rFonts w:ascii="ＭＳ 明朝" w:hAnsi="ＭＳ 明朝"/>
            <w:color w:val="0070C0"/>
          </w:rPr>
          <w:t>提出文書</w:t>
        </w:r>
      </w:hyperlink>
      <w:r w:rsidRPr="000D3A13">
        <w:rPr>
          <w:rFonts w:ascii="ＭＳ 明朝" w:hAnsi="ＭＳ 明朝"/>
        </w:rPr>
        <w:t>（2023年）p.12。IHREC</w:t>
      </w:r>
      <w:r w:rsidR="00AD5EA7" w:rsidRPr="000D3A13">
        <w:rPr>
          <w:rFonts w:ascii="ＭＳ 明朝" w:hAnsi="ＭＳ 明朝" w:hint="eastAsia"/>
        </w:rPr>
        <w:t>、</w:t>
      </w:r>
      <w:r w:rsidRPr="000D3A13">
        <w:rPr>
          <w:rFonts w:ascii="ＭＳ 明朝" w:hAnsi="ＭＳ 明朝"/>
        </w:rPr>
        <w:t xml:space="preserve"> 子ども・障害者・平等省との書簡：女性に対するあらゆる形態の差別撤廃条約に基づく</w:t>
      </w:r>
      <w:r w:rsidR="00A03395" w:rsidRPr="000D3A13">
        <w:rPr>
          <w:rFonts w:ascii="ＭＳ 明朝" w:hAnsi="ＭＳ 明朝" w:hint="eastAsia"/>
        </w:rPr>
        <w:t>、</w:t>
      </w:r>
      <w:r w:rsidRPr="000D3A13">
        <w:rPr>
          <w:rFonts w:ascii="ＭＳ 明朝" w:hAnsi="ＭＳ 明朝"/>
        </w:rPr>
        <w:t>アイルランド第8回定期報告における市民社会の参加について（2025年4月2日）。</w:t>
      </w:r>
    </w:p>
  </w:footnote>
  <w:footnote w:id="43">
    <w:p w14:paraId="2E2C4565" w14:textId="4AB55FFF"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002F03FC" w:rsidRPr="000D3A13">
        <w:rPr>
          <w:rFonts w:ascii="ＭＳ 明朝" w:hAnsi="ＭＳ 明朝" w:hint="eastAsia"/>
        </w:rPr>
        <w:t>我々</w:t>
      </w:r>
      <w:r w:rsidRPr="000D3A13">
        <w:rPr>
          <w:rFonts w:ascii="ＭＳ 明朝" w:hAnsi="ＭＳ 明朝"/>
        </w:rPr>
        <w:t>は国家に対し</w:t>
      </w:r>
      <w:r w:rsidRPr="000D3A13">
        <w:rPr>
          <w:rFonts w:ascii="ＭＳ 明朝" w:hAnsi="ＭＳ 明朝" w:cs="Calibri"/>
        </w:rPr>
        <w:t>、</w:t>
      </w:r>
      <w:r w:rsidR="002F03FC" w:rsidRPr="000D3A13">
        <w:rPr>
          <w:rFonts w:ascii="ＭＳ 明朝" w:hAnsi="ＭＳ 明朝" w:cs="Calibri" w:hint="eastAsia"/>
        </w:rPr>
        <w:t>障害のある人</w:t>
      </w:r>
      <w:r w:rsidRPr="000D3A13">
        <w:rPr>
          <w:rFonts w:ascii="ＭＳ 明朝" w:hAnsi="ＭＳ 明朝" w:cs="Calibri"/>
        </w:rPr>
        <w:t>（その代表組織を通じて</w:t>
      </w:r>
      <w:r w:rsidR="00A03395" w:rsidRPr="000D3A13">
        <w:rPr>
          <w:rFonts w:ascii="ＭＳ 明朝" w:hAnsi="ＭＳ 明朝" w:cs="Calibri" w:hint="eastAsia"/>
        </w:rPr>
        <w:t>を</w:t>
      </w:r>
      <w:r w:rsidRPr="000D3A13">
        <w:rPr>
          <w:rFonts w:ascii="ＭＳ 明朝" w:hAnsi="ＭＳ 明朝" w:cs="Calibri"/>
        </w:rPr>
        <w:t>含む）が自らに影響する意思決定に、実質的・継続的・資源的・妨げのない形で参加できるよう、具体的かつ実質的な措置を講じること、ならび</w:t>
      </w:r>
      <w:r w:rsidRPr="000D3A13">
        <w:rPr>
          <w:rFonts w:ascii="ＭＳ 明朝" w:hAnsi="ＭＳ 明朝"/>
        </w:rPr>
        <w:t>に人権モデル</w:t>
      </w:r>
      <w:r w:rsidR="00A03395" w:rsidRPr="000D3A13">
        <w:rPr>
          <w:rFonts w:ascii="ＭＳ 明朝" w:hAnsi="ＭＳ 明朝" w:hint="eastAsia"/>
        </w:rPr>
        <w:t>の価値</w:t>
      </w:r>
      <w:r w:rsidRPr="000D3A13">
        <w:rPr>
          <w:rFonts w:ascii="ＭＳ 明朝" w:hAnsi="ＭＳ 明朝"/>
        </w:rPr>
        <w:t>と</w:t>
      </w:r>
      <w:r w:rsidR="00A03395" w:rsidRPr="000D3A13">
        <w:rPr>
          <w:rFonts w:ascii="ＭＳ 明朝" w:hAnsi="ＭＳ 明朝" w:hint="eastAsia"/>
        </w:rPr>
        <w:t>力関係のバランス</w:t>
      </w:r>
      <w:r w:rsidRPr="000D3A13">
        <w:rPr>
          <w:rFonts w:ascii="ＭＳ 明朝" w:hAnsi="ＭＳ 明朝" w:hint="eastAsia"/>
        </w:rPr>
        <w:t>を再調整すること</w:t>
      </w:r>
      <w:r w:rsidRPr="000D3A13">
        <w:rPr>
          <w:rFonts w:ascii="ＭＳ 明朝" w:hAnsi="ＭＳ 明朝"/>
        </w:rPr>
        <w:t>の</w:t>
      </w:r>
      <w:r w:rsidRPr="000D3A13">
        <w:rPr>
          <w:rFonts w:ascii="ＭＳ 明朝" w:hAnsi="ＭＳ 明朝" w:hint="eastAsia"/>
        </w:rPr>
        <w:t>意義</w:t>
      </w:r>
      <w:r w:rsidRPr="000D3A13">
        <w:rPr>
          <w:rFonts w:ascii="ＭＳ 明朝" w:hAnsi="ＭＳ 明朝"/>
        </w:rPr>
        <w:t>を</w:t>
      </w:r>
      <w:r w:rsidR="00A03395" w:rsidRPr="000D3A13">
        <w:rPr>
          <w:rFonts w:ascii="ＭＳ 明朝" w:hAnsi="ＭＳ 明朝" w:hint="eastAsia"/>
        </w:rPr>
        <w:t>、</w:t>
      </w:r>
      <w:r w:rsidR="00A03395" w:rsidRPr="000D3A13">
        <w:rPr>
          <w:rFonts w:ascii="ＭＳ 明朝" w:hAnsi="ＭＳ 明朝"/>
        </w:rPr>
        <w:t>障害者運動から</w:t>
      </w:r>
      <w:r w:rsidRPr="000D3A13">
        <w:rPr>
          <w:rFonts w:ascii="ＭＳ 明朝" w:hAnsi="ＭＳ 明朝"/>
        </w:rPr>
        <w:t>学ぶよう要請してきた。障害者権利委員会、</w:t>
      </w:r>
      <w:hyperlink r:id="rId54" w:history="1">
        <w:r w:rsidRPr="00497AE2">
          <w:rPr>
            <w:rStyle w:val="ab"/>
            <w:rFonts w:ascii="ＭＳ 明朝" w:hAnsi="ＭＳ 明朝"/>
            <w:color w:val="0070C0"/>
          </w:rPr>
          <w:t>一般意見第7号（2018年）</w:t>
        </w:r>
        <w:r w:rsidR="007F2986" w:rsidRPr="00497AE2">
          <w:rPr>
            <w:rStyle w:val="ab"/>
            <w:rFonts w:ascii="ＭＳ 明朝" w:hAnsi="ＭＳ 明朝" w:hint="eastAsia"/>
            <w:color w:val="0070C0"/>
          </w:rPr>
          <w:t xml:space="preserve"> </w:t>
        </w:r>
        <w:r w:rsidRPr="00497AE2">
          <w:rPr>
            <w:rStyle w:val="ab"/>
            <w:rFonts w:ascii="ＭＳ 明朝" w:hAnsi="ＭＳ 明朝"/>
            <w:color w:val="0070C0"/>
          </w:rPr>
          <w:t>障害のある人（障害のある子どもを含む）が、その代表組織を通じて、条約の実施と監視に参加することについて</w:t>
        </w:r>
      </w:hyperlink>
      <w:r w:rsidRPr="000D3A13">
        <w:rPr>
          <w:rFonts w:ascii="ＭＳ 明朝" w:hAnsi="ＭＳ 明朝"/>
        </w:rPr>
        <w:t>（2018年）パラグラフ53。例えば、IHREC</w:t>
      </w:r>
      <w:r w:rsidR="007F2986" w:rsidRPr="000D3A13">
        <w:rPr>
          <w:rFonts w:ascii="ＭＳ 明朝" w:hAnsi="ＭＳ 明朝" w:hint="eastAsia"/>
        </w:rPr>
        <w:t>、</w:t>
      </w:r>
      <w:hyperlink r:id="rId55" w:history="1">
        <w:r w:rsidRPr="00497AE2">
          <w:rPr>
            <w:rStyle w:val="ab"/>
            <w:rFonts w:ascii="ＭＳ 明朝" w:hAnsi="ＭＳ 明朝"/>
            <w:color w:val="0070C0"/>
          </w:rPr>
          <w:t>隔離及び拘束の使用に関する規則及び実務規範に関する精神保健委員会</w:t>
        </w:r>
        <w:r w:rsidR="00460FFC" w:rsidRPr="00497AE2">
          <w:rPr>
            <w:rStyle w:val="ab"/>
            <w:rFonts w:ascii="ＭＳ 明朝" w:hAnsi="ＭＳ 明朝"/>
            <w:color w:val="0070C0"/>
          </w:rPr>
          <w:t>パブリック・コンサルテーション</w:t>
        </w:r>
        <w:r w:rsidR="00460FFC" w:rsidRPr="00497AE2">
          <w:rPr>
            <w:rStyle w:val="ab"/>
            <w:rFonts w:ascii="ＭＳ 明朝" w:hAnsi="ＭＳ 明朝" w:hint="eastAsia"/>
            <w:color w:val="0070C0"/>
          </w:rPr>
          <w:t>（</w:t>
        </w:r>
        <w:r w:rsidR="00460FFC" w:rsidRPr="006561FB">
          <w:rPr>
            <w:rStyle w:val="ab"/>
            <w:rFonts w:ascii="ＭＳ 明朝" w:hAnsi="ＭＳ 明朝"/>
            <w:color w:val="0070C0"/>
            <w:sz w:val="18"/>
            <w:szCs w:val="18"/>
          </w:rPr>
          <w:t>Public Consultation</w:t>
        </w:r>
        <w:r w:rsidR="00460FFC" w:rsidRPr="00497AE2">
          <w:rPr>
            <w:rStyle w:val="ab"/>
            <w:rFonts w:ascii="ＭＳ 明朝" w:hAnsi="ＭＳ 明朝" w:hint="eastAsia"/>
            <w:color w:val="0070C0"/>
          </w:rPr>
          <w:t xml:space="preserve">　公的協議）</w:t>
        </w:r>
        <w:r w:rsidRPr="00497AE2">
          <w:rPr>
            <w:rStyle w:val="ab"/>
            <w:rFonts w:ascii="ＭＳ 明朝" w:hAnsi="ＭＳ 明朝"/>
            <w:color w:val="0070C0"/>
          </w:rPr>
          <w:t>への</w:t>
        </w:r>
      </w:hyperlink>
      <w:r w:rsidR="007D5028" w:rsidRPr="00EE5FD0">
        <w:rPr>
          <w:color w:val="0070C0"/>
          <w:u w:val="single"/>
        </w:rPr>
        <w:t>提出文書</w:t>
      </w:r>
      <w:r w:rsidRPr="000D3A13">
        <w:rPr>
          <w:rFonts w:ascii="ＭＳ 明朝" w:hAnsi="ＭＳ 明朝"/>
        </w:rPr>
        <w:t>（2021年）</w:t>
      </w:r>
      <w:r w:rsidR="00374F87">
        <w:rPr>
          <w:rFonts w:ascii="ＭＳ 明朝" w:hAnsi="ＭＳ 明朝" w:hint="eastAsia"/>
        </w:rPr>
        <w:t xml:space="preserve"> </w:t>
      </w:r>
      <w:r w:rsidRPr="000D3A13">
        <w:rPr>
          <w:rFonts w:ascii="ＭＳ 明朝" w:hAnsi="ＭＳ 明朝"/>
        </w:rPr>
        <w:t>pp.14-18；IHREC</w:t>
      </w:r>
      <w:r w:rsidR="00AD5EA7" w:rsidRPr="000D3A13">
        <w:rPr>
          <w:rFonts w:ascii="ＭＳ 明朝" w:hAnsi="ＭＳ 明朝" w:hint="eastAsia"/>
        </w:rPr>
        <w:t>、</w:t>
      </w:r>
      <w:hyperlink r:id="rId56" w:history="1">
        <w:r w:rsidRPr="00497AE2">
          <w:rPr>
            <w:rStyle w:val="ab"/>
            <w:rFonts w:ascii="ＭＳ 明朝" w:hAnsi="ＭＳ 明朝"/>
            <w:color w:val="0070C0"/>
          </w:rPr>
          <w:t>ケアに関する政策声明</w:t>
        </w:r>
      </w:hyperlink>
      <w:r w:rsidRPr="000D3A13">
        <w:rPr>
          <w:rFonts w:ascii="ＭＳ 明朝" w:hAnsi="ＭＳ 明朝"/>
        </w:rPr>
        <w:t>（2023年）p.15を参照。関連する事項として</w:t>
      </w:r>
      <w:hyperlink r:id="rId57" w:anchor="sec42" w:history="1">
        <w:r w:rsidRPr="00497AE2">
          <w:rPr>
            <w:rStyle w:val="ab"/>
            <w:rFonts w:ascii="ＭＳ 明朝" w:hAnsi="ＭＳ 明朝"/>
            <w:i/>
            <w:iCs/>
            <w:color w:val="0070C0"/>
          </w:rPr>
          <w:t>、2014年アイルランド人権・平等委員会法第42条</w:t>
        </w:r>
      </w:hyperlink>
      <w:r w:rsidRPr="000D3A13">
        <w:rPr>
          <w:rFonts w:ascii="ＭＳ 明朝" w:hAnsi="ＭＳ 明朝"/>
        </w:rPr>
        <w:t>の遵守も挙げられる</w:t>
      </w:r>
      <w:hyperlink r:id="rId58" w:history="1">
        <w:r w:rsidR="00BC10ED" w:rsidRPr="000D3A13">
          <w:rPr>
            <w:rStyle w:val="ab"/>
            <w:rFonts w:ascii="ＭＳ 明朝" w:hAnsi="ＭＳ 明朝"/>
            <w:color w:val="auto"/>
            <w:u w:val="none"/>
          </w:rPr>
          <w:t>。</w:t>
        </w:r>
      </w:hyperlink>
      <w:r w:rsidRPr="000D3A13">
        <w:rPr>
          <w:rFonts w:ascii="ＭＳ 明朝" w:hAnsi="ＭＳ 明朝"/>
        </w:rPr>
        <w:t>IHREC</w:t>
      </w:r>
      <w:r w:rsidR="00AD5EA7" w:rsidRPr="000D3A13">
        <w:rPr>
          <w:rFonts w:ascii="ＭＳ 明朝" w:hAnsi="ＭＳ 明朝" w:hint="eastAsia"/>
        </w:rPr>
        <w:t>、</w:t>
      </w:r>
      <w:hyperlink r:id="rId59" w:history="1">
        <w:r w:rsidRPr="00497AE2">
          <w:rPr>
            <w:rStyle w:val="ab"/>
            <w:rFonts w:ascii="ＭＳ 明朝" w:hAnsi="ＭＳ 明朝"/>
            <w:color w:val="0070C0"/>
          </w:rPr>
          <w:t>公共部門における平等及び人権義務</w:t>
        </w:r>
      </w:hyperlink>
      <w:r w:rsidRPr="000D3A13">
        <w:rPr>
          <w:rFonts w:ascii="ＭＳ 明朝" w:hAnsi="ＭＳ 明朝"/>
        </w:rPr>
        <w:t>も参照</w:t>
      </w:r>
      <w:hyperlink r:id="rId60" w:history="1">
        <w:r w:rsidRPr="000D3A13">
          <w:rPr>
            <w:rStyle w:val="ab"/>
            <w:rFonts w:ascii="ＭＳ 明朝" w:hAnsi="ＭＳ 明朝"/>
            <w:color w:val="auto"/>
            <w:u w:val="none"/>
          </w:rPr>
          <w:t>。</w:t>
        </w:r>
      </w:hyperlink>
    </w:p>
  </w:footnote>
  <w:footnote w:id="44">
    <w:p w14:paraId="736EFE9E" w14:textId="7DE6D7BA"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障害</w:t>
      </w:r>
      <w:r w:rsidR="00C8627A" w:rsidRPr="000D3A13">
        <w:rPr>
          <w:rFonts w:ascii="ＭＳ 明朝" w:hAnsi="ＭＳ 明朝" w:hint="eastAsia"/>
        </w:rPr>
        <w:t>当事</w:t>
      </w:r>
      <w:r w:rsidRPr="000D3A13">
        <w:rPr>
          <w:rFonts w:ascii="ＭＳ 明朝" w:hAnsi="ＭＳ 明朝"/>
        </w:rPr>
        <w:t>者団体（DPOs）への十分な資源配分措置は、あらゆる国連障害者権利条約（UNCRPD）実施戦略の主要な柱となるべきである。これにより、新たな戦略の策定、効果的な実施、評価における</w:t>
      </w:r>
      <w:r w:rsidR="00BC10ED" w:rsidRPr="000D3A13">
        <w:rPr>
          <w:rFonts w:ascii="ＭＳ 明朝" w:hAnsi="ＭＳ 明朝" w:hint="eastAsia"/>
        </w:rPr>
        <w:t>障害のある人</w:t>
      </w:r>
      <w:r w:rsidRPr="000D3A13">
        <w:rPr>
          <w:rFonts w:ascii="ＭＳ 明朝" w:hAnsi="ＭＳ 明朝"/>
        </w:rPr>
        <w:t>による主導的役割が適切に確保される。IHREC、</w:t>
      </w:r>
      <w:hyperlink r:id="rId61" w:history="1">
        <w:r w:rsidRPr="00497AE2">
          <w:rPr>
            <w:rStyle w:val="ab"/>
            <w:rFonts w:ascii="ＭＳ 明朝" w:hAnsi="ＭＳ 明朝"/>
            <w:color w:val="0070C0"/>
          </w:rPr>
          <w:t>国連障害者権利条約の選択議定書への</w:t>
        </w:r>
        <w:r w:rsidR="009339FE" w:rsidRPr="00497AE2">
          <w:rPr>
            <w:rStyle w:val="ab"/>
            <w:rFonts w:ascii="ＭＳ 明朝" w:hAnsi="ＭＳ 明朝" w:hint="eastAsia"/>
            <w:color w:val="0070C0"/>
          </w:rPr>
          <w:t>批准</w:t>
        </w:r>
        <w:r w:rsidRPr="00497AE2">
          <w:rPr>
            <w:rStyle w:val="ab"/>
            <w:rFonts w:ascii="ＭＳ 明朝" w:hAnsi="ＭＳ 明朝"/>
            <w:color w:val="0070C0"/>
          </w:rPr>
          <w:t>に関する子ども・平等・障害・統合・青</w:t>
        </w:r>
        <w:r w:rsidR="00F56E1C" w:rsidRPr="00497AE2">
          <w:rPr>
            <w:rStyle w:val="ab"/>
            <w:rFonts w:ascii="ＭＳ 明朝" w:hAnsi="ＭＳ 明朝" w:hint="eastAsia"/>
            <w:color w:val="0070C0"/>
          </w:rPr>
          <w:t>少</w:t>
        </w:r>
        <w:r w:rsidRPr="00497AE2">
          <w:rPr>
            <w:rStyle w:val="ab"/>
            <w:rFonts w:ascii="ＭＳ 明朝" w:hAnsi="ＭＳ 明朝"/>
            <w:color w:val="0070C0"/>
          </w:rPr>
          <w:t>年大臣宛書簡</w:t>
        </w:r>
      </w:hyperlink>
      <w:r w:rsidRPr="000D3A13">
        <w:rPr>
          <w:rFonts w:ascii="ＭＳ 明朝" w:hAnsi="ＭＳ 明朝"/>
        </w:rPr>
        <w:t>（2024年）。</w:t>
      </w:r>
    </w:p>
  </w:footnote>
  <w:footnote w:id="45">
    <w:p w14:paraId="042AE5D1" w14:textId="2E4F37BA"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国家は国際レベルで</w:t>
      </w:r>
      <w:r w:rsidR="009339FE" w:rsidRPr="000D3A13">
        <w:rPr>
          <w:rFonts w:ascii="ＭＳ 明朝" w:hAnsi="ＭＳ 明朝" w:hint="eastAsia"/>
        </w:rPr>
        <w:t>の</w:t>
      </w:r>
      <w:r w:rsidRPr="000D3A13">
        <w:rPr>
          <w:rFonts w:ascii="ＭＳ 明朝" w:hAnsi="ＭＳ 明朝"/>
        </w:rPr>
        <w:t>市民社会組織（CSO）の重要な貢献を繰り返し強調しているにもかかわらず、アイルランドのCSOが国連国家審査に参加するための資金を十分に提供していない。</w:t>
      </w:r>
      <w:r w:rsidR="009339FE" w:rsidRPr="000D3A13">
        <w:rPr>
          <w:rFonts w:ascii="ＭＳ 明朝" w:hAnsi="ＭＳ 明朝" w:hint="eastAsia"/>
        </w:rPr>
        <w:t>我々</w:t>
      </w:r>
      <w:r w:rsidRPr="000D3A13">
        <w:rPr>
          <w:rFonts w:ascii="ＭＳ 明朝" w:hAnsi="ＭＳ 明朝"/>
        </w:rPr>
        <w:t>は、海外渡航費の高騰に見合った水準での資金提供と、必要な参加支援（例：ISL通訳者や障害</w:t>
      </w:r>
      <w:r w:rsidRPr="000D3A13">
        <w:rPr>
          <w:rFonts w:ascii="ＭＳ 明朝" w:hAnsi="ＭＳ 明朝" w:hint="eastAsia"/>
        </w:rPr>
        <w:t>のある</w:t>
      </w:r>
      <w:r w:rsidRPr="000D3A13">
        <w:rPr>
          <w:rFonts w:ascii="ＭＳ 明朝" w:hAnsi="ＭＳ 明朝"/>
        </w:rPr>
        <w:t>権利保持者への</w:t>
      </w:r>
      <w:r w:rsidRPr="000D3A13">
        <w:rPr>
          <w:rFonts w:ascii="ＭＳ 明朝" w:hAnsi="ＭＳ 明朝" w:hint="eastAsia"/>
        </w:rPr>
        <w:t>パーソナルアシスタンス</w:t>
      </w:r>
      <w:r w:rsidRPr="000D3A13">
        <w:rPr>
          <w:rFonts w:ascii="ＭＳ 明朝" w:hAnsi="ＭＳ 明朝"/>
        </w:rPr>
        <w:t>）の資金を含めるよう要請してきた。IHREC、</w:t>
      </w:r>
      <w:hyperlink r:id="rId62" w:history="1">
        <w:r w:rsidRPr="00497AE2">
          <w:rPr>
            <w:rStyle w:val="ab"/>
            <w:rFonts w:ascii="ＭＳ 明朝" w:hAnsi="ＭＳ 明朝"/>
            <w:color w:val="0070C0"/>
          </w:rPr>
          <w:t>アイルランドと</w:t>
        </w:r>
        <w:r w:rsidR="004936D3" w:rsidRPr="00497AE2">
          <w:rPr>
            <w:rStyle w:val="ab"/>
            <w:rFonts w:ascii="ＭＳ 明朝" w:hAnsi="ＭＳ 明朝" w:hint="eastAsia"/>
            <w:color w:val="0070C0"/>
          </w:rPr>
          <w:t>、</w:t>
        </w:r>
        <w:r w:rsidRPr="00497AE2">
          <w:rPr>
            <w:rStyle w:val="ab"/>
            <w:rFonts w:ascii="ＭＳ 明朝" w:hAnsi="ＭＳ 明朝"/>
            <w:color w:val="0070C0"/>
          </w:rPr>
          <w:t>経済的・社会的・文化的権利に関する国際規約</w:t>
        </w:r>
        <w:r w:rsidR="007F2986" w:rsidRPr="00497AE2">
          <w:rPr>
            <w:rStyle w:val="ab"/>
            <w:rFonts w:ascii="ＭＳ 明朝" w:hAnsi="ＭＳ 明朝" w:hint="eastAsia"/>
            <w:color w:val="0070C0"/>
          </w:rPr>
          <w:t xml:space="preserve"> - </w:t>
        </w:r>
        <w:r w:rsidRPr="00497AE2">
          <w:rPr>
            <w:rStyle w:val="ab"/>
            <w:rFonts w:ascii="ＭＳ 明朝" w:hAnsi="ＭＳ 明朝"/>
            <w:color w:val="0070C0"/>
          </w:rPr>
          <w:t>アイルランド第4回定期報告書に関する経済的・社会的</w:t>
        </w:r>
        <w:r w:rsidR="0009209A" w:rsidRPr="00497AE2">
          <w:rPr>
            <w:rStyle w:val="ab"/>
            <w:rFonts w:ascii="ＭＳ 明朝" w:hAnsi="ＭＳ 明朝"/>
            <w:color w:val="0070C0"/>
          </w:rPr>
          <w:t>・</w:t>
        </w:r>
        <w:r w:rsidRPr="00497AE2">
          <w:rPr>
            <w:rStyle w:val="ab"/>
            <w:rFonts w:ascii="ＭＳ 明朝" w:hAnsi="ＭＳ 明朝"/>
            <w:color w:val="0070C0"/>
          </w:rPr>
          <w:t>文化的権利委員会への提出文書</w:t>
        </w:r>
      </w:hyperlink>
      <w:r w:rsidRPr="000D3A13">
        <w:rPr>
          <w:rFonts w:ascii="ＭＳ 明朝" w:hAnsi="ＭＳ 明朝"/>
        </w:rPr>
        <w:t>（2024年）p.15。</w:t>
      </w:r>
      <w:r w:rsidR="00353215" w:rsidRPr="000D3A13">
        <w:rPr>
          <w:rFonts w:ascii="ＭＳ 明朝" w:hAnsi="ＭＳ 明朝" w:hint="eastAsia"/>
        </w:rPr>
        <w:t>我々</w:t>
      </w:r>
      <w:r w:rsidRPr="000D3A13">
        <w:rPr>
          <w:rFonts w:ascii="ＭＳ 明朝" w:hAnsi="ＭＳ 明朝"/>
        </w:rPr>
        <w:t>は以前、国家が</w:t>
      </w:r>
      <w:r w:rsidR="00353215" w:rsidRPr="000D3A13">
        <w:rPr>
          <w:rFonts w:ascii="ＭＳ 明朝" w:hAnsi="ＭＳ 明朝" w:hint="eastAsia"/>
        </w:rPr>
        <w:t>障害のある人</w:t>
      </w:r>
      <w:r w:rsidRPr="000D3A13">
        <w:rPr>
          <w:rFonts w:ascii="ＭＳ 明朝" w:hAnsi="ＭＳ 明朝"/>
        </w:rPr>
        <w:t>を主要な利害関係者として認識しながらも、</w:t>
      </w:r>
      <w:r w:rsidR="00353215" w:rsidRPr="000D3A13">
        <w:rPr>
          <w:rFonts w:ascii="ＭＳ 明朝" w:hAnsi="ＭＳ 明朝"/>
        </w:rPr>
        <w:t>障害</w:t>
      </w:r>
      <w:r w:rsidR="00353215" w:rsidRPr="000D3A13">
        <w:rPr>
          <w:rFonts w:ascii="ＭＳ 明朝" w:hAnsi="ＭＳ 明朝" w:hint="eastAsia"/>
        </w:rPr>
        <w:t>当事者</w:t>
      </w:r>
      <w:r w:rsidR="00353215" w:rsidRPr="000D3A13">
        <w:rPr>
          <w:rFonts w:ascii="ＭＳ 明朝" w:hAnsi="ＭＳ 明朝"/>
        </w:rPr>
        <w:t>者団体</w:t>
      </w:r>
      <w:r w:rsidR="00353215" w:rsidRPr="000D3A13">
        <w:rPr>
          <w:rFonts w:ascii="ＭＳ 明朝" w:hAnsi="ＭＳ 明朝" w:hint="eastAsia"/>
        </w:rPr>
        <w:t>（</w:t>
      </w:r>
      <w:r w:rsidR="00353215" w:rsidRPr="000D3A13">
        <w:rPr>
          <w:rFonts w:ascii="ＭＳ 明朝" w:hAnsi="ＭＳ 明朝"/>
        </w:rPr>
        <w:t>DPOs</w:t>
      </w:r>
      <w:r w:rsidR="00353215" w:rsidRPr="000D3A13">
        <w:rPr>
          <w:rFonts w:ascii="ＭＳ 明朝" w:hAnsi="ＭＳ 明朝" w:hint="eastAsia"/>
        </w:rPr>
        <w:t>）</w:t>
      </w:r>
      <w:r w:rsidRPr="000D3A13">
        <w:rPr>
          <w:rFonts w:ascii="ＭＳ 明朝" w:hAnsi="ＭＳ 明朝"/>
        </w:rPr>
        <w:t>へのアクセシブルな情報提供や行政支援</w:t>
      </w:r>
      <w:r w:rsidR="00353215" w:rsidRPr="000D3A13">
        <w:rPr>
          <w:rFonts w:ascii="ＭＳ 明朝" w:hAnsi="ＭＳ 明朝" w:hint="eastAsia"/>
        </w:rPr>
        <w:t>など</w:t>
      </w:r>
      <w:r w:rsidRPr="000D3A13">
        <w:rPr>
          <w:rFonts w:ascii="ＭＳ 明朝" w:hAnsi="ＭＳ 明朝"/>
        </w:rPr>
        <w:t>、彼らの完全な参加に必要な資源を提供しなかった事例を指摘してきた。IHREC、</w:t>
      </w:r>
      <w:r w:rsidR="00024ACF" w:rsidRPr="000D3A13">
        <w:rPr>
          <w:rFonts w:ascii="ＭＳ 明朝" w:hAnsi="ＭＳ 明朝" w:hint="eastAsia"/>
        </w:rPr>
        <w:t>「</w:t>
      </w:r>
      <w:hyperlink r:id="rId63" w:history="1">
        <w:r w:rsidRPr="00497AE2">
          <w:rPr>
            <w:rStyle w:val="ab"/>
            <w:rFonts w:ascii="ＭＳ 明朝" w:hAnsi="ＭＳ 明朝"/>
            <w:color w:val="0070C0"/>
          </w:rPr>
          <w:t>アイルランド及び持続可能な開発目標</w:t>
        </w:r>
        <w:r w:rsidR="00024ACF" w:rsidRPr="00497AE2">
          <w:rPr>
            <w:rStyle w:val="ab"/>
            <w:rFonts w:ascii="ＭＳ 明朝" w:hAnsi="ＭＳ 明朝" w:hint="eastAsia"/>
            <w:color w:val="0070C0"/>
          </w:rPr>
          <w:t>」</w:t>
        </w:r>
        <w:r w:rsidRPr="00497AE2">
          <w:rPr>
            <w:rStyle w:val="ab"/>
            <w:rFonts w:ascii="ＭＳ 明朝" w:hAnsi="ＭＳ 明朝"/>
            <w:color w:val="0070C0"/>
          </w:rPr>
          <w:t>、2023年国連ハイレベル政治フォーラムへのアイルランド第2回自主的国家レビュー</w:t>
        </w:r>
        <w:r w:rsidRPr="00497AE2">
          <w:rPr>
            <w:rStyle w:val="ab"/>
            <w:rFonts w:ascii="ＭＳ 明朝" w:hAnsi="ＭＳ 明朝" w:hint="eastAsia"/>
            <w:color w:val="0070C0"/>
          </w:rPr>
          <w:t>への</w:t>
        </w:r>
        <w:r w:rsidRPr="00497AE2">
          <w:rPr>
            <w:rStyle w:val="ab"/>
            <w:rFonts w:ascii="ＭＳ 明朝" w:hAnsi="ＭＳ 明朝"/>
            <w:color w:val="0070C0"/>
          </w:rPr>
          <w:t>提出文書</w:t>
        </w:r>
      </w:hyperlink>
      <w:r w:rsidRPr="000D3A13">
        <w:rPr>
          <w:rFonts w:ascii="ＭＳ 明朝" w:hAnsi="ＭＳ 明朝"/>
        </w:rPr>
        <w:t>（2023年）p.12。</w:t>
      </w:r>
    </w:p>
  </w:footnote>
  <w:footnote w:id="46">
    <w:p w14:paraId="7CBF447C" w14:textId="459DADBB"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00024ACF" w:rsidRPr="000D3A13">
        <w:rPr>
          <w:rFonts w:ascii="ＭＳ 明朝" w:hAnsi="ＭＳ 明朝" w:hint="eastAsia"/>
        </w:rPr>
        <w:t>我々</w:t>
      </w:r>
      <w:r w:rsidRPr="000D3A13">
        <w:rPr>
          <w:rFonts w:ascii="ＭＳ 明朝" w:hAnsi="ＭＳ 明朝"/>
        </w:rPr>
        <w:t>はこれまで、</w:t>
      </w:r>
      <w:r w:rsidR="00024ACF" w:rsidRPr="000D3A13">
        <w:rPr>
          <w:rFonts w:ascii="ＭＳ 明朝" w:hAnsi="ＭＳ 明朝" w:hint="eastAsia"/>
        </w:rPr>
        <w:t>障害のある人</w:t>
      </w:r>
      <w:r w:rsidRPr="000D3A13">
        <w:rPr>
          <w:rFonts w:ascii="ＭＳ 明朝" w:hAnsi="ＭＳ 明朝"/>
        </w:rPr>
        <w:t>の真の</w:t>
      </w:r>
      <w:r w:rsidR="00024ACF" w:rsidRPr="000D3A13">
        <w:rPr>
          <w:rFonts w:ascii="ＭＳ 明朝" w:hAnsi="ＭＳ 明朝" w:hint="eastAsia"/>
        </w:rPr>
        <w:t>インクルージョン</w:t>
      </w:r>
      <w:r w:rsidRPr="000D3A13">
        <w:rPr>
          <w:rFonts w:ascii="ＭＳ 明朝" w:hAnsi="ＭＳ 明朝"/>
        </w:rPr>
        <w:t>を可能とする資金の増額と方向転換を含め、地域・地方・国家レベルの障害</w:t>
      </w:r>
      <w:r w:rsidR="00C8627A" w:rsidRPr="000D3A13">
        <w:rPr>
          <w:rFonts w:ascii="ＭＳ 明朝" w:hAnsi="ＭＳ 明朝" w:hint="eastAsia"/>
        </w:rPr>
        <w:t>当事</w:t>
      </w:r>
      <w:r w:rsidRPr="000D3A13">
        <w:rPr>
          <w:rFonts w:ascii="ＭＳ 明朝" w:hAnsi="ＭＳ 明朝"/>
        </w:rPr>
        <w:t>者団体（DPO）の設立と活動を求めてきた。これは、国連障害者権利条約（UNCRPD）が多様な</w:t>
      </w:r>
      <w:r w:rsidRPr="000D3A13">
        <w:rPr>
          <w:rFonts w:ascii="ＭＳ 明朝" w:hAnsi="ＭＳ 明朝" w:hint="eastAsia"/>
        </w:rPr>
        <w:t>機能</w:t>
      </w:r>
      <w:r w:rsidRPr="000D3A13">
        <w:rPr>
          <w:rFonts w:ascii="ＭＳ 明朝" w:hAnsi="ＭＳ 明朝"/>
        </w:rPr>
        <w:t>障害</w:t>
      </w:r>
      <w:r w:rsidRPr="000D3A13">
        <w:rPr>
          <w:rFonts w:ascii="ＭＳ 明朝" w:hAnsi="ＭＳ 明朝" w:hint="eastAsia"/>
        </w:rPr>
        <w:t>の</w:t>
      </w:r>
      <w:r w:rsidRPr="000D3A13">
        <w:rPr>
          <w:rFonts w:ascii="ＭＳ 明朝" w:hAnsi="ＭＳ 明朝"/>
        </w:rPr>
        <w:t>形態と特定集団の交差するニーズを</w:t>
      </w:r>
      <w:r w:rsidR="00024ACF" w:rsidRPr="000D3A13">
        <w:rPr>
          <w:rFonts w:ascii="ＭＳ 明朝" w:hAnsi="ＭＳ 明朝" w:hint="eastAsia"/>
        </w:rPr>
        <w:t>認識し</w:t>
      </w:r>
      <w:r w:rsidRPr="000D3A13">
        <w:rPr>
          <w:rFonts w:ascii="ＭＳ 明朝" w:hAnsi="ＭＳ 明朝"/>
        </w:rPr>
        <w:t>ていることを踏まえたものである。IHREC、</w:t>
      </w:r>
      <w:r w:rsidR="00024ACF" w:rsidRPr="000D3A13">
        <w:rPr>
          <w:rFonts w:ascii="ＭＳ 明朝" w:hAnsi="ＭＳ 明朝" w:hint="eastAsia"/>
        </w:rPr>
        <w:t>「</w:t>
      </w:r>
      <w:hyperlink r:id="rId64" w:history="1">
        <w:r w:rsidRPr="00497AE2">
          <w:rPr>
            <w:rStyle w:val="ab"/>
            <w:rFonts w:ascii="ＭＳ 明朝" w:hAnsi="ＭＳ 明朝"/>
            <w:color w:val="0070C0"/>
          </w:rPr>
          <w:t>アイルランド</w:t>
        </w:r>
        <w:r w:rsidR="009F2914" w:rsidRPr="00497AE2">
          <w:rPr>
            <w:rStyle w:val="ab"/>
            <w:rFonts w:ascii="ＭＳ 明朝" w:hAnsi="ＭＳ 明朝" w:hint="eastAsia"/>
            <w:color w:val="0070C0"/>
          </w:rPr>
          <w:t>と</w:t>
        </w:r>
        <w:r w:rsidR="007F6926" w:rsidRPr="00497AE2">
          <w:rPr>
            <w:rStyle w:val="ab"/>
            <w:rFonts w:ascii="ＭＳ 明朝" w:hAnsi="ＭＳ 明朝" w:hint="eastAsia"/>
            <w:color w:val="0070C0"/>
          </w:rPr>
          <w:t>、</w:t>
        </w:r>
        <w:r w:rsidRPr="00497AE2">
          <w:rPr>
            <w:rStyle w:val="ab"/>
            <w:rFonts w:ascii="ＭＳ 明朝" w:hAnsi="ＭＳ 明朝"/>
            <w:color w:val="0070C0"/>
          </w:rPr>
          <w:t>経済的・社会的</w:t>
        </w:r>
        <w:r w:rsidR="0009209A" w:rsidRPr="00497AE2">
          <w:rPr>
            <w:rStyle w:val="ab"/>
            <w:rFonts w:ascii="ＭＳ 明朝" w:hAnsi="ＭＳ 明朝"/>
            <w:color w:val="0070C0"/>
          </w:rPr>
          <w:t>・</w:t>
        </w:r>
        <w:r w:rsidRPr="00497AE2">
          <w:rPr>
            <w:rStyle w:val="ab"/>
            <w:rFonts w:ascii="ＭＳ 明朝" w:hAnsi="ＭＳ 明朝"/>
            <w:color w:val="0070C0"/>
          </w:rPr>
          <w:t>文化的権利に関する国際規約</w:t>
        </w:r>
        <w:r w:rsidR="00024ACF" w:rsidRPr="00497AE2">
          <w:rPr>
            <w:rStyle w:val="ab"/>
            <w:rFonts w:ascii="ＭＳ 明朝" w:hAnsi="ＭＳ 明朝" w:hint="eastAsia"/>
            <w:color w:val="0070C0"/>
          </w:rPr>
          <w:t>」</w:t>
        </w:r>
        <w:r w:rsidRPr="00497AE2">
          <w:rPr>
            <w:rStyle w:val="ab"/>
            <w:rFonts w:ascii="ＭＳ 明朝" w:hAnsi="ＭＳ 明朝"/>
            <w:color w:val="0070C0"/>
          </w:rPr>
          <w:t>、アイルランド第4回定期報告書に関する経済的・社会的</w:t>
        </w:r>
        <w:r w:rsidR="007F6926" w:rsidRPr="00497AE2">
          <w:rPr>
            <w:rStyle w:val="ab"/>
            <w:rFonts w:ascii="ＭＳ 明朝" w:hAnsi="ＭＳ 明朝"/>
            <w:color w:val="0070C0"/>
          </w:rPr>
          <w:t>・</w:t>
        </w:r>
        <w:r w:rsidRPr="00497AE2">
          <w:rPr>
            <w:rStyle w:val="ab"/>
            <w:rFonts w:ascii="ＭＳ 明朝" w:hAnsi="ＭＳ 明朝"/>
            <w:color w:val="0070C0"/>
          </w:rPr>
          <w:t>文化的権利委員会への提出文書</w:t>
        </w:r>
      </w:hyperlink>
      <w:r w:rsidRPr="000D3A13">
        <w:rPr>
          <w:rFonts w:ascii="ＭＳ 明朝" w:hAnsi="ＭＳ 明朝"/>
        </w:rPr>
        <w:t>（2024年）p.15。</w:t>
      </w:r>
      <w:r w:rsidR="00024ACF" w:rsidRPr="000D3A13">
        <w:rPr>
          <w:rFonts w:ascii="ＭＳ 明朝" w:hAnsi="ＭＳ 明朝" w:hint="eastAsia"/>
        </w:rPr>
        <w:t>我々</w:t>
      </w:r>
      <w:r w:rsidRPr="000D3A13">
        <w:rPr>
          <w:rFonts w:ascii="ＭＳ 明朝" w:hAnsi="ＭＳ 明朝"/>
        </w:rPr>
        <w:t>は持続可能な中核</w:t>
      </w:r>
      <w:r w:rsidR="00024ACF" w:rsidRPr="000D3A13">
        <w:rPr>
          <w:rFonts w:ascii="ＭＳ 明朝" w:hAnsi="ＭＳ 明朝" w:hint="eastAsia"/>
        </w:rPr>
        <w:t>基盤的</w:t>
      </w:r>
      <w:r w:rsidRPr="000D3A13">
        <w:rPr>
          <w:rFonts w:ascii="ＭＳ 明朝" w:hAnsi="ＭＳ 明朝"/>
        </w:rPr>
        <w:t>資金、能力構築及び研修を求めてきた。IHREC、</w:t>
      </w:r>
      <w:hyperlink r:id="rId65" w:history="1">
        <w:r w:rsidRPr="00497AE2">
          <w:rPr>
            <w:rStyle w:val="ab"/>
            <w:rFonts w:ascii="ＭＳ 明朝" w:hAnsi="ＭＳ 明朝"/>
            <w:color w:val="0070C0"/>
          </w:rPr>
          <w:t>障害問題合同議会委員会</w:t>
        </w:r>
      </w:hyperlink>
      <w:r w:rsidRPr="000D3A13">
        <w:rPr>
          <w:rFonts w:ascii="ＭＳ 明朝" w:hAnsi="ＭＳ 明朝"/>
        </w:rPr>
        <w:t>（</w:t>
      </w:r>
      <w:hyperlink r:id="rId66" w:history="1">
        <w:r w:rsidRPr="00497AE2">
          <w:rPr>
            <w:rStyle w:val="ab"/>
            <w:rFonts w:ascii="ＭＳ 明朝" w:hAnsi="ＭＳ 明朝"/>
            <w:color w:val="0070C0"/>
          </w:rPr>
          <w:t>Joint Oireachtas Committee on Disability Matters</w:t>
        </w:r>
      </w:hyperlink>
      <w:r w:rsidRPr="000D3A13">
        <w:rPr>
          <w:rFonts w:ascii="ＭＳ 明朝" w:hAnsi="ＭＳ 明朝"/>
        </w:rPr>
        <w:t>）</w:t>
      </w:r>
      <w:hyperlink r:id="rId67" w:history="1">
        <w:r w:rsidRPr="00497AE2">
          <w:rPr>
            <w:rStyle w:val="ab"/>
            <w:rFonts w:ascii="ＭＳ 明朝" w:hAnsi="ＭＳ 明朝"/>
            <w:color w:val="0070C0"/>
          </w:rPr>
          <w:t>の権限範囲及び作業計画に関する協議</w:t>
        </w:r>
      </w:hyperlink>
      <w:r w:rsidRPr="000D3A13">
        <w:rPr>
          <w:rFonts w:ascii="ＭＳ 明朝" w:hAnsi="ＭＳ 明朝"/>
        </w:rPr>
        <w:t>（2020年）p.6。</w:t>
      </w:r>
      <w:r w:rsidR="00F8035A" w:rsidRPr="000D3A13">
        <w:rPr>
          <w:rFonts w:ascii="ＭＳ 明朝" w:hAnsi="ＭＳ 明朝"/>
        </w:rPr>
        <w:t>IHREC、</w:t>
      </w:r>
      <w:r w:rsidR="00024ACF" w:rsidRPr="000D3A13">
        <w:rPr>
          <w:rFonts w:ascii="ＭＳ 明朝" w:hAnsi="ＭＳ 明朝" w:hint="eastAsia"/>
        </w:rPr>
        <w:t>「</w:t>
      </w:r>
      <w:hyperlink r:id="rId68" w:history="1">
        <w:r w:rsidRPr="00497AE2">
          <w:rPr>
            <w:rStyle w:val="ab"/>
            <w:rFonts w:ascii="ＭＳ 明朝" w:hAnsi="ＭＳ 明朝"/>
            <w:color w:val="0070C0"/>
          </w:rPr>
          <w:t>アイルランドと</w:t>
        </w:r>
        <w:r w:rsidR="004936D3" w:rsidRPr="006561FB">
          <w:rPr>
            <w:rFonts w:ascii="ＭＳ 明朝" w:hAnsi="ＭＳ 明朝" w:hint="eastAsia"/>
            <w:color w:val="0070C0"/>
            <w:u w:val="single"/>
          </w:rPr>
          <w:t>、</w:t>
        </w:r>
        <w:r w:rsidRPr="00497AE2">
          <w:rPr>
            <w:rStyle w:val="ab"/>
            <w:rFonts w:ascii="ＭＳ 明朝" w:hAnsi="ＭＳ 明朝"/>
            <w:color w:val="0070C0"/>
          </w:rPr>
          <w:t>経済的・社会的</w:t>
        </w:r>
        <w:r w:rsidR="0009209A" w:rsidRPr="00497AE2">
          <w:rPr>
            <w:rStyle w:val="ab"/>
            <w:rFonts w:ascii="ＭＳ 明朝" w:hAnsi="ＭＳ 明朝"/>
            <w:color w:val="0070C0"/>
          </w:rPr>
          <w:t>・</w:t>
        </w:r>
        <w:r w:rsidRPr="00497AE2">
          <w:rPr>
            <w:rStyle w:val="ab"/>
            <w:rFonts w:ascii="ＭＳ 明朝" w:hAnsi="ＭＳ 明朝"/>
            <w:color w:val="0070C0"/>
          </w:rPr>
          <w:t>文化的権利に関する国際規約</w:t>
        </w:r>
        <w:r w:rsidR="00024ACF" w:rsidRPr="00497AE2">
          <w:rPr>
            <w:rStyle w:val="ab"/>
            <w:rFonts w:ascii="ＭＳ 明朝" w:hAnsi="ＭＳ 明朝" w:hint="eastAsia"/>
            <w:color w:val="0070C0"/>
          </w:rPr>
          <w:t>」、</w:t>
        </w:r>
        <w:r w:rsidRPr="00497AE2">
          <w:rPr>
            <w:rStyle w:val="ab"/>
            <w:rFonts w:ascii="ＭＳ 明朝" w:hAnsi="ＭＳ 明朝"/>
            <w:color w:val="0070C0"/>
          </w:rPr>
          <w:t>アイルランド第4回定期報告書に関する</w:t>
        </w:r>
        <w:r w:rsidRPr="00497AE2">
          <w:rPr>
            <w:rStyle w:val="ab"/>
            <w:rFonts w:ascii="ＭＳ 明朝" w:hAnsi="ＭＳ 明朝" w:hint="eastAsia"/>
            <w:color w:val="0070C0"/>
          </w:rPr>
          <w:t>事前質問事項</w:t>
        </w:r>
        <w:r w:rsidR="00A45D2F" w:rsidRPr="00497AE2">
          <w:rPr>
            <w:rStyle w:val="ab"/>
            <w:rFonts w:ascii="ＭＳ 明朝" w:hAnsi="ＭＳ 明朝" w:hint="eastAsia"/>
            <w:color w:val="0070C0"/>
          </w:rPr>
          <w:t>に対する</w:t>
        </w:r>
        <w:r w:rsidRPr="00497AE2">
          <w:rPr>
            <w:rStyle w:val="ab"/>
            <w:rFonts w:ascii="ＭＳ 明朝" w:hAnsi="ＭＳ 明朝"/>
            <w:color w:val="0070C0"/>
          </w:rPr>
          <w:t>国連経済的・社会的</w:t>
        </w:r>
        <w:r w:rsidR="0009209A" w:rsidRPr="00497AE2">
          <w:rPr>
            <w:rStyle w:val="ab"/>
            <w:rFonts w:ascii="ＭＳ 明朝" w:hAnsi="ＭＳ 明朝"/>
            <w:color w:val="0070C0"/>
          </w:rPr>
          <w:t>・</w:t>
        </w:r>
        <w:r w:rsidRPr="00497AE2">
          <w:rPr>
            <w:rStyle w:val="ab"/>
            <w:rFonts w:ascii="ＭＳ 明朝" w:hAnsi="ＭＳ 明朝"/>
            <w:color w:val="0070C0"/>
          </w:rPr>
          <w:t>文化的権利委員会</w:t>
        </w:r>
        <w:r w:rsidR="00A45D2F" w:rsidRPr="00497AE2">
          <w:rPr>
            <w:rStyle w:val="ab"/>
            <w:rFonts w:ascii="ＭＳ 明朝" w:hAnsi="ＭＳ 明朝" w:hint="eastAsia"/>
            <w:color w:val="0070C0"/>
          </w:rPr>
          <w:t>への</w:t>
        </w:r>
        <w:r w:rsidRPr="00497AE2">
          <w:rPr>
            <w:rStyle w:val="ab"/>
            <w:rFonts w:ascii="ＭＳ 明朝" w:hAnsi="ＭＳ 明朝"/>
            <w:color w:val="0070C0"/>
          </w:rPr>
          <w:t>提出文書</w:t>
        </w:r>
      </w:hyperlink>
      <w:r w:rsidRPr="000D3A13">
        <w:rPr>
          <w:rFonts w:ascii="ＭＳ 明朝" w:hAnsi="ＭＳ 明朝"/>
        </w:rPr>
        <w:t>（2021年）p.21</w:t>
      </w:r>
      <w:r w:rsidR="00F8035A" w:rsidRPr="000D3A13">
        <w:rPr>
          <w:rFonts w:ascii="ＭＳ 明朝" w:hAnsi="ＭＳ 明朝" w:hint="eastAsia"/>
        </w:rPr>
        <w:t>。</w:t>
      </w:r>
      <w:r w:rsidRPr="000D3A13">
        <w:rPr>
          <w:rFonts w:ascii="ＭＳ 明朝" w:hAnsi="ＭＳ 明朝"/>
        </w:rPr>
        <w:t>IHREC、</w:t>
      </w:r>
      <w:hyperlink r:id="rId69" w:history="1">
        <w:r w:rsidRPr="00497AE2">
          <w:rPr>
            <w:rStyle w:val="ab"/>
            <w:rFonts w:ascii="ＭＳ 明朝" w:hAnsi="ＭＳ 明朝"/>
            <w:color w:val="0070C0"/>
          </w:rPr>
          <w:t>アイルランドと</w:t>
        </w:r>
        <w:r w:rsidR="004936D3" w:rsidRPr="006561FB">
          <w:rPr>
            <w:rFonts w:ascii="ＭＳ 明朝" w:hAnsi="ＭＳ 明朝" w:hint="eastAsia"/>
            <w:color w:val="0070C0"/>
            <w:u w:val="single"/>
          </w:rPr>
          <w:t>、</w:t>
        </w:r>
        <w:r w:rsidRPr="00497AE2">
          <w:rPr>
            <w:rStyle w:val="ab"/>
            <w:rFonts w:ascii="ＭＳ 明朝" w:hAnsi="ＭＳ 明朝"/>
            <w:color w:val="0070C0"/>
          </w:rPr>
          <w:t>欧州評議会</w:t>
        </w:r>
        <w:r w:rsidR="004936D3" w:rsidRPr="00497AE2">
          <w:rPr>
            <w:rStyle w:val="ab"/>
            <w:rFonts w:ascii="ＭＳ 明朝" w:hAnsi="ＭＳ 明朝" w:hint="eastAsia"/>
            <w:color w:val="0070C0"/>
          </w:rPr>
          <w:t>の</w:t>
        </w:r>
        <w:r w:rsidR="00024ACF" w:rsidRPr="00497AE2">
          <w:rPr>
            <w:rStyle w:val="ab"/>
            <w:rFonts w:ascii="ＭＳ 明朝" w:hAnsi="ＭＳ 明朝" w:hint="eastAsia"/>
            <w:color w:val="0070C0"/>
          </w:rPr>
          <w:t>「</w:t>
        </w:r>
        <w:r w:rsidRPr="00497AE2">
          <w:rPr>
            <w:rStyle w:val="ab"/>
            <w:rFonts w:ascii="ＭＳ 明朝" w:hAnsi="ＭＳ 明朝"/>
            <w:color w:val="0070C0"/>
          </w:rPr>
          <w:t>女性に対する暴力及び家庭内暴力の防止及びこれとの闘いに関する条約</w:t>
        </w:r>
      </w:hyperlink>
      <w:r w:rsidR="00024ACF" w:rsidRPr="000D3A13">
        <w:rPr>
          <w:rFonts w:hint="eastAsia"/>
        </w:rPr>
        <w:t>」</w:t>
      </w:r>
      <w:r w:rsidRPr="000D3A13">
        <w:rPr>
          <w:rFonts w:ascii="ＭＳ 明朝" w:hAnsi="ＭＳ 明朝"/>
        </w:rPr>
        <w:t>（2022年）pp.33-34</w:t>
      </w:r>
      <w:r w:rsidR="00F8035A" w:rsidRPr="000D3A13">
        <w:rPr>
          <w:rFonts w:ascii="ＭＳ 明朝" w:hAnsi="ＭＳ 明朝" w:hint="eastAsia"/>
        </w:rPr>
        <w:t>。</w:t>
      </w:r>
    </w:p>
  </w:footnote>
  <w:footnote w:id="47">
    <w:p w14:paraId="50B346C7" w14:textId="230B23FE"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hyperlink r:id="rId70" w:history="1">
        <w:r w:rsidRPr="00497AE2">
          <w:rPr>
            <w:rStyle w:val="ab"/>
            <w:rFonts w:ascii="ＭＳ 明朝" w:hAnsi="ＭＳ 明朝"/>
            <w:i/>
            <w:iCs/>
            <w:color w:val="0070C0"/>
          </w:rPr>
          <w:t>雇用平等法、1998年</w:t>
        </w:r>
        <w:r w:rsidRPr="000D3A13">
          <w:rPr>
            <w:rStyle w:val="ab"/>
            <w:rFonts w:ascii="ＭＳ 明朝" w:hAnsi="ＭＳ 明朝"/>
            <w:i/>
            <w:iCs/>
            <w:color w:val="auto"/>
            <w:u w:val="none"/>
          </w:rPr>
          <w:t>。</w:t>
        </w:r>
      </w:hyperlink>
    </w:p>
  </w:footnote>
  <w:footnote w:id="48">
    <w:p w14:paraId="08AF1258" w14:textId="7A4A8C40"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hyperlink r:id="rId71" w:history="1">
        <w:r w:rsidRPr="00497AE2">
          <w:rPr>
            <w:rStyle w:val="ab"/>
            <w:rFonts w:ascii="ＭＳ 明朝" w:hAnsi="ＭＳ 明朝"/>
            <w:i/>
            <w:iCs/>
            <w:color w:val="0070C0"/>
          </w:rPr>
          <w:t>平等地位法（2000-2018年）</w:t>
        </w:r>
      </w:hyperlink>
      <w:r w:rsidR="007F2986" w:rsidRPr="000D3A13">
        <w:rPr>
          <w:rFonts w:hint="eastAsia"/>
        </w:rPr>
        <w:t>に</w:t>
      </w:r>
      <w:r w:rsidRPr="000D3A13">
        <w:rPr>
          <w:rFonts w:ascii="ＭＳ 明朝" w:hAnsi="ＭＳ 明朝"/>
        </w:rPr>
        <w:t>は</w:t>
      </w:r>
      <w:hyperlink r:id="rId72" w:tooltip="Link to Equal Status Act 2000 on Irish Statute Book website" w:history="1">
        <w:r w:rsidRPr="00497AE2">
          <w:rPr>
            <w:rStyle w:val="ab"/>
            <w:rFonts w:ascii="ＭＳ 明朝" w:hAnsi="ＭＳ 明朝"/>
            <w:i/>
            <w:iCs/>
            <w:color w:val="0070C0"/>
          </w:rPr>
          <w:t>、平等地位法（2000年）</w:t>
        </w:r>
        <w:r w:rsidRPr="000D3A13">
          <w:rPr>
            <w:rStyle w:val="ab"/>
            <w:rFonts w:ascii="ＭＳ 明朝" w:hAnsi="ＭＳ 明朝"/>
            <w:i/>
            <w:iCs/>
            <w:color w:val="auto"/>
            <w:u w:val="none"/>
          </w:rPr>
          <w:t>、</w:t>
        </w:r>
      </w:hyperlink>
      <w:hyperlink r:id="rId73" w:tooltip="Link to Equality Act 2004 on Irish Statute Book website" w:history="1">
        <w:r w:rsidRPr="00497AE2">
          <w:rPr>
            <w:rStyle w:val="ab"/>
            <w:rFonts w:ascii="ＭＳ 明朝" w:hAnsi="ＭＳ 明朝"/>
            <w:i/>
            <w:iCs/>
            <w:color w:val="0070C0"/>
          </w:rPr>
          <w:t>2004年平等法</w:t>
        </w:r>
        <w:r w:rsidR="007F2986" w:rsidRPr="00497AE2">
          <w:rPr>
            <w:rStyle w:val="ab"/>
            <w:rFonts w:ascii="ＭＳ 明朝" w:hAnsi="ＭＳ 明朝"/>
            <w:i/>
            <w:iCs/>
            <w:color w:val="0070C0"/>
          </w:rPr>
          <w:t>、</w:t>
        </w:r>
      </w:hyperlink>
      <w:hyperlink r:id="rId74" w:tooltip="Link to Equal Status (Amendment) Act 2012 on Irish Statutebook website" w:history="1">
        <w:r w:rsidRPr="00497AE2">
          <w:rPr>
            <w:rStyle w:val="ab"/>
            <w:rFonts w:ascii="ＭＳ 明朝" w:hAnsi="ＭＳ 明朝"/>
            <w:i/>
            <w:iCs/>
            <w:color w:val="0070C0"/>
          </w:rPr>
          <w:t>2012年平等地位（改正）法</w:t>
        </w:r>
      </w:hyperlink>
      <w:r w:rsidRPr="000D3A13">
        <w:rPr>
          <w:rFonts w:ascii="ＭＳ 明朝" w:hAnsi="ＭＳ 明朝"/>
        </w:rPr>
        <w:t>、</w:t>
      </w:r>
      <w:hyperlink r:id="rId75" w:tgtFrame="_blank" w:tooltip="Link to Equality (Miscellaneous Provisions) Act on Irish Statutebook website" w:history="1">
        <w:r w:rsidRPr="00497AE2">
          <w:rPr>
            <w:rStyle w:val="ab"/>
            <w:rFonts w:ascii="ＭＳ 明朝" w:hAnsi="ＭＳ 明朝"/>
            <w:i/>
            <w:iCs/>
            <w:color w:val="0070C0"/>
          </w:rPr>
          <w:t>2015年平等（雑則）法</w:t>
        </w:r>
      </w:hyperlink>
      <w:r w:rsidR="007F2986" w:rsidRPr="000D3A13">
        <w:rPr>
          <w:rFonts w:hint="eastAsia"/>
        </w:rPr>
        <w:t>などがある</w:t>
      </w:r>
      <w:r w:rsidRPr="000D3A13">
        <w:rPr>
          <w:rFonts w:ascii="ＭＳ 明朝" w:hAnsi="ＭＳ 明朝"/>
        </w:rPr>
        <w:t>。これらは、商品・サービスの提供、宿泊施設の提供、教育へのアクセスにおいて、法令で定められた9つの理由（性別、婚姻状況、家族状況、性的指向、宗教、年齢、障害、人種、</w:t>
      </w:r>
      <w:r w:rsidR="00506312" w:rsidRPr="000D3A13">
        <w:rPr>
          <w:rFonts w:ascii="ＭＳ 明朝" w:hAnsi="ＭＳ 明朝" w:hint="eastAsia"/>
        </w:rPr>
        <w:t>トラベラー（</w:t>
      </w:r>
      <w:r w:rsidR="00506312" w:rsidRPr="000D3A13">
        <w:rPr>
          <w:rFonts w:ascii="ＭＳ 明朝" w:hAnsi="ＭＳ 明朝"/>
        </w:rPr>
        <w:t>Traveller</w:t>
      </w:r>
      <w:r w:rsidR="00506312" w:rsidRPr="000D3A13">
        <w:rPr>
          <w:rFonts w:ascii="ＭＳ 明朝" w:hAnsi="ＭＳ 明朝" w:hint="eastAsia"/>
        </w:rPr>
        <w:t>）</w:t>
      </w:r>
      <w:r w:rsidRPr="000D3A13">
        <w:rPr>
          <w:rFonts w:ascii="ＭＳ 明朝" w:hAnsi="ＭＳ 明朝"/>
        </w:rPr>
        <w:t>コミュニティ</w:t>
      </w:r>
      <w:r w:rsidR="007C7BAF" w:rsidRPr="000D3A13">
        <w:rPr>
          <w:rFonts w:ascii="ＭＳ 明朝" w:hAnsi="ＭＳ 明朝" w:hint="eastAsia"/>
        </w:rPr>
        <w:t>、</w:t>
      </w:r>
      <w:r w:rsidRPr="000D3A13">
        <w:rPr>
          <w:rFonts w:ascii="ＭＳ 明朝" w:hAnsi="ＭＳ 明朝"/>
        </w:rPr>
        <w:t>および住宅</w:t>
      </w:r>
      <w:r w:rsidR="00DA6CBC" w:rsidRPr="000D3A13">
        <w:rPr>
          <w:rFonts w:ascii="ＭＳ 明朝" w:hAnsi="ＭＳ 明朝" w:hint="eastAsia"/>
        </w:rPr>
        <w:t>状況</w:t>
      </w:r>
      <w:r w:rsidRPr="000D3A13">
        <w:rPr>
          <w:rFonts w:ascii="ＭＳ 明朝" w:hAnsi="ＭＳ 明朝"/>
        </w:rPr>
        <w:t>（宿泊施設の提供に限り）</w:t>
      </w:r>
      <w:r w:rsidR="007C7BAF" w:rsidRPr="000D3A13">
        <w:rPr>
          <w:rFonts w:ascii="ＭＳ 明朝" w:hAnsi="ＭＳ 明朝" w:hint="eastAsia"/>
        </w:rPr>
        <w:t>に基づいて、差別を禁止している</w:t>
      </w:r>
      <w:r w:rsidRPr="000D3A13">
        <w:rPr>
          <w:rFonts w:ascii="ＭＳ 明朝" w:hAnsi="ＭＳ 明朝"/>
        </w:rPr>
        <w:t>。住宅に関連する別の平等</w:t>
      </w:r>
      <w:r w:rsidR="00DA6CBC" w:rsidRPr="000D3A13">
        <w:rPr>
          <w:rFonts w:ascii="ＭＳ 明朝" w:hAnsi="ＭＳ 明朝" w:hint="eastAsia"/>
        </w:rPr>
        <w:t>理由（</w:t>
      </w:r>
      <w:r w:rsidR="00DA6CBC" w:rsidRPr="000D3A13">
        <w:rPr>
          <w:rFonts w:ascii="ＭＳ 明朝" w:hAnsi="ＭＳ 明朝"/>
          <w:sz w:val="18"/>
          <w:szCs w:val="18"/>
        </w:rPr>
        <w:t>equality ground</w:t>
      </w:r>
      <w:r w:rsidR="00DA6CBC" w:rsidRPr="000D3A13">
        <w:rPr>
          <w:rFonts w:ascii="ＭＳ 明朝" w:hAnsi="ＭＳ 明朝" w:hint="eastAsia"/>
        </w:rPr>
        <w:t>）</w:t>
      </w:r>
      <w:r w:rsidRPr="000D3A13">
        <w:rPr>
          <w:rFonts w:ascii="ＭＳ 明朝" w:hAnsi="ＭＳ 明朝"/>
        </w:rPr>
        <w:t>として、</w:t>
      </w:r>
      <w:bookmarkStart w:id="56" w:name="_Hlk219811860"/>
      <w:r w:rsidRPr="000D3A13">
        <w:fldChar w:fldCharType="begin"/>
      </w:r>
      <w:r w:rsidRPr="000D3A13">
        <w:instrText>HYPERLINK "https://www.ihrec.ie/your-rights/housing/housing-assistance-payment/"</w:instrText>
      </w:r>
      <w:r w:rsidRPr="000D3A13">
        <w:fldChar w:fldCharType="separate"/>
      </w:r>
      <w:r w:rsidRPr="00497AE2">
        <w:rPr>
          <w:rStyle w:val="ab"/>
          <w:rFonts w:ascii="ＭＳ 明朝" w:hAnsi="ＭＳ 明朝"/>
          <w:color w:val="0070C0"/>
        </w:rPr>
        <w:t>住宅補助給付金</w:t>
      </w:r>
      <w:r w:rsidRPr="000D3A13">
        <w:fldChar w:fldCharType="end"/>
      </w:r>
      <w:bookmarkEnd w:id="56"/>
      <w:r w:rsidRPr="000D3A13">
        <w:rPr>
          <w:rFonts w:ascii="ＭＳ 明朝" w:hAnsi="ＭＳ 明朝"/>
        </w:rPr>
        <w:t>（HAP</w:t>
      </w:r>
      <w:r w:rsidR="00DA6CBC" w:rsidRPr="000D3A13">
        <w:rPr>
          <w:rFonts w:ascii="ＭＳ 明朝" w:hAnsi="ＭＳ 明朝" w:hint="eastAsia"/>
        </w:rPr>
        <w:t xml:space="preserve">: </w:t>
      </w:r>
      <w:r w:rsidR="00DA6CBC" w:rsidRPr="000D3A13">
        <w:rPr>
          <w:rFonts w:ascii="ＭＳ 明朝" w:hAnsi="ＭＳ 明朝"/>
          <w:sz w:val="18"/>
          <w:szCs w:val="18"/>
        </w:rPr>
        <w:t>Housing Assistance Payment</w:t>
      </w:r>
      <w:r w:rsidRPr="000D3A13">
        <w:rPr>
          <w:rFonts w:ascii="ＭＳ 明朝" w:hAnsi="ＭＳ 明朝"/>
        </w:rPr>
        <w:t>）の受給がある。</w:t>
      </w:r>
    </w:p>
    <w:p w14:paraId="47DD889F" w14:textId="53542D27" w:rsidR="00DA6CBC" w:rsidRPr="000D3A13" w:rsidRDefault="00DA6CBC" w:rsidP="00D57C33">
      <w:pPr>
        <w:pStyle w:val="af5"/>
        <w:spacing w:before="0" w:afterLines="50" w:after="120" w:line="240" w:lineRule="exact"/>
        <w:rPr>
          <w:rFonts w:ascii="ＭＳ 明朝" w:hAnsi="ＭＳ 明朝"/>
          <w:sz w:val="18"/>
          <w:szCs w:val="18"/>
        </w:rPr>
      </w:pPr>
      <w:r w:rsidRPr="000D3A13">
        <w:rPr>
          <w:rFonts w:ascii="ＭＳ 明朝" w:hAnsi="ＭＳ 明朝" w:hint="eastAsia"/>
          <w:sz w:val="18"/>
          <w:szCs w:val="18"/>
        </w:rPr>
        <w:t xml:space="preserve">（訳注　</w:t>
      </w:r>
      <w:r w:rsidR="00D57C33" w:rsidRPr="000D3A13">
        <w:rPr>
          <w:rFonts w:ascii="ＭＳ 明朝" w:hAnsi="ＭＳ 明朝" w:hint="eastAsia"/>
          <w:sz w:val="18"/>
          <w:szCs w:val="18"/>
        </w:rPr>
        <w:t>「</w:t>
      </w:r>
      <w:r w:rsidRPr="000D3A13">
        <w:rPr>
          <w:rFonts w:ascii="ＭＳ 明朝" w:hAnsi="ＭＳ 明朝"/>
          <w:sz w:val="18"/>
          <w:szCs w:val="18"/>
        </w:rPr>
        <w:t>平等</w:t>
      </w:r>
      <w:r w:rsidRPr="000D3A13">
        <w:rPr>
          <w:rFonts w:ascii="ＭＳ 明朝" w:hAnsi="ＭＳ 明朝" w:hint="eastAsia"/>
          <w:sz w:val="18"/>
          <w:szCs w:val="18"/>
        </w:rPr>
        <w:t>理由</w:t>
      </w:r>
      <w:r w:rsidR="00D57C33" w:rsidRPr="000D3A13">
        <w:rPr>
          <w:rFonts w:ascii="ＭＳ 明朝" w:hAnsi="ＭＳ 明朝" w:hint="eastAsia"/>
          <w:sz w:val="18"/>
          <w:szCs w:val="18"/>
        </w:rPr>
        <w:t>」</w:t>
      </w:r>
      <w:r w:rsidRPr="000D3A13">
        <w:rPr>
          <w:rFonts w:ascii="ＭＳ 明朝" w:hAnsi="ＭＳ 明朝" w:hint="eastAsia"/>
          <w:sz w:val="18"/>
          <w:szCs w:val="18"/>
        </w:rPr>
        <w:t>とあるが、差別理由</w:t>
      </w:r>
      <w:r w:rsidR="00D57C33" w:rsidRPr="000D3A13">
        <w:rPr>
          <w:rFonts w:ascii="ＭＳ 明朝" w:hAnsi="ＭＳ 明朝" w:hint="eastAsia"/>
          <w:sz w:val="18"/>
          <w:szCs w:val="18"/>
        </w:rPr>
        <w:t>（</w:t>
      </w:r>
      <w:r w:rsidR="00D57C33" w:rsidRPr="000D3A13">
        <w:rPr>
          <w:rFonts w:ascii="ＭＳ 明朝" w:hAnsi="ＭＳ 明朝"/>
          <w:sz w:val="18"/>
          <w:szCs w:val="18"/>
        </w:rPr>
        <w:t>住宅補助給付金</w:t>
      </w:r>
      <w:r w:rsidR="00D57C33" w:rsidRPr="000D3A13">
        <w:rPr>
          <w:rFonts w:ascii="ＭＳ 明朝" w:hAnsi="ＭＳ 明朝" w:hint="eastAsia"/>
          <w:sz w:val="18"/>
          <w:szCs w:val="18"/>
        </w:rPr>
        <w:t>の受給を理由に差別する）の意味である。）</w:t>
      </w:r>
    </w:p>
  </w:footnote>
  <w:footnote w:id="49">
    <w:p w14:paraId="3F5F6979" w14:textId="7138C17D"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IHRECへの問い合わせ</w:t>
      </w:r>
      <w:r w:rsidR="00A612DD" w:rsidRPr="000D3A13">
        <w:rPr>
          <w:rFonts w:ascii="ＭＳ 明朝" w:hAnsi="ＭＳ 明朝" w:hint="eastAsia"/>
        </w:rPr>
        <w:t>で</w:t>
      </w:r>
      <w:r w:rsidRPr="000D3A13">
        <w:rPr>
          <w:rFonts w:ascii="ＭＳ 明朝" w:hAnsi="ＭＳ 明朝"/>
        </w:rPr>
        <w:t>、障害に基づく差別に関するものは、他の</w:t>
      </w:r>
      <w:r w:rsidR="00A612DD" w:rsidRPr="000D3A13">
        <w:rPr>
          <w:rFonts w:ascii="ＭＳ 明朝" w:hAnsi="ＭＳ 明朝" w:hint="eastAsia"/>
        </w:rPr>
        <w:t>どの</w:t>
      </w:r>
      <w:r w:rsidRPr="000D3A13">
        <w:rPr>
          <w:rFonts w:ascii="ＭＳ 明朝" w:hAnsi="ＭＳ 明朝"/>
        </w:rPr>
        <w:t>平等根拠に基づく問い合わせよりもはるかに多い。IHREC</w:t>
      </w:r>
      <w:r w:rsidR="0054358D" w:rsidRPr="000D3A13">
        <w:rPr>
          <w:rFonts w:ascii="ＭＳ 明朝" w:hAnsi="ＭＳ 明朝" w:hint="eastAsia"/>
        </w:rPr>
        <w:t>、</w:t>
      </w:r>
      <w:r w:rsidRPr="000D3A13">
        <w:rPr>
          <w:rFonts w:ascii="ＭＳ 明朝" w:hAnsi="ＭＳ 明朝"/>
        </w:rPr>
        <w:t>「</w:t>
      </w:r>
      <w:hyperlink r:id="rId76" w:history="1">
        <w:r w:rsidRPr="00497AE2">
          <w:rPr>
            <w:rStyle w:val="ab"/>
            <w:rFonts w:ascii="ＭＳ 明朝" w:hAnsi="ＭＳ 明朝"/>
            <w:color w:val="0070C0"/>
          </w:rPr>
          <w:t>2023年度年次報告書</w:t>
        </w:r>
      </w:hyperlink>
      <w:r w:rsidRPr="000D3A13">
        <w:rPr>
          <w:rFonts w:ascii="ＭＳ 明朝" w:hAnsi="ＭＳ 明朝"/>
        </w:rPr>
        <w:t>（2024年）」p.13参照。</w:t>
      </w:r>
      <w:bookmarkStart w:id="57" w:name="_Hlk199257657"/>
      <w:bookmarkEnd w:id="57"/>
    </w:p>
  </w:footnote>
  <w:footnote w:id="50">
    <w:p w14:paraId="0E359C29" w14:textId="7E5F6166" w:rsidR="00144082" w:rsidRPr="000D3A13" w:rsidRDefault="00AC2584" w:rsidP="008E1105">
      <w:pPr>
        <w:pStyle w:val="af5"/>
        <w:spacing w:before="0" w:after="0"/>
        <w:rPr>
          <w:rFonts w:ascii="ＭＳ 明朝" w:hAnsi="ＭＳ 明朝"/>
        </w:rPr>
      </w:pPr>
      <w:r w:rsidRPr="000D3A13">
        <w:rPr>
          <w:rStyle w:val="af6"/>
          <w:rFonts w:ascii="ＭＳ 明朝" w:hAnsi="ＭＳ 明朝"/>
        </w:rPr>
        <w:footnoteRef/>
      </w:r>
      <w:hyperlink r:id="rId77" w:anchor="sec14" w:history="1">
        <w:r w:rsidRPr="00497AE2">
          <w:rPr>
            <w:rStyle w:val="ab"/>
            <w:rFonts w:ascii="ＭＳ 明朝" w:hAnsi="ＭＳ 明朝"/>
            <w:i/>
            <w:iCs/>
            <w:color w:val="0070C0"/>
          </w:rPr>
          <w:t>2000年平等地位法第14条</w:t>
        </w:r>
      </w:hyperlink>
      <w:r w:rsidRPr="000D3A13">
        <w:rPr>
          <w:rFonts w:ascii="ＭＳ 明朝" w:hAnsi="ＭＳ 明朝"/>
        </w:rPr>
        <w:t>(a)(i)は「本法のいかなる規定も、</w:t>
      </w:r>
      <w:bookmarkStart w:id="58" w:name="_Hlk219813773"/>
      <w:r w:rsidRPr="000D3A13">
        <w:rPr>
          <w:rFonts w:ascii="ＭＳ 明朝" w:hAnsi="ＭＳ 明朝"/>
        </w:rPr>
        <w:t>法令または裁判所の命令により</w:t>
      </w:r>
      <w:bookmarkEnd w:id="58"/>
      <w:r w:rsidRPr="000D3A13">
        <w:rPr>
          <w:rFonts w:ascii="ＭＳ 明朝" w:hAnsi="ＭＳ 明朝"/>
        </w:rPr>
        <w:t>要求される措置の執行を禁止するものと解釈してはならない」と定める。この条項の効果は、法律で要求されるあらゆる措置を</w:t>
      </w:r>
      <w:r w:rsidR="00A612DD" w:rsidRPr="000D3A13">
        <w:rPr>
          <w:rFonts w:ascii="ＭＳ 明朝" w:hAnsi="ＭＳ 明朝" w:hint="eastAsia"/>
        </w:rPr>
        <w:t>差別禁止法</w:t>
      </w:r>
      <w:r w:rsidRPr="000D3A13">
        <w:rPr>
          <w:rFonts w:ascii="ＭＳ 明朝" w:hAnsi="ＭＳ 明朝"/>
        </w:rPr>
        <w:t>の対象範囲から除外することにある。</w:t>
      </w:r>
      <w:hyperlink r:id="rId78" w:anchor="sec2" w:history="1">
        <w:r w:rsidRPr="00497AE2">
          <w:rPr>
            <w:rStyle w:val="ab"/>
            <w:rFonts w:ascii="ＭＳ 明朝" w:hAnsi="ＭＳ 明朝"/>
            <w:i/>
            <w:iCs/>
            <w:color w:val="0070C0"/>
          </w:rPr>
          <w:t>2000年平等地位法第2条における</w:t>
        </w:r>
      </w:hyperlink>
      <w:r w:rsidRPr="000D3A13">
        <w:rPr>
          <w:rFonts w:ascii="ＭＳ 明朝" w:hAnsi="ＭＳ 明朝"/>
        </w:rPr>
        <w:t>「サービス」の限定的定義と併せて解釈すると</w:t>
      </w:r>
      <w:hyperlink r:id="rId79" w:anchor="sec2" w:history="1">
        <w:r w:rsidRPr="000D3A13">
          <w:rPr>
            <w:rStyle w:val="ab"/>
            <w:rFonts w:ascii="ＭＳ 明朝" w:hAnsi="ＭＳ 明朝"/>
            <w:i/>
            <w:iCs/>
            <w:color w:val="auto"/>
            <w:u w:val="none"/>
          </w:rPr>
          <w:t>、</w:t>
        </w:r>
      </w:hyperlink>
      <w:r w:rsidRPr="000D3A13">
        <w:rPr>
          <w:rFonts w:ascii="ＭＳ 明朝" w:hAnsi="ＭＳ 明朝"/>
        </w:rPr>
        <w:t>広範な重要な国</w:t>
      </w:r>
      <w:r w:rsidR="002005D7" w:rsidRPr="000D3A13">
        <w:rPr>
          <w:rFonts w:ascii="ＭＳ 明朝" w:hAnsi="ＭＳ 明朝" w:hint="eastAsia"/>
        </w:rPr>
        <w:t>の</w:t>
      </w:r>
      <w:r w:rsidRPr="000D3A13">
        <w:rPr>
          <w:rFonts w:ascii="ＭＳ 明朝" w:hAnsi="ＭＳ 明朝"/>
        </w:rPr>
        <w:t>サービスが差別禁止義務の適用除外となる。IHREC</w:t>
      </w:r>
      <w:r w:rsidR="001E6BD9" w:rsidRPr="000D3A13">
        <w:rPr>
          <w:rFonts w:ascii="ＭＳ 明朝" w:hAnsi="ＭＳ 明朝" w:hint="eastAsia"/>
        </w:rPr>
        <w:t>、</w:t>
      </w:r>
      <w:r w:rsidRPr="000D3A13">
        <w:rPr>
          <w:rFonts w:ascii="ＭＳ 明朝" w:hAnsi="ＭＳ 明朝"/>
        </w:rPr>
        <w:t xml:space="preserve"> </w:t>
      </w:r>
      <w:r w:rsidR="001E6BD9" w:rsidRPr="006561FB">
        <w:rPr>
          <w:rFonts w:ascii="ＭＳ 明朝" w:hAnsi="ＭＳ 明朝" w:hint="eastAsia"/>
          <w:color w:val="0070C0"/>
          <w:u w:val="single"/>
        </w:rPr>
        <w:t>平等法改正に関する提出文書</w:t>
      </w:r>
      <w:r w:rsidRPr="000D3A13">
        <w:rPr>
          <w:rStyle w:val="ab"/>
          <w:rFonts w:ascii="ＭＳ 明朝" w:hAnsi="ＭＳ 明朝"/>
          <w:color w:val="auto"/>
          <w:u w:val="none"/>
        </w:rPr>
        <w:t xml:space="preserve"> (</w:t>
      </w:r>
      <w:r w:rsidRPr="000D3A13">
        <w:rPr>
          <w:rFonts w:ascii="ＭＳ 明朝" w:hAnsi="ＭＳ 明朝"/>
        </w:rPr>
        <w:t>2021)pp.32-33.</w:t>
      </w:r>
    </w:p>
  </w:footnote>
  <w:footnote w:id="51">
    <w:p w14:paraId="1908B92E" w14:textId="663EC3C9"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hyperlink r:id="rId80" w:tooltip="Link to Equal Status Act 2000 on Irish Statute Book website" w:history="1">
        <w:r w:rsidRPr="00497AE2">
          <w:rPr>
            <w:rStyle w:val="ab"/>
            <w:rFonts w:ascii="ＭＳ 明朝" w:hAnsi="ＭＳ 明朝"/>
            <w:i/>
            <w:iCs/>
            <w:color w:val="0070C0"/>
          </w:rPr>
          <w:t>2000年平等地位法第2条第1項</w:t>
        </w:r>
        <w:r w:rsidRPr="000D3A13">
          <w:rPr>
            <w:rStyle w:val="ab"/>
            <w:rFonts w:ascii="ＭＳ 明朝" w:hAnsi="ＭＳ 明朝"/>
            <w:color w:val="auto"/>
            <w:u w:val="none"/>
          </w:rPr>
          <w:t>は</w:t>
        </w:r>
      </w:hyperlink>
      <w:r w:rsidR="0054358D" w:rsidRPr="000D3A13">
        <w:rPr>
          <w:rFonts w:hint="eastAsia"/>
        </w:rPr>
        <w:t>、</w:t>
      </w:r>
      <w:r w:rsidRPr="000D3A13">
        <w:rPr>
          <w:rFonts w:ascii="ＭＳ 明朝" w:hAnsi="ＭＳ 明朝"/>
        </w:rPr>
        <w:t>「障害」</w:t>
      </w:r>
      <w:r w:rsidRPr="000D3A13">
        <w:rPr>
          <w:rFonts w:ascii="ＭＳ 明朝" w:hAnsi="ＭＳ 明朝" w:hint="eastAsia"/>
        </w:rPr>
        <w:t>（disability）</w:t>
      </w:r>
      <w:r w:rsidRPr="000D3A13">
        <w:rPr>
          <w:rFonts w:ascii="ＭＳ 明朝" w:hAnsi="ＭＳ 明朝"/>
        </w:rPr>
        <w:t>を以下のように定義する：(a) 身体的または精神的機能の全部または一部の欠如（身体の一部の欠損を含む）、(b) 慢性疾患または病気を引き起こす、または引き起こす可能性のある生物の体内の存在、(c) 人体の部位の機能不全、奇形または変形、(d) その</w:t>
      </w:r>
      <w:r w:rsidR="002005D7" w:rsidRPr="000D3A13">
        <w:rPr>
          <w:rFonts w:ascii="ＭＳ 明朝" w:hAnsi="ＭＳ 明朝" w:hint="eastAsia"/>
        </w:rPr>
        <w:t>疾</w:t>
      </w:r>
      <w:r w:rsidR="00E712C8" w:rsidRPr="000D3A13">
        <w:rPr>
          <w:rFonts w:ascii="ＭＳ 明朝" w:hAnsi="ＭＳ 明朝" w:hint="eastAsia"/>
        </w:rPr>
        <w:t>病</w:t>
      </w:r>
      <w:r w:rsidR="002005D7" w:rsidRPr="000D3A13">
        <w:rPr>
          <w:rFonts w:ascii="ＭＳ 明朝" w:hAnsi="ＭＳ 明朝" w:hint="eastAsia"/>
        </w:rPr>
        <w:t>の</w:t>
      </w:r>
      <w:r w:rsidRPr="000D3A13">
        <w:rPr>
          <w:rFonts w:ascii="ＭＳ 明朝" w:hAnsi="ＭＳ 明朝"/>
        </w:rPr>
        <w:t>状態または機能不全により、</w:t>
      </w:r>
      <w:r w:rsidR="00E712C8" w:rsidRPr="000D3A13">
        <w:rPr>
          <w:rFonts w:ascii="ＭＳ 明朝" w:hAnsi="ＭＳ 明朝" w:hint="eastAsia"/>
        </w:rPr>
        <w:t>それらの</w:t>
      </w:r>
      <w:r w:rsidRPr="000D3A13">
        <w:rPr>
          <w:rFonts w:ascii="ＭＳ 明朝" w:hAnsi="ＭＳ 明朝"/>
        </w:rPr>
        <w:t>ない人と異なる学習方法をとる状態、または(e) 人の思考過程、現実認識、感情または判断に影響を及ぼす状態、疾病または病状、もしくは行動障害をもたらす状態。</w:t>
      </w:r>
    </w:p>
  </w:footnote>
  <w:footnote w:id="52">
    <w:p w14:paraId="7EB4D414" w14:textId="3BEFC2A4"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現行の定義は、</w:t>
      </w:r>
      <w:r w:rsidRPr="000D3A13">
        <w:rPr>
          <w:rFonts w:ascii="ＭＳ 明朝" w:hAnsi="ＭＳ 明朝" w:hint="eastAsia"/>
        </w:rPr>
        <w:t>労働関係</w:t>
      </w:r>
      <w:r w:rsidRPr="000D3A13">
        <w:rPr>
          <w:rFonts w:ascii="ＭＳ 明朝" w:hAnsi="ＭＳ 明朝"/>
        </w:rPr>
        <w:t>委員会</w:t>
      </w:r>
      <w:r w:rsidR="00E712C8" w:rsidRPr="000D3A13">
        <w:rPr>
          <w:rFonts w:ascii="ＭＳ 明朝" w:hAnsi="ＭＳ 明朝" w:hint="eastAsia"/>
        </w:rPr>
        <w:t>（</w:t>
      </w:r>
      <w:r w:rsidR="00E712C8" w:rsidRPr="000D3A13">
        <w:rPr>
          <w:rFonts w:ascii="ＭＳ 明朝" w:hAnsi="ＭＳ 明朝"/>
        </w:rPr>
        <w:t>WRC</w:t>
      </w:r>
      <w:r w:rsidR="00E712C8" w:rsidRPr="000D3A13">
        <w:rPr>
          <w:rFonts w:ascii="ＭＳ 明朝" w:hAnsi="ＭＳ 明朝" w:hint="eastAsia"/>
        </w:rPr>
        <w:t>:</w:t>
      </w:r>
      <w:r w:rsidR="00E712C8" w:rsidRPr="000D3A13">
        <w:rPr>
          <w:rFonts w:ascii="ＭＳ 明朝" w:hAnsi="ＭＳ 明朝" w:hint="eastAsia"/>
          <w:sz w:val="18"/>
          <w:szCs w:val="18"/>
        </w:rPr>
        <w:t xml:space="preserve"> </w:t>
      </w:r>
      <w:r w:rsidR="00E712C8" w:rsidRPr="000D3A13">
        <w:rPr>
          <w:rFonts w:ascii="ＭＳ 明朝" w:hAnsi="ＭＳ 明朝"/>
          <w:sz w:val="18"/>
          <w:szCs w:val="18"/>
        </w:rPr>
        <w:t>Workplace Relations Commission</w:t>
      </w:r>
      <w:r w:rsidRPr="000D3A13">
        <w:rPr>
          <w:rFonts w:ascii="ＭＳ 明朝" w:hAnsi="ＭＳ 明朝"/>
        </w:rPr>
        <w:t>）および労働裁判所によって広範に解釈されている。これは幅広い</w:t>
      </w:r>
      <w:r w:rsidRPr="000D3A13">
        <w:rPr>
          <w:rFonts w:ascii="ＭＳ 明朝" w:hAnsi="ＭＳ 明朝" w:hint="eastAsia"/>
        </w:rPr>
        <w:t>機能</w:t>
      </w:r>
      <w:r w:rsidRPr="000D3A13">
        <w:rPr>
          <w:rFonts w:ascii="ＭＳ 明朝" w:hAnsi="ＭＳ 明朝"/>
        </w:rPr>
        <w:t>障害を含むものであり、障害の持続期間や</w:t>
      </w:r>
      <w:r w:rsidR="00E712C8" w:rsidRPr="000D3A13">
        <w:rPr>
          <w:rFonts w:ascii="ＭＳ 明朝" w:hAnsi="ＭＳ 明朝" w:hint="eastAsia"/>
        </w:rPr>
        <w:t>基準値</w:t>
      </w:r>
      <w:r w:rsidRPr="000D3A13">
        <w:rPr>
          <w:rFonts w:ascii="ＭＳ 明朝" w:hAnsi="ＭＳ 明朝"/>
        </w:rPr>
        <w:t>を</w:t>
      </w:r>
      <w:r w:rsidR="00E712C8" w:rsidRPr="000D3A13">
        <w:rPr>
          <w:rFonts w:ascii="ＭＳ 明朝" w:hAnsi="ＭＳ 明朝" w:hint="eastAsia"/>
        </w:rPr>
        <w:t>定める</w:t>
      </w:r>
      <w:r w:rsidRPr="000D3A13">
        <w:rPr>
          <w:rFonts w:ascii="ＭＳ 明朝" w:hAnsi="ＭＳ 明朝"/>
        </w:rPr>
        <w:t>必要はない。しかしながら、この定義には</w:t>
      </w:r>
      <w:r w:rsidR="00650A46" w:rsidRPr="000D3A13">
        <w:rPr>
          <w:rFonts w:ascii="ＭＳ 明朝" w:hAnsi="ＭＳ 明朝"/>
        </w:rPr>
        <w:t>スティグマ</w:t>
      </w:r>
      <w:r w:rsidRPr="000D3A13">
        <w:rPr>
          <w:rFonts w:ascii="ＭＳ 明朝" w:hAnsi="ＭＳ 明朝"/>
        </w:rPr>
        <w:t>を伴う</w:t>
      </w:r>
      <w:r w:rsidR="00C23784" w:rsidRPr="000D3A13">
        <w:rPr>
          <w:rFonts w:ascii="ＭＳ 明朝" w:hAnsi="ＭＳ 明朝" w:hint="eastAsia"/>
        </w:rPr>
        <w:t>医学的な</w:t>
      </w:r>
      <w:r w:rsidRPr="000D3A13">
        <w:rPr>
          <w:rFonts w:ascii="ＭＳ 明朝" w:hAnsi="ＭＳ 明朝"/>
        </w:rPr>
        <w:t>表現が含まれており、確立された広範な保護範囲を維持しつつ改正されなければならない。IHREC（</w:t>
      </w:r>
      <w:hyperlink r:id="rId81" w:history="1">
        <w:r w:rsidRPr="000D3A13">
          <w:rPr>
            <w:rStyle w:val="ab"/>
            <w:rFonts w:ascii="ＭＳ 明朝" w:hAnsi="ＭＳ 明朝"/>
            <w:color w:val="auto"/>
            <w:u w:val="none"/>
          </w:rPr>
          <w:t>人権平等委員会</w:t>
        </w:r>
      </w:hyperlink>
      <w:r w:rsidRPr="000D3A13">
        <w:rPr>
          <w:rFonts w:ascii="ＭＳ 明朝" w:hAnsi="ＭＳ 明朝"/>
        </w:rPr>
        <w:t>）、</w:t>
      </w:r>
      <w:hyperlink r:id="rId82" w:history="1">
        <w:r w:rsidRPr="00497AE2">
          <w:rPr>
            <w:rStyle w:val="ab"/>
            <w:rFonts w:ascii="ＭＳ 明朝" w:hAnsi="ＭＳ 明朝"/>
            <w:color w:val="0070C0"/>
          </w:rPr>
          <w:t>平等法見直しに関する</w:t>
        </w:r>
        <w:r w:rsidR="007D5028" w:rsidRPr="00497AE2">
          <w:rPr>
            <w:rStyle w:val="ab"/>
            <w:rFonts w:ascii="ＭＳ 明朝" w:hAnsi="ＭＳ 明朝"/>
            <w:color w:val="0070C0"/>
          </w:rPr>
          <w:t>提出文書</w:t>
        </w:r>
      </w:hyperlink>
      <w:r w:rsidRPr="000D3A13">
        <w:rPr>
          <w:rFonts w:ascii="ＭＳ 明朝" w:hAnsi="ＭＳ 明朝"/>
        </w:rPr>
        <w:t>（2023年）pp.47-48。</w:t>
      </w:r>
    </w:p>
  </w:footnote>
  <w:footnote w:id="53">
    <w:p w14:paraId="7A38F035" w14:textId="3A4C4DCB"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hyperlink r:id="rId83" w:tooltip="Link to Equal Status Act 2000 on Irish Statute Book website" w:history="1">
        <w:r w:rsidRPr="00497AE2">
          <w:rPr>
            <w:rStyle w:val="ab"/>
            <w:rFonts w:ascii="ＭＳ 明朝" w:hAnsi="ＭＳ 明朝"/>
            <w:i/>
            <w:iCs/>
            <w:color w:val="0070C0"/>
          </w:rPr>
          <w:t>2000年平等地位法第4条</w:t>
        </w:r>
        <w:r w:rsidRPr="000D3A13">
          <w:rPr>
            <w:rStyle w:val="ab"/>
            <w:rFonts w:ascii="ＭＳ 明朝" w:hAnsi="ＭＳ 明朝"/>
            <w:color w:val="auto"/>
            <w:u w:val="none"/>
          </w:rPr>
          <w:t>は、</w:t>
        </w:r>
      </w:hyperlink>
      <w:r w:rsidRPr="000D3A13">
        <w:rPr>
          <w:rFonts w:ascii="ＭＳ 明朝" w:hAnsi="ＭＳ 明朝"/>
        </w:rPr>
        <w:t>差別には、特別な待遇や施設を提供</w:t>
      </w:r>
      <w:r w:rsidR="00C10871" w:rsidRPr="000D3A13">
        <w:rPr>
          <w:rFonts w:ascii="ＭＳ 明朝" w:hAnsi="ＭＳ 明朝" w:hint="eastAsia"/>
        </w:rPr>
        <w:t>して、障害のある人</w:t>
      </w:r>
      <w:r w:rsidRPr="000D3A13">
        <w:rPr>
          <w:rFonts w:ascii="ＭＳ 明朝" w:hAnsi="ＭＳ 明朝"/>
        </w:rPr>
        <w:t>のニーズに対応するために合理的なあらゆる措置を講じることの拒否または怠慢が含まれると規定している。そのような特別な待遇や施設がなければ、</w:t>
      </w:r>
      <w:r w:rsidR="00C10871" w:rsidRPr="000D3A13">
        <w:rPr>
          <w:rFonts w:ascii="ＭＳ 明朝" w:hAnsi="ＭＳ 明朝" w:hint="eastAsia"/>
        </w:rPr>
        <w:t>その</w:t>
      </w:r>
      <w:r w:rsidRPr="000D3A13">
        <w:rPr>
          <w:rFonts w:ascii="ＭＳ 明朝" w:hAnsi="ＭＳ 明朝"/>
        </w:rPr>
        <w:t>サービスを利用することが「不可能または不当に困難」となる場合である。サービス提供者は、</w:t>
      </w:r>
      <w:r w:rsidR="00AC741D" w:rsidRPr="000D3A13">
        <w:rPr>
          <w:rFonts w:ascii="ＭＳ 明朝" w:hAnsi="ＭＳ 明朝"/>
        </w:rPr>
        <w:t>合理的配慮を提供</w:t>
      </w:r>
      <w:r w:rsidR="00AC741D" w:rsidRPr="000D3A13">
        <w:rPr>
          <w:rFonts w:ascii="ＭＳ 明朝" w:hAnsi="ＭＳ 明朝" w:hint="eastAsia"/>
        </w:rPr>
        <w:t>する際の費用が、</w:t>
      </w:r>
      <w:r w:rsidRPr="000D3A13">
        <w:rPr>
          <w:rFonts w:ascii="ＭＳ 明朝" w:hAnsi="ＭＳ 明朝" w:hint="eastAsia"/>
        </w:rPr>
        <w:t>わずかな（nominal）</w:t>
      </w:r>
      <w:r w:rsidR="00AC741D" w:rsidRPr="000D3A13">
        <w:rPr>
          <w:rFonts w:ascii="ＭＳ 明朝" w:hAnsi="ＭＳ 明朝" w:hint="eastAsia"/>
        </w:rPr>
        <w:t>ものではない</w:t>
      </w:r>
      <w:r w:rsidRPr="000D3A13">
        <w:rPr>
          <w:rFonts w:ascii="ＭＳ 明朝" w:hAnsi="ＭＳ 明朝"/>
        </w:rPr>
        <w:t>場合、合理的配慮を提供する義務を負わない。</w:t>
      </w:r>
      <w:r w:rsidRPr="000D3A13">
        <w:rPr>
          <w:rFonts w:ascii="ＭＳ 明朝" w:hAnsi="ＭＳ 明朝" w:hint="eastAsia"/>
        </w:rPr>
        <w:t>わずかな</w:t>
      </w:r>
      <w:r w:rsidRPr="000D3A13">
        <w:rPr>
          <w:rFonts w:ascii="ＭＳ 明朝" w:hAnsi="ＭＳ 明朝"/>
        </w:rPr>
        <w:t>費用の具体的な金額は規定されておらず、提供者の規模や資源などの状況に依存する。さらに、本法は交差的差別</w:t>
      </w:r>
      <w:r w:rsidR="004C7CEF" w:rsidRPr="000D3A13">
        <w:rPr>
          <w:rFonts w:ascii="ＭＳ 明朝" w:hAnsi="ＭＳ 明朝" w:hint="eastAsia"/>
        </w:rPr>
        <w:t>（</w:t>
      </w:r>
      <w:r w:rsidR="004C7CEF" w:rsidRPr="000D3A13">
        <w:rPr>
          <w:rFonts w:ascii="ＭＳ 明朝" w:hAnsi="ＭＳ 明朝"/>
          <w:sz w:val="18"/>
          <w:szCs w:val="18"/>
        </w:rPr>
        <w:t>intersectional discrimination</w:t>
      </w:r>
      <w:r w:rsidR="004C7CEF" w:rsidRPr="000D3A13">
        <w:rPr>
          <w:rFonts w:ascii="ＭＳ 明朝" w:hAnsi="ＭＳ 明朝" w:hint="eastAsia"/>
        </w:rPr>
        <w:t>）</w:t>
      </w:r>
      <w:r w:rsidRPr="000D3A13">
        <w:rPr>
          <w:rFonts w:ascii="ＭＳ 明朝" w:hAnsi="ＭＳ 明朝"/>
        </w:rPr>
        <w:t>に関する苦情を認めていない</w:t>
      </w:r>
      <w:r w:rsidR="006F204C" w:rsidRPr="000D3A13">
        <w:rPr>
          <w:rFonts w:ascii="ＭＳ 明朝" w:hAnsi="ＭＳ 明朝" w:hint="eastAsia"/>
        </w:rPr>
        <w:t>。</w:t>
      </w:r>
      <w:r w:rsidRPr="000D3A13">
        <w:rPr>
          <w:rFonts w:ascii="ＭＳ 明朝" w:hAnsi="ＭＳ 明朝"/>
        </w:rPr>
        <w:t>IHREC</w:t>
      </w:r>
      <w:r w:rsidR="00F51A6E" w:rsidRPr="000D3A13">
        <w:rPr>
          <w:rFonts w:ascii="ＭＳ 明朝" w:hAnsi="ＭＳ 明朝" w:hint="eastAsia"/>
        </w:rPr>
        <w:t>、</w:t>
      </w:r>
      <w:hyperlink r:id="rId84" w:history="1">
        <w:r w:rsidRPr="00497AE2">
          <w:rPr>
            <w:rStyle w:val="ab"/>
            <w:rFonts w:ascii="ＭＳ 明朝" w:hAnsi="ＭＳ 明朝"/>
            <w:color w:val="0070C0"/>
          </w:rPr>
          <w:t>平等法見直しに関する</w:t>
        </w:r>
      </w:hyperlink>
      <w:r w:rsidR="007D5028" w:rsidRPr="00EE5FD0">
        <w:rPr>
          <w:rFonts w:hint="eastAsia"/>
          <w:color w:val="0070C0"/>
          <w:u w:val="single"/>
        </w:rPr>
        <w:t>提出文書</w:t>
      </w:r>
      <w:r w:rsidRPr="000D3A13">
        <w:rPr>
          <w:rFonts w:ascii="ＭＳ 明朝" w:hAnsi="ＭＳ 明朝"/>
        </w:rPr>
        <w:t>（2023年）pp.79-82。子ども・障害者・平等省</w:t>
      </w:r>
      <w:r w:rsidR="00F51A6E" w:rsidRPr="000D3A13">
        <w:rPr>
          <w:rFonts w:ascii="ＭＳ 明朝" w:hAnsi="ＭＳ 明朝" w:hint="eastAsia"/>
        </w:rPr>
        <w:t>、</w:t>
      </w:r>
      <w:hyperlink r:id="rId85" w:history="1">
        <w:r w:rsidRPr="00497AE2">
          <w:rPr>
            <w:rStyle w:val="ab"/>
            <w:rFonts w:ascii="ＭＳ 明朝" w:hAnsi="ＭＳ 明朝"/>
            <w:color w:val="0070C0"/>
          </w:rPr>
          <w:t>平等法見直し</w:t>
        </w:r>
      </w:hyperlink>
      <w:r w:rsidRPr="00B03E69">
        <w:rPr>
          <w:rStyle w:val="ab"/>
          <w:rFonts w:ascii="ＭＳ 明朝" w:hAnsi="ＭＳ 明朝"/>
          <w:color w:val="auto"/>
          <w:u w:val="none"/>
        </w:rPr>
        <w:t>（</w:t>
      </w:r>
      <w:r w:rsidRPr="000D3A13">
        <w:rPr>
          <w:rFonts w:ascii="ＭＳ 明朝" w:hAnsi="ＭＳ 明朝"/>
        </w:rPr>
        <w:t>2025年）</w:t>
      </w:r>
    </w:p>
  </w:footnote>
  <w:footnote w:id="54">
    <w:p w14:paraId="7F295AAA" w14:textId="0CA712DB" w:rsidR="00E76601"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これには</w:t>
      </w:r>
      <w:r w:rsidR="004C7CEF" w:rsidRPr="000D3A13">
        <w:rPr>
          <w:rFonts w:ascii="ＭＳ 明朝" w:hAnsi="ＭＳ 明朝"/>
        </w:rPr>
        <w:t>労働</w:t>
      </w:r>
      <w:r w:rsidRPr="000D3A13">
        <w:rPr>
          <w:rFonts w:ascii="ＭＳ 明朝" w:hAnsi="ＭＳ 明朝"/>
        </w:rPr>
        <w:t>関係委員会</w:t>
      </w:r>
      <w:r w:rsidR="004C7CEF" w:rsidRPr="000D3A13">
        <w:rPr>
          <w:rFonts w:ascii="ＭＳ 明朝" w:hAnsi="ＭＳ 明朝" w:hint="eastAsia"/>
        </w:rPr>
        <w:t>（</w:t>
      </w:r>
      <w:r w:rsidR="004C7CEF" w:rsidRPr="000D3A13">
        <w:rPr>
          <w:rFonts w:ascii="ＭＳ 明朝" w:hAnsi="ＭＳ 明朝"/>
        </w:rPr>
        <w:t xml:space="preserve">WRC: </w:t>
      </w:r>
      <w:r w:rsidR="004C7CEF" w:rsidRPr="000D3A13">
        <w:rPr>
          <w:rFonts w:ascii="ＭＳ 明朝" w:hAnsi="ＭＳ 明朝"/>
          <w:sz w:val="18"/>
          <w:szCs w:val="18"/>
        </w:rPr>
        <w:t>Workplace Relations Commission</w:t>
      </w:r>
      <w:r w:rsidR="004C7CEF" w:rsidRPr="000D3A13">
        <w:rPr>
          <w:rFonts w:ascii="ＭＳ 明朝" w:hAnsi="ＭＳ 明朝" w:hint="eastAsia"/>
        </w:rPr>
        <w:t>）</w:t>
      </w:r>
      <w:r w:rsidRPr="000D3A13">
        <w:rPr>
          <w:rFonts w:ascii="ＭＳ 明朝" w:hAnsi="ＭＳ 明朝"/>
        </w:rPr>
        <w:t>、労働裁判所、および裁判所全般が含まれ、特に</w:t>
      </w:r>
      <w:r w:rsidRPr="000D3A13">
        <w:rPr>
          <w:rFonts w:ascii="ＭＳ 明朝" w:hAnsi="ＭＳ 明朝"/>
          <w:i/>
          <w:iCs/>
        </w:rPr>
        <w:t>2003年酒類法</w:t>
      </w:r>
      <w:r w:rsidR="00E76601" w:rsidRPr="000D3A13">
        <w:rPr>
          <w:rFonts w:ascii="ＭＳ 明朝" w:hAnsi="ＭＳ 明朝" w:hint="eastAsia"/>
        </w:rPr>
        <w:t>（</w:t>
      </w:r>
      <w:r w:rsidR="00650A46" w:rsidRPr="000D3A13">
        <w:rPr>
          <w:rFonts w:ascii="ＭＳ 明朝" w:hAnsi="ＭＳ 明朝"/>
          <w:sz w:val="18"/>
          <w:szCs w:val="18"/>
        </w:rPr>
        <w:t>Intoxicating Liquor Act 2003</w:t>
      </w:r>
      <w:r w:rsidR="00E76601" w:rsidRPr="000D3A13">
        <w:rPr>
          <w:rFonts w:ascii="ＭＳ 明朝" w:hAnsi="ＭＳ 明朝" w:hint="eastAsia"/>
        </w:rPr>
        <w:t>）</w:t>
      </w:r>
      <w:r w:rsidRPr="000D3A13">
        <w:rPr>
          <w:rFonts w:ascii="ＭＳ 明朝" w:hAnsi="ＭＳ 明朝"/>
        </w:rPr>
        <w:t>（改正後）に基づき、酒類販売免許施設</w:t>
      </w:r>
      <w:r w:rsidR="00E76601" w:rsidRPr="000D3A13">
        <w:rPr>
          <w:rFonts w:ascii="ＭＳ 明朝" w:hAnsi="ＭＳ 明朝" w:hint="eastAsia"/>
          <w:sz w:val="18"/>
          <w:szCs w:val="18"/>
        </w:rPr>
        <w:t xml:space="preserve">（訳注　</w:t>
      </w:r>
      <w:r w:rsidR="00E76601" w:rsidRPr="000D3A13">
        <w:rPr>
          <w:rFonts w:ascii="ＭＳ 明朝" w:hAnsi="ＭＳ 明朝"/>
          <w:sz w:val="18"/>
          <w:szCs w:val="18"/>
        </w:rPr>
        <w:t>パブやレストランなど</w:t>
      </w:r>
      <w:r w:rsidR="00E76601" w:rsidRPr="000D3A13">
        <w:rPr>
          <w:rFonts w:ascii="ＭＳ 明朝" w:hAnsi="ＭＳ 明朝" w:hint="eastAsia"/>
          <w:sz w:val="18"/>
          <w:szCs w:val="18"/>
        </w:rPr>
        <w:t>）</w:t>
      </w:r>
      <w:r w:rsidRPr="000D3A13">
        <w:rPr>
          <w:rFonts w:ascii="ＭＳ 明朝" w:hAnsi="ＭＳ 明朝"/>
        </w:rPr>
        <w:t>へのアクセス</w:t>
      </w:r>
      <w:r w:rsidR="00E76601" w:rsidRPr="000D3A13">
        <w:rPr>
          <w:rFonts w:ascii="ＭＳ 明朝" w:hAnsi="ＭＳ 明朝" w:hint="eastAsia"/>
        </w:rPr>
        <w:t>での</w:t>
      </w:r>
      <w:r w:rsidRPr="000D3A13">
        <w:rPr>
          <w:rFonts w:ascii="ＭＳ 明朝" w:hAnsi="ＭＳ 明朝"/>
        </w:rPr>
        <w:t>差別的慣行への異議申し立ては、</w:t>
      </w:r>
      <w:r w:rsidR="00E76601" w:rsidRPr="000D3A13">
        <w:rPr>
          <w:rFonts w:ascii="ＭＳ 明朝" w:hAnsi="ＭＳ 明朝"/>
        </w:rPr>
        <w:t>労働</w:t>
      </w:r>
      <w:r w:rsidRPr="000D3A13">
        <w:rPr>
          <w:rFonts w:ascii="ＭＳ 明朝" w:hAnsi="ＭＳ 明朝"/>
        </w:rPr>
        <w:t>関係委員会ではなく地方裁判所に提起されなければならないため、当該アクセスに困難や</w:t>
      </w:r>
      <w:r w:rsidRPr="000D3A13">
        <w:rPr>
          <w:rFonts w:ascii="ＭＳ 明朝" w:hAnsi="ＭＳ 明朝" w:hint="eastAsia"/>
        </w:rPr>
        <w:t>障壁</w:t>
      </w:r>
      <w:r w:rsidRPr="000D3A13">
        <w:rPr>
          <w:rFonts w:ascii="ＭＳ 明朝" w:hAnsi="ＭＳ 明朝"/>
        </w:rPr>
        <w:t>が生じている。IHREC、</w:t>
      </w:r>
      <w:hyperlink r:id="rId86" w:history="1">
        <w:r w:rsidRPr="00497AE2">
          <w:rPr>
            <w:rStyle w:val="ab"/>
            <w:rFonts w:ascii="ＭＳ 明朝" w:hAnsi="ＭＳ 明朝"/>
            <w:color w:val="0070C0"/>
          </w:rPr>
          <w:t>2014年アイルランド人権・平等委員会法第30条に基づき実施された2003年酒類法第19条の見直し報告書</w:t>
        </w:r>
      </w:hyperlink>
      <w:r w:rsidRPr="000D3A13">
        <w:rPr>
          <w:rFonts w:ascii="ＭＳ 明朝" w:hAnsi="ＭＳ 明朝"/>
        </w:rPr>
        <w:t>（2022年）。</w:t>
      </w:r>
    </w:p>
  </w:footnote>
  <w:footnote w:id="55">
    <w:p w14:paraId="2CB4592B" w14:textId="3374BF4B" w:rsidR="00C23784" w:rsidRPr="000D3A13" w:rsidRDefault="00C23784" w:rsidP="00C23784">
      <w:pPr>
        <w:pStyle w:val="af5"/>
        <w:spacing w:before="0" w:after="0"/>
        <w:rPr>
          <w:rFonts w:ascii="ＭＳ 明朝" w:hAnsi="ＭＳ 明朝"/>
        </w:rPr>
      </w:pPr>
      <w:r w:rsidRPr="000D3A13">
        <w:rPr>
          <w:rStyle w:val="af6"/>
          <w:rFonts w:ascii="ＭＳ 明朝" w:hAnsi="ＭＳ 明朝"/>
        </w:rPr>
        <w:footnoteRef/>
      </w:r>
      <w:r w:rsidR="006C7A13" w:rsidRPr="000D3A13">
        <w:rPr>
          <w:rFonts w:ascii="ＭＳ 明朝" w:hAnsi="ＭＳ 明朝" w:hint="eastAsia"/>
        </w:rPr>
        <w:t>障害のある人</w:t>
      </w:r>
      <w:r w:rsidRPr="000D3A13">
        <w:rPr>
          <w:rFonts w:ascii="ＭＳ 明朝" w:hAnsi="ＭＳ 明朝"/>
        </w:rPr>
        <w:t>に対する差別</w:t>
      </w:r>
      <w:r w:rsidRPr="000D3A13">
        <w:rPr>
          <w:rFonts w:ascii="ＭＳ 明朝" w:hAnsi="ＭＳ 明朝" w:hint="eastAsia"/>
        </w:rPr>
        <w:t>訴訟</w:t>
      </w:r>
      <w:r w:rsidRPr="000D3A13">
        <w:rPr>
          <w:rFonts w:ascii="ＭＳ 明朝" w:hAnsi="ＭＳ 明朝"/>
        </w:rPr>
        <w:t>における法的支援活動を通じて、平等法の運用にはいくつかの問題点が明らかになった。具体的には、苦情申立書のアクセシビリティ不足、煩雑な通知要件、苦情申立の厳格な期限設定などが挙げられる。</w:t>
      </w:r>
      <w:r w:rsidR="006C7A13" w:rsidRPr="000D3A13">
        <w:rPr>
          <w:rFonts w:ascii="ＭＳ 明朝" w:hAnsi="ＭＳ 明朝"/>
        </w:rPr>
        <w:t>労働</w:t>
      </w:r>
      <w:r w:rsidRPr="000D3A13">
        <w:rPr>
          <w:rFonts w:ascii="ＭＳ 明朝" w:hAnsi="ＭＳ 明朝"/>
        </w:rPr>
        <w:t>関係委員会における審理が公開で行われること、および</w:t>
      </w:r>
      <w:r w:rsidR="006C7A13" w:rsidRPr="000D3A13">
        <w:rPr>
          <w:rFonts w:ascii="ＭＳ 明朝" w:hAnsi="ＭＳ 明朝" w:hint="eastAsia"/>
        </w:rPr>
        <w:t>その</w:t>
      </w:r>
      <w:r w:rsidRPr="000D3A13">
        <w:rPr>
          <w:rFonts w:ascii="ＭＳ 明朝" w:hAnsi="ＭＳ 明朝"/>
        </w:rPr>
        <w:t>手続</w:t>
      </w:r>
      <w:r w:rsidR="006C7A13" w:rsidRPr="000D3A13">
        <w:rPr>
          <w:rFonts w:ascii="ＭＳ 明朝" w:hAnsi="ＭＳ 明朝" w:hint="eastAsia"/>
        </w:rPr>
        <w:t>での</w:t>
      </w:r>
      <w:r w:rsidRPr="000D3A13">
        <w:rPr>
          <w:rFonts w:ascii="ＭＳ 明朝" w:hAnsi="ＭＳ 明朝"/>
        </w:rPr>
        <w:t>匿名性確保のための</w:t>
      </w:r>
      <w:r w:rsidR="006C7A13" w:rsidRPr="000D3A13">
        <w:rPr>
          <w:rFonts w:ascii="ＭＳ 明朝" w:hAnsi="ＭＳ 明朝" w:hint="eastAsia"/>
        </w:rPr>
        <w:t>、</w:t>
      </w:r>
      <w:r w:rsidRPr="000D3A13">
        <w:rPr>
          <w:rFonts w:ascii="ＭＳ 明朝" w:hAnsi="ＭＳ 明朝"/>
        </w:rPr>
        <w:t>アクセス可能かつ明確な行政手続きが欠如している点（これは</w:t>
      </w:r>
      <w:r w:rsidR="006C7A13" w:rsidRPr="000D3A13">
        <w:rPr>
          <w:rFonts w:ascii="ＭＳ 明朝" w:hAnsi="ＭＳ 明朝" w:hint="eastAsia"/>
        </w:rPr>
        <w:t>障害のある人</w:t>
      </w:r>
      <w:r w:rsidRPr="000D3A13">
        <w:rPr>
          <w:rFonts w:ascii="ＭＳ 明朝" w:hAnsi="ＭＳ 明朝"/>
        </w:rPr>
        <w:t>への影響を懸念させる）、審理</w:t>
      </w:r>
      <w:r w:rsidR="006C7A13" w:rsidRPr="000D3A13">
        <w:rPr>
          <w:rFonts w:ascii="ＭＳ 明朝" w:hAnsi="ＭＳ 明朝" w:hint="eastAsia"/>
        </w:rPr>
        <w:t>開催スケジュール（</w:t>
      </w:r>
      <w:r w:rsidR="006C7A13" w:rsidRPr="000D3A13">
        <w:rPr>
          <w:rFonts w:ascii="ＭＳ 明朝" w:hAnsi="ＭＳ 明朝"/>
          <w:sz w:val="18"/>
          <w:szCs w:val="18"/>
        </w:rPr>
        <w:t>Listing times</w:t>
      </w:r>
      <w:r w:rsidR="006C7A13" w:rsidRPr="000D3A13">
        <w:rPr>
          <w:rFonts w:ascii="ＭＳ 明朝" w:hAnsi="ＭＳ 明朝" w:hint="eastAsia"/>
        </w:rPr>
        <w:t>）</w:t>
      </w:r>
      <w:r w:rsidRPr="000D3A13">
        <w:rPr>
          <w:rFonts w:ascii="ＭＳ 明朝" w:hAnsi="ＭＳ 明朝"/>
        </w:rPr>
        <w:t>や通知方法の不統一、特に教育へのアクセス拒否といった重大な法違反に対する補償限度額の不十分さなど、様々な考慮事項が生じている。</w:t>
      </w:r>
      <w:hyperlink r:id="rId87" w:history="1">
        <w:r w:rsidRPr="00497AE2">
          <w:rPr>
            <w:rStyle w:val="ab"/>
            <w:rFonts w:ascii="ＭＳ 明朝" w:hAnsi="ＭＳ 明朝"/>
            <w:i/>
            <w:iCs/>
            <w:color w:val="0070C0"/>
          </w:rPr>
          <w:t>1995年民事法律扶助法</w:t>
        </w:r>
        <w:r w:rsidRPr="000D3A13">
          <w:rPr>
            <w:rStyle w:val="ab"/>
            <w:rFonts w:ascii="ＭＳ 明朝" w:hAnsi="ＭＳ 明朝"/>
            <w:color w:val="auto"/>
            <w:u w:val="none"/>
          </w:rPr>
          <w:t>は</w:t>
        </w:r>
        <w:r w:rsidRPr="000D3A13">
          <w:rPr>
            <w:rStyle w:val="ab"/>
            <w:rFonts w:ascii="ＭＳ 明朝" w:hAnsi="ＭＳ 明朝"/>
            <w:i/>
            <w:iCs/>
            <w:color w:val="auto"/>
            <w:u w:val="none"/>
          </w:rPr>
          <w:t>、</w:t>
        </w:r>
      </w:hyperlink>
      <w:r w:rsidR="002D23EB" w:rsidRPr="000D3A13">
        <w:rPr>
          <w:rFonts w:ascii="ＭＳ 明朝" w:hAnsi="ＭＳ 明朝"/>
        </w:rPr>
        <w:t>労働</w:t>
      </w:r>
      <w:r w:rsidRPr="000D3A13">
        <w:rPr>
          <w:rFonts w:ascii="ＭＳ 明朝" w:hAnsi="ＭＳ 明朝"/>
        </w:rPr>
        <w:t>関係委員会や労働裁判所を含む審議会を適用対象から除外しており、大多数の平等案件や差別被害者が法律扶助を受けられない状況にある。</w:t>
      </w:r>
      <w:r w:rsidR="00C470DD" w:rsidRPr="000D3A13">
        <w:rPr>
          <w:rFonts w:ascii="ＭＳ 明朝" w:hAnsi="ＭＳ 明朝" w:hint="eastAsia"/>
        </w:rPr>
        <w:t>我々</w:t>
      </w:r>
      <w:r w:rsidRPr="000D3A13">
        <w:rPr>
          <w:rFonts w:ascii="ＭＳ 明朝" w:hAnsi="ＭＳ 明朝" w:hint="eastAsia"/>
        </w:rPr>
        <w:t>は</w:t>
      </w:r>
      <w:r w:rsidRPr="000D3A13">
        <w:rPr>
          <w:rFonts w:ascii="ＭＳ 明朝" w:hAnsi="ＭＳ 明朝"/>
        </w:rPr>
        <w:t>、この問題に対処し、少なくとも</w:t>
      </w:r>
      <w:r w:rsidR="00C470DD" w:rsidRPr="000D3A13">
        <w:rPr>
          <w:rFonts w:ascii="ＭＳ 明朝" w:hAnsi="ＭＳ 明朝"/>
        </w:rPr>
        <w:t>労働</w:t>
      </w:r>
      <w:r w:rsidRPr="000D3A13">
        <w:rPr>
          <w:rFonts w:ascii="ＭＳ 明朝" w:hAnsi="ＭＳ 明朝"/>
        </w:rPr>
        <w:t>関係委員会における雇用・平等案件を含むより広範な分野をカバーするよう、民事法律扶助制度</w:t>
      </w:r>
      <w:r w:rsidR="00C470DD" w:rsidRPr="000D3A13">
        <w:rPr>
          <w:rFonts w:ascii="ＭＳ 明朝" w:hAnsi="ＭＳ 明朝" w:hint="eastAsia"/>
        </w:rPr>
        <w:t>（</w:t>
      </w:r>
      <w:r w:rsidR="00C470DD" w:rsidRPr="000D3A13">
        <w:rPr>
          <w:rFonts w:ascii="ＭＳ 明朝" w:hAnsi="ＭＳ 明朝"/>
          <w:sz w:val="18"/>
          <w:szCs w:val="18"/>
        </w:rPr>
        <w:t>Civil Legal Aid Scheme</w:t>
      </w:r>
      <w:r w:rsidR="00C470DD" w:rsidRPr="000D3A13">
        <w:rPr>
          <w:rFonts w:ascii="ＭＳ 明朝" w:hAnsi="ＭＳ 明朝" w:hint="eastAsia"/>
        </w:rPr>
        <w:t>）</w:t>
      </w:r>
      <w:r w:rsidRPr="000D3A13">
        <w:rPr>
          <w:rFonts w:ascii="ＭＳ 明朝" w:hAnsi="ＭＳ 明朝"/>
        </w:rPr>
        <w:t>の拡大を提言している。IHREC</w:t>
      </w:r>
      <w:r w:rsidR="0054358D" w:rsidRPr="000D3A13">
        <w:rPr>
          <w:rFonts w:ascii="ＭＳ 明朝" w:hAnsi="ＭＳ 明朝" w:hint="eastAsia"/>
        </w:rPr>
        <w:t>、</w:t>
      </w:r>
      <w:hyperlink r:id="rId88" w:history="1">
        <w:r w:rsidR="00C470DD" w:rsidRPr="00497AE2">
          <w:rPr>
            <w:rStyle w:val="ab"/>
            <w:rFonts w:ascii="ＭＳ 明朝" w:hAnsi="ＭＳ 明朝"/>
            <w:color w:val="0070C0"/>
          </w:rPr>
          <w:t>平等法の見直しに関する</w:t>
        </w:r>
        <w:r w:rsidR="007D5028" w:rsidRPr="00497AE2">
          <w:rPr>
            <w:rStyle w:val="ab"/>
            <w:rFonts w:ascii="ＭＳ 明朝" w:hAnsi="ＭＳ 明朝"/>
            <w:color w:val="0070C0"/>
          </w:rPr>
          <w:t>提出文書</w:t>
        </w:r>
      </w:hyperlink>
      <w:r w:rsidRPr="000D3A13">
        <w:rPr>
          <w:rFonts w:ascii="ＭＳ 明朝" w:hAnsi="ＭＳ 明朝"/>
        </w:rPr>
        <w:t xml:space="preserve"> (2023)pp.32-33; 36-39; 79-82; IHREC</w:t>
      </w:r>
      <w:r w:rsidR="00650A46" w:rsidRPr="000D3A13">
        <w:rPr>
          <w:rFonts w:ascii="ＭＳ 明朝" w:hAnsi="ＭＳ 明朝" w:hint="eastAsia"/>
        </w:rPr>
        <w:t>、</w:t>
      </w:r>
      <w:hyperlink r:id="rId89" w:history="1">
        <w:r w:rsidR="007474D2" w:rsidRPr="00497AE2">
          <w:rPr>
            <w:rStyle w:val="ab"/>
            <w:rFonts w:ascii="ＭＳ 明朝" w:hAnsi="ＭＳ 明朝"/>
            <w:color w:val="0070C0"/>
          </w:rPr>
          <w:t>司法</w:t>
        </w:r>
        <w:r w:rsidR="00AB08BC" w:rsidRPr="00497AE2">
          <w:rPr>
            <w:rStyle w:val="ab"/>
            <w:rFonts w:ascii="ＭＳ 明朝" w:hAnsi="ＭＳ 明朝"/>
            <w:color w:val="0070C0"/>
          </w:rPr>
          <w:t>手続の利用の機会</w:t>
        </w:r>
        <w:r w:rsidR="007474D2" w:rsidRPr="00497AE2">
          <w:rPr>
            <w:rStyle w:val="ab"/>
            <w:rFonts w:ascii="ＭＳ 明朝" w:hAnsi="ＭＳ 明朝"/>
            <w:color w:val="0070C0"/>
          </w:rPr>
          <w:t>：国連障害者権利条約第13条の実施</w:t>
        </w:r>
      </w:hyperlink>
      <w:r w:rsidRPr="000D3A13">
        <w:rPr>
          <w:rFonts w:ascii="ＭＳ 明朝" w:hAnsi="ＭＳ 明朝"/>
        </w:rPr>
        <w:t xml:space="preserve"> (2024)p.20.</w:t>
      </w:r>
    </w:p>
  </w:footnote>
  <w:footnote w:id="56">
    <w:p w14:paraId="1E055003" w14:textId="7BE77440" w:rsidR="00AC2584" w:rsidRPr="000D3A13" w:rsidRDefault="00AC2584" w:rsidP="00AC2584">
      <w:pPr>
        <w:pStyle w:val="af5"/>
        <w:spacing w:before="0" w:after="0"/>
        <w:rPr>
          <w:rFonts w:eastAsia="游明朝"/>
        </w:rPr>
      </w:pPr>
      <w:r w:rsidRPr="000D3A13">
        <w:rPr>
          <w:rStyle w:val="af6"/>
        </w:rPr>
        <w:footnoteRef/>
      </w:r>
      <w:r w:rsidRPr="000D3A13">
        <w:rPr>
          <w:rFonts w:ascii="ＭＳ 明朝" w:hAnsi="ＭＳ 明朝"/>
        </w:rPr>
        <w:t>2022年6月、政府は民事法律扶助制度の見直しを開始し、IHRECは2023年にこれに対する意見書を提出した。IHREC</w:t>
      </w:r>
      <w:r w:rsidR="0019406C" w:rsidRPr="000D3A13">
        <w:rPr>
          <w:rFonts w:ascii="ＭＳ 明朝" w:hAnsi="ＭＳ 明朝" w:hint="eastAsia"/>
        </w:rPr>
        <w:t>、</w:t>
      </w:r>
      <w:r w:rsidRPr="000D3A13">
        <w:rPr>
          <w:rFonts w:ascii="ＭＳ 明朝" w:hAnsi="ＭＳ 明朝"/>
        </w:rPr>
        <w:t>「</w:t>
      </w:r>
      <w:r w:rsidRPr="006561FB">
        <w:rPr>
          <w:rFonts w:ascii="ＭＳ 明朝" w:hAnsi="ＭＳ 明朝"/>
          <w:color w:val="0070C0"/>
          <w:u w:val="single"/>
        </w:rPr>
        <w:t>民事法律扶助見直しに関する</w:t>
      </w:r>
      <w:r w:rsidR="0019406C" w:rsidRPr="00EE5FD0">
        <w:rPr>
          <w:rFonts w:hint="eastAsia"/>
          <w:color w:val="0070C0"/>
          <w:u w:val="single"/>
        </w:rPr>
        <w:t>提出文書</w:t>
      </w:r>
      <w:r w:rsidRPr="00497AE2">
        <w:rPr>
          <w:rStyle w:val="ab"/>
          <w:rFonts w:ascii="ＭＳ 明朝" w:hAnsi="ＭＳ 明朝"/>
          <w:color w:val="0070C0"/>
        </w:rPr>
        <w:t>（2023年）」。</w:t>
      </w:r>
      <w:r w:rsidRPr="000D3A13">
        <w:rPr>
          <w:rStyle w:val="ab"/>
          <w:rFonts w:ascii="ＭＳ 明朝" w:hAnsi="ＭＳ 明朝"/>
          <w:color w:val="auto"/>
          <w:u w:val="none"/>
        </w:rPr>
        <w:t>本見直しは現在も</w:t>
      </w:r>
      <w:r w:rsidR="007474D2" w:rsidRPr="000D3A13">
        <w:rPr>
          <w:rStyle w:val="ab"/>
          <w:rFonts w:ascii="ＭＳ 明朝" w:hAnsi="ＭＳ 明朝" w:hint="eastAsia"/>
          <w:color w:val="auto"/>
          <w:u w:val="none"/>
        </w:rPr>
        <w:t>保留</w:t>
      </w:r>
      <w:r w:rsidRPr="000D3A13">
        <w:rPr>
          <w:rStyle w:val="ab"/>
          <w:rFonts w:ascii="ＭＳ 明朝" w:hAnsi="ＭＳ 明朝"/>
          <w:color w:val="auto"/>
          <w:u w:val="none"/>
        </w:rPr>
        <w:t>中で、公表予定日は未定である。</w:t>
      </w:r>
    </w:p>
  </w:footnote>
  <w:footnote w:id="57">
    <w:p w14:paraId="11AF2001" w14:textId="6489D248" w:rsidR="00AC2584" w:rsidRPr="000D3A13" w:rsidRDefault="00AC2584" w:rsidP="00AC2584">
      <w:pPr>
        <w:pStyle w:val="af5"/>
        <w:spacing w:before="0" w:after="0"/>
        <w:rPr>
          <w:rFonts w:ascii="ＭＳ 明朝" w:hAnsi="ＭＳ 明朝" w:cstheme="minorHAnsi"/>
        </w:rPr>
      </w:pPr>
      <w:r w:rsidRPr="000D3A13">
        <w:rPr>
          <w:rStyle w:val="af6"/>
          <w:rFonts w:ascii="ＭＳ 明朝" w:hAnsi="ＭＳ 明朝" w:cstheme="minorHAnsi"/>
        </w:rPr>
        <w:footnoteRef/>
      </w:r>
      <w:r w:rsidRPr="000D3A13">
        <w:rPr>
          <w:rFonts w:ascii="ＭＳ 明朝" w:hAnsi="ＭＳ 明朝" w:cstheme="minorHAnsi"/>
        </w:rPr>
        <w:t>2021年6月、子ども・平等・障害・統合・青</w:t>
      </w:r>
      <w:r w:rsidR="00F551D1" w:rsidRPr="000D3A13">
        <w:rPr>
          <w:rFonts w:ascii="ＭＳ 明朝" w:hAnsi="ＭＳ 明朝" w:cstheme="minorHAnsi" w:hint="eastAsia"/>
        </w:rPr>
        <w:t>少</w:t>
      </w:r>
      <w:r w:rsidRPr="000D3A13">
        <w:rPr>
          <w:rFonts w:ascii="ＭＳ 明朝" w:hAnsi="ＭＳ 明朝" w:cstheme="minorHAnsi"/>
        </w:rPr>
        <w:t>年大臣は、</w:t>
      </w:r>
      <w:r w:rsidRPr="000D3A13">
        <w:rPr>
          <w:rFonts w:ascii="ＭＳ 明朝" w:hAnsi="ＭＳ 明朝" w:cstheme="minorHAnsi"/>
          <w:i/>
        </w:rPr>
        <w:t>2000年～2018年平等地位法</w:t>
      </w:r>
      <w:r w:rsidRPr="000D3A13">
        <w:rPr>
          <w:rFonts w:ascii="ＭＳ 明朝" w:hAnsi="ＭＳ 明朝" w:cstheme="minorHAnsi"/>
        </w:rPr>
        <w:t>及び</w:t>
      </w:r>
      <w:r w:rsidRPr="000D3A13">
        <w:rPr>
          <w:rFonts w:ascii="ＭＳ 明朝" w:hAnsi="ＭＳ 明朝" w:cstheme="minorHAnsi"/>
          <w:i/>
        </w:rPr>
        <w:t>1998年～2015年雇用平等法</w:t>
      </w:r>
      <w:r w:rsidRPr="000D3A13">
        <w:rPr>
          <w:rFonts w:ascii="ＭＳ 明朝" w:hAnsi="ＭＳ 明朝" w:cstheme="minorHAnsi"/>
        </w:rPr>
        <w:t>を含む平等法の見直しを発表した</w:t>
      </w:r>
      <w:r w:rsidRPr="000D3A13">
        <w:rPr>
          <w:rFonts w:ascii="ＭＳ 明朝" w:hAnsi="ＭＳ 明朝" w:cstheme="minorHAnsi"/>
          <w:i/>
        </w:rPr>
        <w:t>。</w:t>
      </w:r>
      <w:r w:rsidRPr="000D3A13">
        <w:rPr>
          <w:rFonts w:ascii="ＭＳ 明朝" w:hAnsi="ＭＳ 明朝" w:cstheme="minorHAnsi"/>
        </w:rPr>
        <w:t>アイルランド政府「</w:t>
      </w:r>
      <w:hyperlink r:id="rId90" w:history="1">
        <w:r w:rsidRPr="00497AE2">
          <w:rPr>
            <w:rStyle w:val="ab"/>
            <w:rFonts w:ascii="ＭＳ 明朝" w:hAnsi="ＭＳ 明朝" w:cstheme="minorHAnsi"/>
            <w:color w:val="0070C0"/>
          </w:rPr>
          <w:t>政府</w:t>
        </w:r>
        <w:r w:rsidR="00096B73" w:rsidRPr="00497AE2">
          <w:rPr>
            <w:rStyle w:val="ab"/>
            <w:rFonts w:ascii="ＭＳ 明朝" w:hAnsi="ＭＳ 明朝" w:cstheme="minorHAnsi"/>
            <w:color w:val="0070C0"/>
          </w:rPr>
          <w:t>施政方針（Programme for Government）</w:t>
        </w:r>
      </w:hyperlink>
      <w:r w:rsidRPr="000D3A13">
        <w:rPr>
          <w:rFonts w:ascii="ＭＳ 明朝" w:hAnsi="ＭＳ 明朝" w:cstheme="minorHAnsi"/>
        </w:rPr>
        <w:t>（2020年）」p.77。</w:t>
      </w:r>
      <w:r w:rsidRPr="000D3A13">
        <w:rPr>
          <w:rFonts w:ascii="ＭＳ 明朝" w:hAnsi="ＭＳ 明朝"/>
        </w:rPr>
        <w:t>IHRECは、見直しプロセスにおいて、</w:t>
      </w:r>
      <w:r w:rsidR="00096B73" w:rsidRPr="000D3A13">
        <w:rPr>
          <w:rFonts w:ascii="ＭＳ 明朝" w:hAnsi="ＭＳ 明朝" w:hint="eastAsia"/>
        </w:rPr>
        <w:t>我々</w:t>
      </w:r>
      <w:r w:rsidRPr="000D3A13">
        <w:rPr>
          <w:rFonts w:ascii="ＭＳ 明朝" w:hAnsi="ＭＳ 明朝"/>
        </w:rPr>
        <w:t>が立法上の欠陥や問題点として特定した事項について、実質的な助言と提言を提出した。IHREC</w:t>
      </w:r>
      <w:r w:rsidR="00F51A6E" w:rsidRPr="000D3A13">
        <w:rPr>
          <w:rFonts w:ascii="ＭＳ 明朝" w:hAnsi="ＭＳ 明朝" w:hint="eastAsia"/>
        </w:rPr>
        <w:t>、</w:t>
      </w:r>
      <w:r w:rsidRPr="000D3A13">
        <w:rPr>
          <w:rFonts w:ascii="ＭＳ 明朝" w:hAnsi="ＭＳ 明朝"/>
        </w:rPr>
        <w:t>「</w:t>
      </w:r>
      <w:hyperlink r:id="rId91" w:history="1">
        <w:r w:rsidRPr="00497AE2">
          <w:rPr>
            <w:rStyle w:val="ab"/>
            <w:rFonts w:ascii="ＭＳ 明朝" w:hAnsi="ＭＳ 明朝"/>
            <w:color w:val="0070C0"/>
          </w:rPr>
          <w:t>平等法見直しに関する提言</w:t>
        </w:r>
      </w:hyperlink>
      <w:r w:rsidRPr="000D3A13">
        <w:rPr>
          <w:rFonts w:ascii="ＭＳ 明朝" w:hAnsi="ＭＳ 明朝"/>
        </w:rPr>
        <w:t>（2021年）」IHREC</w:t>
      </w:r>
      <w:r w:rsidR="0019406C" w:rsidRPr="000D3A13">
        <w:rPr>
          <w:rFonts w:ascii="ＭＳ 明朝" w:hAnsi="ＭＳ 明朝" w:hint="eastAsia"/>
        </w:rPr>
        <w:t>、</w:t>
      </w:r>
      <w:r w:rsidRPr="000D3A13">
        <w:rPr>
          <w:rFonts w:ascii="ＭＳ 明朝" w:hAnsi="ＭＳ 明朝"/>
        </w:rPr>
        <w:t>「</w:t>
      </w:r>
      <w:hyperlink r:id="rId92" w:history="1">
        <w:r w:rsidRPr="00497AE2">
          <w:rPr>
            <w:rStyle w:val="ab"/>
            <w:rFonts w:ascii="ＭＳ 明朝" w:hAnsi="ＭＳ 明朝"/>
            <w:color w:val="0070C0"/>
          </w:rPr>
          <w:t>平等法見直しに関する</w:t>
        </w:r>
      </w:hyperlink>
      <w:r w:rsidR="0019406C" w:rsidRPr="00EE5FD0">
        <w:rPr>
          <w:rFonts w:hint="eastAsia"/>
          <w:color w:val="0070C0"/>
          <w:u w:val="single"/>
        </w:rPr>
        <w:t>提出文書</w:t>
      </w:r>
      <w:r w:rsidRPr="000D3A13">
        <w:rPr>
          <w:rFonts w:ascii="ＭＳ 明朝" w:hAnsi="ＭＳ 明朝"/>
        </w:rPr>
        <w:t>（2023年）」</w:t>
      </w:r>
    </w:p>
  </w:footnote>
  <w:footnote w:id="58">
    <w:p w14:paraId="066B88FA" w14:textId="348CC06B"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子ども・障害者・平等省、</w:t>
      </w:r>
      <w:hyperlink r:id="rId93" w:history="1">
        <w:r w:rsidRPr="00497AE2">
          <w:rPr>
            <w:rStyle w:val="ab"/>
            <w:rFonts w:ascii="ＭＳ 明朝" w:hAnsi="ＭＳ 明朝"/>
            <w:color w:val="0070C0"/>
          </w:rPr>
          <w:t>平等（雑則）法案2024年（2025年）一般案</w:t>
        </w:r>
        <w:r w:rsidRPr="000D3A13">
          <w:rPr>
            <w:rStyle w:val="ab"/>
            <w:rFonts w:ascii="ＭＳ 明朝" w:hAnsi="ＭＳ 明朝"/>
            <w:color w:val="auto"/>
            <w:u w:val="none"/>
          </w:rPr>
          <w:t>。</w:t>
        </w:r>
      </w:hyperlink>
    </w:p>
  </w:footnote>
  <w:footnote w:id="59">
    <w:p w14:paraId="6672A4A7" w14:textId="713C3719"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cstheme="minorHAnsi"/>
        </w:rPr>
        <w:t>IHREC、</w:t>
      </w:r>
      <w:hyperlink r:id="rId94" w:history="1">
        <w:r w:rsidRPr="00497AE2">
          <w:rPr>
            <w:rStyle w:val="ab"/>
            <w:rFonts w:ascii="ＭＳ 明朝" w:hAnsi="ＭＳ 明朝" w:cstheme="minorHAnsi"/>
            <w:color w:val="0070C0"/>
          </w:rPr>
          <w:t>平等法見直しに関する</w:t>
        </w:r>
        <w:r w:rsidR="0054358D" w:rsidRPr="00497AE2">
          <w:rPr>
            <w:rStyle w:val="ab"/>
            <w:rFonts w:ascii="ＭＳ 明朝" w:hAnsi="ＭＳ 明朝" w:cstheme="minorHAnsi" w:hint="eastAsia"/>
            <w:color w:val="0070C0"/>
          </w:rPr>
          <w:t>提出文</w:t>
        </w:r>
        <w:r w:rsidRPr="00497AE2">
          <w:rPr>
            <w:rStyle w:val="ab"/>
            <w:rFonts w:ascii="ＭＳ 明朝" w:hAnsi="ＭＳ 明朝" w:cstheme="minorHAnsi"/>
            <w:color w:val="0070C0"/>
          </w:rPr>
          <w:t>書</w:t>
        </w:r>
      </w:hyperlink>
      <w:r w:rsidRPr="000D3A13">
        <w:rPr>
          <w:rFonts w:ascii="ＭＳ 明朝" w:hAnsi="ＭＳ 明朝" w:cstheme="minorHAnsi"/>
        </w:rPr>
        <w:t>（2023年）pp.44-46；</w:t>
      </w:r>
      <w:r w:rsidRPr="000D3A13">
        <w:rPr>
          <w:rFonts w:ascii="ＭＳ 明朝" w:hAnsi="ＭＳ 明朝"/>
        </w:rPr>
        <w:t>IHREC、</w:t>
      </w:r>
      <w:hyperlink r:id="rId95" w:history="1">
        <w:r w:rsidRPr="00497AE2">
          <w:rPr>
            <w:rStyle w:val="ab"/>
            <w:rFonts w:ascii="ＭＳ 明朝" w:hAnsi="ＭＳ 明朝"/>
            <w:color w:val="0070C0"/>
          </w:rPr>
          <w:t>子ども・平等・障害・統合・青少年省宛書簡－2024年平等法（雑則）法案一般枠組み</w:t>
        </w:r>
      </w:hyperlink>
      <w:r w:rsidRPr="000D3A13">
        <w:rPr>
          <w:rFonts w:ascii="ＭＳ 明朝" w:hAnsi="ＭＳ 明朝"/>
        </w:rPr>
        <w:t>（2025年1月）。</w:t>
      </w:r>
      <w:r w:rsidR="002C1A84" w:rsidRPr="000D3A13">
        <w:rPr>
          <w:rFonts w:ascii="ＭＳ 明朝" w:hAnsi="ＭＳ 明朝" w:cstheme="minorHAnsi" w:hint="eastAsia"/>
        </w:rPr>
        <w:t>我々</w:t>
      </w:r>
      <w:r w:rsidRPr="000D3A13">
        <w:rPr>
          <w:rFonts w:ascii="ＭＳ 明朝" w:hAnsi="ＭＳ 明朝" w:cstheme="minorHAnsi"/>
        </w:rPr>
        <w:t>は</w:t>
      </w:r>
      <w:r w:rsidRPr="000D3A13">
        <w:rPr>
          <w:rFonts w:ascii="ＭＳ 明朝" w:hAnsi="ＭＳ 明朝"/>
        </w:rPr>
        <w:t>、</w:t>
      </w:r>
      <w:r w:rsidR="002C1A84" w:rsidRPr="000D3A13">
        <w:rPr>
          <w:rFonts w:ascii="ＭＳ 明朝" w:hAnsi="ＭＳ 明朝" w:hint="eastAsia"/>
        </w:rPr>
        <w:t>法的</w:t>
      </w:r>
      <w:r w:rsidRPr="000D3A13">
        <w:rPr>
          <w:rFonts w:ascii="ＭＳ 明朝" w:hAnsi="ＭＳ 明朝"/>
        </w:rPr>
        <w:t>根拠に基づく差別に対</w:t>
      </w:r>
      <w:r w:rsidR="002C1A84" w:rsidRPr="000D3A13">
        <w:rPr>
          <w:rFonts w:ascii="ＭＳ 明朝" w:hAnsi="ＭＳ 明朝" w:hint="eastAsia"/>
        </w:rPr>
        <w:t>する</w:t>
      </w:r>
      <w:r w:rsidRPr="000D3A13">
        <w:rPr>
          <w:rFonts w:ascii="ＭＳ 明朝" w:hAnsi="ＭＳ 明朝"/>
        </w:rPr>
        <w:t>効果的な救済手段を確保するため、平等地位法（ESA</w:t>
      </w:r>
      <w:r w:rsidR="002C1A84" w:rsidRPr="000D3A13">
        <w:rPr>
          <w:rFonts w:ascii="ＭＳ 明朝" w:hAnsi="ＭＳ 明朝" w:hint="eastAsia"/>
        </w:rPr>
        <w:t xml:space="preserve">: </w:t>
      </w:r>
      <w:r w:rsidR="002C1A84" w:rsidRPr="000D3A13">
        <w:rPr>
          <w:rFonts w:ascii="ＭＳ 明朝" w:hAnsi="ＭＳ 明朝"/>
          <w:sz w:val="18"/>
          <w:szCs w:val="18"/>
        </w:rPr>
        <w:t>Equal Status Acts</w:t>
      </w:r>
      <w:r w:rsidRPr="000D3A13">
        <w:rPr>
          <w:rFonts w:ascii="ＭＳ 明朝" w:hAnsi="ＭＳ 明朝"/>
        </w:rPr>
        <w:t>）第14条の改正を勧告する</w:t>
      </w:r>
      <w:r w:rsidR="002C1A84" w:rsidRPr="000D3A13">
        <w:rPr>
          <w:rFonts w:ascii="ＭＳ 明朝" w:hAnsi="ＭＳ 明朝" w:hint="eastAsia"/>
        </w:rPr>
        <w:t>、</w:t>
      </w:r>
      <w:r w:rsidRPr="000D3A13">
        <w:rPr>
          <w:rFonts w:ascii="ＭＳ 明朝" w:hAnsi="ＭＳ 明朝"/>
        </w:rPr>
        <w:t>国連</w:t>
      </w:r>
      <w:r w:rsidRPr="000D3A13">
        <w:rPr>
          <w:rFonts w:ascii="ＭＳ 明朝" w:hAnsi="ＭＳ 明朝" w:cstheme="minorHAnsi"/>
        </w:rPr>
        <w:t>条約監視メカニズムの最終勧告に</w:t>
      </w:r>
      <w:r w:rsidR="002C1A84" w:rsidRPr="000D3A13">
        <w:rPr>
          <w:rFonts w:ascii="ＭＳ 明朝" w:hAnsi="ＭＳ 明朝" w:cstheme="minorHAnsi" w:hint="eastAsia"/>
        </w:rPr>
        <w:t>注目している</w:t>
      </w:r>
      <w:r w:rsidRPr="000D3A13">
        <w:rPr>
          <w:rFonts w:ascii="ＭＳ 明朝" w:hAnsi="ＭＳ 明朝"/>
        </w:rPr>
        <w:t>。女性差別撤廃委員会</w:t>
      </w:r>
      <w:r w:rsidR="002C1A84" w:rsidRPr="000D3A13">
        <w:rPr>
          <w:rFonts w:ascii="ＭＳ 明朝" w:hAnsi="ＭＳ 明朝" w:hint="eastAsia"/>
        </w:rPr>
        <w:t>（</w:t>
      </w:r>
      <w:r w:rsidR="002C1A84" w:rsidRPr="000D3A13">
        <w:rPr>
          <w:rFonts w:ascii="ＭＳ 明朝" w:hAnsi="ＭＳ 明朝"/>
          <w:sz w:val="18"/>
          <w:szCs w:val="18"/>
        </w:rPr>
        <w:t>Committee on the Elimination of Discrimination against Women</w:t>
      </w:r>
      <w:r w:rsidR="002C1A84" w:rsidRPr="000D3A13">
        <w:rPr>
          <w:rFonts w:ascii="ＭＳ 明朝" w:hAnsi="ＭＳ 明朝" w:hint="eastAsia"/>
        </w:rPr>
        <w:t>）</w:t>
      </w:r>
      <w:r w:rsidRPr="000D3A13">
        <w:rPr>
          <w:rFonts w:ascii="ＭＳ 明朝" w:hAnsi="ＭＳ 明朝"/>
        </w:rPr>
        <w:t>、</w:t>
      </w:r>
      <w:hyperlink r:id="rId96" w:history="1">
        <w:r w:rsidRPr="00497AE2">
          <w:rPr>
            <w:rStyle w:val="ab"/>
            <w:rFonts w:ascii="ＭＳ 明朝" w:hAnsi="ＭＳ 明朝"/>
            <w:color w:val="0070C0"/>
          </w:rPr>
          <w:t>アイルランドの第6回及び第7回定期報告書に関する総括所見</w:t>
        </w:r>
      </w:hyperlink>
      <w:r w:rsidR="0054358D" w:rsidRPr="000D3A13">
        <w:rPr>
          <w:rFonts w:hint="eastAsia"/>
        </w:rPr>
        <w:t xml:space="preserve"> </w:t>
      </w:r>
      <w:r w:rsidRPr="000D3A13">
        <w:rPr>
          <w:rFonts w:ascii="ＭＳ 明朝" w:hAnsi="ＭＳ 明朝"/>
        </w:rPr>
        <w:t>CEDAW/CO/IRL/6-7（2017年）パラグラフ13。</w:t>
      </w:r>
    </w:p>
  </w:footnote>
  <w:footnote w:id="60">
    <w:p w14:paraId="57237F98" w14:textId="23A2194B"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提案された法案は、公的職務の差別禁止適用除外、間接差別</w:t>
      </w:r>
      <w:r w:rsidR="00DD58B3" w:rsidRPr="000D3A13">
        <w:rPr>
          <w:rFonts w:ascii="ＭＳ 明朝" w:hAnsi="ＭＳ 明朝" w:hint="eastAsia"/>
        </w:rPr>
        <w:t>の</w:t>
      </w:r>
      <w:r w:rsidRPr="000D3A13">
        <w:rPr>
          <w:rFonts w:ascii="ＭＳ 明朝" w:hAnsi="ＭＳ 明朝"/>
        </w:rPr>
        <w:t>立証の困難さ、</w:t>
      </w:r>
      <w:r w:rsidR="002761CC" w:rsidRPr="000D3A13">
        <w:rPr>
          <w:rFonts w:ascii="ＭＳ 明朝" w:hAnsi="ＭＳ 明朝" w:hint="eastAsia"/>
        </w:rPr>
        <w:t>細分化</w:t>
      </w:r>
      <w:r w:rsidRPr="000D3A13">
        <w:rPr>
          <w:rFonts w:ascii="ＭＳ 明朝" w:hAnsi="ＭＳ 明朝" w:hint="eastAsia"/>
        </w:rPr>
        <w:t>された</w:t>
      </w:r>
      <w:r w:rsidRPr="000D3A13">
        <w:rPr>
          <w:rFonts w:ascii="ＭＳ 明朝" w:hAnsi="ＭＳ 明朝"/>
        </w:rPr>
        <w:t>平等データの収集・公表に関する課題、</w:t>
      </w:r>
      <w:r w:rsidR="00A94DBA" w:rsidRPr="000D3A13">
        <w:rPr>
          <w:rFonts w:ascii="ＭＳ 明朝" w:hAnsi="ＭＳ 明朝"/>
        </w:rPr>
        <w:t>公共部門の平等・人権義務</w:t>
      </w:r>
      <w:r w:rsidR="00DD58B3" w:rsidRPr="000D3A13">
        <w:rPr>
          <w:rFonts w:ascii="ＭＳ 明朝" w:hAnsi="ＭＳ 明朝" w:hint="eastAsia"/>
        </w:rPr>
        <w:t>（</w:t>
      </w:r>
      <w:r w:rsidR="00DD58B3" w:rsidRPr="000D3A13">
        <w:rPr>
          <w:rFonts w:ascii="ＭＳ 明朝" w:hAnsi="ＭＳ 明朝"/>
        </w:rPr>
        <w:t>PSEHRD</w:t>
      </w:r>
      <w:r w:rsidR="00A94DBA" w:rsidRPr="000D3A13">
        <w:rPr>
          <w:rFonts w:ascii="ＭＳ 明朝" w:hAnsi="ＭＳ 明朝" w:hint="eastAsia"/>
        </w:rPr>
        <w:t xml:space="preserve">: </w:t>
      </w:r>
      <w:r w:rsidR="00A94DBA" w:rsidRPr="000D3A13">
        <w:rPr>
          <w:rFonts w:ascii="ＭＳ 明朝" w:hAnsi="ＭＳ 明朝"/>
        </w:rPr>
        <w:t>Public Sector Equality and Human Rights Duty</w:t>
      </w:r>
      <w:r w:rsidRPr="000D3A13">
        <w:rPr>
          <w:rFonts w:ascii="ＭＳ 明朝" w:hAnsi="ＭＳ 明朝"/>
        </w:rPr>
        <w:t>）の強化・拡大規定には対応していない。平等法における未解決課題の詳細については、以下を参照のこと：IHREC、</w:t>
      </w:r>
      <w:hyperlink r:id="rId97" w:history="1">
        <w:r w:rsidRPr="00497AE2">
          <w:rPr>
            <w:rStyle w:val="ab"/>
            <w:rFonts w:ascii="ＭＳ 明朝" w:hAnsi="ＭＳ 明朝"/>
            <w:color w:val="0070C0"/>
          </w:rPr>
          <w:t>2024年平等（雑則）法案の一般枠組みに関する子ども・平等・障害・統合・青少年省宛て書簡</w:t>
        </w:r>
      </w:hyperlink>
      <w:r w:rsidRPr="000D3A13">
        <w:rPr>
          <w:rFonts w:ascii="ＭＳ 明朝" w:hAnsi="ＭＳ 明朝"/>
        </w:rPr>
        <w:t>（2025年）。</w:t>
      </w:r>
    </w:p>
  </w:footnote>
  <w:footnote w:id="61">
    <w:p w14:paraId="07E2DDC3" w14:textId="2A9BEF66"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アイルランド政府</w:t>
      </w:r>
      <w:r w:rsidR="0054358D" w:rsidRPr="000D3A13">
        <w:rPr>
          <w:rFonts w:ascii="ＭＳ 明朝" w:hAnsi="ＭＳ 明朝" w:hint="eastAsia"/>
        </w:rPr>
        <w:t>、</w:t>
      </w:r>
      <w:hyperlink r:id="rId98" w:history="1">
        <w:r w:rsidRPr="00497AE2">
          <w:rPr>
            <w:rStyle w:val="ab"/>
            <w:rFonts w:ascii="ＭＳ 明朝" w:hAnsi="ＭＳ 明朝"/>
            <w:color w:val="0070C0"/>
          </w:rPr>
          <w:t>2025年政府プログラム：アイルランドの未来を確かなものにする</w:t>
        </w:r>
      </w:hyperlink>
      <w:r w:rsidRPr="000D3A13">
        <w:rPr>
          <w:rFonts w:ascii="ＭＳ 明朝" w:hAnsi="ＭＳ 明朝"/>
        </w:rPr>
        <w:t>（2025年）。</w:t>
      </w:r>
      <w:r w:rsidRPr="000D3A13">
        <w:rPr>
          <w:rFonts w:ascii="ＭＳ 明朝" w:hAnsi="ＭＳ 明朝" w:hint="eastAsia"/>
        </w:rPr>
        <w:t>国内</w:t>
      </w:r>
      <w:r w:rsidRPr="000D3A13">
        <w:rPr>
          <w:rFonts w:ascii="ＭＳ 明朝" w:hAnsi="ＭＳ 明朝"/>
        </w:rPr>
        <w:t>平等機関として、</w:t>
      </w:r>
      <w:r w:rsidR="00DD58B3" w:rsidRPr="000D3A13">
        <w:rPr>
          <w:rFonts w:ascii="ＭＳ 明朝" w:hAnsi="ＭＳ 明朝" w:hint="eastAsia"/>
        </w:rPr>
        <w:t>我々</w:t>
      </w:r>
      <w:r w:rsidRPr="000D3A13">
        <w:rPr>
          <w:rFonts w:ascii="ＭＳ 明朝" w:hAnsi="ＭＳ 明朝"/>
        </w:rPr>
        <w:t>は平等法見直しへの関与に多大な資源を投入してきた。具体的には、二度にわたる</w:t>
      </w:r>
      <w:r w:rsidR="00F551D1" w:rsidRPr="000D3A13">
        <w:rPr>
          <w:rFonts w:ascii="ＭＳ 明朝" w:hAnsi="ＭＳ 明朝" w:hint="eastAsia"/>
        </w:rPr>
        <w:t>重要</w:t>
      </w:r>
      <w:r w:rsidRPr="000D3A13">
        <w:rPr>
          <w:rFonts w:ascii="ＭＳ 明朝" w:hAnsi="ＭＳ 明朝"/>
        </w:rPr>
        <w:t>な意見提出、平等立法の将来に関する諮問委員会</w:t>
      </w:r>
      <w:r w:rsidR="00DD58B3" w:rsidRPr="000D3A13">
        <w:rPr>
          <w:rFonts w:ascii="ＭＳ 明朝" w:hAnsi="ＭＳ 明朝" w:hint="eastAsia"/>
        </w:rPr>
        <w:t>（</w:t>
      </w:r>
      <w:r w:rsidR="00DD58B3" w:rsidRPr="000D3A13">
        <w:rPr>
          <w:rFonts w:ascii="ＭＳ 明朝" w:hAnsi="ＭＳ 明朝"/>
          <w:sz w:val="18"/>
          <w:szCs w:val="18"/>
        </w:rPr>
        <w:t>Future of Equality Legislation Advisory Committee</w:t>
      </w:r>
      <w:r w:rsidR="00DD58B3" w:rsidRPr="000D3A13">
        <w:rPr>
          <w:rFonts w:ascii="ＭＳ 明朝" w:hAnsi="ＭＳ 明朝" w:hint="eastAsia"/>
        </w:rPr>
        <w:t>）</w:t>
      </w:r>
      <w:r w:rsidRPr="000D3A13">
        <w:rPr>
          <w:rFonts w:ascii="ＭＳ 明朝" w:hAnsi="ＭＳ 明朝"/>
        </w:rPr>
        <w:t>の設置、差別的根拠としての社会経済的地位に関する政策声明、政府省庁職員との協議などである。</w:t>
      </w:r>
      <w:r w:rsidR="00DD58B3" w:rsidRPr="000D3A13">
        <w:rPr>
          <w:rFonts w:ascii="ＭＳ 明朝" w:hAnsi="ＭＳ 明朝" w:hint="eastAsia"/>
        </w:rPr>
        <w:t>それ</w:t>
      </w:r>
      <w:r w:rsidRPr="000D3A13">
        <w:rPr>
          <w:rFonts w:ascii="ＭＳ 明朝" w:hAnsi="ＭＳ 明朝"/>
        </w:rPr>
        <w:t>にもかかわらず、政府は提案された改革において</w:t>
      </w:r>
      <w:r w:rsidR="00DD58B3" w:rsidRPr="000D3A13">
        <w:rPr>
          <w:rFonts w:ascii="ＭＳ 明朝" w:hAnsi="ＭＳ 明朝" w:hint="eastAsia"/>
        </w:rPr>
        <w:t>我々</w:t>
      </w:r>
      <w:r w:rsidRPr="000D3A13">
        <w:rPr>
          <w:rFonts w:ascii="ＭＳ 明朝" w:hAnsi="ＭＳ 明朝"/>
        </w:rPr>
        <w:t>の提言の多くを考慮に入れていない。IHREC、</w:t>
      </w:r>
      <w:hyperlink r:id="rId99" w:history="1">
        <w:r w:rsidRPr="00497AE2">
          <w:rPr>
            <w:rStyle w:val="ab"/>
            <w:rFonts w:ascii="ＭＳ 明朝" w:hAnsi="ＭＳ 明朝"/>
            <w:color w:val="0070C0"/>
          </w:rPr>
          <w:t>平等法見直しに関する提言</w:t>
        </w:r>
      </w:hyperlink>
      <w:r w:rsidRPr="000D3A13">
        <w:rPr>
          <w:rFonts w:ascii="ＭＳ 明朝" w:hAnsi="ＭＳ 明朝"/>
        </w:rPr>
        <w:t>（2021年）；IHREC、</w:t>
      </w:r>
      <w:hyperlink r:id="rId100" w:history="1">
        <w:r w:rsidRPr="00497AE2">
          <w:rPr>
            <w:rStyle w:val="ab"/>
            <w:rFonts w:ascii="ＭＳ 明朝" w:hAnsi="ＭＳ 明朝"/>
            <w:color w:val="0070C0"/>
          </w:rPr>
          <w:t>平等法見直しに関する</w:t>
        </w:r>
        <w:r w:rsidR="0054358D" w:rsidRPr="00497AE2">
          <w:rPr>
            <w:rStyle w:val="ab"/>
            <w:rFonts w:ascii="ＭＳ 明朝" w:hAnsi="ＭＳ 明朝" w:hint="eastAsia"/>
            <w:color w:val="0070C0"/>
          </w:rPr>
          <w:t>提出文</w:t>
        </w:r>
        <w:r w:rsidRPr="00497AE2">
          <w:rPr>
            <w:rStyle w:val="ab"/>
            <w:rFonts w:ascii="ＭＳ 明朝" w:hAnsi="ＭＳ 明朝"/>
            <w:color w:val="0070C0"/>
          </w:rPr>
          <w:t>書</w:t>
        </w:r>
      </w:hyperlink>
      <w:r w:rsidRPr="000D3A13">
        <w:rPr>
          <w:rFonts w:ascii="ＭＳ 明朝" w:hAnsi="ＭＳ 明朝"/>
        </w:rPr>
        <w:t>（2023年）；IHREC、</w:t>
      </w:r>
      <w:hyperlink r:id="rId101" w:history="1">
        <w:r w:rsidRPr="00497AE2">
          <w:rPr>
            <w:rStyle w:val="ab"/>
            <w:rFonts w:ascii="ＭＳ 明朝" w:hAnsi="ＭＳ 明朝"/>
            <w:color w:val="0070C0"/>
          </w:rPr>
          <w:t>子ども・平等・障害・統合・青少年省宛書簡－2024年平等（雑則）法案の一般枠組みについて</w:t>
        </w:r>
      </w:hyperlink>
      <w:r w:rsidRPr="000D3A13">
        <w:rPr>
          <w:rFonts w:ascii="ＭＳ 明朝" w:hAnsi="ＭＳ 明朝"/>
        </w:rPr>
        <w:t>（2025年1月）。</w:t>
      </w:r>
    </w:p>
  </w:footnote>
  <w:footnote w:id="62">
    <w:p w14:paraId="256238C4" w14:textId="3D1C4D65"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中央統計局</w:t>
      </w:r>
      <w:r w:rsidR="00235270" w:rsidRPr="000D3A13">
        <w:rPr>
          <w:rFonts w:ascii="ＭＳ 明朝" w:hAnsi="ＭＳ 明朝" w:hint="eastAsia"/>
        </w:rPr>
        <w:t>（</w:t>
      </w:r>
      <w:r w:rsidR="00235270" w:rsidRPr="000D3A13">
        <w:rPr>
          <w:rFonts w:ascii="ＭＳ 明朝" w:hAnsi="ＭＳ 明朝"/>
          <w:sz w:val="18"/>
          <w:szCs w:val="18"/>
        </w:rPr>
        <w:t>Central Statistics Office</w:t>
      </w:r>
      <w:r w:rsidR="00235270" w:rsidRPr="000D3A13">
        <w:rPr>
          <w:rFonts w:ascii="ＭＳ 明朝" w:hAnsi="ＭＳ 明朝" w:hint="eastAsia"/>
        </w:rPr>
        <w:t>）</w:t>
      </w:r>
      <w:r w:rsidRPr="000D3A13">
        <w:rPr>
          <w:rFonts w:ascii="ＭＳ 明朝" w:hAnsi="ＭＳ 明朝"/>
        </w:rPr>
        <w:t>、</w:t>
      </w:r>
      <w:hyperlink r:id="rId102" w:history="1">
        <w:r w:rsidRPr="00497AE2">
          <w:rPr>
            <w:rStyle w:val="ab"/>
            <w:rFonts w:ascii="ＭＳ 明朝" w:hAnsi="ＭＳ 明朝"/>
            <w:color w:val="0070C0"/>
          </w:rPr>
          <w:t>国勢調査2022</w:t>
        </w:r>
      </w:hyperlink>
      <w:r w:rsidRPr="000D3A13">
        <w:rPr>
          <w:rFonts w:ascii="ＭＳ 明朝" w:hAnsi="ＭＳ 明朝"/>
        </w:rPr>
        <w:t>（2023年）。</w:t>
      </w:r>
    </w:p>
  </w:footnote>
  <w:footnote w:id="63">
    <w:p w14:paraId="44287026" w14:textId="4ED5B2EF"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00F9700C" w:rsidRPr="000D3A13">
        <w:rPr>
          <w:rFonts w:ascii="ＭＳ 明朝" w:hAnsi="ＭＳ 明朝" w:hint="eastAsia"/>
        </w:rPr>
        <w:t>国の</w:t>
      </w:r>
      <w:r w:rsidR="00F9700C" w:rsidRPr="000D3A13">
        <w:rPr>
          <w:rFonts w:ascii="ＭＳ 明朝" w:hAnsi="ＭＳ 明朝"/>
        </w:rPr>
        <w:t>いくつかの</w:t>
      </w:r>
      <w:r w:rsidRPr="000D3A13">
        <w:rPr>
          <w:rFonts w:ascii="ＭＳ 明朝" w:hAnsi="ＭＳ 明朝"/>
        </w:rPr>
        <w:t>戦略運営委員会</w:t>
      </w:r>
      <w:r w:rsidR="00F9700C" w:rsidRPr="000D3A13">
        <w:rPr>
          <w:rFonts w:ascii="ＭＳ 明朝" w:hAnsi="ＭＳ 明朝" w:hint="eastAsia"/>
        </w:rPr>
        <w:t>（</w:t>
      </w:r>
      <w:r w:rsidR="00F9700C" w:rsidRPr="000D3A13">
        <w:rPr>
          <w:rFonts w:ascii="ＭＳ 明朝" w:hAnsi="ＭＳ 明朝"/>
          <w:sz w:val="18"/>
          <w:szCs w:val="18"/>
        </w:rPr>
        <w:t>national strategy steering groups</w:t>
      </w:r>
      <w:r w:rsidR="00F9700C" w:rsidRPr="000D3A13">
        <w:rPr>
          <w:rFonts w:ascii="ＭＳ 明朝" w:hAnsi="ＭＳ 明朝" w:hint="eastAsia"/>
        </w:rPr>
        <w:t>）</w:t>
      </w:r>
      <w:r w:rsidRPr="000D3A13">
        <w:rPr>
          <w:rFonts w:ascii="ＭＳ 明朝" w:hAnsi="ＭＳ 明朝"/>
        </w:rPr>
        <w:t>への参加を通じて明らかになったのは、このアプローチが構造的に脆弱な立場にあるグループとその市民社会代表者を</w:t>
      </w:r>
      <w:r w:rsidR="00F9700C" w:rsidRPr="000D3A13">
        <w:rPr>
          <w:rFonts w:ascii="ＭＳ 明朝" w:hAnsi="ＭＳ 明朝" w:hint="eastAsia"/>
        </w:rPr>
        <w:t>、</w:t>
      </w:r>
      <w:r w:rsidRPr="000D3A13">
        <w:rPr>
          <w:rFonts w:ascii="ＭＳ 明朝" w:hAnsi="ＭＳ 明朝"/>
        </w:rPr>
        <w:t>互いに分断</w:t>
      </w:r>
      <w:r w:rsidR="00F9700C" w:rsidRPr="000D3A13">
        <w:rPr>
          <w:rFonts w:ascii="ＭＳ 明朝" w:hAnsi="ＭＳ 明朝" w:hint="eastAsia"/>
        </w:rPr>
        <w:t>（</w:t>
      </w:r>
      <w:r w:rsidR="00F9700C" w:rsidRPr="000D3A13">
        <w:rPr>
          <w:rFonts w:ascii="ＭＳ 明朝" w:hAnsi="ＭＳ 明朝"/>
          <w:sz w:val="18"/>
          <w:szCs w:val="18"/>
        </w:rPr>
        <w:t>silo</w:t>
      </w:r>
      <w:r w:rsidR="00F9700C" w:rsidRPr="000D3A13">
        <w:rPr>
          <w:rFonts w:ascii="ＭＳ 明朝" w:hAnsi="ＭＳ 明朝" w:hint="eastAsia"/>
        </w:rPr>
        <w:t>）</w:t>
      </w:r>
      <w:r w:rsidRPr="000D3A13">
        <w:rPr>
          <w:rFonts w:ascii="ＭＳ 明朝" w:hAnsi="ＭＳ 明朝"/>
        </w:rPr>
        <w:t>し、時間・注目・資源・行動を競い合う状況を生み出している点である。過去の</w:t>
      </w:r>
      <w:r w:rsidR="00F9700C" w:rsidRPr="000D3A13">
        <w:rPr>
          <w:rFonts w:ascii="ＭＳ 明朝" w:hAnsi="ＭＳ 明朝" w:hint="eastAsia"/>
        </w:rPr>
        <w:t>国の</w:t>
      </w:r>
      <w:r w:rsidRPr="000D3A13">
        <w:rPr>
          <w:rFonts w:ascii="ＭＳ 明朝" w:hAnsi="ＭＳ 明朝"/>
        </w:rPr>
        <w:t>平等戦略実施に関する政府委託調査は、行政レベルで</w:t>
      </w:r>
      <w:r w:rsidR="00F9700C" w:rsidRPr="000D3A13">
        <w:rPr>
          <w:rFonts w:ascii="ＭＳ 明朝" w:hAnsi="ＭＳ 明朝" w:hint="eastAsia"/>
        </w:rPr>
        <w:t>の</w:t>
      </w:r>
      <w:r w:rsidRPr="000D3A13">
        <w:rPr>
          <w:rFonts w:ascii="ＭＳ 明朝" w:hAnsi="ＭＳ 明朝"/>
        </w:rPr>
        <w:t>効果的な実施（関係者間の連携</w:t>
      </w:r>
      <w:r w:rsidR="00F9700C" w:rsidRPr="000D3A13">
        <w:rPr>
          <w:rFonts w:ascii="ＭＳ 明朝" w:hAnsi="ＭＳ 明朝" w:hint="eastAsia"/>
        </w:rPr>
        <w:t>など</w:t>
      </w:r>
      <w:r w:rsidRPr="000D3A13">
        <w:rPr>
          <w:rFonts w:ascii="ＭＳ 明朝" w:hAnsi="ＭＳ 明朝"/>
        </w:rPr>
        <w:t>）を阻む</w:t>
      </w:r>
      <w:r w:rsidR="00F9700C" w:rsidRPr="000D3A13">
        <w:rPr>
          <w:rFonts w:ascii="ＭＳ 明朝" w:hAnsi="ＭＳ 明朝" w:hint="eastAsia"/>
        </w:rPr>
        <w:t>、</w:t>
      </w:r>
      <w:r w:rsidRPr="000D3A13">
        <w:rPr>
          <w:rFonts w:ascii="ＭＳ 明朝" w:hAnsi="ＭＳ 明朝"/>
        </w:rPr>
        <w:t>数多くの</w:t>
      </w:r>
      <w:r w:rsidR="00BD7522" w:rsidRPr="000D3A13">
        <w:rPr>
          <w:rFonts w:ascii="ＭＳ 明朝" w:hAnsi="ＭＳ 明朝" w:hint="eastAsia"/>
        </w:rPr>
        <w:t>バリア</w:t>
      </w:r>
      <w:r w:rsidRPr="000D3A13">
        <w:rPr>
          <w:rFonts w:ascii="ＭＳ 明朝" w:hAnsi="ＭＳ 明朝"/>
        </w:rPr>
        <w:t>が存在すると結論付けている。効果的サービスセンター</w:t>
      </w:r>
      <w:r w:rsidR="00604B1D" w:rsidRPr="000D3A13">
        <w:rPr>
          <w:rFonts w:ascii="ＭＳ 明朝" w:hAnsi="ＭＳ 明朝" w:hint="eastAsia"/>
        </w:rPr>
        <w:t>（</w:t>
      </w:r>
      <w:r w:rsidR="00604B1D" w:rsidRPr="000D3A13">
        <w:rPr>
          <w:rFonts w:ascii="ＭＳ 明朝" w:hAnsi="ＭＳ 明朝"/>
          <w:sz w:val="18"/>
          <w:szCs w:val="18"/>
        </w:rPr>
        <w:t>Centre for Effective Services</w:t>
      </w:r>
      <w:r w:rsidR="00604B1D" w:rsidRPr="000D3A13">
        <w:rPr>
          <w:rFonts w:ascii="ＭＳ 明朝" w:hAnsi="ＭＳ 明朝" w:hint="eastAsia"/>
        </w:rPr>
        <w:t>）</w:t>
      </w:r>
      <w:r w:rsidR="00F51A6E" w:rsidRPr="000D3A13">
        <w:rPr>
          <w:rFonts w:ascii="ＭＳ 明朝" w:hAnsi="ＭＳ 明朝" w:hint="eastAsia"/>
        </w:rPr>
        <w:t>、</w:t>
      </w:r>
      <w:hyperlink r:id="rId103" w:history="1">
        <w:r w:rsidRPr="00497AE2">
          <w:rPr>
            <w:rStyle w:val="ab"/>
            <w:rFonts w:ascii="ＭＳ 明朝" w:hAnsi="ＭＳ 明朝"/>
            <w:color w:val="0070C0"/>
          </w:rPr>
          <w:t>国家平等政策の約束を実現する</w:t>
        </w:r>
      </w:hyperlink>
      <w:r w:rsidRPr="000D3A13">
        <w:rPr>
          <w:rStyle w:val="ab"/>
          <w:rFonts w:ascii="ＭＳ 明朝" w:hAnsi="ＭＳ 明朝"/>
          <w:color w:val="auto"/>
          <w:u w:val="none"/>
        </w:rPr>
        <w:t>（</w:t>
      </w:r>
      <w:r w:rsidRPr="000D3A13">
        <w:rPr>
          <w:rFonts w:ascii="ＭＳ 明朝" w:hAnsi="ＭＳ 明朝"/>
        </w:rPr>
        <w:t>2023年）。国家が委託した報告書の提言が、その後の戦略に十分反映されていないことを懸念をもって指摘する。IHREC</w:t>
      </w:r>
      <w:r w:rsidR="00F51A6E" w:rsidRPr="000D3A13">
        <w:rPr>
          <w:rFonts w:ascii="ＭＳ 明朝" w:hAnsi="ＭＳ 明朝" w:hint="eastAsia"/>
        </w:rPr>
        <w:t>、</w:t>
      </w:r>
      <w:hyperlink r:id="rId104" w:history="1">
        <w:r w:rsidRPr="00497AE2">
          <w:rPr>
            <w:rStyle w:val="ab"/>
            <w:rFonts w:ascii="ＭＳ 明朝" w:hAnsi="ＭＳ 明朝"/>
            <w:color w:val="0070C0"/>
          </w:rPr>
          <w:t>2024-2028年国家トラベラー・ロマ</w:t>
        </w:r>
        <w:r w:rsidR="0054358D" w:rsidRPr="00497AE2">
          <w:rPr>
            <w:rStyle w:val="ab"/>
            <w:rFonts w:ascii="ＭＳ 明朝" w:hAnsi="ＭＳ 明朝" w:hint="eastAsia"/>
            <w:color w:val="0070C0"/>
          </w:rPr>
          <w:t>インクルージョン</w:t>
        </w:r>
        <w:r w:rsidRPr="00497AE2">
          <w:rPr>
            <w:rStyle w:val="ab"/>
            <w:rFonts w:ascii="ＭＳ 明朝" w:hAnsi="ＭＳ 明朝"/>
            <w:color w:val="0070C0"/>
          </w:rPr>
          <w:t>戦略草案及び2024-2028年行動計画草案に関する所見</w:t>
        </w:r>
      </w:hyperlink>
      <w:r w:rsidRPr="000D3A13">
        <w:rPr>
          <w:rFonts w:ascii="ＭＳ 明朝" w:hAnsi="ＭＳ 明朝"/>
        </w:rPr>
        <w:t>（2024年）。上記平等戦略に関する当方の解説も参照のこと。「障害者の権利促進のための国家機構」</w:t>
      </w:r>
    </w:p>
    <w:p w14:paraId="40C03EE6" w14:textId="044A91DF" w:rsidR="00604B1D" w:rsidRPr="000D3A13" w:rsidRDefault="00604B1D" w:rsidP="00604B1D">
      <w:pPr>
        <w:pStyle w:val="af5"/>
        <w:spacing w:before="0" w:afterLines="50" w:after="120" w:line="240" w:lineRule="exact"/>
        <w:rPr>
          <w:rFonts w:ascii="ＭＳ 明朝" w:hAnsi="ＭＳ 明朝"/>
          <w:sz w:val="18"/>
          <w:szCs w:val="18"/>
        </w:rPr>
      </w:pPr>
      <w:r w:rsidRPr="000D3A13">
        <w:rPr>
          <w:rFonts w:ascii="ＭＳ 明朝" w:hAnsi="ＭＳ 明朝" w:hint="eastAsia"/>
          <w:sz w:val="18"/>
          <w:szCs w:val="18"/>
        </w:rPr>
        <w:t xml:space="preserve">（訳注　</w:t>
      </w:r>
      <w:r w:rsidRPr="000D3A13">
        <w:rPr>
          <w:rFonts w:ascii="ＭＳ 明朝" w:hAnsi="ＭＳ 明朝"/>
          <w:sz w:val="18"/>
          <w:szCs w:val="18"/>
        </w:rPr>
        <w:t>効果的サービスセンター</w:t>
      </w:r>
      <w:r w:rsidRPr="000D3A13">
        <w:rPr>
          <w:rFonts w:ascii="ＭＳ 明朝" w:hAnsi="ＭＳ 明朝" w:hint="eastAsia"/>
          <w:sz w:val="18"/>
          <w:szCs w:val="18"/>
        </w:rPr>
        <w:t>は、</w:t>
      </w:r>
      <w:r w:rsidRPr="000D3A13">
        <w:rPr>
          <w:rFonts w:ascii="ＭＳ 明朝" w:hAnsi="ＭＳ 明朝"/>
          <w:sz w:val="18"/>
          <w:szCs w:val="18"/>
        </w:rPr>
        <w:t>より効果的な社会サービスの提供を</w:t>
      </w:r>
      <w:r w:rsidRPr="000D3A13">
        <w:rPr>
          <w:sz w:val="18"/>
          <w:szCs w:val="18"/>
        </w:rPr>
        <w:t>支援する非営利組織</w:t>
      </w:r>
      <w:r w:rsidRPr="000D3A13">
        <w:rPr>
          <w:rFonts w:hint="eastAsia"/>
          <w:sz w:val="18"/>
          <w:szCs w:val="18"/>
        </w:rPr>
        <w:t>。）</w:t>
      </w:r>
    </w:p>
  </w:footnote>
  <w:footnote w:id="64">
    <w:p w14:paraId="5E633D71" w14:textId="00C783B4"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補償へのアクセス遅延を含む。</w:t>
      </w:r>
    </w:p>
  </w:footnote>
  <w:footnote w:id="65">
    <w:p w14:paraId="2038F783" w14:textId="2AA5F14A"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施設内虐待に関する議論については第16条「搾取、暴力及び虐待からの自由」を参照。また「家庭内・性的・ジェンダーに基づく暴力（DSGBV</w:t>
      </w:r>
      <w:r w:rsidR="005C52B4" w:rsidRPr="000D3A13">
        <w:rPr>
          <w:rFonts w:ascii="ＭＳ 明朝" w:hAnsi="ＭＳ 明朝" w:hint="eastAsia"/>
        </w:rPr>
        <w:t xml:space="preserve">: </w:t>
      </w:r>
      <w:r w:rsidR="005C52B4" w:rsidRPr="000D3A13">
        <w:rPr>
          <w:rFonts w:ascii="ＭＳ 明朝" w:hAnsi="ＭＳ 明朝"/>
          <w:sz w:val="18"/>
          <w:szCs w:val="18"/>
        </w:rPr>
        <w:t>Domestic, Sexual and Gender-Based Violence</w:t>
      </w:r>
      <w:r w:rsidRPr="000D3A13">
        <w:rPr>
          <w:rFonts w:ascii="ＭＳ 明朝" w:hAnsi="ＭＳ 明朝"/>
        </w:rPr>
        <w:t>）」も参照のこと。</w:t>
      </w:r>
    </w:p>
  </w:footnote>
  <w:footnote w:id="66">
    <w:p w14:paraId="447C1FCD" w14:textId="76D48E3D" w:rsidR="00AC2584" w:rsidRPr="000D3A13" w:rsidRDefault="00AC2584" w:rsidP="00AC2584">
      <w:pPr>
        <w:spacing w:before="0" w:after="0" w:line="240" w:lineRule="auto"/>
        <w:rPr>
          <w:rFonts w:ascii="ＭＳ 明朝" w:eastAsia="ＭＳ 明朝" w:hAnsi="ＭＳ 明朝"/>
          <w:sz w:val="20"/>
          <w:szCs w:val="20"/>
          <w:lang w:eastAsia="ja-JP"/>
        </w:rPr>
      </w:pPr>
      <w:r w:rsidRPr="000D3A13">
        <w:rPr>
          <w:rStyle w:val="af6"/>
          <w:rFonts w:ascii="ＭＳ 明朝" w:eastAsia="ＭＳ 明朝" w:hAnsi="ＭＳ 明朝"/>
          <w:sz w:val="20"/>
          <w:szCs w:val="20"/>
        </w:rPr>
        <w:footnoteRef/>
      </w:r>
      <w:r w:rsidRPr="000D3A13">
        <w:rPr>
          <w:rFonts w:ascii="ＭＳ 明朝" w:eastAsia="ＭＳ 明朝" w:hAnsi="ＭＳ 明朝"/>
          <w:sz w:val="20"/>
          <w:szCs w:val="20"/>
          <w:lang w:eastAsia="ja-JP"/>
        </w:rPr>
        <w:t>市民社会組織との対話において、</w:t>
      </w:r>
      <w:r w:rsidR="00F13E6B" w:rsidRPr="000D3A13">
        <w:rPr>
          <w:rFonts w:ascii="ＭＳ 明朝" w:eastAsia="ＭＳ 明朝" w:hAnsi="ＭＳ 明朝" w:hint="eastAsia"/>
          <w:sz w:val="20"/>
          <w:szCs w:val="20"/>
          <w:lang w:eastAsia="ja-JP"/>
        </w:rPr>
        <w:t>同性カップルの</w:t>
      </w:r>
      <w:r w:rsidRPr="000D3A13">
        <w:rPr>
          <w:rFonts w:ascii="ＭＳ 明朝" w:eastAsia="ＭＳ 明朝" w:hAnsi="ＭＳ 明朝"/>
          <w:sz w:val="20"/>
          <w:szCs w:val="20"/>
          <w:lang w:eastAsia="ja-JP"/>
        </w:rPr>
        <w:t>女性に対する社会的支援が失われる事例が報告された。</w:t>
      </w:r>
      <w:r w:rsidR="00F13E6B" w:rsidRPr="000D3A13">
        <w:rPr>
          <w:rFonts w:ascii="ＭＳ 明朝" w:eastAsia="ＭＳ 明朝" w:hAnsi="ＭＳ 明朝" w:hint="eastAsia"/>
          <w:sz w:val="20"/>
          <w:szCs w:val="20"/>
          <w:lang w:eastAsia="ja-JP"/>
        </w:rPr>
        <w:t>また、</w:t>
      </w:r>
      <w:r w:rsidRPr="000D3A13">
        <w:rPr>
          <w:rFonts w:ascii="ＭＳ 明朝" w:eastAsia="ＭＳ 明朝" w:hAnsi="ＭＳ 明朝"/>
          <w:sz w:val="20"/>
          <w:szCs w:val="20"/>
          <w:lang w:eastAsia="ja-JP"/>
        </w:rPr>
        <w:t>障害女性の場合、家庭内暴力への構造的脆弱性と婚姻の平等性の欠如という二重の課題が指摘されてい</w:t>
      </w:r>
      <w:r w:rsidRPr="000D3A13">
        <w:rPr>
          <w:rFonts w:ascii="ＭＳ 明朝" w:eastAsia="ＭＳ 明朝" w:hAnsi="ＭＳ 明朝" w:hint="eastAsia"/>
          <w:sz w:val="20"/>
          <w:szCs w:val="20"/>
          <w:lang w:eastAsia="ja-JP"/>
        </w:rPr>
        <w:t>る</w:t>
      </w:r>
      <w:r w:rsidRPr="000D3A13">
        <w:rPr>
          <w:rFonts w:ascii="ＭＳ 明朝" w:eastAsia="ＭＳ 明朝" w:hAnsi="ＭＳ 明朝"/>
          <w:sz w:val="20"/>
          <w:szCs w:val="20"/>
          <w:lang w:eastAsia="ja-JP"/>
        </w:rPr>
        <w:t>。</w:t>
      </w:r>
    </w:p>
  </w:footnote>
  <w:footnote w:id="67">
    <w:p w14:paraId="68DCD2B0" w14:textId="77777777"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第25条（健康）参照。</w:t>
      </w:r>
    </w:p>
  </w:footnote>
  <w:footnote w:id="68">
    <w:p w14:paraId="7A8B9442" w14:textId="0C33E1AE"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例えば、アイルランドの精神保健サービスにはジェンダー</w:t>
      </w:r>
      <w:bookmarkStart w:id="62" w:name="_Hlk209830176"/>
      <w:r w:rsidRPr="000D3A13">
        <w:rPr>
          <w:rFonts w:ascii="ＭＳ 明朝" w:hAnsi="ＭＳ 明朝" w:hint="eastAsia"/>
        </w:rPr>
        <w:t>感受性</w:t>
      </w:r>
      <w:bookmarkEnd w:id="62"/>
      <w:r w:rsidRPr="000D3A13">
        <w:rPr>
          <w:rFonts w:ascii="ＭＳ 明朝" w:hAnsi="ＭＳ 明朝" w:hint="eastAsia"/>
        </w:rPr>
        <w:t>（gender-sensitivity）</w:t>
      </w:r>
      <w:r w:rsidRPr="000D3A13">
        <w:rPr>
          <w:rFonts w:ascii="ＭＳ 明朝" w:hAnsi="ＭＳ 明朝"/>
        </w:rPr>
        <w:t>が欠如している。「ビジョン</w:t>
      </w:r>
      <w:r w:rsidR="00624BFE" w:rsidRPr="000D3A13">
        <w:rPr>
          <w:rFonts w:ascii="ＭＳ 明朝" w:hAnsi="ＭＳ 明朝" w:hint="eastAsia"/>
        </w:rPr>
        <w:t>の共有</w:t>
      </w:r>
      <w:r w:rsidRPr="000D3A13">
        <w:rPr>
          <w:rFonts w:ascii="ＭＳ 明朝" w:hAnsi="ＭＳ 明朝"/>
        </w:rPr>
        <w:t>：すべての人のための精神保健政策</w:t>
      </w:r>
      <w:r w:rsidR="007D431C" w:rsidRPr="000D3A13">
        <w:rPr>
          <w:rFonts w:ascii="ＭＳ 明朝" w:hAnsi="ＭＳ 明朝" w:hint="eastAsia"/>
        </w:rPr>
        <w:t>（</w:t>
      </w:r>
      <w:r w:rsidR="007D431C" w:rsidRPr="000D3A13">
        <w:rPr>
          <w:rFonts w:ascii="ＭＳ 明朝" w:hAnsi="ＭＳ 明朝"/>
          <w:sz w:val="18"/>
          <w:szCs w:val="18"/>
        </w:rPr>
        <w:t>Sharing the Vision: A Mental Health Policy for Everyone</w:t>
      </w:r>
      <w:r w:rsidR="007D431C" w:rsidRPr="000D3A13">
        <w:rPr>
          <w:rFonts w:ascii="ＭＳ 明朝" w:hAnsi="ＭＳ 明朝" w:hint="eastAsia"/>
        </w:rPr>
        <w:t>）</w:t>
      </w:r>
      <w:r w:rsidRPr="000D3A13">
        <w:rPr>
          <w:rFonts w:ascii="ＭＳ 明朝" w:hAnsi="ＭＳ 明朝"/>
        </w:rPr>
        <w:t>」ではジェンダー</w:t>
      </w:r>
      <w:r w:rsidRPr="000D3A13">
        <w:rPr>
          <w:rFonts w:ascii="ＭＳ 明朝" w:hAnsi="ＭＳ 明朝" w:hint="eastAsia"/>
        </w:rPr>
        <w:t>感受性</w:t>
      </w:r>
      <w:r w:rsidRPr="000D3A13">
        <w:rPr>
          <w:rFonts w:ascii="ＭＳ 明朝" w:hAnsi="ＭＳ 明朝"/>
        </w:rPr>
        <w:t>アプローチが提言と重要施策として盛り込まれているものの、ジェンダー</w:t>
      </w:r>
      <w:r w:rsidRPr="000D3A13">
        <w:rPr>
          <w:rFonts w:ascii="ＭＳ 明朝" w:hAnsi="ＭＳ 明朝" w:hint="eastAsia"/>
        </w:rPr>
        <w:t>感受性のある</w:t>
      </w:r>
      <w:r w:rsidRPr="000D3A13">
        <w:rPr>
          <w:rFonts w:ascii="ＭＳ 明朝" w:hAnsi="ＭＳ 明朝"/>
        </w:rPr>
        <w:t>精神保健ケアは依然として保健サービス</w:t>
      </w:r>
      <w:r w:rsidR="007D431C" w:rsidRPr="000D3A13">
        <w:rPr>
          <w:rFonts w:ascii="ＭＳ 明朝" w:hAnsi="ＭＳ 明朝"/>
        </w:rPr>
        <w:t>執行機関</w:t>
      </w:r>
      <w:r w:rsidR="007D431C" w:rsidRPr="000D3A13">
        <w:rPr>
          <w:rFonts w:ascii="ＭＳ 明朝" w:hAnsi="ＭＳ 明朝" w:hint="eastAsia"/>
        </w:rPr>
        <w:t>(</w:t>
      </w:r>
      <w:r w:rsidR="007D431C" w:rsidRPr="000D3A13">
        <w:rPr>
          <w:rFonts w:ascii="ＭＳ 明朝" w:hAnsi="ＭＳ 明朝"/>
        </w:rPr>
        <w:t>HSE</w:t>
      </w:r>
      <w:r w:rsidR="007D431C" w:rsidRPr="000D3A13">
        <w:rPr>
          <w:rFonts w:ascii="ＭＳ 明朝" w:hAnsi="ＭＳ 明朝" w:hint="eastAsia"/>
        </w:rPr>
        <w:t xml:space="preserve">: </w:t>
      </w:r>
      <w:r w:rsidR="007D431C" w:rsidRPr="000D3A13">
        <w:rPr>
          <w:rFonts w:ascii="ＭＳ 明朝" w:hAnsi="ＭＳ 明朝"/>
          <w:sz w:val="18"/>
          <w:szCs w:val="18"/>
        </w:rPr>
        <w:t>Health Service Executive</w:t>
      </w:r>
      <w:r w:rsidRPr="000D3A13">
        <w:rPr>
          <w:rFonts w:ascii="ＭＳ 明朝" w:hAnsi="ＭＳ 明朝"/>
        </w:rPr>
        <w:t>）の</w:t>
      </w:r>
      <w:r w:rsidR="007D431C" w:rsidRPr="000D3A13">
        <w:rPr>
          <w:rFonts w:ascii="ＭＳ 明朝" w:hAnsi="ＭＳ 明朝" w:hint="eastAsia"/>
        </w:rPr>
        <w:t>全国</w:t>
      </w:r>
      <w:r w:rsidRPr="000D3A13">
        <w:rPr>
          <w:rFonts w:ascii="ＭＳ 明朝" w:hAnsi="ＭＳ 明朝"/>
        </w:rPr>
        <w:t>サービス計画</w:t>
      </w:r>
      <w:r w:rsidR="007D431C" w:rsidRPr="000D3A13">
        <w:rPr>
          <w:rFonts w:ascii="ＭＳ 明朝" w:hAnsi="ＭＳ 明朝" w:hint="eastAsia"/>
        </w:rPr>
        <w:t>(</w:t>
      </w:r>
      <w:r w:rsidR="007D431C" w:rsidRPr="000D3A13">
        <w:rPr>
          <w:rFonts w:ascii="ＭＳ 明朝" w:hAnsi="ＭＳ 明朝"/>
          <w:sz w:val="18"/>
          <w:szCs w:val="18"/>
        </w:rPr>
        <w:t>National Service Plans</w:t>
      </w:r>
      <w:r w:rsidR="007D431C" w:rsidRPr="000D3A13">
        <w:rPr>
          <w:rFonts w:ascii="ＭＳ 明朝" w:hAnsi="ＭＳ 明朝" w:hint="eastAsia"/>
        </w:rPr>
        <w:t>)</w:t>
      </w:r>
      <w:r w:rsidRPr="000D3A13">
        <w:rPr>
          <w:rFonts w:ascii="ＭＳ 明朝" w:hAnsi="ＭＳ 明朝"/>
        </w:rPr>
        <w:t>に組み込まれていない。2022-2024年実施計画、およびその後の2025-2027年実施計画では、HSEサービス計画に女性のメンタルヘルスに関する</w:t>
      </w:r>
      <w:bookmarkStart w:id="63" w:name="_Hlk200006920"/>
      <w:r w:rsidRPr="000D3A13">
        <w:rPr>
          <w:rFonts w:ascii="ＭＳ 明朝" w:hAnsi="ＭＳ 明朝"/>
        </w:rPr>
        <w:t>主要業績評価指標（KPI</w:t>
      </w:r>
      <w:r w:rsidR="00624BFE" w:rsidRPr="000D3A13">
        <w:rPr>
          <w:rFonts w:ascii="ＭＳ 明朝" w:hAnsi="ＭＳ 明朝" w:hint="eastAsia"/>
        </w:rPr>
        <w:t>s:</w:t>
      </w:r>
      <w:r w:rsidR="00624BFE" w:rsidRPr="000D3A13">
        <w:rPr>
          <w:rFonts w:ascii="ＭＳ 明朝" w:hAnsi="ＭＳ 明朝" w:hint="eastAsia"/>
          <w:sz w:val="18"/>
          <w:szCs w:val="18"/>
        </w:rPr>
        <w:t xml:space="preserve"> </w:t>
      </w:r>
      <w:r w:rsidR="00624BFE" w:rsidRPr="000D3A13">
        <w:rPr>
          <w:rFonts w:ascii="ＭＳ 明朝" w:hAnsi="ＭＳ 明朝"/>
          <w:sz w:val="18"/>
          <w:szCs w:val="18"/>
        </w:rPr>
        <w:t>Key Performance Indicator</w:t>
      </w:r>
      <w:r w:rsidR="00624BFE" w:rsidRPr="000D3A13">
        <w:rPr>
          <w:rFonts w:ascii="ＭＳ 明朝" w:hAnsi="ＭＳ 明朝" w:hint="eastAsia"/>
          <w:sz w:val="18"/>
          <w:szCs w:val="18"/>
        </w:rPr>
        <w:t>s</w:t>
      </w:r>
      <w:r w:rsidRPr="000D3A13">
        <w:rPr>
          <w:rFonts w:ascii="ＭＳ 明朝" w:hAnsi="ＭＳ 明朝"/>
        </w:rPr>
        <w:t>）</w:t>
      </w:r>
      <w:bookmarkEnd w:id="63"/>
      <w:r w:rsidRPr="000D3A13">
        <w:rPr>
          <w:rFonts w:ascii="ＭＳ 明朝" w:hAnsi="ＭＳ 明朝"/>
        </w:rPr>
        <w:t>を組み込むことを</w:t>
      </w:r>
      <w:r w:rsidR="00624BFE" w:rsidRPr="000D3A13">
        <w:rPr>
          <w:rFonts w:ascii="ＭＳ 明朝" w:hAnsi="ＭＳ 明朝" w:hint="eastAsia"/>
        </w:rPr>
        <w:t>コミット</w:t>
      </w:r>
      <w:r w:rsidRPr="000D3A13">
        <w:rPr>
          <w:rFonts w:ascii="ＭＳ 明朝" w:hAnsi="ＭＳ 明朝"/>
        </w:rPr>
        <w:t>したが、KPIはまだ策定されていない。2025-2027実施計画では、2026年までに女性のメンタルヘルスを組み込むためのツールキット（具体的な行動と指標を含む）を開発することを</w:t>
      </w:r>
      <w:r w:rsidR="00624BFE" w:rsidRPr="000D3A13">
        <w:rPr>
          <w:rFonts w:ascii="ＭＳ 明朝" w:hAnsi="ＭＳ 明朝" w:hint="eastAsia"/>
        </w:rPr>
        <w:t>コミット</w:t>
      </w:r>
      <w:r w:rsidRPr="000D3A13">
        <w:rPr>
          <w:rFonts w:ascii="ＭＳ 明朝" w:hAnsi="ＭＳ 明朝"/>
        </w:rPr>
        <w:t>している。保健省</w:t>
      </w:r>
      <w:r w:rsidR="00FC1DE5" w:rsidRPr="000D3A13">
        <w:rPr>
          <w:rFonts w:ascii="ＭＳ 明朝" w:hAnsi="ＭＳ 明朝" w:hint="eastAsia"/>
        </w:rPr>
        <w:t>、</w:t>
      </w:r>
      <w:hyperlink r:id="rId105" w:anchor="sharing-the-vision-implementation-plan" w:history="1">
        <w:r w:rsidRPr="00497AE2">
          <w:rPr>
            <w:rStyle w:val="ab"/>
            <w:rFonts w:ascii="ＭＳ 明朝" w:hAnsi="ＭＳ 明朝"/>
            <w:color w:val="0070C0"/>
          </w:rPr>
          <w:t>共有するビジョン：すべての人々のためのメンタルヘルス政策</w:t>
        </w:r>
      </w:hyperlink>
      <w:r w:rsidRPr="000D3A13">
        <w:rPr>
          <w:rFonts w:ascii="ＭＳ 明朝" w:hAnsi="ＭＳ 明朝"/>
          <w:i/>
        </w:rPr>
        <w:t>（</w:t>
      </w:r>
      <w:r w:rsidRPr="000D3A13">
        <w:rPr>
          <w:rFonts w:ascii="ＭＳ 明朝" w:hAnsi="ＭＳ 明朝"/>
        </w:rPr>
        <w:t>2022年）p.95。保健省、</w:t>
      </w:r>
      <w:hyperlink r:id="rId106" w:history="1">
        <w:r w:rsidRPr="00497AE2">
          <w:rPr>
            <w:rStyle w:val="ab"/>
            <w:rFonts w:ascii="ＭＳ 明朝" w:hAnsi="ＭＳ 明朝"/>
            <w:color w:val="0070C0"/>
          </w:rPr>
          <w:t>ビジョン</w:t>
        </w:r>
        <w:r w:rsidR="00624BFE" w:rsidRPr="00497AE2">
          <w:rPr>
            <w:rStyle w:val="ab"/>
            <w:rFonts w:ascii="ＭＳ 明朝" w:hAnsi="ＭＳ 明朝" w:hint="eastAsia"/>
            <w:color w:val="0070C0"/>
          </w:rPr>
          <w:t>の</w:t>
        </w:r>
        <w:r w:rsidRPr="00497AE2">
          <w:rPr>
            <w:rStyle w:val="ab"/>
            <w:rFonts w:ascii="ＭＳ 明朝" w:hAnsi="ＭＳ 明朝"/>
            <w:color w:val="0070C0"/>
          </w:rPr>
          <w:t>共有：すべての人々のためのメンタルヘルス政策：実施計画2025-2027</w:t>
        </w:r>
      </w:hyperlink>
      <w:r w:rsidRPr="000D3A13">
        <w:rPr>
          <w:rFonts w:ascii="ＭＳ 明朝" w:hAnsi="ＭＳ 明朝"/>
        </w:rPr>
        <w:t>（2022年）p.29。保健サービス執行</w:t>
      </w:r>
      <w:r w:rsidR="00624BFE" w:rsidRPr="000D3A13">
        <w:rPr>
          <w:rFonts w:ascii="ＭＳ 明朝" w:hAnsi="ＭＳ 明朝" w:hint="eastAsia"/>
        </w:rPr>
        <w:t>機関</w:t>
      </w:r>
      <w:r w:rsidRPr="000D3A13">
        <w:rPr>
          <w:rFonts w:ascii="ＭＳ 明朝" w:hAnsi="ＭＳ 明朝"/>
        </w:rPr>
        <w:t>、</w:t>
      </w:r>
      <w:hyperlink r:id="rId107" w:history="1">
        <w:r w:rsidR="00624BFE" w:rsidRPr="00497AE2">
          <w:rPr>
            <w:rStyle w:val="ab"/>
            <w:rFonts w:ascii="ＭＳ 明朝" w:hAnsi="ＭＳ 明朝" w:hint="eastAsia"/>
            <w:color w:val="0070C0"/>
          </w:rPr>
          <w:t>全国</w:t>
        </w:r>
        <w:r w:rsidRPr="00497AE2">
          <w:rPr>
            <w:rStyle w:val="ab"/>
            <w:rFonts w:ascii="ＭＳ 明朝" w:hAnsi="ＭＳ 明朝"/>
            <w:color w:val="0070C0"/>
          </w:rPr>
          <w:t>サービス計画2023</w:t>
        </w:r>
      </w:hyperlink>
      <w:r w:rsidRPr="000D3A13">
        <w:rPr>
          <w:rFonts w:ascii="ＭＳ 明朝" w:hAnsi="ＭＳ 明朝"/>
        </w:rPr>
        <w:t>（2023年）；アイルランド議会、</w:t>
      </w:r>
      <w:r w:rsidR="00143FC6" w:rsidRPr="000D3A13">
        <w:rPr>
          <w:rFonts w:ascii="ＭＳ 明朝" w:hAnsi="ＭＳ 明朝" w:hint="eastAsia"/>
        </w:rPr>
        <w:t>障害問題合同議会委員会（</w:t>
      </w:r>
      <w:r w:rsidR="00143FC6" w:rsidRPr="000D3A13">
        <w:rPr>
          <w:rFonts w:ascii="ＭＳ 明朝" w:hAnsi="ＭＳ 明朝"/>
          <w:sz w:val="18"/>
          <w:szCs w:val="18"/>
        </w:rPr>
        <w:t>Joint Oireachtas Committee on Disability Matters</w:t>
      </w:r>
      <w:r w:rsidR="00143FC6" w:rsidRPr="000D3A13">
        <w:rPr>
          <w:rFonts w:ascii="ＭＳ 明朝" w:hAnsi="ＭＳ 明朝" w:hint="eastAsia"/>
        </w:rPr>
        <w:t>）</w:t>
      </w:r>
      <w:r w:rsidRPr="000D3A13">
        <w:rPr>
          <w:rFonts w:ascii="ＭＳ 明朝" w:hAnsi="ＭＳ 明朝"/>
        </w:rPr>
        <w:t>、</w:t>
      </w:r>
      <w:hyperlink r:id="rId108" w:history="1">
        <w:r w:rsidRPr="00497AE2">
          <w:rPr>
            <w:rStyle w:val="ab"/>
            <w:rFonts w:ascii="ＭＳ 明朝" w:hAnsi="ＭＳ 明朝"/>
            <w:color w:val="0070C0"/>
          </w:rPr>
          <w:t>国連障害者権利条約との国内法調和に向けて</w:t>
        </w:r>
      </w:hyperlink>
      <w:r w:rsidRPr="000D3A13">
        <w:rPr>
          <w:rFonts w:ascii="ＭＳ 明朝" w:hAnsi="ＭＳ 明朝"/>
        </w:rPr>
        <w:t>」（2024年）パラグラフ58。</w:t>
      </w:r>
      <w:r w:rsidR="00143FC6" w:rsidRPr="000D3A13">
        <w:rPr>
          <w:rFonts w:ascii="ＭＳ 明朝" w:hAnsi="ＭＳ 明朝" w:hint="eastAsia"/>
        </w:rPr>
        <w:t>障害問題合同議会委員会</w:t>
      </w:r>
      <w:r w:rsidRPr="000D3A13">
        <w:rPr>
          <w:rFonts w:ascii="ＭＳ 明朝" w:hAnsi="ＭＳ 明朝"/>
        </w:rPr>
        <w:t>が、障害者向け全国家戦略には高水準のジェンダーに基づく目標の組み込みを義務付けるよう勧告していること</w:t>
      </w:r>
      <w:r w:rsidRPr="000D3A13">
        <w:rPr>
          <w:rFonts w:ascii="ＭＳ 明朝" w:hAnsi="ＭＳ 明朝" w:hint="eastAsia"/>
        </w:rPr>
        <w:t>に</w:t>
      </w:r>
      <w:r w:rsidRPr="000D3A13">
        <w:rPr>
          <w:rFonts w:ascii="ＭＳ 明朝" w:hAnsi="ＭＳ 明朝"/>
        </w:rPr>
        <w:t>留意する。国連障害者権利条約の実施においては、政府各省庁にまたがる</w:t>
      </w:r>
      <w:r w:rsidR="00C324AE" w:rsidRPr="000D3A13">
        <w:rPr>
          <w:rFonts w:ascii="ＭＳ 明朝" w:hAnsi="ＭＳ 明朝" w:hint="eastAsia"/>
        </w:rPr>
        <w:t>障害のある人</w:t>
      </w:r>
      <w:r w:rsidRPr="000D3A13">
        <w:rPr>
          <w:rFonts w:ascii="ＭＳ 明朝" w:hAnsi="ＭＳ 明朝"/>
        </w:rPr>
        <w:t>関連</w:t>
      </w:r>
      <w:r w:rsidR="00C324AE" w:rsidRPr="000D3A13">
        <w:rPr>
          <w:rFonts w:ascii="ＭＳ 明朝" w:hAnsi="ＭＳ 明朝" w:hint="eastAsia"/>
        </w:rPr>
        <w:t>の</w:t>
      </w:r>
      <w:r w:rsidRPr="000D3A13">
        <w:rPr>
          <w:rFonts w:ascii="ＭＳ 明朝" w:hAnsi="ＭＳ 明朝"/>
        </w:rPr>
        <w:t>戦略の有意義な整合化を可能とする仕組みを導入するとともに、障害者向け国家戦略全てに高水準のジェンダーに基づく目標を含めることを</w:t>
      </w:r>
      <w:r w:rsidR="00C70B61" w:rsidRPr="000D3A13">
        <w:rPr>
          <w:rFonts w:ascii="ＭＳ 明朝" w:hAnsi="ＭＳ 明朝" w:hint="eastAsia"/>
        </w:rPr>
        <w:t>保証</w:t>
      </w:r>
      <w:r w:rsidRPr="000D3A13">
        <w:rPr>
          <w:rFonts w:ascii="ＭＳ 明朝" w:hAnsi="ＭＳ 明朝"/>
        </w:rPr>
        <w:t>しなければならない。アイルランド議会、障害問題合同議会委員会、</w:t>
      </w:r>
      <w:hyperlink r:id="rId109" w:history="1">
        <w:r w:rsidRPr="00497AE2">
          <w:rPr>
            <w:rStyle w:val="ab"/>
            <w:rFonts w:ascii="ＭＳ 明朝" w:hAnsi="ＭＳ 明朝"/>
            <w:color w:val="0070C0"/>
          </w:rPr>
          <w:t>国連障害者権利条約との国内法調和に向けて</w:t>
        </w:r>
      </w:hyperlink>
      <w:r w:rsidRPr="000D3A13">
        <w:rPr>
          <w:rFonts w:ascii="ＭＳ 明朝" w:hAnsi="ＭＳ 明朝"/>
        </w:rPr>
        <w:t>（2024年）p.31。</w:t>
      </w:r>
    </w:p>
    <w:p w14:paraId="57C39E83" w14:textId="578906A9" w:rsidR="00AC2584" w:rsidRPr="000D3A13" w:rsidRDefault="00AC2584" w:rsidP="00AC2584">
      <w:pPr>
        <w:pStyle w:val="af5"/>
        <w:spacing w:before="0" w:after="0"/>
        <w:rPr>
          <w:rFonts w:ascii="ＭＳ 明朝" w:hAnsi="ＭＳ 明朝"/>
        </w:rPr>
      </w:pPr>
      <w:r w:rsidRPr="000D3A13">
        <w:rPr>
          <w:rFonts w:ascii="ＭＳ 明朝" w:hAnsi="ＭＳ 明朝"/>
        </w:rPr>
        <w:t>女性・少女のための国家戦略は、障害女性が直面する課題の責任を主に</w:t>
      </w:r>
      <w:r w:rsidR="00852C8F" w:rsidRPr="000D3A13">
        <w:rPr>
          <w:rFonts w:ascii="ＭＳ 明朝" w:hAnsi="ＭＳ 明朝" w:hint="eastAsia"/>
        </w:rPr>
        <w:t>全国</w:t>
      </w:r>
      <w:r w:rsidRPr="000D3A13">
        <w:rPr>
          <w:rFonts w:ascii="ＭＳ 明朝" w:hAnsi="ＭＳ 明朝"/>
        </w:rPr>
        <w:t>障害者</w:t>
      </w:r>
      <w:r w:rsidR="00783D10" w:rsidRPr="000D3A13">
        <w:rPr>
          <w:rFonts w:ascii="ＭＳ 明朝" w:hAnsi="ＭＳ 明朝" w:hint="eastAsia"/>
        </w:rPr>
        <w:t>インクルージョン</w:t>
      </w:r>
      <w:r w:rsidRPr="000D3A13">
        <w:rPr>
          <w:rFonts w:ascii="ＭＳ 明朝" w:hAnsi="ＭＳ 明朝"/>
        </w:rPr>
        <w:t>戦略に委ねたが、同戦略には女性に関する言及がわずか1箇所のみであった。同戦略は、健康、公共参加、社会経済的状況において障害女性がより大きな</w:t>
      </w:r>
      <w:r w:rsidR="000375AA" w:rsidRPr="000D3A13">
        <w:rPr>
          <w:rFonts w:ascii="ＭＳ 明朝" w:hAnsi="ＭＳ 明朝" w:hint="eastAsia"/>
        </w:rPr>
        <w:t>社会的無視（</w:t>
      </w:r>
      <w:r w:rsidR="000375AA" w:rsidRPr="000D3A13">
        <w:rPr>
          <w:rFonts w:ascii="ＭＳ 明朝" w:hAnsi="ＭＳ 明朝"/>
          <w:sz w:val="18"/>
          <w:szCs w:val="18"/>
        </w:rPr>
        <w:t>marginalisation</w:t>
      </w:r>
      <w:r w:rsidR="000375AA" w:rsidRPr="000D3A13">
        <w:rPr>
          <w:rFonts w:ascii="ＭＳ 明朝" w:hAnsi="ＭＳ 明朝" w:hint="eastAsia"/>
        </w:rPr>
        <w:t>）</w:t>
      </w:r>
      <w:r w:rsidRPr="000D3A13">
        <w:rPr>
          <w:rFonts w:ascii="ＭＳ 明朝" w:hAnsi="ＭＳ 明朝"/>
        </w:rPr>
        <w:t>に直面していることを認めつつ、これらの課題は</w:t>
      </w:r>
      <w:r w:rsidR="00852C8F" w:rsidRPr="000D3A13">
        <w:rPr>
          <w:rFonts w:ascii="ＭＳ 明朝" w:hAnsi="ＭＳ 明朝" w:hint="eastAsia"/>
        </w:rPr>
        <w:t>全国</w:t>
      </w:r>
      <w:r w:rsidRPr="000D3A13">
        <w:rPr>
          <w:rFonts w:ascii="ＭＳ 明朝" w:hAnsi="ＭＳ 明朝"/>
        </w:rPr>
        <w:t>障害者</w:t>
      </w:r>
      <w:r w:rsidR="00783D10" w:rsidRPr="000D3A13">
        <w:rPr>
          <w:rFonts w:ascii="ＭＳ 明朝" w:hAnsi="ＭＳ 明朝" w:hint="eastAsia"/>
        </w:rPr>
        <w:t>インクルージョン</w:t>
      </w:r>
      <w:r w:rsidRPr="000D3A13">
        <w:rPr>
          <w:rFonts w:ascii="ＭＳ 明朝" w:hAnsi="ＭＳ 明朝"/>
        </w:rPr>
        <w:t>戦略によって対処されると明示している。司法・平等省</w:t>
      </w:r>
      <w:r w:rsidR="00852C8F" w:rsidRPr="000D3A13">
        <w:rPr>
          <w:rFonts w:ascii="ＭＳ 明朝" w:hAnsi="ＭＳ 明朝" w:hint="eastAsia"/>
        </w:rPr>
        <w:t>、</w:t>
      </w:r>
      <w:hyperlink r:id="rId110" w:history="1">
        <w:r w:rsidRPr="00497AE2">
          <w:rPr>
            <w:rStyle w:val="ab"/>
            <w:rFonts w:ascii="ＭＳ 明朝" w:hAnsi="ＭＳ 明朝"/>
            <w:color w:val="0070C0"/>
          </w:rPr>
          <w:t>女性及び少女のための国家戦略2017-2020</w:t>
        </w:r>
      </w:hyperlink>
      <w:r w:rsidRPr="000D3A13">
        <w:rPr>
          <w:rFonts w:ascii="ＭＳ 明朝" w:hAnsi="ＭＳ 明朝"/>
        </w:rPr>
        <w:t>（2017年）pp.30;44;51。司法・平等省</w:t>
      </w:r>
      <w:r w:rsidR="00FC1DE5" w:rsidRPr="000D3A13">
        <w:rPr>
          <w:rFonts w:ascii="ＭＳ 明朝" w:hAnsi="ＭＳ 明朝" w:hint="eastAsia"/>
        </w:rPr>
        <w:t>、</w:t>
      </w:r>
      <w:r w:rsidRPr="000D3A13">
        <w:rPr>
          <w:rFonts w:ascii="ＭＳ 明朝" w:hAnsi="ＭＳ 明朝"/>
        </w:rPr>
        <w:t>（2017年）p.12。</w:t>
      </w:r>
    </w:p>
  </w:footnote>
  <w:footnote w:id="69">
    <w:p w14:paraId="06A4EF38" w14:textId="2D682160"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2021年インディコン国際</w:t>
      </w:r>
      <w:r w:rsidR="00FF73B2" w:rsidRPr="000D3A13">
        <w:rPr>
          <w:rFonts w:ascii="ＭＳ 明朝" w:hAnsi="ＭＳ 明朝" w:hint="eastAsia"/>
        </w:rPr>
        <w:t>リサーチエコノミスト</w:t>
      </w:r>
      <w:r w:rsidRPr="000D3A13">
        <w:rPr>
          <w:rFonts w:ascii="ＭＳ 明朝" w:hAnsi="ＭＳ 明朝"/>
        </w:rPr>
        <w:t>（</w:t>
      </w:r>
      <w:r w:rsidRPr="000D3A13">
        <w:rPr>
          <w:rFonts w:ascii="ＭＳ 明朝" w:hAnsi="ＭＳ 明朝"/>
          <w:sz w:val="18"/>
          <w:szCs w:val="18"/>
        </w:rPr>
        <w:t>Indecon</w:t>
      </w:r>
      <w:r w:rsidRPr="000D3A13">
        <w:rPr>
          <w:rFonts w:ascii="ＭＳ 明朝" w:hAnsi="ＭＳ 明朝"/>
        </w:rPr>
        <w:t>）</w:t>
      </w:r>
      <w:r w:rsidR="00992F67" w:rsidRPr="000D3A13">
        <w:rPr>
          <w:rFonts w:ascii="ＭＳ 明朝" w:hAnsi="ＭＳ 明朝" w:hint="eastAsia"/>
        </w:rPr>
        <w:t>の</w:t>
      </w:r>
      <w:r w:rsidRPr="000D3A13">
        <w:rPr>
          <w:rFonts w:ascii="ＭＳ 明朝" w:hAnsi="ＭＳ 明朝"/>
        </w:rPr>
        <w:t>アイルランドにおける障害のコスト報告書は、「全国労働力参加率が61.4%であるのに対し、</w:t>
      </w:r>
      <w:r w:rsidR="00720793" w:rsidRPr="000D3A13">
        <w:rPr>
          <w:rFonts w:ascii="ＭＳ 明朝" w:hAnsi="ＭＳ 明朝" w:hint="eastAsia"/>
        </w:rPr>
        <w:t>障害のある人</w:t>
      </w:r>
      <w:r w:rsidRPr="000D3A13">
        <w:rPr>
          <w:rFonts w:ascii="ＭＳ 明朝" w:hAnsi="ＭＳ 明朝"/>
        </w:rPr>
        <w:t>の参加率は30.2%と半分以下であった。障害</w:t>
      </w:r>
      <w:r w:rsidRPr="000D3A13">
        <w:rPr>
          <w:rFonts w:ascii="ＭＳ 明朝" w:hAnsi="ＭＳ 明朝" w:hint="eastAsia"/>
        </w:rPr>
        <w:t>のある</w:t>
      </w:r>
      <w:r w:rsidRPr="000D3A13">
        <w:rPr>
          <w:rFonts w:ascii="ＭＳ 明朝" w:hAnsi="ＭＳ 明朝"/>
        </w:rPr>
        <w:t>女性の労働市場参加率はさらに低く、25.8%であった」と報告している。社会保護省</w:t>
      </w:r>
      <w:r w:rsidR="001F4B8F" w:rsidRPr="000D3A13">
        <w:rPr>
          <w:rFonts w:ascii="ＭＳ 明朝" w:hAnsi="ＭＳ 明朝" w:hint="eastAsia"/>
        </w:rPr>
        <w:t>（</w:t>
      </w:r>
      <w:r w:rsidR="001F4B8F" w:rsidRPr="000D3A13">
        <w:rPr>
          <w:rFonts w:ascii="ＭＳ 明朝" w:hAnsi="ＭＳ 明朝"/>
          <w:sz w:val="18"/>
          <w:szCs w:val="18"/>
        </w:rPr>
        <w:t>Department of Social Protection</w:t>
      </w:r>
      <w:r w:rsidR="001F4B8F" w:rsidRPr="000D3A13">
        <w:rPr>
          <w:rFonts w:ascii="ＭＳ 明朝" w:hAnsi="ＭＳ 明朝" w:hint="eastAsia"/>
        </w:rPr>
        <w:t>）、</w:t>
      </w:r>
      <w:hyperlink r:id="rId111" w:history="1">
        <w:r w:rsidRPr="00497AE2">
          <w:rPr>
            <w:rStyle w:val="ab"/>
            <w:rFonts w:ascii="ＭＳ 明朝" w:hAnsi="ＭＳ 明朝"/>
            <w:color w:val="0070C0"/>
          </w:rPr>
          <w:t>アイルランドにおける障害のコスト</w:t>
        </w:r>
      </w:hyperlink>
      <w:r w:rsidRPr="000D3A13">
        <w:rPr>
          <w:rFonts w:ascii="ＭＳ 明朝" w:hAnsi="ＭＳ 明朝"/>
        </w:rPr>
        <w:t>（2021年）p.37。</w:t>
      </w:r>
    </w:p>
    <w:p w14:paraId="00051D32" w14:textId="297A4841" w:rsidR="00992F67" w:rsidRPr="000D3A13" w:rsidRDefault="00992F67" w:rsidP="00992F67">
      <w:pPr>
        <w:pStyle w:val="af5"/>
        <w:spacing w:before="0" w:afterLines="50" w:after="120" w:line="240" w:lineRule="exact"/>
        <w:rPr>
          <w:rFonts w:ascii="ＭＳ 明朝" w:hAnsi="ＭＳ 明朝"/>
          <w:sz w:val="18"/>
          <w:szCs w:val="18"/>
        </w:rPr>
      </w:pPr>
      <w:r w:rsidRPr="000D3A13">
        <w:rPr>
          <w:rFonts w:ascii="ＭＳ 明朝" w:hAnsi="ＭＳ 明朝" w:hint="eastAsia"/>
          <w:sz w:val="18"/>
          <w:szCs w:val="18"/>
        </w:rPr>
        <w:t xml:space="preserve">（訳注　</w:t>
      </w:r>
      <w:r w:rsidRPr="000D3A13">
        <w:rPr>
          <w:rFonts w:ascii="ＭＳ 明朝" w:hAnsi="ＭＳ 明朝"/>
          <w:sz w:val="18"/>
          <w:szCs w:val="18"/>
        </w:rPr>
        <w:t>インディコン</w:t>
      </w:r>
      <w:r w:rsidRPr="000D3A13">
        <w:rPr>
          <w:rFonts w:ascii="ＭＳ 明朝" w:hAnsi="ＭＳ 明朝" w:hint="eastAsia"/>
          <w:sz w:val="18"/>
          <w:szCs w:val="18"/>
        </w:rPr>
        <w:t>は、ア</w:t>
      </w:r>
      <w:r w:rsidRPr="000D3A13">
        <w:rPr>
          <w:rFonts w:ascii="ＭＳ 明朝" w:hAnsi="ＭＳ 明朝"/>
          <w:sz w:val="18"/>
          <w:szCs w:val="18"/>
        </w:rPr>
        <w:t>イルランド</w:t>
      </w:r>
      <w:r w:rsidRPr="000D3A13">
        <w:rPr>
          <w:rFonts w:ascii="ＭＳ 明朝" w:hAnsi="ＭＳ 明朝" w:hint="eastAsia"/>
          <w:sz w:val="18"/>
          <w:szCs w:val="18"/>
        </w:rPr>
        <w:t>に</w:t>
      </w:r>
      <w:r w:rsidRPr="000D3A13">
        <w:rPr>
          <w:rFonts w:ascii="ＭＳ 明朝" w:hAnsi="ＭＳ 明朝"/>
          <w:sz w:val="18"/>
          <w:szCs w:val="18"/>
        </w:rPr>
        <w:t>拠点</w:t>
      </w:r>
      <w:r w:rsidRPr="000D3A13">
        <w:rPr>
          <w:rFonts w:ascii="ＭＳ 明朝" w:hAnsi="ＭＳ 明朝" w:hint="eastAsia"/>
          <w:sz w:val="18"/>
          <w:szCs w:val="18"/>
        </w:rPr>
        <w:t>のある</w:t>
      </w:r>
      <w:r w:rsidRPr="000D3A13">
        <w:rPr>
          <w:rFonts w:ascii="ＭＳ 明朝" w:hAnsi="ＭＳ 明朝"/>
          <w:sz w:val="18"/>
          <w:szCs w:val="18"/>
        </w:rPr>
        <w:t>独立系の経済調査・コンサルティング機関</w:t>
      </w:r>
      <w:r w:rsidRPr="000D3A13">
        <w:rPr>
          <w:rFonts w:ascii="ＭＳ 明朝" w:hAnsi="ＭＳ 明朝" w:hint="eastAsia"/>
          <w:sz w:val="18"/>
          <w:szCs w:val="18"/>
        </w:rPr>
        <w:t>。）</w:t>
      </w:r>
    </w:p>
  </w:footnote>
  <w:footnote w:id="70">
    <w:p w14:paraId="0079F2D7" w14:textId="2530BD5D"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ウィメンズ・エイド、トリニティ・カレッジ・ダブリン、障害</w:t>
      </w:r>
      <w:r w:rsidRPr="000D3A13">
        <w:rPr>
          <w:rFonts w:ascii="ＭＳ 明朝" w:hAnsi="ＭＳ 明朝" w:hint="eastAsia"/>
        </w:rPr>
        <w:t>・</w:t>
      </w:r>
      <w:r w:rsidRPr="000D3A13">
        <w:rPr>
          <w:rFonts w:ascii="ＭＳ 明朝" w:hAnsi="ＭＳ 明朝"/>
        </w:rPr>
        <w:t>ジェンダーに基づく暴力対策タスクフォース</w:t>
      </w:r>
      <w:r w:rsidR="001F4B8F" w:rsidRPr="000D3A13">
        <w:rPr>
          <w:rFonts w:ascii="ＭＳ 明朝" w:hAnsi="ＭＳ 明朝" w:hint="eastAsia"/>
        </w:rPr>
        <w:t>、</w:t>
      </w:r>
      <w:hyperlink r:id="rId112" w:history="1">
        <w:r w:rsidRPr="00497AE2">
          <w:rPr>
            <w:rStyle w:val="ab"/>
            <w:rFonts w:ascii="ＭＳ 明朝" w:hAnsi="ＭＳ 明朝"/>
            <w:color w:val="0070C0"/>
          </w:rPr>
          <w:t>アイルランドにおける障害女性の親密なパートナーによる虐待の経験：研究プロジェクト報告書</w:t>
        </w:r>
      </w:hyperlink>
      <w:r w:rsidRPr="000D3A13">
        <w:rPr>
          <w:rFonts w:ascii="ＭＳ 明朝" w:hAnsi="ＭＳ 明朝"/>
        </w:rPr>
        <w:t>（2024年）</w:t>
      </w:r>
    </w:p>
  </w:footnote>
  <w:footnote w:id="71">
    <w:p w14:paraId="6165DE1F" w14:textId="2DF517B2"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アイルランド政府</w:t>
      </w:r>
      <w:r w:rsidR="00852C8F" w:rsidRPr="000D3A13">
        <w:rPr>
          <w:rFonts w:ascii="ＭＳ 明朝" w:hAnsi="ＭＳ 明朝" w:hint="eastAsia"/>
        </w:rPr>
        <w:t>、</w:t>
      </w:r>
      <w:hyperlink r:id="rId113" w:history="1">
        <w:r w:rsidR="00783D10" w:rsidRPr="00497AE2">
          <w:rPr>
            <w:rStyle w:val="ab"/>
            <w:rFonts w:ascii="ＭＳ 明朝" w:hAnsi="ＭＳ 明朝" w:hint="eastAsia"/>
            <w:color w:val="0070C0"/>
          </w:rPr>
          <w:t>障害のある人</w:t>
        </w:r>
        <w:r w:rsidRPr="00497AE2">
          <w:rPr>
            <w:rStyle w:val="ab"/>
            <w:rFonts w:ascii="ＭＳ 明朝" w:hAnsi="ＭＳ 明朝"/>
            <w:color w:val="0070C0"/>
          </w:rPr>
          <w:t>向け包括的雇用戦略 2015-2024</w:t>
        </w:r>
      </w:hyperlink>
      <w:r w:rsidRPr="000D3A13">
        <w:rPr>
          <w:rFonts w:ascii="ＭＳ 明朝" w:hAnsi="ＭＳ 明朝"/>
        </w:rPr>
        <w:t>（2015年）およびアイルランド政府</w:t>
      </w:r>
      <w:r w:rsidR="00F04692" w:rsidRPr="000D3A13">
        <w:rPr>
          <w:rFonts w:ascii="ＭＳ 明朝" w:hAnsi="ＭＳ 明朝" w:hint="eastAsia"/>
        </w:rPr>
        <w:t>、</w:t>
      </w:r>
      <w:hyperlink r:id="rId114" w:history="1">
        <w:r w:rsidRPr="00497AE2">
          <w:rPr>
            <w:rStyle w:val="ab"/>
            <w:rFonts w:ascii="ＭＳ 明朝" w:hAnsi="ＭＳ 明朝"/>
            <w:color w:val="0070C0"/>
          </w:rPr>
          <w:t>家庭内・性的・ジェンダーに基づく暴力に関する第三次国家戦略 2022-2026</w:t>
        </w:r>
      </w:hyperlink>
      <w:r w:rsidRPr="000D3A13">
        <w:rPr>
          <w:rFonts w:ascii="ＭＳ 明朝" w:hAnsi="ＭＳ 明朝"/>
        </w:rPr>
        <w:t>（2022年）を参照。</w:t>
      </w:r>
      <w:r w:rsidR="00783D10" w:rsidRPr="000D3A13">
        <w:rPr>
          <w:rFonts w:ascii="ＭＳ 明朝" w:hAnsi="ＭＳ 明朝" w:hint="eastAsia"/>
        </w:rPr>
        <w:t>我々</w:t>
      </w:r>
      <w:r w:rsidRPr="000D3A13">
        <w:rPr>
          <w:rFonts w:ascii="ＭＳ 明朝" w:hAnsi="ＭＳ 明朝"/>
        </w:rPr>
        <w:t>は、障害女性を含む構造的に脆弱な立場にある被害者・</w:t>
      </w:r>
      <w:r w:rsidR="00783D10" w:rsidRPr="000D3A13">
        <w:rPr>
          <w:rFonts w:ascii="ＭＳ 明朝" w:hAnsi="ＭＳ 明朝" w:hint="eastAsia"/>
        </w:rPr>
        <w:t>被害経験者（</w:t>
      </w:r>
      <w:r w:rsidR="00783D10" w:rsidRPr="000D3A13">
        <w:rPr>
          <w:rFonts w:ascii="ＭＳ 明朝" w:hAnsi="ＭＳ 明朝"/>
          <w:sz w:val="18"/>
          <w:szCs w:val="18"/>
        </w:rPr>
        <w:t>survivor</w:t>
      </w:r>
      <w:r w:rsidR="00783D10" w:rsidRPr="000D3A13">
        <w:rPr>
          <w:rFonts w:ascii="ＭＳ 明朝" w:hAnsi="ＭＳ 明朝" w:hint="eastAsia"/>
        </w:rPr>
        <w:t>）</w:t>
      </w:r>
      <w:r w:rsidRPr="000D3A13">
        <w:rPr>
          <w:rFonts w:ascii="ＭＳ 明朝" w:hAnsi="ＭＳ 明朝"/>
        </w:rPr>
        <w:t>の特別なニーズに対応する戦略を求めてきた。IHREC、</w:t>
      </w:r>
      <w:hyperlink r:id="rId115" w:history="1">
        <w:r w:rsidRPr="00497AE2">
          <w:rPr>
            <w:rStyle w:val="ab"/>
            <w:rFonts w:ascii="ＭＳ 明朝" w:hAnsi="ＭＳ 明朝"/>
            <w:color w:val="0070C0"/>
          </w:rPr>
          <w:t>アイルランドと</w:t>
        </w:r>
        <w:r w:rsidR="00F63242" w:rsidRPr="006561FB">
          <w:rPr>
            <w:rFonts w:ascii="ＭＳ 明朝" w:hAnsi="ＭＳ 明朝" w:hint="eastAsia"/>
            <w:color w:val="0070C0"/>
            <w:u w:val="single"/>
          </w:rPr>
          <w:t>、</w:t>
        </w:r>
        <w:r w:rsidRPr="00497AE2">
          <w:rPr>
            <w:rStyle w:val="ab"/>
            <w:rFonts w:ascii="ＭＳ 明朝" w:hAnsi="ＭＳ 明朝"/>
            <w:color w:val="0070C0"/>
          </w:rPr>
          <w:t>欧州評議会「女性に対する暴力及び家庭内暴力の防止及びこれとの闘いに関する条約</w:t>
        </w:r>
      </w:hyperlink>
      <w:r w:rsidRPr="000D3A13">
        <w:rPr>
          <w:rFonts w:ascii="ＭＳ 明朝" w:hAnsi="ＭＳ 明朝"/>
        </w:rPr>
        <w:t>」（2022年）。IHREC、</w:t>
      </w:r>
      <w:hyperlink r:id="rId116" w:history="1">
        <w:r w:rsidRPr="00497AE2">
          <w:rPr>
            <w:rStyle w:val="ab"/>
            <w:rFonts w:ascii="ＭＳ 明朝" w:hAnsi="ＭＳ 明朝"/>
            <w:color w:val="0070C0"/>
          </w:rPr>
          <w:t>アイルランドと</w:t>
        </w:r>
        <w:r w:rsidR="004936D3" w:rsidRPr="006561FB">
          <w:rPr>
            <w:rFonts w:ascii="ＭＳ 明朝" w:hAnsi="ＭＳ 明朝" w:hint="eastAsia"/>
            <w:color w:val="0070C0"/>
            <w:u w:val="single"/>
          </w:rPr>
          <w:t>、</w:t>
        </w:r>
        <w:r w:rsidRPr="00497AE2">
          <w:rPr>
            <w:rStyle w:val="ab"/>
            <w:rFonts w:ascii="ＭＳ 明朝" w:hAnsi="ＭＳ 明朝"/>
            <w:color w:val="0070C0"/>
          </w:rPr>
          <w:t>市民的及び政治的権利に関する国際規約－アイルランド第5回定期報告書に関する人権委員会への提出文書</w:t>
        </w:r>
      </w:hyperlink>
      <w:r w:rsidRPr="000D3A13">
        <w:rPr>
          <w:rFonts w:ascii="ＭＳ 明朝" w:hAnsi="ＭＳ 明朝"/>
        </w:rPr>
        <w:t>（2022年）。</w:t>
      </w:r>
    </w:p>
  </w:footnote>
  <w:footnote w:id="72">
    <w:p w14:paraId="1C073810" w14:textId="04315F7A"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中央統計局、</w:t>
      </w:r>
      <w:hyperlink r:id="rId117" w:history="1">
        <w:r w:rsidRPr="00497AE2">
          <w:rPr>
            <w:rStyle w:val="ab"/>
            <w:rFonts w:ascii="ＭＳ 明朝" w:hAnsi="ＭＳ 明朝"/>
            <w:color w:val="0070C0"/>
          </w:rPr>
          <w:t>国勢調査2022</w:t>
        </w:r>
      </w:hyperlink>
      <w:r w:rsidRPr="000D3A13">
        <w:rPr>
          <w:rFonts w:ascii="ＭＳ 明朝" w:hAnsi="ＭＳ 明朝"/>
        </w:rPr>
        <w:t>（2023年）。</w:t>
      </w:r>
    </w:p>
  </w:footnote>
  <w:footnote w:id="73">
    <w:p w14:paraId="329C8761" w14:textId="11C2A7E8" w:rsidR="003F2F8D"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00F8520D" w:rsidRPr="000D3A13">
        <w:rPr>
          <w:rFonts w:ascii="ＭＳ 明朝" w:hAnsi="ＭＳ 明朝" w:hint="eastAsia"/>
        </w:rPr>
        <w:t>我々は</w:t>
      </w:r>
      <w:r w:rsidRPr="000D3A13">
        <w:rPr>
          <w:rFonts w:ascii="ＭＳ 明朝" w:hAnsi="ＭＳ 明朝"/>
        </w:rPr>
        <w:t>政策立案において、障害児及びその代表団体との緊密な協議と積極的な関与を求めてきた。IHREC、</w:t>
      </w:r>
      <w:hyperlink r:id="rId118" w:history="1">
        <w:r w:rsidRPr="00497AE2">
          <w:rPr>
            <w:rStyle w:val="ab"/>
            <w:rFonts w:ascii="ＭＳ 明朝" w:hAnsi="ＭＳ 明朝"/>
            <w:color w:val="0070C0"/>
          </w:rPr>
          <w:t>アイルランド</w:t>
        </w:r>
      </w:hyperlink>
      <w:r w:rsidR="00852C8F" w:rsidRPr="00EE5FD0">
        <w:rPr>
          <w:rFonts w:hint="eastAsia"/>
          <w:color w:val="0070C0"/>
          <w:u w:val="single"/>
        </w:rPr>
        <w:t>と</w:t>
      </w:r>
      <w:hyperlink r:id="rId119" w:history="1">
        <w:r w:rsidRPr="00497AE2">
          <w:rPr>
            <w:rStyle w:val="ab"/>
            <w:rFonts w:ascii="ＭＳ 明朝" w:hAnsi="ＭＳ 明朝"/>
            <w:color w:val="0070C0"/>
          </w:rPr>
          <w:t>子どもの権利</w:t>
        </w:r>
        <w:r w:rsidR="003F2F8D" w:rsidRPr="00497AE2">
          <w:rPr>
            <w:rStyle w:val="ab"/>
            <w:rFonts w:ascii="ＭＳ 明朝" w:hAnsi="ＭＳ 明朝" w:hint="eastAsia"/>
            <w:color w:val="0070C0"/>
          </w:rPr>
          <w:t>（</w:t>
        </w:r>
        <w:r w:rsidR="003F2F8D" w:rsidRPr="00497AE2">
          <w:rPr>
            <w:rStyle w:val="ab"/>
            <w:rFonts w:ascii="ＭＳ 明朝" w:hAnsi="ＭＳ 明朝"/>
            <w:color w:val="0070C0"/>
          </w:rPr>
          <w:t xml:space="preserve">Ireland </w:t>
        </w:r>
        <w:r w:rsidR="003F2F8D" w:rsidRPr="00497AE2">
          <w:rPr>
            <w:rStyle w:val="ab"/>
            <w:rFonts w:ascii="ＭＳ 明朝" w:hAnsi="ＭＳ 明朝" w:hint="eastAsia"/>
            <w:color w:val="0070C0"/>
          </w:rPr>
          <w:t xml:space="preserve">and </w:t>
        </w:r>
        <w:r w:rsidR="003F2F8D" w:rsidRPr="00497AE2">
          <w:rPr>
            <w:rStyle w:val="ab"/>
            <w:rFonts w:ascii="ＭＳ 明朝" w:hAnsi="ＭＳ 明朝"/>
            <w:color w:val="0070C0"/>
          </w:rPr>
          <w:t>the Rights of the Child</w:t>
        </w:r>
        <w:r w:rsidR="003F2F8D" w:rsidRPr="00497AE2">
          <w:rPr>
            <w:rStyle w:val="ab"/>
            <w:rFonts w:ascii="ＭＳ 明朝" w:hAnsi="ＭＳ 明朝" w:hint="eastAsia"/>
            <w:color w:val="0070C0"/>
          </w:rPr>
          <w:t>）</w:t>
        </w:r>
      </w:hyperlink>
      <w:r w:rsidRPr="000D3A13">
        <w:rPr>
          <w:rFonts w:ascii="ＭＳ 明朝" w:hAnsi="ＭＳ 明朝"/>
        </w:rPr>
        <w:t>（2022年）p.60-61</w:t>
      </w:r>
      <w:r w:rsidR="003F2F8D" w:rsidRPr="000D3A13">
        <w:rPr>
          <w:rFonts w:ascii="ＭＳ 明朝" w:hAnsi="ＭＳ 明朝"/>
        </w:rPr>
        <w:t>。</w:t>
      </w:r>
    </w:p>
    <w:p w14:paraId="5BFE72DC" w14:textId="0616CAF5" w:rsidR="00AC2584" w:rsidRPr="000D3A13" w:rsidRDefault="00AC2584" w:rsidP="00AC2584">
      <w:pPr>
        <w:pStyle w:val="af5"/>
        <w:spacing w:before="0" w:after="0"/>
        <w:rPr>
          <w:rFonts w:ascii="ＭＳ 明朝" w:hAnsi="ＭＳ 明朝"/>
          <w:i/>
          <w:iCs/>
        </w:rPr>
      </w:pPr>
      <w:r w:rsidRPr="000D3A13">
        <w:rPr>
          <w:rFonts w:ascii="ＭＳ 明朝" w:hAnsi="ＭＳ 明朝"/>
        </w:rPr>
        <w:t>参照：子どもオンブズマン事務局</w:t>
      </w:r>
      <w:r w:rsidR="00D36BB1" w:rsidRPr="000D3A13">
        <w:rPr>
          <w:rFonts w:ascii="ＭＳ 明朝" w:hAnsi="ＭＳ 明朝" w:hint="eastAsia"/>
        </w:rPr>
        <w:t>（</w:t>
      </w:r>
      <w:r w:rsidR="00D36BB1" w:rsidRPr="000D3A13">
        <w:rPr>
          <w:rFonts w:ascii="ＭＳ 明朝" w:hAnsi="ＭＳ 明朝"/>
          <w:sz w:val="18"/>
          <w:szCs w:val="18"/>
        </w:rPr>
        <w:t>Office of the Ombudsman for Children</w:t>
      </w:r>
      <w:r w:rsidR="00D36BB1" w:rsidRPr="000D3A13">
        <w:rPr>
          <w:rFonts w:ascii="ＭＳ 明朝" w:hAnsi="ＭＳ 明朝" w:hint="eastAsia"/>
          <w:sz w:val="18"/>
          <w:szCs w:val="18"/>
        </w:rPr>
        <w:t>）</w:t>
      </w:r>
      <w:r w:rsidR="00852C8F" w:rsidRPr="000D3A13">
        <w:rPr>
          <w:rFonts w:ascii="ＭＳ 明朝" w:hAnsi="ＭＳ 明朝" w:hint="eastAsia"/>
        </w:rPr>
        <w:t>、</w:t>
      </w:r>
      <w:r w:rsidR="00571430" w:rsidRPr="006561FB">
        <w:rPr>
          <w:rFonts w:ascii="ＭＳ 明朝" w:hAnsi="ＭＳ 明朝" w:hint="eastAsia"/>
          <w:color w:val="0070C0"/>
          <w:u w:val="single"/>
        </w:rPr>
        <w:t>ギャップを意識せよ（</w:t>
      </w:r>
      <w:hyperlink r:id="rId120" w:history="1">
        <w:r w:rsidRPr="00497AE2">
          <w:rPr>
            <w:rStyle w:val="ab"/>
            <w:rFonts w:ascii="ＭＳ 明朝" w:hAnsi="ＭＳ 明朝"/>
            <w:color w:val="0070C0"/>
          </w:rPr>
          <w:t>Mind the Gap</w:t>
        </w:r>
        <w:r w:rsidR="00571430" w:rsidRPr="00497AE2">
          <w:rPr>
            <w:rStyle w:val="ab"/>
            <w:rFonts w:ascii="ＭＳ 明朝" w:hAnsi="ＭＳ 明朝" w:hint="eastAsia"/>
            <w:color w:val="0070C0"/>
          </w:rPr>
          <w:t>）</w:t>
        </w:r>
        <w:r w:rsidRPr="00497AE2">
          <w:rPr>
            <w:rStyle w:val="ab"/>
            <w:rFonts w:ascii="ＭＳ 明朝" w:hAnsi="ＭＳ 明朝"/>
            <w:color w:val="0070C0"/>
          </w:rPr>
          <w:t>：アイルランドにおける障害</w:t>
        </w:r>
        <w:r w:rsidRPr="00497AE2">
          <w:rPr>
            <w:rStyle w:val="ab"/>
            <w:rFonts w:ascii="ＭＳ 明朝" w:hAnsi="ＭＳ 明朝" w:hint="eastAsia"/>
            <w:color w:val="0070C0"/>
          </w:rPr>
          <w:t>のある子ども</w:t>
        </w:r>
        <w:r w:rsidRPr="00497AE2">
          <w:rPr>
            <w:rStyle w:val="ab"/>
            <w:rFonts w:ascii="ＭＳ 明朝" w:hAnsi="ＭＳ 明朝"/>
            <w:color w:val="0070C0"/>
          </w:rPr>
          <w:t>の権利実現の</w:t>
        </w:r>
        <w:r w:rsidR="00F8520D" w:rsidRPr="00497AE2">
          <w:rPr>
            <w:rStyle w:val="ab"/>
            <w:rFonts w:ascii="ＭＳ 明朝" w:hAnsi="ＭＳ 明朝" w:hint="eastAsia"/>
            <w:color w:val="0070C0"/>
          </w:rPr>
          <w:t>バリア</w:t>
        </w:r>
        <w:r w:rsidRPr="00497AE2">
          <w:rPr>
            <w:rStyle w:val="ab"/>
            <w:rFonts w:ascii="ＭＳ 明朝" w:hAnsi="ＭＳ 明朝"/>
            <w:color w:val="0070C0"/>
          </w:rPr>
          <w:t>に関する研究</w:t>
        </w:r>
      </w:hyperlink>
      <w:r w:rsidRPr="000D3A13">
        <w:rPr>
          <w:rFonts w:ascii="ＭＳ 明朝" w:hAnsi="ＭＳ 明朝"/>
        </w:rPr>
        <w:t>（2021年）p.119。アイルランド議会障害問題合同</w:t>
      </w:r>
      <w:r w:rsidR="00F8520D" w:rsidRPr="000D3A13">
        <w:rPr>
          <w:rFonts w:ascii="ＭＳ 明朝" w:hAnsi="ＭＳ 明朝" w:hint="eastAsia"/>
        </w:rPr>
        <w:t>議会</w:t>
      </w:r>
      <w:r w:rsidRPr="000D3A13">
        <w:rPr>
          <w:rFonts w:ascii="ＭＳ 明朝" w:hAnsi="ＭＳ 明朝"/>
        </w:rPr>
        <w:t>委員会は、</w:t>
      </w:r>
      <w:r w:rsidRPr="000D3A13">
        <w:rPr>
          <w:rFonts w:ascii="ＭＳ 明朝" w:hAnsi="ＭＳ 明朝"/>
          <w:i/>
          <w:iCs/>
        </w:rPr>
        <w:t>2023年</w:t>
      </w:r>
      <w:r w:rsidR="006D4BFE" w:rsidRPr="000D3A13">
        <w:rPr>
          <w:rFonts w:ascii="ＭＳ 明朝" w:hAnsi="ＭＳ 明朝" w:hint="eastAsia"/>
          <w:i/>
          <w:iCs/>
        </w:rPr>
        <w:t>児童ケア</w:t>
      </w:r>
      <w:r w:rsidRPr="000D3A13">
        <w:rPr>
          <w:rFonts w:ascii="ＭＳ 明朝" w:hAnsi="ＭＳ 明朝"/>
          <w:i/>
          <w:iCs/>
        </w:rPr>
        <w:t>（改正）法案</w:t>
      </w:r>
      <w:r w:rsidR="006D4BFE" w:rsidRPr="000D3A13">
        <w:rPr>
          <w:rFonts w:ascii="ＭＳ 明朝" w:hAnsi="ＭＳ 明朝" w:hint="eastAsia"/>
          <w:i/>
          <w:iCs/>
        </w:rPr>
        <w:t>（</w:t>
      </w:r>
      <w:r w:rsidR="006D4BFE" w:rsidRPr="000D3A13">
        <w:rPr>
          <w:rFonts w:ascii="ＭＳ 明朝" w:hAnsi="ＭＳ 明朝"/>
          <w:i/>
          <w:iCs/>
          <w:sz w:val="18"/>
          <w:szCs w:val="18"/>
        </w:rPr>
        <w:t>Child Care (Amendment) Bill</w:t>
      </w:r>
      <w:r w:rsidR="006D4BFE" w:rsidRPr="000D3A13">
        <w:rPr>
          <w:rFonts w:ascii="ＭＳ 明朝" w:hAnsi="ＭＳ 明朝" w:hint="eastAsia"/>
          <w:i/>
          <w:iCs/>
        </w:rPr>
        <w:t>）</w:t>
      </w:r>
      <w:r w:rsidRPr="000D3A13">
        <w:rPr>
          <w:rFonts w:ascii="ＭＳ 明朝" w:hAnsi="ＭＳ 明朝"/>
        </w:rPr>
        <w:t>の策定過程において障害児が「見落とされた可能性がある」と指摘している</w:t>
      </w:r>
      <w:r w:rsidRPr="000D3A13">
        <w:rPr>
          <w:rFonts w:ascii="ＭＳ 明朝" w:hAnsi="ＭＳ 明朝"/>
          <w:i/>
          <w:iCs/>
        </w:rPr>
        <w:t>。</w:t>
      </w:r>
      <w:r w:rsidRPr="000D3A13">
        <w:rPr>
          <w:rFonts w:ascii="ＭＳ 明朝" w:hAnsi="ＭＳ 明朝"/>
        </w:rPr>
        <w:t>アイルランド議会、障害問題合同</w:t>
      </w:r>
      <w:r w:rsidR="00EC711B" w:rsidRPr="000D3A13">
        <w:rPr>
          <w:rFonts w:ascii="ＭＳ 明朝" w:hAnsi="ＭＳ 明朝" w:hint="eastAsia"/>
        </w:rPr>
        <w:t>議会</w:t>
      </w:r>
      <w:r w:rsidRPr="000D3A13">
        <w:rPr>
          <w:rFonts w:ascii="ＭＳ 明朝" w:hAnsi="ＭＳ 明朝"/>
        </w:rPr>
        <w:t>委員会「</w:t>
      </w:r>
      <w:hyperlink r:id="rId121" w:history="1">
        <w:r w:rsidRPr="00497AE2">
          <w:rPr>
            <w:rStyle w:val="ab"/>
            <w:rFonts w:ascii="ＭＳ 明朝" w:hAnsi="ＭＳ 明朝"/>
            <w:color w:val="0070C0"/>
          </w:rPr>
          <w:t>国連障害者権利条約との国内法調和に向けた取り組み</w:t>
        </w:r>
      </w:hyperlink>
      <w:r w:rsidRPr="000D3A13">
        <w:rPr>
          <w:rFonts w:ascii="ＭＳ 明朝" w:hAnsi="ＭＳ 明朝"/>
        </w:rPr>
        <w:t>」（2024年）p.33</w:t>
      </w:r>
      <w:r w:rsidRPr="000D3A13">
        <w:rPr>
          <w:rFonts w:ascii="ＭＳ 明朝" w:hAnsi="ＭＳ 明朝"/>
        </w:rPr>
        <w:t>。障害児向けサービス提供を目的とする現行政策として以下を挙げる：アイルランド政府「</w:t>
      </w:r>
      <w:r>
        <w:fldChar w:fldCharType="begin"/>
      </w:r>
      <w:r>
        <w:instrText>HYPERLINK "https://www.cypsc.ie/_fileupload/Documents/homepage/young-ireland-2023-2028.pdf"</w:instrText>
      </w:r>
      <w:r>
        <w:fldChar w:fldCharType="separate"/>
      </w:r>
      <w:r w:rsidRPr="00497AE2">
        <w:rPr>
          <w:rStyle w:val="ab"/>
          <w:rFonts w:ascii="ＭＳ 明朝" w:hAnsi="ＭＳ 明朝"/>
          <w:color w:val="0070C0"/>
        </w:rPr>
        <w:t>子ども・若者向け国家政策枠組み2023-2028</w:t>
      </w:r>
      <w:r>
        <w:fldChar w:fldCharType="end"/>
      </w:r>
      <w:r w:rsidRPr="000D3A13">
        <w:rPr>
          <w:rFonts w:ascii="ＭＳ 明朝" w:hAnsi="ＭＳ 明朝"/>
        </w:rPr>
        <w:t>」（2023年）。保健サービス執行</w:t>
      </w:r>
      <w:r w:rsidR="00EC711B" w:rsidRPr="000D3A13">
        <w:rPr>
          <w:rFonts w:ascii="ＭＳ 明朝" w:hAnsi="ＭＳ 明朝" w:hint="eastAsia"/>
        </w:rPr>
        <w:t>機関</w:t>
      </w:r>
      <w:r w:rsidRPr="000D3A13">
        <w:rPr>
          <w:rFonts w:ascii="ＭＳ 明朝" w:hAnsi="ＭＳ 明朝"/>
        </w:rPr>
        <w:t xml:space="preserve"> 子ども障害ネットワークチーム</w:t>
      </w:r>
      <w:r w:rsidR="00F04692" w:rsidRPr="000D3A13">
        <w:rPr>
          <w:rFonts w:ascii="ＭＳ 明朝" w:hAnsi="ＭＳ 明朝" w:hint="eastAsia"/>
        </w:rPr>
        <w:t>、</w:t>
      </w:r>
      <w:hyperlink r:id="rId122" w:history="1">
        <w:r w:rsidRPr="00497AE2">
          <w:rPr>
            <w:rStyle w:val="ab"/>
            <w:rFonts w:ascii="ＭＳ 明朝" w:hAnsi="ＭＳ 明朝"/>
            <w:color w:val="0070C0"/>
          </w:rPr>
          <w:t>サービス改善ロードマップ2023-2026：子ども・若者向け障害サービス</w:t>
        </w:r>
      </w:hyperlink>
      <w:r w:rsidRPr="000D3A13">
        <w:rPr>
          <w:rFonts w:ascii="ＭＳ 明朝" w:hAnsi="ＭＳ 明朝"/>
        </w:rPr>
        <w:t>（2024年）。</w:t>
      </w:r>
      <w:hyperlink r:id="rId123" w:history="1">
        <w:r w:rsidRPr="00497AE2">
          <w:rPr>
            <w:rStyle w:val="ab"/>
            <w:rFonts w:ascii="ＭＳ 明朝" w:hAnsi="ＭＳ 明朝"/>
            <w:color w:val="0070C0"/>
          </w:rPr>
          <w:t>公共部門の平等及び人権義務の</w:t>
        </w:r>
      </w:hyperlink>
      <w:r w:rsidRPr="000D3A13">
        <w:rPr>
          <w:rFonts w:ascii="ＭＳ 明朝" w:hAnsi="ＭＳ 明朝"/>
        </w:rPr>
        <w:t>法的義務に基づき、障害児及び／又はその保護者の声を包含した包括的かつ広範な協議プロセスが求められる</w:t>
      </w:r>
      <w:hyperlink r:id="rId124" w:history="1">
        <w:r w:rsidRPr="000D3A13">
          <w:rPr>
            <w:rStyle w:val="ab"/>
            <w:rFonts w:ascii="ＭＳ 明朝" w:hAnsi="ＭＳ 明朝"/>
            <w:color w:val="auto"/>
            <w:u w:val="none"/>
          </w:rPr>
          <w:t>。</w:t>
        </w:r>
      </w:hyperlink>
    </w:p>
  </w:footnote>
  <w:footnote w:id="74">
    <w:p w14:paraId="4B8952D7" w14:textId="5219329B"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第14条－身体の自由及び安全；第15条－拷問</w:t>
      </w:r>
      <w:r w:rsidR="00947FEB" w:rsidRPr="000D3A13">
        <w:rPr>
          <w:rFonts w:ascii="ＭＳ 明朝" w:hAnsi="ＭＳ 明朝" w:hint="eastAsia"/>
        </w:rPr>
        <w:t>又は</w:t>
      </w:r>
      <w:r w:rsidRPr="000D3A13">
        <w:rPr>
          <w:rFonts w:ascii="ＭＳ 明朝" w:hAnsi="ＭＳ 明朝"/>
        </w:rPr>
        <w:t>残虐、非人道的</w:t>
      </w:r>
      <w:r w:rsidR="00947FEB" w:rsidRPr="000D3A13">
        <w:rPr>
          <w:rFonts w:ascii="ＭＳ 明朝" w:hAnsi="ＭＳ 明朝" w:hint="eastAsia"/>
        </w:rPr>
        <w:t>若しくは</w:t>
      </w:r>
      <w:r w:rsidRPr="000D3A13">
        <w:rPr>
          <w:rFonts w:ascii="ＭＳ 明朝" w:hAnsi="ＭＳ 明朝"/>
        </w:rPr>
        <w:t>品位を傷つける取扱い</w:t>
      </w:r>
      <w:r w:rsidR="00947FEB" w:rsidRPr="000D3A13">
        <w:rPr>
          <w:rFonts w:ascii="ＭＳ 明朝" w:hAnsi="ＭＳ 明朝" w:hint="eastAsia"/>
        </w:rPr>
        <w:t>若しくは</w:t>
      </w:r>
      <w:r w:rsidRPr="000D3A13">
        <w:rPr>
          <w:rFonts w:ascii="ＭＳ 明朝" w:hAnsi="ＭＳ 明朝"/>
        </w:rPr>
        <w:t>刑罰</w:t>
      </w:r>
      <w:r w:rsidR="00947FEB" w:rsidRPr="000D3A13">
        <w:rPr>
          <w:rFonts w:ascii="ＭＳ 明朝" w:hAnsi="ＭＳ 明朝"/>
        </w:rPr>
        <w:t>からの自由</w:t>
      </w:r>
      <w:r w:rsidRPr="000D3A13">
        <w:rPr>
          <w:rFonts w:ascii="ＭＳ 明朝" w:hAnsi="ＭＳ 明朝" w:hint="eastAsia"/>
        </w:rPr>
        <w:t>を参照</w:t>
      </w:r>
      <w:r w:rsidRPr="000D3A13">
        <w:rPr>
          <w:rFonts w:ascii="ＭＳ 明朝" w:hAnsi="ＭＳ 明朝"/>
        </w:rPr>
        <w:t>。</w:t>
      </w:r>
      <w:r w:rsidR="00EC711B" w:rsidRPr="000D3A13">
        <w:rPr>
          <w:rFonts w:ascii="ＭＳ 明朝" w:hAnsi="ＭＳ 明朝" w:hint="eastAsia"/>
        </w:rPr>
        <w:t>我々</w:t>
      </w:r>
      <w:r w:rsidRPr="000D3A13">
        <w:rPr>
          <w:rFonts w:ascii="ＭＳ 明朝" w:hAnsi="ＭＳ 明朝"/>
        </w:rPr>
        <w:t>は</w:t>
      </w:r>
      <w:r w:rsidR="00BD6793" w:rsidRPr="000D3A13">
        <w:rPr>
          <w:rFonts w:ascii="ＭＳ 明朝" w:hAnsi="ＭＳ 明朝" w:hint="eastAsia"/>
        </w:rPr>
        <w:t>締約国</w:t>
      </w:r>
      <w:r w:rsidRPr="000D3A13">
        <w:rPr>
          <w:rFonts w:ascii="ＭＳ 明朝" w:hAnsi="ＭＳ 明朝"/>
        </w:rPr>
        <w:t>に対し、サービスの質向上と資金提供の増額、アクセス可能で独立した</w:t>
      </w:r>
      <w:r w:rsidR="003D5756" w:rsidRPr="000D3A13">
        <w:rPr>
          <w:rFonts w:ascii="ＭＳ 明朝" w:hAnsi="ＭＳ 明朝" w:hint="eastAsia"/>
        </w:rPr>
        <w:t>、</w:t>
      </w:r>
      <w:r w:rsidRPr="000D3A13">
        <w:rPr>
          <w:rFonts w:ascii="ＭＳ 明朝" w:hAnsi="ＭＳ 明朝"/>
        </w:rPr>
        <w:t>子ども専用の精神保健擁護・情報サービスの設立、並びに子どもに対する適切かつ十分な精神保健サービスの提供に向けた緊急措置を講じるよう要請してきた。IHREC</w:t>
      </w:r>
      <w:r w:rsidR="003F2F8D" w:rsidRPr="000D3A13">
        <w:rPr>
          <w:rFonts w:ascii="ＭＳ 明朝" w:hAnsi="ＭＳ 明朝" w:hint="eastAsia"/>
        </w:rPr>
        <w:t>、</w:t>
      </w:r>
      <w:hyperlink r:id="rId125" w:history="1">
        <w:r w:rsidRPr="00497AE2">
          <w:rPr>
            <w:rStyle w:val="ab"/>
            <w:rFonts w:ascii="ＭＳ 明朝" w:hAnsi="ＭＳ 明朝"/>
            <w:color w:val="0070C0"/>
          </w:rPr>
          <w:t>アイルランド</w:t>
        </w:r>
        <w:r w:rsidR="003F2F8D" w:rsidRPr="00497AE2">
          <w:rPr>
            <w:rStyle w:val="ab"/>
            <w:rFonts w:ascii="ＭＳ 明朝" w:hAnsi="ＭＳ 明朝" w:hint="eastAsia"/>
            <w:color w:val="0070C0"/>
          </w:rPr>
          <w:t>と</w:t>
        </w:r>
        <w:r w:rsidR="00467D03" w:rsidRPr="00497AE2">
          <w:rPr>
            <w:rStyle w:val="ab"/>
            <w:rFonts w:ascii="ＭＳ 明朝" w:hAnsi="ＭＳ 明朝" w:hint="eastAsia"/>
            <w:color w:val="0070C0"/>
          </w:rPr>
          <w:t>、</w:t>
        </w:r>
        <w:r w:rsidRPr="00497AE2">
          <w:rPr>
            <w:rStyle w:val="ab"/>
            <w:rFonts w:ascii="ＭＳ 明朝" w:hAnsi="ＭＳ 明朝"/>
            <w:color w:val="0070C0"/>
          </w:rPr>
          <w:t>子どもの権利</w:t>
        </w:r>
      </w:hyperlink>
      <w:r w:rsidRPr="000D3A13">
        <w:rPr>
          <w:rFonts w:ascii="ＭＳ 明朝" w:hAnsi="ＭＳ 明朝"/>
        </w:rPr>
        <w:t xml:space="preserve"> (2022)pp.73-75</w:t>
      </w:r>
      <w:r w:rsidR="00C45A1F" w:rsidRPr="000D3A13">
        <w:rPr>
          <w:rFonts w:ascii="ＭＳ 明朝" w:hAnsi="ＭＳ 明朝" w:hint="eastAsia"/>
        </w:rPr>
        <w:t>。</w:t>
      </w:r>
      <w:r w:rsidRPr="000D3A13">
        <w:rPr>
          <w:rFonts w:ascii="ＭＳ 明朝" w:hAnsi="ＭＳ 明朝"/>
        </w:rPr>
        <w:t>IHREC</w:t>
      </w:r>
      <w:r w:rsidR="00A253B0" w:rsidRPr="000D3A13">
        <w:rPr>
          <w:rFonts w:ascii="ＭＳ 明朝" w:hAnsi="ＭＳ 明朝" w:hint="eastAsia"/>
        </w:rPr>
        <w:t>、</w:t>
      </w:r>
      <w:r w:rsidR="00A253B0" w:rsidRPr="006561FB">
        <w:rPr>
          <w:rFonts w:ascii="ＭＳ 明朝" w:hAnsi="ＭＳ 明朝" w:hint="eastAsia"/>
          <w:color w:val="0070C0"/>
          <w:u w:val="single"/>
        </w:rPr>
        <w:t>2004年</w:t>
      </w:r>
      <w:hyperlink r:id="rId126" w:history="1">
        <w:r w:rsidRPr="00497AE2">
          <w:rPr>
            <w:rStyle w:val="ab"/>
            <w:rFonts w:ascii="ＭＳ 明朝" w:hAnsi="ＭＳ 明朝"/>
            <w:color w:val="0070C0"/>
          </w:rPr>
          <w:t>特別</w:t>
        </w:r>
        <w:r w:rsidR="008A477B" w:rsidRPr="00497AE2">
          <w:rPr>
            <w:rStyle w:val="ab"/>
            <w:rFonts w:ascii="ＭＳ 明朝" w:hAnsi="ＭＳ 明朝"/>
            <w:color w:val="0070C0"/>
          </w:rPr>
          <w:t>支援</w:t>
        </w:r>
        <w:r w:rsidRPr="00497AE2">
          <w:rPr>
            <w:rStyle w:val="ab"/>
            <w:rFonts w:ascii="ＭＳ 明朝" w:hAnsi="ＭＳ 明朝"/>
            <w:color w:val="0070C0"/>
          </w:rPr>
          <w:t>教育ニーズ</w:t>
        </w:r>
        <w:r w:rsidR="00A253B0" w:rsidRPr="00497AE2">
          <w:rPr>
            <w:rStyle w:val="ab"/>
            <w:rFonts w:ascii="ＭＳ 明朝" w:hAnsi="ＭＳ 明朝" w:hint="eastAsia"/>
            <w:color w:val="0070C0"/>
          </w:rPr>
          <w:t>のある</w:t>
        </w:r>
        <w:r w:rsidR="003D5756" w:rsidRPr="00497AE2">
          <w:rPr>
            <w:rStyle w:val="ab"/>
            <w:rFonts w:ascii="ＭＳ 明朝" w:hAnsi="ＭＳ 明朝" w:hint="eastAsia"/>
            <w:color w:val="0070C0"/>
          </w:rPr>
          <w:t>人</w:t>
        </w:r>
        <w:r w:rsidRPr="00497AE2">
          <w:rPr>
            <w:rStyle w:val="ab"/>
            <w:rFonts w:ascii="ＭＳ 明朝" w:hAnsi="ＭＳ 明朝"/>
            <w:color w:val="0070C0"/>
          </w:rPr>
          <w:t>に対する教育法（EPSEN</w:t>
        </w:r>
        <w:r w:rsidR="003D5756" w:rsidRPr="00497AE2">
          <w:rPr>
            <w:rStyle w:val="ab"/>
            <w:rFonts w:ascii="ＭＳ 明朝" w:hAnsi="ＭＳ 明朝" w:hint="eastAsia"/>
            <w:color w:val="0070C0"/>
          </w:rPr>
          <w:t xml:space="preserve">: </w:t>
        </w:r>
        <w:r w:rsidR="003D5756" w:rsidRPr="006561FB">
          <w:rPr>
            <w:rStyle w:val="ab"/>
            <w:rFonts w:ascii="ＭＳ 明朝" w:hAnsi="ＭＳ 明朝"/>
            <w:color w:val="0070C0"/>
            <w:sz w:val="18"/>
            <w:szCs w:val="18"/>
          </w:rPr>
          <w:t>Education for Persons with Special Educational Needs</w:t>
        </w:r>
        <w:r w:rsidR="003D5756" w:rsidRPr="00497AE2">
          <w:rPr>
            <w:rStyle w:val="ab"/>
            <w:rFonts w:ascii="ＭＳ 明朝" w:hAnsi="ＭＳ 明朝" w:hint="eastAsia"/>
            <w:color w:val="0070C0"/>
          </w:rPr>
          <w:t>)</w:t>
        </w:r>
        <w:r w:rsidRPr="00497AE2">
          <w:rPr>
            <w:rStyle w:val="ab"/>
            <w:rFonts w:ascii="ＭＳ 明朝" w:hAnsi="ＭＳ 明朝"/>
            <w:color w:val="0070C0"/>
          </w:rPr>
          <w:t>法の見直しに関する</w:t>
        </w:r>
        <w:r w:rsidR="00F04692" w:rsidRPr="00497AE2">
          <w:rPr>
            <w:rStyle w:val="ab"/>
            <w:rFonts w:ascii="ＭＳ 明朝" w:hAnsi="ＭＳ 明朝" w:hint="eastAsia"/>
            <w:color w:val="0070C0"/>
          </w:rPr>
          <w:t>提出文</w:t>
        </w:r>
        <w:r w:rsidRPr="00497AE2">
          <w:rPr>
            <w:rStyle w:val="ab"/>
            <w:rFonts w:ascii="ＭＳ 明朝" w:hAnsi="ＭＳ 明朝"/>
            <w:color w:val="0070C0"/>
          </w:rPr>
          <w:t>書</w:t>
        </w:r>
      </w:hyperlink>
      <w:r w:rsidRPr="000D3A13">
        <w:rPr>
          <w:rFonts w:ascii="ＭＳ 明朝" w:hAnsi="ＭＳ 明朝"/>
        </w:rPr>
        <w:t xml:space="preserve"> (2023)pp.83-86.国連子どもの権利委員会、</w:t>
      </w:r>
      <w:hyperlink r:id="rId127" w:history="1">
        <w:r w:rsidRPr="00497AE2">
          <w:rPr>
            <w:rStyle w:val="ab"/>
            <w:rFonts w:ascii="ＭＳ 明朝" w:hAnsi="ＭＳ 明朝"/>
            <w:color w:val="0070C0"/>
          </w:rPr>
          <w:t>アイルランドの第5回及び第6回定期報告に関する</w:t>
        </w:r>
        <w:r w:rsidRPr="00497AE2">
          <w:rPr>
            <w:rStyle w:val="ab"/>
            <w:rFonts w:ascii="ＭＳ 明朝" w:hAnsi="ＭＳ 明朝" w:hint="eastAsia"/>
            <w:color w:val="0070C0"/>
          </w:rPr>
          <w:t>総括所見</w:t>
        </w:r>
      </w:hyperlink>
      <w:r w:rsidRPr="000D3A13">
        <w:rPr>
          <w:rFonts w:ascii="ＭＳ 明朝" w:hAnsi="ＭＳ 明朝"/>
        </w:rPr>
        <w:t>（2023年）CRC/CIRL/CO/5-6、パラグラフ31。IHREC、</w:t>
      </w:r>
      <w:r w:rsidR="002C25B7" w:rsidRPr="006561FB">
        <w:rPr>
          <w:rFonts w:ascii="ＭＳ 明朝" w:hAnsi="ＭＳ 明朝"/>
          <w:color w:val="0070C0"/>
          <w:u w:val="single"/>
        </w:rPr>
        <w:t>アイルランド</w:t>
      </w:r>
      <w:r w:rsidR="002C25B7" w:rsidRPr="006561FB">
        <w:rPr>
          <w:rFonts w:ascii="ＭＳ 明朝" w:hAnsi="ＭＳ 明朝" w:hint="eastAsia"/>
          <w:color w:val="0070C0"/>
          <w:u w:val="single"/>
        </w:rPr>
        <w:t>と</w:t>
      </w:r>
      <w:r w:rsidR="00F63242" w:rsidRPr="006561FB">
        <w:rPr>
          <w:rFonts w:ascii="ＭＳ 明朝" w:hAnsi="ＭＳ 明朝" w:hint="eastAsia"/>
          <w:color w:val="0070C0"/>
          <w:u w:val="single"/>
        </w:rPr>
        <w:t>、</w:t>
      </w:r>
      <w:r w:rsidR="002C25B7" w:rsidRPr="006561FB">
        <w:rPr>
          <w:rFonts w:ascii="ＭＳ 明朝" w:hAnsi="ＭＳ 明朝" w:hint="eastAsia"/>
          <w:color w:val="0070C0"/>
          <w:u w:val="single"/>
        </w:rPr>
        <w:t>拷問</w:t>
      </w:r>
      <w:r w:rsidR="002C25B7" w:rsidRPr="00EE5FD0">
        <w:rPr>
          <w:color w:val="0070C0"/>
          <w:u w:val="single"/>
        </w:rPr>
        <w:t>及び非人道的又は品位を傷つける取扱い又は刑罰の防止に関する欧州条約</w:t>
      </w:r>
      <w:r w:rsidRPr="000D3A13">
        <w:rPr>
          <w:rFonts w:ascii="ＭＳ 明朝" w:hAnsi="ＭＳ 明朝"/>
        </w:rPr>
        <w:t>（2024年）p.40。</w:t>
      </w:r>
    </w:p>
  </w:footnote>
  <w:footnote w:id="75">
    <w:p w14:paraId="6E3BD1AD" w14:textId="35FAB01A"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精神保健サービス監察官が懸念した事項には、精神保健サービスを受ける子どもの安全と福祉へのリスク、そのリスクの管理、臨床ガバナンス</w:t>
      </w:r>
      <w:r w:rsidR="002C25B7" w:rsidRPr="000D3A13">
        <w:rPr>
          <w:rFonts w:ascii="ＭＳ 明朝" w:hAnsi="ＭＳ 明朝" w:hint="eastAsia"/>
          <w:sz w:val="18"/>
          <w:szCs w:val="18"/>
        </w:rPr>
        <w:t xml:space="preserve">（訳注　</w:t>
      </w:r>
      <w:r w:rsidR="002C25B7" w:rsidRPr="000D3A13">
        <w:rPr>
          <w:rFonts w:ascii="ＭＳ 明朝" w:hAnsi="ＭＳ 明朝"/>
          <w:sz w:val="18"/>
          <w:szCs w:val="18"/>
        </w:rPr>
        <w:t>医療の質</w:t>
      </w:r>
      <w:r w:rsidR="00F85559" w:rsidRPr="000D3A13">
        <w:rPr>
          <w:rFonts w:ascii="ＭＳ 明朝" w:hAnsi="ＭＳ 明朝" w:hint="eastAsia"/>
          <w:sz w:val="18"/>
          <w:szCs w:val="18"/>
        </w:rPr>
        <w:t>、</w:t>
      </w:r>
      <w:r w:rsidR="002C25B7" w:rsidRPr="000D3A13">
        <w:rPr>
          <w:rFonts w:ascii="ＭＳ 明朝" w:hAnsi="ＭＳ 明朝"/>
          <w:sz w:val="18"/>
          <w:szCs w:val="18"/>
        </w:rPr>
        <w:t>安全確保</w:t>
      </w:r>
      <w:r w:rsidR="00F85559" w:rsidRPr="000D3A13">
        <w:rPr>
          <w:rFonts w:ascii="ＭＳ 明朝" w:hAnsi="ＭＳ 明朝" w:hint="eastAsia"/>
          <w:sz w:val="18"/>
          <w:szCs w:val="18"/>
        </w:rPr>
        <w:t>の</w:t>
      </w:r>
      <w:r w:rsidR="002C25B7" w:rsidRPr="000D3A13">
        <w:rPr>
          <w:rFonts w:ascii="ＭＳ 明朝" w:hAnsi="ＭＳ 明朝"/>
          <w:sz w:val="18"/>
          <w:szCs w:val="18"/>
        </w:rPr>
        <w:t>ための管理体制</w:t>
      </w:r>
      <w:r w:rsidR="002C25B7" w:rsidRPr="000D3A13">
        <w:rPr>
          <w:rFonts w:ascii="ＭＳ 明朝" w:hAnsi="ＭＳ 明朝" w:hint="eastAsia"/>
          <w:sz w:val="18"/>
          <w:szCs w:val="18"/>
        </w:rPr>
        <w:t>）</w:t>
      </w:r>
      <w:r w:rsidRPr="000D3A13">
        <w:rPr>
          <w:rFonts w:ascii="ＭＳ 明朝" w:hAnsi="ＭＳ 明朝"/>
        </w:rPr>
        <w:t>の欠如が含まれ</w:t>
      </w:r>
      <w:r w:rsidRPr="000D3A13">
        <w:rPr>
          <w:rFonts w:ascii="ＭＳ 明朝" w:hAnsi="ＭＳ 明朝" w:hint="eastAsia"/>
        </w:rPr>
        <w:t>てい</w:t>
      </w:r>
      <w:r w:rsidRPr="000D3A13">
        <w:rPr>
          <w:rFonts w:ascii="ＭＳ 明朝" w:hAnsi="ＭＳ 明朝"/>
        </w:rPr>
        <w:t>た。</w:t>
      </w:r>
      <w:r w:rsidRPr="000D3A13">
        <w:rPr>
          <w:rFonts w:ascii="ＭＳ 明朝" w:hAnsi="ＭＳ 明朝" w:cs="Tahoma"/>
        </w:rPr>
        <w:t>その結果、監察官は</w:t>
      </w:r>
      <w:r w:rsidRPr="000D3A13">
        <w:rPr>
          <w:rFonts w:ascii="ＭＳ 明朝" w:hAnsi="ＭＳ 明朝"/>
        </w:rPr>
        <w:t>「精神保健委員会による</w:t>
      </w:r>
      <w:r w:rsidR="00D17628" w:rsidRPr="000D3A13">
        <w:rPr>
          <w:rFonts w:ascii="ＭＳ 明朝" w:hAnsi="ＭＳ 明朝" w:hint="eastAsia"/>
        </w:rPr>
        <w:t>児童</w:t>
      </w:r>
      <w:r w:rsidRPr="000D3A13">
        <w:rPr>
          <w:rFonts w:ascii="ＭＳ 明朝" w:hAnsi="ＭＳ 明朝"/>
        </w:rPr>
        <w:t>青少年精神保健サービス（CAMHS</w:t>
      </w:r>
      <w:r w:rsidR="00F85559" w:rsidRPr="000D3A13">
        <w:rPr>
          <w:rFonts w:ascii="ＭＳ 明朝" w:hAnsi="ＭＳ 明朝" w:hint="eastAsia"/>
        </w:rPr>
        <w:t xml:space="preserve">: </w:t>
      </w:r>
      <w:r w:rsidR="00F85559" w:rsidRPr="000D3A13">
        <w:rPr>
          <w:rFonts w:ascii="ＭＳ 明朝" w:hAnsi="ＭＳ 明朝"/>
          <w:sz w:val="18"/>
          <w:szCs w:val="18"/>
        </w:rPr>
        <w:t>Child and Adolescent Mental Health Services</w:t>
      </w:r>
      <w:r w:rsidRPr="000D3A13">
        <w:rPr>
          <w:rFonts w:ascii="ＭＳ 明朝" w:hAnsi="ＭＳ 明朝"/>
        </w:rPr>
        <w:t>）の即時かつ独立した規制を実施し、</w:t>
      </w:r>
      <w:r w:rsidR="00BD6793" w:rsidRPr="000D3A13">
        <w:rPr>
          <w:rFonts w:ascii="ＭＳ 明朝" w:hAnsi="ＭＳ 明朝" w:hint="eastAsia"/>
        </w:rPr>
        <w:t>締約国</w:t>
      </w:r>
      <w:r w:rsidRPr="000D3A13">
        <w:rPr>
          <w:rFonts w:ascii="ＭＳ 明朝" w:hAnsi="ＭＳ 明朝"/>
        </w:rPr>
        <w:t>及びHSEがガバナンスと臨床改革を迅速に実施して、地理的</w:t>
      </w:r>
      <w:r w:rsidR="00F85559" w:rsidRPr="000D3A13">
        <w:rPr>
          <w:rFonts w:ascii="ＭＳ 明朝" w:hAnsi="ＭＳ 明朝" w:hint="eastAsia"/>
        </w:rPr>
        <w:t>状況</w:t>
      </w:r>
      <w:r w:rsidRPr="000D3A13">
        <w:rPr>
          <w:rFonts w:ascii="ＭＳ 明朝" w:hAnsi="ＭＳ 明朝"/>
        </w:rPr>
        <w:t>や支払能力にかかわらず、全ての子どもがエビデンスに基づく安全なサービスを利用できることを保証するよう」</w:t>
      </w:r>
      <w:r w:rsidRPr="000D3A13">
        <w:rPr>
          <w:rFonts w:ascii="ＭＳ 明朝" w:hAnsi="ＭＳ 明朝" w:cs="Tahoma"/>
        </w:rPr>
        <w:t>勧告した</w:t>
      </w:r>
      <w:r w:rsidRPr="000D3A13">
        <w:rPr>
          <w:rFonts w:ascii="ＭＳ 明朝" w:hAnsi="ＭＳ 明朝"/>
        </w:rPr>
        <w:t>。精神保健委員会、</w:t>
      </w:r>
      <w:hyperlink r:id="rId128" w:history="1">
        <w:r w:rsidRPr="00497AE2">
          <w:rPr>
            <w:rStyle w:val="ab"/>
            <w:rFonts w:ascii="ＭＳ 明朝" w:hAnsi="ＭＳ 明朝"/>
            <w:color w:val="0070C0"/>
          </w:rPr>
          <w:t>精神保健サービス監察官による国家における</w:t>
        </w:r>
        <w:r w:rsidR="00F85559" w:rsidRPr="006561FB">
          <w:rPr>
            <w:rFonts w:ascii="ＭＳ 明朝" w:hAnsi="ＭＳ 明朝" w:hint="eastAsia"/>
            <w:color w:val="0070C0"/>
            <w:u w:val="single"/>
          </w:rPr>
          <w:t>児童</w:t>
        </w:r>
        <w:r w:rsidRPr="00497AE2">
          <w:rPr>
            <w:rStyle w:val="ab"/>
            <w:rFonts w:ascii="ＭＳ 明朝" w:hAnsi="ＭＳ 明朝"/>
            <w:color w:val="0070C0"/>
          </w:rPr>
          <w:t>青年精神保健サービス（CAMHS）提供状況の独立審査</w:t>
        </w:r>
      </w:hyperlink>
      <w:r w:rsidRPr="000D3A13">
        <w:rPr>
          <w:rFonts w:ascii="ＭＳ 明朝" w:hAnsi="ＭＳ 明朝"/>
        </w:rPr>
        <w:t>（2023年）p.5。アイルランド精神科医協会</w:t>
      </w:r>
      <w:r w:rsidR="00F04692" w:rsidRPr="000D3A13">
        <w:rPr>
          <w:rFonts w:ascii="ＭＳ 明朝" w:hAnsi="ＭＳ 明朝" w:hint="eastAsia"/>
        </w:rPr>
        <w:t>、</w:t>
      </w:r>
      <w:hyperlink r:id="rId129" w:history="1">
        <w:r w:rsidRPr="00497AE2">
          <w:rPr>
            <w:rStyle w:val="ab"/>
            <w:rFonts w:ascii="ＭＳ 明朝" w:hAnsi="ＭＳ 明朝"/>
            <w:color w:val="0070C0"/>
          </w:rPr>
          <w:t>アイルランドにおける青年精神保健サービスのガバナンス及び管理構造モデル</w:t>
        </w:r>
      </w:hyperlink>
      <w:r w:rsidRPr="000D3A13">
        <w:rPr>
          <w:rFonts w:ascii="ＭＳ 明朝" w:hAnsi="ＭＳ 明朝"/>
        </w:rPr>
        <w:t>（2025年）p.9も参照。</w:t>
      </w:r>
    </w:p>
  </w:footnote>
  <w:footnote w:id="76">
    <w:p w14:paraId="066D382D" w14:textId="6D42AEAF" w:rsidR="00B13582" w:rsidRPr="000D3A13" w:rsidRDefault="00B13582" w:rsidP="00B13582">
      <w:pPr>
        <w:pStyle w:val="af5"/>
        <w:spacing w:before="0" w:after="0"/>
        <w:rPr>
          <w:rFonts w:ascii="ＭＳ 明朝" w:hAnsi="ＭＳ 明朝"/>
        </w:rPr>
      </w:pPr>
      <w:r w:rsidRPr="000D3A13">
        <w:rPr>
          <w:rStyle w:val="af6"/>
          <w:rFonts w:ascii="ＭＳ 明朝" w:hAnsi="ＭＳ 明朝"/>
        </w:rPr>
        <w:footnoteRef/>
      </w:r>
      <w:hyperlink r:id="rId130" w:history="1">
        <w:r w:rsidRPr="00497AE2">
          <w:rPr>
            <w:rStyle w:val="ab"/>
            <w:rFonts w:ascii="ＭＳ 明朝" w:hAnsi="ＭＳ 明朝"/>
            <w:i/>
            <w:iCs/>
            <w:color w:val="0070C0"/>
          </w:rPr>
          <w:t>2004年特別</w:t>
        </w:r>
        <w:r w:rsidR="008A477B" w:rsidRPr="00497AE2">
          <w:rPr>
            <w:rStyle w:val="ab"/>
            <w:rFonts w:ascii="ＭＳ 明朝" w:hAnsi="ＭＳ 明朝"/>
            <w:i/>
            <w:iCs/>
            <w:color w:val="0070C0"/>
          </w:rPr>
          <w:t>支援</w:t>
        </w:r>
        <w:r w:rsidRPr="00497AE2">
          <w:rPr>
            <w:rStyle w:val="ab"/>
            <w:rFonts w:ascii="ＭＳ 明朝" w:hAnsi="ＭＳ 明朝"/>
            <w:i/>
            <w:iCs/>
            <w:color w:val="0070C0"/>
          </w:rPr>
          <w:t>教育ニーズのある人に対する教育法</w:t>
        </w:r>
      </w:hyperlink>
      <w:r w:rsidRPr="000D3A13">
        <w:rPr>
          <w:rFonts w:ascii="ＭＳ 明朝" w:hAnsi="ＭＳ 明朝"/>
          <w:i/>
          <w:iCs/>
        </w:rPr>
        <w:t>（EPSEN</w:t>
      </w:r>
      <w:r w:rsidRPr="000D3A13">
        <w:rPr>
          <w:rFonts w:ascii="ＭＳ 明朝" w:hAnsi="ＭＳ 明朝" w:hint="eastAsia"/>
          <w:i/>
          <w:iCs/>
        </w:rPr>
        <w:t xml:space="preserve"> </w:t>
      </w:r>
      <w:r w:rsidRPr="000D3A13">
        <w:rPr>
          <w:rFonts w:ascii="ＭＳ 明朝" w:hAnsi="ＭＳ 明朝"/>
          <w:i/>
          <w:iCs/>
        </w:rPr>
        <w:t>法</w:t>
      </w:r>
      <w:r w:rsidRPr="000D3A13">
        <w:rPr>
          <w:rFonts w:ascii="ＭＳ 明朝" w:hAnsi="ＭＳ 明朝" w:hint="eastAsia"/>
          <w:i/>
          <w:iCs/>
        </w:rPr>
        <w:t xml:space="preserve"> </w:t>
      </w:r>
      <w:r w:rsidRPr="000D3A13">
        <w:rPr>
          <w:rFonts w:ascii="ＭＳ 明朝" w:hAnsi="ＭＳ 明朝"/>
          <w:i/>
          <w:iCs/>
        </w:rPr>
        <w:t>EPSEN</w:t>
      </w:r>
      <w:r w:rsidRPr="000D3A13">
        <w:rPr>
          <w:rFonts w:ascii="ＭＳ 明朝" w:hAnsi="ＭＳ 明朝" w:hint="eastAsia"/>
          <w:i/>
          <w:iCs/>
        </w:rPr>
        <w:t xml:space="preserve"> Act:</w:t>
      </w:r>
      <w:r w:rsidRPr="000D3A13">
        <w:rPr>
          <w:rFonts w:hint="eastAsia"/>
        </w:rPr>
        <w:t xml:space="preserve"> </w:t>
      </w:r>
      <w:r w:rsidRPr="000D3A13">
        <w:rPr>
          <w:i/>
          <w:iCs/>
          <w:sz w:val="18"/>
          <w:szCs w:val="18"/>
        </w:rPr>
        <w:t>Education for Persons with Special Educational Needs</w:t>
      </w:r>
      <w:r w:rsidRPr="000D3A13">
        <w:t xml:space="preserve"> Act</w:t>
      </w:r>
      <w:r w:rsidRPr="000D3A13">
        <w:rPr>
          <w:rFonts w:ascii="ＭＳ 明朝" w:hAnsi="ＭＳ 明朝"/>
          <w:i/>
          <w:iCs/>
        </w:rPr>
        <w:t>）</w:t>
      </w:r>
      <w:r w:rsidRPr="000D3A13">
        <w:rPr>
          <w:rFonts w:ascii="ＭＳ 明朝" w:hAnsi="ＭＳ 明朝"/>
        </w:rPr>
        <w:t>第3条から第13条は</w:t>
      </w:r>
      <w:hyperlink r:id="rId131" w:history="1">
        <w:r w:rsidRPr="000D3A13">
          <w:rPr>
            <w:rStyle w:val="ab"/>
            <w:rFonts w:ascii="ＭＳ 明朝" w:hAnsi="ＭＳ 明朝"/>
            <w:i/>
            <w:iCs/>
            <w:color w:val="auto"/>
            <w:u w:val="none"/>
          </w:rPr>
          <w:t>、</w:t>
        </w:r>
      </w:hyperlink>
      <w:r w:rsidRPr="000D3A13">
        <w:rPr>
          <w:rFonts w:ascii="ＭＳ 明朝" w:hAnsi="ＭＳ 明朝"/>
        </w:rPr>
        <w:t>教育評価、個別教育計画（IEP</w:t>
      </w:r>
      <w:r w:rsidRPr="000D3A13">
        <w:rPr>
          <w:rFonts w:ascii="ＭＳ 明朝" w:hAnsi="ＭＳ 明朝" w:hint="eastAsia"/>
        </w:rPr>
        <w:t xml:space="preserve">: </w:t>
      </w:r>
      <w:r w:rsidRPr="000D3A13">
        <w:rPr>
          <w:rFonts w:ascii="ＭＳ 明朝" w:hAnsi="ＭＳ 明朝"/>
          <w:sz w:val="18"/>
          <w:szCs w:val="18"/>
        </w:rPr>
        <w:t>Individual Education Plan</w:t>
      </w:r>
      <w:r w:rsidRPr="000D3A13">
        <w:rPr>
          <w:rFonts w:ascii="ＭＳ 明朝" w:hAnsi="ＭＳ 明朝"/>
        </w:rPr>
        <w:t>） の作成、IEPに定められた教育支援の提供、IEPの見直し、およびIEP評価に関する独立した不服申立手続きへの法的権利を規定している。これらの規定は一度も施行されたことがない。</w:t>
      </w:r>
      <w:r w:rsidRPr="000D3A13">
        <w:rPr>
          <w:rFonts w:ascii="ＭＳ 明朝" w:hAnsi="ＭＳ 明朝" w:hint="eastAsia"/>
        </w:rPr>
        <w:t>我々</w:t>
      </w:r>
      <w:r w:rsidRPr="000D3A13">
        <w:rPr>
          <w:rFonts w:ascii="ＭＳ 明朝" w:hAnsi="ＭＳ 明朝"/>
        </w:rPr>
        <w:t>は、</w:t>
      </w:r>
      <w:r w:rsidRPr="000D3A13">
        <w:rPr>
          <w:rFonts w:ascii="ＭＳ 明朝" w:hAnsi="ＭＳ 明朝" w:hint="eastAsia"/>
        </w:rPr>
        <w:t>法律の</w:t>
      </w:r>
      <w:r w:rsidRPr="000D3A13">
        <w:rPr>
          <w:rFonts w:ascii="ＭＳ 明朝" w:hAnsi="ＭＳ 明朝"/>
        </w:rPr>
        <w:t>調和と国連障害者権利条約（UNCRPD）遵守を確保するため、</w:t>
      </w:r>
      <w:r w:rsidRPr="000D3A13">
        <w:rPr>
          <w:rFonts w:ascii="ＭＳ 明朝" w:hAnsi="ＭＳ 明朝"/>
          <w:i/>
          <w:iCs/>
        </w:rPr>
        <w:t>2004年EPSEN法</w:t>
      </w:r>
      <w:r w:rsidRPr="000D3A13">
        <w:rPr>
          <w:rFonts w:ascii="ＭＳ 明朝" w:hAnsi="ＭＳ 明朝"/>
        </w:rPr>
        <w:t>を含む関連する全ての法律に障害の人権モデルを完全に統合するよう求めてきた。詳細はIHREC</w:t>
      </w:r>
      <w:r w:rsidR="003F2F8D" w:rsidRPr="000D3A13">
        <w:rPr>
          <w:rFonts w:ascii="ＭＳ 明朝" w:hAnsi="ＭＳ 明朝" w:hint="eastAsia"/>
        </w:rPr>
        <w:t>、</w:t>
      </w:r>
      <w:r w:rsidRPr="000D3A13">
        <w:rPr>
          <w:rFonts w:ascii="ＭＳ 明朝" w:hAnsi="ＭＳ 明朝"/>
        </w:rPr>
        <w:t>「</w:t>
      </w:r>
      <w:hyperlink r:id="rId132" w:history="1">
        <w:r w:rsidRPr="00497AE2">
          <w:rPr>
            <w:rStyle w:val="ab"/>
            <w:rFonts w:ascii="ＭＳ 明朝" w:hAnsi="ＭＳ 明朝"/>
            <w:color w:val="0070C0"/>
          </w:rPr>
          <w:t>アイルランド</w:t>
        </w:r>
        <w:r w:rsidR="003F2F8D" w:rsidRPr="00497AE2">
          <w:rPr>
            <w:rStyle w:val="ab"/>
            <w:rFonts w:ascii="ＭＳ 明朝" w:hAnsi="ＭＳ 明朝" w:hint="eastAsia"/>
            <w:color w:val="0070C0"/>
          </w:rPr>
          <w:t>と</w:t>
        </w:r>
        <w:r w:rsidR="0082028A" w:rsidRPr="00497AE2">
          <w:rPr>
            <w:rStyle w:val="ab"/>
            <w:rFonts w:ascii="ＭＳ 明朝" w:hAnsi="ＭＳ 明朝" w:hint="eastAsia"/>
            <w:color w:val="0070C0"/>
          </w:rPr>
          <w:t>、</w:t>
        </w:r>
        <w:r w:rsidRPr="00497AE2">
          <w:rPr>
            <w:rStyle w:val="ab"/>
            <w:rFonts w:ascii="ＭＳ 明朝" w:hAnsi="ＭＳ 明朝"/>
            <w:color w:val="0070C0"/>
          </w:rPr>
          <w:t>子どもの権利</w:t>
        </w:r>
      </w:hyperlink>
      <w:r w:rsidRPr="000D3A13">
        <w:rPr>
          <w:rFonts w:ascii="ＭＳ 明朝" w:hAnsi="ＭＳ 明朝"/>
        </w:rPr>
        <w:t>」（2022年）を参照のこと。</w:t>
      </w:r>
    </w:p>
  </w:footnote>
  <w:footnote w:id="77">
    <w:p w14:paraId="64153CEF" w14:textId="444C578C"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i/>
          <w:iCs/>
        </w:rPr>
        <w:t>2004年特別</w:t>
      </w:r>
      <w:r w:rsidR="008A477B" w:rsidRPr="000D3A13">
        <w:rPr>
          <w:rFonts w:ascii="ＭＳ 明朝" w:hAnsi="ＭＳ 明朝"/>
          <w:sz w:val="21"/>
          <w:szCs w:val="21"/>
        </w:rPr>
        <w:t>支援</w:t>
      </w:r>
      <w:r w:rsidRPr="000D3A13">
        <w:rPr>
          <w:rFonts w:ascii="ＭＳ 明朝" w:hAnsi="ＭＳ 明朝"/>
          <w:i/>
          <w:iCs/>
        </w:rPr>
        <w:t>教育ニーズ</w:t>
      </w:r>
      <w:r w:rsidR="00CB6077" w:rsidRPr="000D3A13">
        <w:rPr>
          <w:rFonts w:ascii="ＭＳ 明朝" w:hAnsi="ＭＳ 明朝"/>
          <w:i/>
          <w:iCs/>
        </w:rPr>
        <w:t>のある人に対する教育</w:t>
      </w:r>
      <w:r w:rsidRPr="000D3A13">
        <w:rPr>
          <w:rFonts w:ascii="ＭＳ 明朝" w:hAnsi="ＭＳ 明朝"/>
          <w:i/>
          <w:iCs/>
        </w:rPr>
        <w:t>法が</w:t>
      </w:r>
      <w:r w:rsidRPr="000D3A13">
        <w:rPr>
          <w:rFonts w:ascii="ＭＳ 明朝" w:hAnsi="ＭＳ 明朝"/>
        </w:rPr>
        <w:t>施行されていない現状では</w:t>
      </w:r>
      <w:r w:rsidRPr="000D3A13">
        <w:rPr>
          <w:rFonts w:ascii="ＭＳ 明朝" w:hAnsi="ＭＳ 明朝"/>
          <w:i/>
          <w:iCs/>
        </w:rPr>
        <w:t>、</w:t>
      </w:r>
      <w:r w:rsidRPr="000D3A13">
        <w:rPr>
          <w:rFonts w:ascii="ＭＳ 明朝" w:hAnsi="ＭＳ 明朝"/>
        </w:rPr>
        <w:t>教育ニーズ評価</w:t>
      </w:r>
      <w:r w:rsidR="00FE3CAD" w:rsidRPr="000D3A13">
        <w:rPr>
          <w:rFonts w:ascii="ＭＳ 明朝" w:hAnsi="ＭＳ 明朝" w:hint="eastAsia"/>
        </w:rPr>
        <w:t>（</w:t>
      </w:r>
      <w:r w:rsidR="00FE3CAD" w:rsidRPr="000D3A13">
        <w:rPr>
          <w:rFonts w:ascii="ＭＳ 明朝" w:hAnsi="ＭＳ 明朝"/>
        </w:rPr>
        <w:t>AON</w:t>
      </w:r>
      <w:r w:rsidRPr="000D3A13">
        <w:rPr>
          <w:rFonts w:ascii="ＭＳ 明朝" w:hAnsi="ＭＳ 明朝"/>
        </w:rPr>
        <w:t>）の枠組みは</w:t>
      </w:r>
      <w:r w:rsidRPr="000D3A13">
        <w:rPr>
          <w:rFonts w:ascii="ＭＳ 明朝" w:hAnsi="ＭＳ 明朝"/>
          <w:i/>
          <w:iCs/>
        </w:rPr>
        <w:t>2005年障害者法</w:t>
      </w:r>
      <w:r w:rsidRPr="000D3A13">
        <w:rPr>
          <w:rFonts w:ascii="ＭＳ 明朝" w:hAnsi="ＭＳ 明朝"/>
        </w:rPr>
        <w:t>によって規定されている</w:t>
      </w:r>
      <w:r w:rsidRPr="000D3A13">
        <w:rPr>
          <w:rFonts w:ascii="ＭＳ 明朝" w:hAnsi="ＭＳ 明朝"/>
          <w:i/>
          <w:iCs/>
        </w:rPr>
        <w:t>。</w:t>
      </w:r>
      <w:r w:rsidRPr="000D3A13">
        <w:rPr>
          <w:rFonts w:ascii="ＭＳ 明朝" w:hAnsi="ＭＳ 明朝"/>
        </w:rPr>
        <w:t>この評価プロセスは異なる性質のものであり、障害児の教育ニーズを評価するのではなく、教育サービスの</w:t>
      </w:r>
      <w:r w:rsidRPr="000D3A13">
        <w:rPr>
          <w:rFonts w:ascii="ＭＳ 明朝" w:hAnsi="ＭＳ 明朝" w:hint="eastAsia"/>
        </w:rPr>
        <w:t>ニーズ</w:t>
      </w:r>
      <w:r w:rsidRPr="000D3A13">
        <w:rPr>
          <w:rFonts w:ascii="ＭＳ 明朝" w:hAnsi="ＭＳ 明朝"/>
        </w:rPr>
        <w:t>を評価するものである</w:t>
      </w:r>
      <w:r w:rsidR="00A54B01" w:rsidRPr="000D3A13">
        <w:rPr>
          <w:rFonts w:ascii="ＭＳ 明朝" w:hAnsi="ＭＳ 明朝"/>
        </w:rPr>
        <w:t>。</w:t>
      </w:r>
      <w:r w:rsidRPr="000D3A13">
        <w:rPr>
          <w:rFonts w:ascii="ＭＳ 明朝" w:hAnsi="ＭＳ 明朝"/>
        </w:rPr>
        <w:t>ニーズ主導ではなく診断主導であり、同じ障害</w:t>
      </w:r>
      <w:r w:rsidRPr="000D3A13">
        <w:rPr>
          <w:rFonts w:ascii="ＭＳ 明朝" w:hAnsi="ＭＳ 明朝" w:hint="eastAsia"/>
        </w:rPr>
        <w:t>のある</w:t>
      </w:r>
      <w:r w:rsidRPr="000D3A13">
        <w:rPr>
          <w:rFonts w:ascii="ＭＳ 明朝" w:hAnsi="ＭＳ 明朝"/>
        </w:rPr>
        <w:t>障害者間で</w:t>
      </w:r>
      <w:r w:rsidR="00CB6077" w:rsidRPr="000D3A13">
        <w:rPr>
          <w:rFonts w:ascii="ＭＳ 明朝" w:hAnsi="ＭＳ 明朝" w:hint="eastAsia"/>
        </w:rPr>
        <w:t>も</w:t>
      </w:r>
      <w:r w:rsidRPr="000D3A13">
        <w:rPr>
          <w:rFonts w:ascii="ＭＳ 明朝" w:hAnsi="ＭＳ 明朝"/>
        </w:rPr>
        <w:t>ニーズに差異があるにもかかわらず、</w:t>
      </w:r>
      <w:r w:rsidR="00CB6077" w:rsidRPr="000D3A13">
        <w:rPr>
          <w:rFonts w:ascii="ＭＳ 明朝" w:hAnsi="ＭＳ 明朝"/>
        </w:rPr>
        <w:t>障害</w:t>
      </w:r>
      <w:r w:rsidR="00C4508E" w:rsidRPr="000D3A13">
        <w:rPr>
          <w:rFonts w:ascii="ＭＳ 明朝" w:hAnsi="ＭＳ 明朝" w:hint="eastAsia"/>
        </w:rPr>
        <w:t>福祉</w:t>
      </w:r>
      <w:r w:rsidRPr="000D3A13">
        <w:rPr>
          <w:rFonts w:ascii="ＭＳ 明朝" w:hAnsi="ＭＳ 明朝"/>
        </w:rPr>
        <w:t>サービスと</w:t>
      </w:r>
      <w:r w:rsidR="00C4508E" w:rsidRPr="000D3A13">
        <w:rPr>
          <w:rFonts w:ascii="ＭＳ 明朝" w:hAnsi="ＭＳ 明朝" w:hint="eastAsia"/>
        </w:rPr>
        <w:t>最低限</w:t>
      </w:r>
      <w:r w:rsidRPr="000D3A13">
        <w:rPr>
          <w:rFonts w:ascii="ＭＳ 明朝" w:hAnsi="ＭＳ 明朝"/>
        </w:rPr>
        <w:t>レベルの支援</w:t>
      </w:r>
      <w:r w:rsidR="00CB6077" w:rsidRPr="000D3A13">
        <w:rPr>
          <w:rFonts w:ascii="ＭＳ 明朝" w:hAnsi="ＭＳ 明朝" w:hint="eastAsia"/>
        </w:rPr>
        <w:t>にアクセスする</w:t>
      </w:r>
      <w:r w:rsidR="00A810AC" w:rsidRPr="000D3A13">
        <w:rPr>
          <w:rFonts w:ascii="ＭＳ 明朝" w:hAnsi="ＭＳ 明朝" w:hint="eastAsia"/>
        </w:rPr>
        <w:t>際にも</w:t>
      </w:r>
      <w:r w:rsidR="00C4508E" w:rsidRPr="000D3A13">
        <w:rPr>
          <w:rFonts w:ascii="ＭＳ 明朝" w:hAnsi="ＭＳ 明朝" w:hint="eastAsia"/>
        </w:rPr>
        <w:t>、診断を受けること</w:t>
      </w:r>
      <w:r w:rsidRPr="000D3A13">
        <w:rPr>
          <w:rFonts w:ascii="ＭＳ 明朝" w:hAnsi="ＭＳ 明朝"/>
        </w:rPr>
        <w:t>を義務付けている。詳細はIHREC</w:t>
      </w:r>
      <w:r w:rsidR="00C45A1F" w:rsidRPr="000D3A13">
        <w:rPr>
          <w:rFonts w:ascii="ＭＳ 明朝" w:hAnsi="ＭＳ 明朝" w:hint="eastAsia"/>
        </w:rPr>
        <w:t>、</w:t>
      </w:r>
      <w:hyperlink r:id="rId133" w:history="1">
        <w:r w:rsidRPr="00497AE2">
          <w:rPr>
            <w:rStyle w:val="ab"/>
            <w:rFonts w:ascii="ＭＳ 明朝" w:hAnsi="ＭＳ 明朝"/>
            <w:color w:val="0070C0"/>
          </w:rPr>
          <w:t>特別</w:t>
        </w:r>
        <w:r w:rsidR="008A477B" w:rsidRPr="000D3A13">
          <w:rPr>
            <w:rFonts w:ascii="ＭＳ 明朝" w:hAnsi="ＭＳ 明朝"/>
            <w:sz w:val="21"/>
            <w:szCs w:val="21"/>
            <w:u w:val="single"/>
          </w:rPr>
          <w:t>支援</w:t>
        </w:r>
        <w:r w:rsidRPr="00497AE2">
          <w:rPr>
            <w:rStyle w:val="ab"/>
            <w:rFonts w:ascii="ＭＳ 明朝" w:hAnsi="ＭＳ 明朝"/>
            <w:color w:val="0070C0"/>
          </w:rPr>
          <w:t>教育ニーズ（EPSEN）法2004年見直しに関する</w:t>
        </w:r>
        <w:r w:rsidR="00C86C57" w:rsidRPr="00497AE2">
          <w:rPr>
            <w:rStyle w:val="ab"/>
            <w:rFonts w:ascii="ＭＳ 明朝" w:hAnsi="ＭＳ 明朝" w:hint="eastAsia"/>
            <w:color w:val="0070C0"/>
          </w:rPr>
          <w:t>提出文</w:t>
        </w:r>
        <w:r w:rsidRPr="00497AE2">
          <w:rPr>
            <w:rStyle w:val="ab"/>
            <w:rFonts w:ascii="ＭＳ 明朝" w:hAnsi="ＭＳ 明朝"/>
            <w:color w:val="0070C0"/>
          </w:rPr>
          <w:t>書</w:t>
        </w:r>
      </w:hyperlink>
      <w:r w:rsidRPr="000D3A13">
        <w:rPr>
          <w:rFonts w:ascii="ＭＳ 明朝" w:hAnsi="ＭＳ 明朝"/>
        </w:rPr>
        <w:t>（2023年）pp.46-54を参照</w:t>
      </w:r>
      <w:r w:rsidR="000B6BEF" w:rsidRPr="000D3A13">
        <w:rPr>
          <w:rFonts w:ascii="ＭＳ 明朝" w:hAnsi="ＭＳ 明朝" w:hint="eastAsia"/>
        </w:rPr>
        <w:t>。</w:t>
      </w:r>
      <w:r w:rsidRPr="000D3A13">
        <w:rPr>
          <w:rFonts w:ascii="ＭＳ 明朝" w:hAnsi="ＭＳ 明朝"/>
        </w:rPr>
        <w:t>AONプロセスの欠陥については「第25条－健康」を参照。</w:t>
      </w:r>
    </w:p>
  </w:footnote>
  <w:footnote w:id="78">
    <w:p w14:paraId="1DCF8B6C" w14:textId="6109F5C5"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i/>
          <w:iCs/>
        </w:rPr>
        <w:t>2005年障害者法は</w:t>
      </w:r>
      <w:r w:rsidRPr="000D3A13">
        <w:rPr>
          <w:rFonts w:ascii="ＭＳ 明朝" w:hAnsi="ＭＳ 明朝"/>
        </w:rPr>
        <w:t>苦情処理手続きを規定している。第一段階として、家族／介護者はAONの遅延またはAON自体について苦情担当官</w:t>
      </w:r>
      <w:r w:rsidR="00CC7228" w:rsidRPr="000D3A13">
        <w:rPr>
          <w:rFonts w:ascii="ＭＳ 明朝" w:hAnsi="ＭＳ 明朝" w:hint="eastAsia"/>
        </w:rPr>
        <w:t>（</w:t>
      </w:r>
      <w:r w:rsidR="00CC7228" w:rsidRPr="000D3A13">
        <w:rPr>
          <w:rFonts w:ascii="ＭＳ 明朝" w:hAnsi="ＭＳ 明朝"/>
          <w:sz w:val="18"/>
          <w:szCs w:val="18"/>
        </w:rPr>
        <w:t>Complaints Officer</w:t>
      </w:r>
      <w:r w:rsidR="00CC7228" w:rsidRPr="000D3A13">
        <w:rPr>
          <w:rFonts w:ascii="ＭＳ 明朝" w:hAnsi="ＭＳ 明朝" w:hint="eastAsia"/>
        </w:rPr>
        <w:t>）</w:t>
      </w:r>
      <w:r w:rsidRPr="000D3A13">
        <w:rPr>
          <w:rFonts w:ascii="ＭＳ 明朝" w:hAnsi="ＭＳ 明朝"/>
        </w:rPr>
        <w:t>に申し立てるか、障害者</w:t>
      </w:r>
      <w:r w:rsidR="00CF2E2E" w:rsidRPr="000D3A13">
        <w:rPr>
          <w:rFonts w:ascii="ＭＳ 明朝" w:hAnsi="ＭＳ 明朝" w:hint="eastAsia"/>
        </w:rPr>
        <w:t>不服</w:t>
      </w:r>
      <w:r w:rsidRPr="000D3A13">
        <w:rPr>
          <w:rFonts w:ascii="ＭＳ 明朝" w:hAnsi="ＭＳ 明朝"/>
        </w:rPr>
        <w:t>担当官</w:t>
      </w:r>
      <w:r w:rsidR="00CC7228" w:rsidRPr="000D3A13">
        <w:rPr>
          <w:rFonts w:ascii="ＭＳ 明朝" w:hAnsi="ＭＳ 明朝" w:hint="eastAsia"/>
        </w:rPr>
        <w:t>（</w:t>
      </w:r>
      <w:r w:rsidR="00CC7228" w:rsidRPr="000D3A13">
        <w:rPr>
          <w:rFonts w:ascii="ＭＳ 明朝" w:hAnsi="ＭＳ 明朝"/>
          <w:sz w:val="18"/>
          <w:szCs w:val="18"/>
        </w:rPr>
        <w:t>Disability Appeals Officer</w:t>
      </w:r>
      <w:r w:rsidR="00CC7228" w:rsidRPr="000D3A13">
        <w:rPr>
          <w:rFonts w:ascii="ＭＳ 明朝" w:hAnsi="ＭＳ 明朝" w:hint="eastAsia"/>
        </w:rPr>
        <w:t>）</w:t>
      </w:r>
      <w:r w:rsidRPr="000D3A13">
        <w:rPr>
          <w:rFonts w:ascii="ＭＳ 明朝" w:hAnsi="ＭＳ 明朝"/>
        </w:rPr>
        <w:t>に</w:t>
      </w:r>
      <w:r w:rsidR="00CF2E2E" w:rsidRPr="000D3A13">
        <w:rPr>
          <w:rFonts w:ascii="ＭＳ 明朝" w:hAnsi="ＭＳ 明朝"/>
        </w:rPr>
        <w:t>申し立て</w:t>
      </w:r>
      <w:r w:rsidRPr="000D3A13">
        <w:rPr>
          <w:rFonts w:ascii="ＭＳ 明朝" w:hAnsi="ＭＳ 明朝"/>
        </w:rPr>
        <w:t>できる。</w:t>
      </w:r>
      <w:r w:rsidR="00CF2E2E" w:rsidRPr="000D3A13">
        <w:rPr>
          <w:rFonts w:ascii="ＭＳ 明朝" w:hAnsi="ＭＳ 明朝"/>
        </w:rPr>
        <w:t>苦情担当官</w:t>
      </w:r>
      <w:r w:rsidR="00CF2E2E" w:rsidRPr="000D3A13">
        <w:rPr>
          <w:rFonts w:ascii="ＭＳ 明朝" w:hAnsi="ＭＳ 明朝" w:hint="eastAsia"/>
        </w:rPr>
        <w:t>は</w:t>
      </w:r>
      <w:r w:rsidRPr="000D3A13">
        <w:rPr>
          <w:rFonts w:ascii="ＭＳ 明朝" w:hAnsi="ＭＳ 明朝"/>
        </w:rPr>
        <w:t>勧告</w:t>
      </w:r>
      <w:r w:rsidR="00CF2E2E" w:rsidRPr="000D3A13">
        <w:rPr>
          <w:rFonts w:ascii="ＭＳ 明朝" w:hAnsi="ＭＳ 明朝" w:hint="eastAsia"/>
        </w:rPr>
        <w:t>、</w:t>
      </w:r>
      <w:r w:rsidR="00CF2E2E" w:rsidRPr="000D3A13">
        <w:rPr>
          <w:rFonts w:ascii="ＭＳ 明朝" w:hAnsi="ＭＳ 明朝"/>
        </w:rPr>
        <w:t>障害者</w:t>
      </w:r>
      <w:r w:rsidR="00CF2E2E" w:rsidRPr="000D3A13">
        <w:rPr>
          <w:rFonts w:ascii="ＭＳ 明朝" w:hAnsi="ＭＳ 明朝" w:hint="eastAsia"/>
        </w:rPr>
        <w:t>不服</w:t>
      </w:r>
      <w:r w:rsidR="00CF2E2E" w:rsidRPr="000D3A13">
        <w:rPr>
          <w:rFonts w:ascii="ＭＳ 明朝" w:hAnsi="ＭＳ 明朝"/>
        </w:rPr>
        <w:t>担当官</w:t>
      </w:r>
      <w:r w:rsidR="00CF2E2E" w:rsidRPr="000D3A13">
        <w:rPr>
          <w:rFonts w:ascii="ＭＳ 明朝" w:hAnsi="ＭＳ 明朝" w:hint="eastAsia"/>
        </w:rPr>
        <w:t>は「</w:t>
      </w:r>
      <w:r w:rsidRPr="000D3A13">
        <w:rPr>
          <w:rFonts w:ascii="ＭＳ 明朝" w:hAnsi="ＭＳ 明朝"/>
        </w:rPr>
        <w:t>決定</w:t>
      </w:r>
      <w:r w:rsidR="00CF2E2E" w:rsidRPr="000D3A13">
        <w:rPr>
          <w:rFonts w:ascii="ＭＳ 明朝" w:hAnsi="ＭＳ 明朝" w:hint="eastAsia"/>
        </w:rPr>
        <w:t>」</w:t>
      </w:r>
      <w:r w:rsidRPr="000D3A13">
        <w:rPr>
          <w:rFonts w:ascii="ＭＳ 明朝" w:hAnsi="ＭＳ 明朝"/>
        </w:rPr>
        <w:t>を行い、HSEが指定期間内にAONを完了するよう指示する。HSEまたはサービス提供者が指定期日までに勧告／決定を実施しない場合、家族／介護者は裁判所に対し、勧告／決定の実施を命じる指示を申請できる。子ども・障害者・平等省、</w:t>
      </w:r>
      <w:hyperlink r:id="rId134" w:history="1">
        <w:r w:rsidRPr="00497AE2">
          <w:rPr>
            <w:rStyle w:val="ab"/>
            <w:rFonts w:ascii="ＭＳ 明朝" w:hAnsi="ＭＳ 明朝"/>
            <w:color w:val="0070C0"/>
          </w:rPr>
          <w:t>障害者不服審査官事務所</w:t>
        </w:r>
      </w:hyperlink>
      <w:r w:rsidRPr="000D3A13">
        <w:rPr>
          <w:rFonts w:ascii="ＭＳ 明朝" w:hAnsi="ＭＳ 明朝"/>
        </w:rPr>
        <w:t>（2019年）。</w:t>
      </w:r>
    </w:p>
  </w:footnote>
  <w:footnote w:id="79">
    <w:p w14:paraId="3E24659B" w14:textId="35C74932"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004C16BC" w:rsidRPr="000D3A13">
        <w:rPr>
          <w:rFonts w:ascii="ＭＳ 明朝" w:hAnsi="ＭＳ 明朝" w:hint="eastAsia"/>
        </w:rPr>
        <w:t>子ども</w:t>
      </w:r>
      <w:r w:rsidRPr="000D3A13">
        <w:rPr>
          <w:rFonts w:ascii="ＭＳ 明朝" w:hAnsi="ＭＳ 明朝"/>
        </w:rPr>
        <w:t>オンブズマン事務局の報告書は次のように詳述している。「保護者からは、何年もかけて子どもの支援を求めて闘わなければならず、</w:t>
      </w:r>
      <w:r w:rsidR="00000A7C" w:rsidRPr="000D3A13">
        <w:rPr>
          <w:rFonts w:ascii="ＭＳ 明朝" w:hAnsi="ＭＳ 明朝" w:hint="eastAsia"/>
        </w:rPr>
        <w:t>まさに</w:t>
      </w:r>
      <w:r w:rsidRPr="000D3A13">
        <w:rPr>
          <w:rFonts w:ascii="ＭＳ 明朝" w:hAnsi="ＭＳ 明朝"/>
        </w:rPr>
        <w:t>、</w:t>
      </w:r>
      <w:r w:rsidR="00BD6793" w:rsidRPr="000D3A13">
        <w:rPr>
          <w:rFonts w:ascii="ＭＳ 明朝" w:hAnsi="ＭＳ 明朝" w:hint="eastAsia"/>
        </w:rPr>
        <w:t>締約国</w:t>
      </w:r>
      <w:r w:rsidRPr="000D3A13">
        <w:rPr>
          <w:rFonts w:ascii="ＭＳ 明朝" w:hAnsi="ＭＳ 明朝"/>
        </w:rPr>
        <w:t>からの適切な支援なしではもはや対応できないと感じていると伝えられた…また保護者からは、疲れ果てストレスを感じていることを認めるのが怖すぎるとも伝えられた。なぜなら、そうしたことを伝えるたびに、HSEは彼らを</w:t>
      </w:r>
      <w:r w:rsidR="001E5237" w:rsidRPr="000D3A13">
        <w:rPr>
          <w:rFonts w:ascii="ＭＳ 明朝" w:hAnsi="ＭＳ 明朝"/>
        </w:rPr>
        <w:t>トゥスラ</w:t>
      </w:r>
      <w:r w:rsidRPr="000D3A13">
        <w:rPr>
          <w:rFonts w:ascii="ＭＳ 明朝" w:hAnsi="ＭＳ 明朝"/>
        </w:rPr>
        <w:t>（</w:t>
      </w:r>
      <w:r w:rsidR="001E5237" w:rsidRPr="000D3A13">
        <w:rPr>
          <w:rFonts w:ascii="ＭＳ 明朝" w:hAnsi="ＭＳ 明朝"/>
          <w:szCs w:val="21"/>
        </w:rPr>
        <w:t>Tusla</w:t>
      </w:r>
      <w:r w:rsidR="00870B98" w:rsidRPr="000D3A13">
        <w:rPr>
          <w:rFonts w:ascii="ＭＳ 明朝" w:hAnsi="ＭＳ 明朝" w:hint="eastAsia"/>
          <w:szCs w:val="21"/>
        </w:rPr>
        <w:t xml:space="preserve">　</w:t>
      </w:r>
      <w:r w:rsidR="00870B98" w:rsidRPr="000D3A13">
        <w:rPr>
          <w:rFonts w:ascii="ＭＳ 明朝" w:hAnsi="ＭＳ 明朝" w:hint="eastAsia"/>
          <w:sz w:val="18"/>
          <w:szCs w:val="18"/>
        </w:rPr>
        <w:t>子ども家庭庁</w:t>
      </w:r>
      <w:r w:rsidR="001E5237" w:rsidRPr="000D3A13">
        <w:rPr>
          <w:rFonts w:ascii="ＭＳ 明朝" w:hAnsi="ＭＳ 明朝" w:hint="eastAsia"/>
        </w:rPr>
        <w:t>）</w:t>
      </w:r>
      <w:r w:rsidRPr="000D3A13">
        <w:rPr>
          <w:rFonts w:ascii="ＭＳ 明朝" w:hAnsi="ＭＳ 明朝"/>
        </w:rPr>
        <w:t>に紹介し、親としての適性を疑う質問をしてきたからだ」子どもオンブズマン事務局</w:t>
      </w:r>
      <w:r w:rsidR="00C86C57" w:rsidRPr="000D3A13">
        <w:rPr>
          <w:rFonts w:ascii="ＭＳ 明朝" w:hAnsi="ＭＳ 明朝" w:hint="eastAsia"/>
        </w:rPr>
        <w:t>、</w:t>
      </w:r>
      <w:hyperlink r:id="rId135" w:history="1">
        <w:r w:rsidRPr="00497AE2">
          <w:rPr>
            <w:rStyle w:val="ab"/>
            <w:rFonts w:ascii="ＭＳ 明朝" w:hAnsi="ＭＳ 明朝"/>
            <w:color w:val="0070C0"/>
          </w:rPr>
          <w:t>行き場のない子どもたち―支援を受けられない障害</w:t>
        </w:r>
        <w:r w:rsidRPr="00497AE2">
          <w:rPr>
            <w:rStyle w:val="ab"/>
            <w:rFonts w:ascii="ＭＳ 明朝" w:hAnsi="ＭＳ 明朝" w:hint="eastAsia"/>
            <w:color w:val="0070C0"/>
          </w:rPr>
          <w:t>のある子ども</w:t>
        </w:r>
      </w:hyperlink>
      <w:r w:rsidRPr="000D3A13">
        <w:rPr>
          <w:rFonts w:ascii="ＭＳ 明朝" w:hAnsi="ＭＳ 明朝"/>
        </w:rPr>
        <w:t>（2023年）p.3。</w:t>
      </w:r>
    </w:p>
    <w:p w14:paraId="1DB9A5DB" w14:textId="4596051A" w:rsidR="001E5237" w:rsidRPr="000D3A13" w:rsidRDefault="001E5237" w:rsidP="00C82B06">
      <w:pPr>
        <w:pStyle w:val="af5"/>
        <w:spacing w:before="0" w:afterLines="50" w:after="120" w:line="240" w:lineRule="exact"/>
        <w:rPr>
          <w:rFonts w:ascii="ＭＳ 明朝" w:hAnsi="ＭＳ 明朝"/>
          <w:sz w:val="18"/>
          <w:szCs w:val="18"/>
        </w:rPr>
      </w:pPr>
      <w:r w:rsidRPr="000D3A13">
        <w:rPr>
          <w:rFonts w:ascii="ＭＳ 明朝" w:hAnsi="ＭＳ 明朝" w:hint="eastAsia"/>
          <w:sz w:val="18"/>
          <w:szCs w:val="18"/>
        </w:rPr>
        <w:t xml:space="preserve">（訳注　トゥスラ </w:t>
      </w:r>
      <w:r w:rsidRPr="000D3A13">
        <w:rPr>
          <w:rFonts w:ascii="ＭＳ 明朝" w:hAnsi="ＭＳ 明朝"/>
          <w:sz w:val="18"/>
          <w:szCs w:val="18"/>
        </w:rPr>
        <w:t>Tusla</w:t>
      </w:r>
      <w:r w:rsidRPr="000D3A13">
        <w:rPr>
          <w:rFonts w:ascii="ＭＳ 明朝" w:hAnsi="ＭＳ 明朝" w:hint="eastAsia"/>
          <w:sz w:val="18"/>
          <w:szCs w:val="18"/>
        </w:rPr>
        <w:t>は、アイルランド語の</w:t>
      </w:r>
      <w:r w:rsidRPr="000D3A13">
        <w:rPr>
          <w:sz w:val="18"/>
          <w:szCs w:val="18"/>
        </w:rPr>
        <w:t>tús</w:t>
      </w:r>
      <w:r w:rsidRPr="000D3A13">
        <w:rPr>
          <w:rFonts w:hint="eastAsia"/>
          <w:sz w:val="18"/>
          <w:szCs w:val="18"/>
        </w:rPr>
        <w:t>（</w:t>
      </w:r>
      <w:r w:rsidRPr="000D3A13">
        <w:rPr>
          <w:sz w:val="18"/>
          <w:szCs w:val="18"/>
        </w:rPr>
        <w:t>始まり</w:t>
      </w:r>
      <w:r w:rsidRPr="000D3A13">
        <w:rPr>
          <w:rFonts w:hint="eastAsia"/>
          <w:sz w:val="18"/>
          <w:szCs w:val="18"/>
        </w:rPr>
        <w:t>）＋</w:t>
      </w:r>
      <w:r w:rsidRPr="000D3A13">
        <w:rPr>
          <w:sz w:val="18"/>
          <w:szCs w:val="18"/>
        </w:rPr>
        <w:t>lá</w:t>
      </w:r>
      <w:r w:rsidRPr="000D3A13">
        <w:rPr>
          <w:rFonts w:hint="eastAsia"/>
          <w:sz w:val="18"/>
          <w:szCs w:val="18"/>
        </w:rPr>
        <w:t>（</w:t>
      </w:r>
      <w:r w:rsidRPr="000D3A13">
        <w:rPr>
          <w:sz w:val="18"/>
          <w:szCs w:val="18"/>
        </w:rPr>
        <w:t>日</w:t>
      </w:r>
      <w:r w:rsidRPr="000D3A13">
        <w:rPr>
          <w:rFonts w:hint="eastAsia"/>
          <w:sz w:val="18"/>
          <w:szCs w:val="18"/>
        </w:rPr>
        <w:t>）で、その前向きで希望に満ちたイメージから、</w:t>
      </w:r>
      <w:r w:rsidRPr="000D3A13">
        <w:rPr>
          <w:rFonts w:ascii="ＭＳ 明朝" w:hAnsi="ＭＳ 明朝" w:hint="eastAsia"/>
          <w:sz w:val="18"/>
          <w:szCs w:val="18"/>
        </w:rPr>
        <w:t xml:space="preserve">子ども家庭庁 </w:t>
      </w:r>
      <w:bookmarkStart w:id="70" w:name="_Hlk212980744"/>
      <w:r w:rsidRPr="000D3A13">
        <w:rPr>
          <w:rFonts w:ascii="ＭＳ 明朝" w:hAnsi="ＭＳ 明朝"/>
          <w:sz w:val="18"/>
          <w:szCs w:val="18"/>
        </w:rPr>
        <w:t>Child and Family Agency</w:t>
      </w:r>
      <w:bookmarkEnd w:id="70"/>
      <w:r w:rsidRPr="000D3A13">
        <w:rPr>
          <w:rFonts w:ascii="ＭＳ 明朝" w:hAnsi="ＭＳ 明朝" w:hint="eastAsia"/>
          <w:sz w:val="18"/>
          <w:szCs w:val="18"/>
        </w:rPr>
        <w:t>の</w:t>
      </w:r>
      <w:r w:rsidRPr="000D3A13">
        <w:rPr>
          <w:rFonts w:hint="eastAsia"/>
          <w:sz w:val="18"/>
          <w:szCs w:val="18"/>
        </w:rPr>
        <w:t>愛称となっている。</w:t>
      </w:r>
    </w:p>
  </w:footnote>
  <w:footnote w:id="80">
    <w:p w14:paraId="155ACE11" w14:textId="3EC69DA3"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2018年から2020年にかけて、AON（教育ニーズ評価）の遅延に関連し、HSEに対して212件の法的措置が取られた。2023年には、障害者</w:t>
      </w:r>
      <w:r w:rsidR="00374764" w:rsidRPr="000D3A13">
        <w:rPr>
          <w:rFonts w:ascii="ＭＳ 明朝" w:hAnsi="ＭＳ 明朝" w:hint="eastAsia"/>
        </w:rPr>
        <w:t>不服</w:t>
      </w:r>
      <w:r w:rsidRPr="000D3A13">
        <w:rPr>
          <w:rFonts w:ascii="ＭＳ 明朝" w:hAnsi="ＭＳ 明朝"/>
        </w:rPr>
        <w:t>担当官事務所に提出された新規上訴申請72件のうち44件が、HSEが特定の期間内にAONプロセスを完了しなかったことに関連するものであった。アイルランド議会、下院</w:t>
      </w:r>
      <w:r w:rsidR="00412508" w:rsidRPr="000D3A13">
        <w:rPr>
          <w:rFonts w:ascii="ＭＳ 明朝" w:hAnsi="ＭＳ 明朝" w:hint="eastAsia"/>
        </w:rPr>
        <w:t>（</w:t>
      </w:r>
      <w:r w:rsidR="00412508" w:rsidRPr="000D3A13">
        <w:rPr>
          <w:rFonts w:ascii="ＭＳ 明朝" w:hAnsi="ＭＳ 明朝"/>
        </w:rPr>
        <w:t>Dáil Éireann</w:t>
      </w:r>
      <w:r w:rsidR="00412508" w:rsidRPr="000D3A13">
        <w:rPr>
          <w:rFonts w:ascii="ＭＳ 明朝" w:hAnsi="ＭＳ 明朝" w:hint="eastAsia"/>
        </w:rPr>
        <w:t>ドイル イエレン）</w:t>
      </w:r>
      <w:r w:rsidRPr="000D3A13">
        <w:rPr>
          <w:rFonts w:ascii="ＭＳ 明朝" w:hAnsi="ＭＳ 明朝"/>
        </w:rPr>
        <w:t>討論、</w:t>
      </w:r>
      <w:hyperlink r:id="rId136" w:history="1">
        <w:r w:rsidRPr="00497AE2">
          <w:rPr>
            <w:rStyle w:val="ab"/>
            <w:rFonts w:ascii="ＭＳ 明朝" w:hAnsi="ＭＳ 明朝"/>
            <w:color w:val="0070C0"/>
          </w:rPr>
          <w:t>特別</w:t>
        </w:r>
        <w:r w:rsidR="008A477B" w:rsidRPr="00497AE2">
          <w:rPr>
            <w:rStyle w:val="ab"/>
            <w:rFonts w:ascii="ＭＳ 明朝" w:hAnsi="ＭＳ 明朝"/>
            <w:color w:val="0070C0"/>
          </w:rPr>
          <w:t>支援</w:t>
        </w:r>
        <w:r w:rsidRPr="00497AE2">
          <w:rPr>
            <w:rStyle w:val="ab"/>
            <w:rFonts w:ascii="ＭＳ 明朝" w:hAnsi="ＭＳ 明朝"/>
            <w:color w:val="0070C0"/>
          </w:rPr>
          <w:t>教育ニーズ</w:t>
        </w:r>
        <w:r w:rsidR="00412508" w:rsidRPr="00497AE2">
          <w:rPr>
            <w:rStyle w:val="ab"/>
            <w:rFonts w:ascii="ＭＳ 明朝" w:hAnsi="ＭＳ 明朝" w:hint="eastAsia"/>
            <w:color w:val="0070C0"/>
          </w:rPr>
          <w:t>のある</w:t>
        </w:r>
        <w:r w:rsidRPr="00497AE2">
          <w:rPr>
            <w:rStyle w:val="ab"/>
            <w:rFonts w:ascii="ＭＳ 明朝" w:hAnsi="ＭＳ 明朝"/>
            <w:color w:val="0070C0"/>
          </w:rPr>
          <w:t>子どものニーズ評価</w:t>
        </w:r>
      </w:hyperlink>
      <w:r w:rsidRPr="000D3A13">
        <w:rPr>
          <w:rFonts w:ascii="ＭＳ 明朝" w:hAnsi="ＭＳ 明朝"/>
        </w:rPr>
        <w:t>（2022年3月8日）。障害</w:t>
      </w:r>
      <w:r w:rsidR="00412508" w:rsidRPr="000D3A13">
        <w:rPr>
          <w:rFonts w:ascii="ＭＳ 明朝" w:hAnsi="ＭＳ 明朝" w:hint="eastAsia"/>
        </w:rPr>
        <w:t>不服</w:t>
      </w:r>
      <w:r w:rsidRPr="000D3A13">
        <w:rPr>
          <w:rFonts w:ascii="ＭＳ 明朝" w:hAnsi="ＭＳ 明朝"/>
        </w:rPr>
        <w:t>担当官事務所、</w:t>
      </w:r>
      <w:hyperlink r:id="rId137" w:anchor="page=null" w:history="1">
        <w:r w:rsidRPr="00497AE2">
          <w:rPr>
            <w:rStyle w:val="ab"/>
            <w:rFonts w:ascii="ＭＳ 明朝" w:hAnsi="ＭＳ 明朝"/>
            <w:color w:val="0070C0"/>
          </w:rPr>
          <w:t>2023年度年次報告書</w:t>
        </w:r>
      </w:hyperlink>
      <w:r w:rsidRPr="00497AE2">
        <w:rPr>
          <w:rStyle w:val="ab"/>
          <w:rFonts w:ascii="ＭＳ 明朝" w:hAnsi="ＭＳ 明朝"/>
          <w:color w:val="0070C0"/>
        </w:rPr>
        <w:t>（2024年）</w:t>
      </w:r>
      <w:r w:rsidRPr="00B03E69">
        <w:rPr>
          <w:rStyle w:val="ab"/>
          <w:rFonts w:ascii="ＭＳ 明朝" w:hAnsi="ＭＳ 明朝"/>
          <w:color w:val="auto"/>
          <w:u w:val="none"/>
        </w:rPr>
        <w:t>。</w:t>
      </w:r>
    </w:p>
  </w:footnote>
  <w:footnote w:id="81">
    <w:p w14:paraId="57A02516" w14:textId="08D6CD45"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ニーズ評価（AON）は、</w:t>
      </w:r>
      <w:r w:rsidRPr="000D3A13">
        <w:rPr>
          <w:rFonts w:ascii="ＭＳ 明朝" w:hAnsi="ＭＳ 明朝"/>
          <w:i/>
          <w:iCs/>
        </w:rPr>
        <w:t>2005年障害者法</w:t>
      </w:r>
      <w:r w:rsidRPr="000D3A13">
        <w:rPr>
          <w:rFonts w:ascii="ＭＳ 明朝" w:hAnsi="ＭＳ 明朝"/>
        </w:rPr>
        <w:t>に規定されており、保健サービスが障害児の健康上のニーズと必要なサービスを特定する</w:t>
      </w:r>
      <w:r w:rsidR="00422A10" w:rsidRPr="000D3A13">
        <w:rPr>
          <w:rFonts w:ascii="ＭＳ 明朝" w:hAnsi="ＭＳ 明朝"/>
        </w:rPr>
        <w:t>プロセス</w:t>
      </w:r>
      <w:r w:rsidRPr="000D3A13">
        <w:rPr>
          <w:rFonts w:ascii="ＭＳ 明朝" w:hAnsi="ＭＳ 明朝"/>
        </w:rPr>
        <w:t>である。</w:t>
      </w:r>
      <w:r w:rsidRPr="000D3A13">
        <w:rPr>
          <w:rFonts w:ascii="ＭＳ 明朝" w:hAnsi="ＭＳ 明朝"/>
          <w:i/>
          <w:iCs/>
        </w:rPr>
        <w:t>2005年障害者法は、</w:t>
      </w:r>
      <w:r w:rsidRPr="000D3A13">
        <w:rPr>
          <w:rFonts w:ascii="ＭＳ 明朝" w:hAnsi="ＭＳ 明朝"/>
        </w:rPr>
        <w:t>申請受理後6ヶ月以内に評価を実施</w:t>
      </w:r>
      <w:r w:rsidR="00422A10" w:rsidRPr="000D3A13">
        <w:rPr>
          <w:rFonts w:ascii="ＭＳ 明朝" w:hAnsi="ＭＳ 明朝" w:hint="eastAsia"/>
        </w:rPr>
        <w:t>しなければならない</w:t>
      </w:r>
      <w:r w:rsidRPr="000D3A13">
        <w:rPr>
          <w:rFonts w:ascii="ＭＳ 明朝" w:hAnsi="ＭＳ 明朝"/>
        </w:rPr>
        <w:t>と定めている。2020年、子どもオンブズマンはAONを必要とする子どもが直面する課題に関する詳細な報告書を発表し、政策・立法上の対応策を提言した。</w:t>
      </w:r>
      <w:r w:rsidRPr="000D3A13">
        <w:rPr>
          <w:rFonts w:ascii="ＭＳ 明朝" w:hAnsi="ＭＳ 明朝"/>
          <w:i/>
          <w:iCs/>
        </w:rPr>
        <w:t>これには2005年障害者法</w:t>
      </w:r>
      <w:r w:rsidRPr="000D3A13">
        <w:rPr>
          <w:rFonts w:ascii="ＭＳ 明朝" w:hAnsi="ＭＳ 明朝"/>
        </w:rPr>
        <w:t>の</w:t>
      </w:r>
      <w:r w:rsidR="00422A10" w:rsidRPr="000D3A13">
        <w:rPr>
          <w:rFonts w:ascii="ＭＳ 明朝" w:hAnsi="ＭＳ 明朝" w:hint="eastAsia"/>
        </w:rPr>
        <w:t>改正</w:t>
      </w:r>
      <w:r w:rsidRPr="000D3A13">
        <w:rPr>
          <w:rFonts w:ascii="ＭＳ 明朝" w:hAnsi="ＭＳ 明朝"/>
          <w:i/>
          <w:iCs/>
        </w:rPr>
        <w:t>、</w:t>
      </w:r>
      <w:r w:rsidRPr="000D3A13">
        <w:rPr>
          <w:rFonts w:ascii="ＭＳ 明朝" w:hAnsi="ＭＳ 明朝"/>
        </w:rPr>
        <w:t>人権に基づく子ども中心のアプローチの採用、</w:t>
      </w:r>
      <w:r w:rsidRPr="000D3A13">
        <w:rPr>
          <w:rFonts w:ascii="ＭＳ 明朝" w:hAnsi="ＭＳ 明朝"/>
          <w:i/>
          <w:iCs/>
        </w:rPr>
        <w:t>2004年特別</w:t>
      </w:r>
      <w:r w:rsidR="008A477B" w:rsidRPr="000D3A13">
        <w:rPr>
          <w:rFonts w:ascii="ＭＳ 明朝" w:hAnsi="ＭＳ 明朝"/>
          <w:i/>
          <w:iCs/>
        </w:rPr>
        <w:t>支援</w:t>
      </w:r>
      <w:r w:rsidRPr="000D3A13">
        <w:rPr>
          <w:rFonts w:ascii="ＭＳ 明朝" w:hAnsi="ＭＳ 明朝"/>
          <w:i/>
          <w:iCs/>
        </w:rPr>
        <w:t>教育</w:t>
      </w:r>
      <w:r w:rsidR="00422A10" w:rsidRPr="000D3A13">
        <w:rPr>
          <w:rFonts w:ascii="ＭＳ 明朝" w:hAnsi="ＭＳ 明朝" w:hint="eastAsia"/>
          <w:i/>
          <w:iCs/>
        </w:rPr>
        <w:t>ニーズ</w:t>
      </w:r>
      <w:r w:rsidRPr="000D3A13">
        <w:rPr>
          <w:rFonts w:ascii="ＭＳ 明朝" w:hAnsi="ＭＳ 明朝"/>
          <w:i/>
          <w:iCs/>
        </w:rPr>
        <w:t>法（EPSEN法）の</w:t>
      </w:r>
      <w:r w:rsidRPr="000D3A13">
        <w:rPr>
          <w:rFonts w:ascii="ＭＳ 明朝" w:hAnsi="ＭＳ 明朝"/>
        </w:rPr>
        <w:t>改正、追加資源の提供が含まれる。これらの提言は実施されていない。子どもオンブズマン</w:t>
      </w:r>
      <w:r w:rsidR="00C86C57" w:rsidRPr="000D3A13">
        <w:rPr>
          <w:rFonts w:ascii="ＭＳ 明朝" w:hAnsi="ＭＳ 明朝" w:hint="eastAsia"/>
        </w:rPr>
        <w:t>、</w:t>
      </w:r>
      <w:hyperlink r:id="rId138" w:history="1">
        <w:r w:rsidRPr="00497AE2">
          <w:rPr>
            <w:rStyle w:val="ab"/>
            <w:rFonts w:ascii="ＭＳ 明朝" w:hAnsi="ＭＳ 明朝"/>
            <w:color w:val="0070C0"/>
          </w:rPr>
          <w:t>満たされないニーズ：アイルランドにおけるニーズ評価を必要とする子どもが直面する課題に関する報告書</w:t>
        </w:r>
      </w:hyperlink>
      <w:r w:rsidRPr="000D3A13">
        <w:rPr>
          <w:rFonts w:ascii="ＭＳ 明朝" w:hAnsi="ＭＳ 明朝"/>
        </w:rPr>
        <w:t>（2020年）。IHREC</w:t>
      </w:r>
      <w:r w:rsidR="00C82B06" w:rsidRPr="000D3A13">
        <w:rPr>
          <w:rFonts w:ascii="ＭＳ 明朝" w:hAnsi="ＭＳ 明朝" w:hint="eastAsia"/>
        </w:rPr>
        <w:t>、</w:t>
      </w:r>
      <w:hyperlink r:id="rId139" w:history="1">
        <w:r w:rsidRPr="00497AE2">
          <w:rPr>
            <w:rStyle w:val="ab"/>
            <w:rFonts w:ascii="ＭＳ 明朝" w:hAnsi="ＭＳ 明朝"/>
            <w:color w:val="0070C0"/>
          </w:rPr>
          <w:t>アイルランドと</w:t>
        </w:r>
        <w:r w:rsidR="00F63242" w:rsidRPr="006561FB">
          <w:rPr>
            <w:rFonts w:ascii="ＭＳ 明朝" w:hAnsi="ＭＳ 明朝" w:hint="eastAsia"/>
            <w:color w:val="0070C0"/>
            <w:u w:val="single"/>
          </w:rPr>
          <w:t>、</w:t>
        </w:r>
        <w:r w:rsidRPr="00497AE2">
          <w:rPr>
            <w:rStyle w:val="ab"/>
            <w:rFonts w:ascii="ＭＳ 明朝" w:hAnsi="ＭＳ 明朝"/>
            <w:color w:val="0070C0"/>
          </w:rPr>
          <w:t>子どもの権利</w:t>
        </w:r>
      </w:hyperlink>
      <w:r w:rsidRPr="000D3A13">
        <w:rPr>
          <w:rFonts w:ascii="ＭＳ 明朝" w:hAnsi="ＭＳ 明朝"/>
        </w:rPr>
        <w:t>（2022年）も参照。</w:t>
      </w:r>
    </w:p>
  </w:footnote>
  <w:footnote w:id="82">
    <w:p w14:paraId="35BB9EB3" w14:textId="6061D895"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サービス提供の</w:t>
      </w:r>
      <w:r w:rsidRPr="000D3A13">
        <w:rPr>
          <w:rFonts w:ascii="ＭＳ 明朝" w:hAnsi="ＭＳ 明朝" w:hint="eastAsia"/>
        </w:rPr>
        <w:t>ギャップ</w:t>
      </w:r>
      <w:r w:rsidRPr="000D3A13">
        <w:rPr>
          <w:rFonts w:ascii="ＭＳ 明朝" w:hAnsi="ＭＳ 明朝"/>
        </w:rPr>
        <w:t>は、「必要なサービスを確保しようとする親の努力により、救急部門やレスパイトサービスに</w:t>
      </w:r>
      <w:r w:rsidR="00E0504C" w:rsidRPr="000D3A13">
        <w:rPr>
          <w:rFonts w:ascii="ＭＳ 明朝" w:hAnsi="ＭＳ 明朝" w:hint="eastAsia"/>
        </w:rPr>
        <w:t>預けっぱなしに</w:t>
      </w:r>
      <w:r w:rsidRPr="000D3A13">
        <w:rPr>
          <w:rFonts w:ascii="ＭＳ 明朝" w:hAnsi="ＭＳ 明朝"/>
        </w:rPr>
        <w:t>される障害</w:t>
      </w:r>
      <w:r w:rsidRPr="000D3A13">
        <w:rPr>
          <w:rFonts w:ascii="ＭＳ 明朝" w:hAnsi="ＭＳ 明朝" w:hint="eastAsia"/>
        </w:rPr>
        <w:t>のある子ども</w:t>
      </w:r>
      <w:r w:rsidRPr="000D3A13">
        <w:rPr>
          <w:rFonts w:ascii="ＭＳ 明朝" w:hAnsi="ＭＳ 明朝"/>
        </w:rPr>
        <w:t>が増加している」という事例に顕著に表れている。これは、これらの子どもたちが</w:t>
      </w:r>
      <w:r w:rsidR="00E0504C" w:rsidRPr="000D3A13">
        <w:rPr>
          <w:rFonts w:ascii="ＭＳ 明朝" w:hAnsi="ＭＳ 明朝" w:hint="eastAsia"/>
        </w:rPr>
        <w:t>、</w:t>
      </w:r>
      <w:r w:rsidRPr="000D3A13">
        <w:rPr>
          <w:rFonts w:ascii="ＭＳ 明朝" w:hAnsi="ＭＳ 明朝"/>
        </w:rPr>
        <w:t>医療上の必要性を超えて長期にわたり病院に滞在</w:t>
      </w:r>
      <w:r w:rsidR="00E0504C" w:rsidRPr="000D3A13">
        <w:rPr>
          <w:rFonts w:ascii="ＭＳ 明朝" w:hAnsi="ＭＳ 明朝" w:hint="eastAsia"/>
        </w:rPr>
        <w:t>する可能性があること</w:t>
      </w:r>
      <w:r w:rsidRPr="000D3A13">
        <w:rPr>
          <w:rFonts w:ascii="ＭＳ 明朝" w:hAnsi="ＭＳ 明朝"/>
        </w:rPr>
        <w:t>を意味する。アイルランド議会、障害問題</w:t>
      </w:r>
      <w:r w:rsidR="009660D5" w:rsidRPr="000D3A13">
        <w:rPr>
          <w:rFonts w:ascii="ＭＳ 明朝" w:hAnsi="ＭＳ 明朝"/>
        </w:rPr>
        <w:t>議会合同</w:t>
      </w:r>
      <w:r w:rsidRPr="000D3A13">
        <w:rPr>
          <w:rFonts w:ascii="ＭＳ 明朝" w:hAnsi="ＭＳ 明朝"/>
        </w:rPr>
        <w:t>委員会、</w:t>
      </w:r>
      <w:hyperlink r:id="rId140" w:history="1">
        <w:r w:rsidRPr="00497AE2">
          <w:rPr>
            <w:rStyle w:val="ab"/>
            <w:rFonts w:ascii="ＭＳ 明朝" w:hAnsi="ＭＳ 明朝"/>
            <w:color w:val="0070C0"/>
          </w:rPr>
          <w:t>国連障害者権利条約との国内法調和に向けて</w:t>
        </w:r>
      </w:hyperlink>
      <w:r w:rsidRPr="000D3A13">
        <w:rPr>
          <w:rFonts w:ascii="ＭＳ 明朝" w:hAnsi="ＭＳ 明朝"/>
        </w:rPr>
        <w:t>（2024年）pp.39-40。アイルランド議会、アイルランド下院討論、</w:t>
      </w:r>
      <w:hyperlink r:id="rId141" w:history="1">
        <w:r w:rsidR="009660D5" w:rsidRPr="00497AE2">
          <w:rPr>
            <w:rStyle w:val="ab"/>
            <w:rFonts w:ascii="ＭＳ 明朝" w:hAnsi="ＭＳ 明朝" w:hint="eastAsia"/>
            <w:color w:val="0070C0"/>
          </w:rPr>
          <w:t>副大臣</w:t>
        </w:r>
        <w:r w:rsidRPr="00497AE2">
          <w:rPr>
            <w:rStyle w:val="ab"/>
            <w:rFonts w:ascii="ＭＳ 明朝" w:hAnsi="ＭＳ 明朝"/>
            <w:color w:val="0070C0"/>
          </w:rPr>
          <w:t>（ヒルデガード・ノートン議員）による声明</w:t>
        </w:r>
      </w:hyperlink>
      <w:r w:rsidRPr="000D3A13">
        <w:rPr>
          <w:rFonts w:ascii="ＭＳ 明朝" w:hAnsi="ＭＳ 明朝"/>
        </w:rPr>
        <w:t>（2025年5月20日）。</w:t>
      </w:r>
    </w:p>
  </w:footnote>
  <w:footnote w:id="83">
    <w:p w14:paraId="79C40D78" w14:textId="24BEB0E9" w:rsidR="00AC2584" w:rsidRPr="000D3A13" w:rsidRDefault="00AC2584" w:rsidP="00AC2584">
      <w:pPr>
        <w:pStyle w:val="af5"/>
        <w:spacing w:before="0" w:after="0"/>
      </w:pPr>
      <w:r w:rsidRPr="000D3A13">
        <w:rPr>
          <w:rStyle w:val="af6"/>
          <w:rFonts w:ascii="ＭＳ 明朝" w:hAnsi="ＭＳ 明朝"/>
        </w:rPr>
        <w:footnoteRef/>
      </w:r>
      <w:r w:rsidRPr="000D3A13">
        <w:rPr>
          <w:rFonts w:ascii="ＭＳ 明朝" w:hAnsi="ＭＳ 明朝"/>
        </w:rPr>
        <w:t>これは、2022年に高等裁判所が、ニーズ評価には30時間以上を要すると判断した判決を受けたものであり、その結果、HSEは評価モデルを変更した。申請者側は、HSEの</w:t>
      </w:r>
      <w:bookmarkStart w:id="72" w:name="_Hlk200010230"/>
      <w:r w:rsidRPr="000D3A13">
        <w:rPr>
          <w:rFonts w:ascii="ＭＳ 明朝" w:hAnsi="ＭＳ 明朝"/>
        </w:rPr>
        <w:t>標準業務手順書（SOP</w:t>
      </w:r>
      <w:r w:rsidR="009660D5" w:rsidRPr="000D3A13">
        <w:rPr>
          <w:rFonts w:ascii="ＭＳ 明朝" w:hAnsi="ＭＳ 明朝" w:hint="eastAsia"/>
        </w:rPr>
        <w:t xml:space="preserve">: </w:t>
      </w:r>
      <w:r w:rsidR="009660D5" w:rsidRPr="000D3A13">
        <w:rPr>
          <w:rFonts w:ascii="ＭＳ 明朝" w:hAnsi="ＭＳ 明朝"/>
          <w:sz w:val="18"/>
          <w:szCs w:val="18"/>
        </w:rPr>
        <w:t>standard operating procedure</w:t>
      </w:r>
      <w:r w:rsidRPr="000D3A13">
        <w:rPr>
          <w:rFonts w:ascii="ＭＳ 明朝" w:hAnsi="ＭＳ 明朝"/>
        </w:rPr>
        <w:t>）</w:t>
      </w:r>
      <w:bookmarkEnd w:id="72"/>
      <w:r w:rsidRPr="000D3A13">
        <w:rPr>
          <w:rFonts w:ascii="ＭＳ 明朝" w:hAnsi="ＭＳ 明朝"/>
        </w:rPr>
        <w:t>が、90分間の評価</w:t>
      </w:r>
      <w:r w:rsidR="00E00784" w:rsidRPr="000D3A13">
        <w:rPr>
          <w:rFonts w:ascii="ＭＳ 明朝" w:hAnsi="ＭＳ 明朝" w:hint="eastAsia"/>
        </w:rPr>
        <w:t>だけ</w:t>
      </w:r>
      <w:r w:rsidRPr="000D3A13">
        <w:rPr>
          <w:rFonts w:ascii="ＭＳ 明朝" w:hAnsi="ＭＳ 明朝"/>
        </w:rPr>
        <w:t>で</w:t>
      </w:r>
      <w:r w:rsidR="00E00784" w:rsidRPr="000D3A13">
        <w:rPr>
          <w:rFonts w:ascii="ＭＳ 明朝" w:hAnsi="ＭＳ 明朝" w:hint="eastAsia"/>
        </w:rPr>
        <w:t>、</w:t>
      </w:r>
      <w:r w:rsidRPr="000D3A13">
        <w:rPr>
          <w:rFonts w:ascii="ＭＳ 明朝" w:hAnsi="ＭＳ 明朝"/>
        </w:rPr>
        <w:t>申請者を地域の子どもサービス機関に</w:t>
      </w:r>
      <w:r w:rsidR="00E00784" w:rsidRPr="000D3A13">
        <w:rPr>
          <w:rFonts w:ascii="ＭＳ 明朝" w:hAnsi="ＭＳ 明朝" w:hint="eastAsia"/>
        </w:rPr>
        <w:t>回して</w:t>
      </w:r>
      <w:r w:rsidRPr="000D3A13">
        <w:rPr>
          <w:rFonts w:ascii="ＭＳ 明朝" w:hAnsi="ＭＳ 明朝"/>
        </w:rPr>
        <w:t>追加評価を依頼するのみの内容であるため、</w:t>
      </w:r>
      <w:r w:rsidRPr="000D3A13">
        <w:rPr>
          <w:rFonts w:ascii="ＭＳ 明朝" w:hAnsi="ＭＳ 明朝"/>
          <w:i/>
          <w:iCs/>
        </w:rPr>
        <w:t>2005年障害者法に</w:t>
      </w:r>
      <w:r w:rsidRPr="000D3A13">
        <w:rPr>
          <w:rFonts w:ascii="ＭＳ 明朝" w:hAnsi="ＭＳ 明朝"/>
        </w:rPr>
        <w:t>違反すると主張した。裁判所は、同SOPが「評価義務の範囲を適切に解釈していない明らかな失敗により」、</w:t>
      </w:r>
      <w:r w:rsidRPr="000D3A13">
        <w:rPr>
          <w:rFonts w:ascii="ＭＳ 明朝" w:hAnsi="ＭＳ 明朝"/>
          <w:i/>
          <w:iCs/>
        </w:rPr>
        <w:t>2005年障害者法の</w:t>
      </w:r>
      <w:r w:rsidRPr="000D3A13">
        <w:rPr>
          <w:rFonts w:ascii="ＭＳ 明朝" w:hAnsi="ＭＳ 明朝"/>
        </w:rPr>
        <w:t>法定意図を阻害していると判断した。</w:t>
      </w:r>
      <w:r w:rsidR="005D27A6" w:rsidRPr="000D3A13">
        <w:rPr>
          <w:rFonts w:ascii="ＭＳ 明朝" w:hAnsi="ＭＳ 明朝" w:hint="eastAsia"/>
        </w:rPr>
        <w:t>以下を</w:t>
      </w:r>
      <w:r w:rsidRPr="000D3A13">
        <w:rPr>
          <w:rFonts w:ascii="ＭＳ 明朝" w:hAnsi="ＭＳ 明朝"/>
        </w:rPr>
        <w:t>参照：</w:t>
      </w:r>
      <w:r w:rsidR="00BF066B" w:rsidRPr="000D3A13">
        <w:rPr>
          <w:rFonts w:ascii="ＭＳ 明朝" w:hAnsi="ＭＳ 明朝"/>
        </w:rPr>
        <w:t>アイリッシュタイムズ</w:t>
      </w:r>
      <w:r w:rsidR="00BF066B" w:rsidRPr="000D3A13">
        <w:rPr>
          <w:rFonts w:ascii="ＭＳ 明朝" w:hAnsi="ＭＳ 明朝" w:hint="eastAsia"/>
        </w:rPr>
        <w:t>紙（</w:t>
      </w:r>
      <w:r w:rsidRPr="000D3A13">
        <w:rPr>
          <w:rFonts w:ascii="ＭＳ 明朝" w:hAnsi="ＭＳ 明朝"/>
          <w:sz w:val="18"/>
          <w:szCs w:val="18"/>
        </w:rPr>
        <w:t>The Irish Times</w:t>
      </w:r>
      <w:r w:rsidR="00BF066B" w:rsidRPr="000D3A13">
        <w:rPr>
          <w:rFonts w:ascii="ＭＳ 明朝" w:hAnsi="ＭＳ 明朝" w:hint="eastAsia"/>
        </w:rPr>
        <w:t>）</w:t>
      </w:r>
      <w:r w:rsidR="00467D03" w:rsidRPr="000D3A13">
        <w:rPr>
          <w:rFonts w:ascii="ＭＳ 明朝" w:hAnsi="ＭＳ 明朝" w:hint="eastAsia"/>
        </w:rPr>
        <w:t>、</w:t>
      </w:r>
      <w:hyperlink r:id="rId142" w:history="1">
        <w:r w:rsidRPr="00497AE2">
          <w:rPr>
            <w:rStyle w:val="ab"/>
            <w:rFonts w:ascii="ＭＳ 明朝" w:hAnsi="ＭＳ 明朝"/>
            <w:color w:val="0070C0"/>
          </w:rPr>
          <w:t>「前政権が合意に至らず」高裁の障害ニーズ評価に関する措置なし</w:t>
        </w:r>
      </w:hyperlink>
      <w:r w:rsidRPr="000D3A13">
        <w:rPr>
          <w:rFonts w:ascii="ＭＳ 明朝" w:hAnsi="ＭＳ 明朝"/>
        </w:rPr>
        <w:t>（2025年5月21日付）。</w:t>
      </w:r>
      <w:r w:rsidR="005D27A6" w:rsidRPr="000D3A13">
        <w:rPr>
          <w:rFonts w:ascii="ＭＳ 明朝" w:hAnsi="ＭＳ 明朝" w:hint="eastAsia"/>
        </w:rPr>
        <w:t>および、</w:t>
      </w:r>
      <w:r w:rsidRPr="006561FB">
        <w:rPr>
          <w:rFonts w:ascii="ＭＳ 明朝" w:hAnsi="ＭＳ 明朝"/>
          <w:color w:val="0070C0"/>
          <w:u w:val="single"/>
        </w:rPr>
        <w:t>C</w:t>
      </w:r>
      <w:hyperlink r:id="rId143" w:history="1">
        <w:r w:rsidRPr="00497AE2">
          <w:rPr>
            <w:rStyle w:val="ab"/>
            <w:rFonts w:ascii="ＭＳ 明朝" w:hAnsi="ＭＳ 明朝"/>
            <w:color w:val="0070C0"/>
          </w:rPr>
          <w:t>.T.M.（未成年者）</w:t>
        </w:r>
        <w:r w:rsidR="006E3031" w:rsidRPr="00497AE2">
          <w:rPr>
            <w:rStyle w:val="ab"/>
            <w:rFonts w:ascii="ＭＳ 明朝" w:hAnsi="ＭＳ 明朝" w:hint="eastAsia"/>
            <w:color w:val="0070C0"/>
          </w:rPr>
          <w:t>の</w:t>
        </w:r>
        <w:r w:rsidRPr="00497AE2">
          <w:rPr>
            <w:rStyle w:val="ab"/>
            <w:rFonts w:ascii="ＭＳ 明朝" w:hAnsi="ＭＳ 明朝"/>
            <w:color w:val="0070C0"/>
          </w:rPr>
          <w:t>提訴</w:t>
        </w:r>
        <w:r w:rsidR="00CE3B02" w:rsidRPr="00497AE2">
          <w:rPr>
            <w:rStyle w:val="ab"/>
            <w:rFonts w:ascii="ＭＳ 明朝" w:hAnsi="ＭＳ 明朝" w:hint="eastAsia"/>
            <w:color w:val="0070C0"/>
          </w:rPr>
          <w:t>（</w:t>
        </w:r>
        <w:r w:rsidR="00CE3B02" w:rsidRPr="00497AE2">
          <w:rPr>
            <w:rStyle w:val="ab"/>
            <w:rFonts w:ascii="ＭＳ 明朝" w:hAnsi="ＭＳ 明朝"/>
            <w:color w:val="0070C0"/>
          </w:rPr>
          <w:t>母親及び法定代理人</w:t>
        </w:r>
        <w:r w:rsidR="00CE3B02" w:rsidRPr="00497AE2">
          <w:rPr>
            <w:rStyle w:val="ab"/>
            <w:rFonts w:ascii="ＭＳ 明朝" w:hAnsi="ＭＳ 明朝" w:hint="eastAsia"/>
            <w:color w:val="0070C0"/>
          </w:rPr>
          <w:t>(</w:t>
        </w:r>
        <w:r w:rsidR="00CE3B02" w:rsidRPr="00497AE2">
          <w:rPr>
            <w:rStyle w:val="ab"/>
            <w:rFonts w:ascii="ＭＳ 明朝" w:hAnsi="ＭＳ 明朝"/>
            <w:color w:val="0070C0"/>
          </w:rPr>
          <w:t>Next Friend</w:t>
        </w:r>
        <w:r w:rsidR="00CE3B02" w:rsidRPr="00497AE2">
          <w:rPr>
            <w:rStyle w:val="ab"/>
            <w:rFonts w:ascii="ＭＳ 明朝" w:hAnsi="ＭＳ 明朝" w:hint="eastAsia"/>
            <w:color w:val="0070C0"/>
          </w:rPr>
          <w:t>)の代理</w:t>
        </w:r>
        <w:r w:rsidR="00CE3B02" w:rsidRPr="00497AE2">
          <w:rPr>
            <w:rStyle w:val="ab"/>
            <w:rFonts w:ascii="ＭＳ 明朝" w:hAnsi="ＭＳ 明朝"/>
            <w:color w:val="0070C0"/>
          </w:rPr>
          <w:t>による</w:t>
        </w:r>
        <w:r w:rsidR="00CE3B02" w:rsidRPr="00497AE2">
          <w:rPr>
            <w:rStyle w:val="ab"/>
            <w:rFonts w:ascii="ＭＳ 明朝" w:hAnsi="ＭＳ 明朝" w:hint="eastAsia"/>
            <w:color w:val="0070C0"/>
          </w:rPr>
          <w:t>）</w:t>
        </w:r>
        <w:r w:rsidRPr="00497AE2">
          <w:rPr>
            <w:rStyle w:val="ab"/>
            <w:rFonts w:ascii="ＭＳ 明朝" w:hAnsi="ＭＳ 明朝"/>
            <w:color w:val="0070C0"/>
          </w:rPr>
          <w:t xml:space="preserve"> 対 保健サービス執行部評価官 [2022] IEHC 131</w:t>
        </w:r>
        <w:r w:rsidRPr="000D3A13">
          <w:rPr>
            <w:rStyle w:val="ab"/>
            <w:rFonts w:ascii="ＭＳ 明朝" w:hAnsi="ＭＳ 明朝"/>
            <w:color w:val="auto"/>
            <w:u w:val="none"/>
          </w:rPr>
          <w:t>。</w:t>
        </w:r>
      </w:hyperlink>
    </w:p>
    <w:p w14:paraId="3EA6FA27" w14:textId="3C88F796" w:rsidR="00BF066B" w:rsidRPr="000D3A13" w:rsidRDefault="00BF066B" w:rsidP="006E3031">
      <w:pPr>
        <w:pStyle w:val="af5"/>
        <w:spacing w:before="0" w:afterLines="50" w:after="120" w:line="240" w:lineRule="exact"/>
        <w:rPr>
          <w:rFonts w:ascii="ＭＳ 明朝" w:hAnsi="ＭＳ 明朝"/>
          <w:sz w:val="18"/>
          <w:szCs w:val="18"/>
        </w:rPr>
      </w:pPr>
      <w:r w:rsidRPr="000D3A13">
        <w:rPr>
          <w:rFonts w:hint="eastAsia"/>
          <w:sz w:val="18"/>
          <w:szCs w:val="18"/>
        </w:rPr>
        <w:t xml:space="preserve">（訳注　</w:t>
      </w:r>
      <w:r w:rsidRPr="000D3A13">
        <w:rPr>
          <w:rFonts w:hint="eastAsia"/>
          <w:sz w:val="18"/>
          <w:szCs w:val="18"/>
        </w:rPr>
        <w:t>C.T.M</w:t>
      </w:r>
      <w:r w:rsidRPr="000D3A13">
        <w:rPr>
          <w:sz w:val="18"/>
          <w:szCs w:val="18"/>
        </w:rPr>
        <w:t>（未成年者）</w:t>
      </w:r>
      <w:r w:rsidR="006E3031" w:rsidRPr="000D3A13">
        <w:rPr>
          <w:rFonts w:hint="eastAsia"/>
          <w:sz w:val="18"/>
          <w:szCs w:val="18"/>
        </w:rPr>
        <w:t>は、未成年者のプライバシー保護のために、名前をイニシャルだけで表記したもの。</w:t>
      </w:r>
      <w:r w:rsidR="00CE3B02" w:rsidRPr="000D3A13">
        <w:rPr>
          <w:rFonts w:hint="eastAsia"/>
          <w:sz w:val="18"/>
          <w:szCs w:val="18"/>
        </w:rPr>
        <w:t xml:space="preserve">　</w:t>
      </w:r>
      <w:r w:rsidR="00CE3B02" w:rsidRPr="000D3A13">
        <w:rPr>
          <w:sz w:val="18"/>
          <w:szCs w:val="18"/>
        </w:rPr>
        <w:t>IEHC</w:t>
      </w:r>
      <w:r w:rsidR="00CE3B02" w:rsidRPr="000D3A13">
        <w:rPr>
          <w:rFonts w:hint="eastAsia"/>
          <w:sz w:val="18"/>
          <w:szCs w:val="18"/>
        </w:rPr>
        <w:t xml:space="preserve"> </w:t>
      </w:r>
      <w:r w:rsidR="00CE3B02" w:rsidRPr="000D3A13">
        <w:rPr>
          <w:sz w:val="18"/>
          <w:szCs w:val="18"/>
        </w:rPr>
        <w:t>131</w:t>
      </w:r>
      <w:r w:rsidR="00CE3B02" w:rsidRPr="000D3A13">
        <w:rPr>
          <w:rFonts w:hint="eastAsia"/>
          <w:sz w:val="18"/>
          <w:szCs w:val="18"/>
        </w:rPr>
        <w:t>は、</w:t>
      </w:r>
      <w:r w:rsidR="00CE3B02" w:rsidRPr="000D3A13">
        <w:rPr>
          <w:sz w:val="18"/>
          <w:szCs w:val="18"/>
        </w:rPr>
        <w:t>アイルランド高等法院の判決</w:t>
      </w:r>
      <w:r w:rsidR="00CE3B02" w:rsidRPr="000D3A13">
        <w:rPr>
          <w:sz w:val="18"/>
          <w:szCs w:val="18"/>
        </w:rPr>
        <w:t>131</w:t>
      </w:r>
      <w:r w:rsidR="00CE3B02" w:rsidRPr="000D3A13">
        <w:rPr>
          <w:sz w:val="18"/>
          <w:szCs w:val="18"/>
        </w:rPr>
        <w:t>号</w:t>
      </w:r>
      <w:r w:rsidR="00CE3B02" w:rsidRPr="000D3A13">
        <w:rPr>
          <w:rFonts w:hint="eastAsia"/>
          <w:sz w:val="18"/>
          <w:szCs w:val="18"/>
        </w:rPr>
        <w:t>。</w:t>
      </w:r>
      <w:r w:rsidRPr="000D3A13">
        <w:rPr>
          <w:rFonts w:hint="eastAsia"/>
          <w:sz w:val="18"/>
          <w:szCs w:val="18"/>
        </w:rPr>
        <w:t>）</w:t>
      </w:r>
    </w:p>
  </w:footnote>
  <w:footnote w:id="84">
    <w:p w14:paraId="7145A9A1" w14:textId="1360CC31"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i/>
          <w:iCs/>
        </w:rPr>
        <w:t>アイルランド人権・平等委員会法（2014年）</w:t>
      </w:r>
      <w:r w:rsidRPr="000D3A13">
        <w:rPr>
          <w:rFonts w:ascii="ＭＳ 明朝" w:hAnsi="ＭＳ 明朝"/>
        </w:rPr>
        <w:t>第42条</w:t>
      </w:r>
      <w:r w:rsidRPr="000D3A13">
        <w:rPr>
          <w:rFonts w:ascii="ＭＳ 明朝" w:hAnsi="ＭＳ 明朝"/>
          <w:i/>
          <w:iCs/>
        </w:rPr>
        <w:t>。</w:t>
      </w:r>
      <w:r w:rsidR="00A206A9" w:rsidRPr="000D3A13">
        <w:rPr>
          <w:rFonts w:ascii="ＭＳ 明朝" w:hAnsi="ＭＳ 明朝" w:hint="eastAsia"/>
          <w:i/>
          <w:iCs/>
        </w:rPr>
        <w:t>これは</w:t>
      </w:r>
      <w:r w:rsidRPr="000D3A13">
        <w:rPr>
          <w:rFonts w:ascii="ＭＳ 明朝" w:hAnsi="ＭＳ 明朝"/>
          <w:i/>
          <w:iCs/>
        </w:rPr>
        <w:t>、</w:t>
      </w:r>
      <w:r w:rsidRPr="000D3A13">
        <w:rPr>
          <w:rFonts w:ascii="ＭＳ 明朝" w:hAnsi="ＭＳ 明朝"/>
        </w:rPr>
        <w:t>公的機関がその職務を遂行するにあたり、差別撤廃、平等の促進、職員及びサービス利用者の人権保護の必要性に配慮</w:t>
      </w:r>
      <w:r w:rsidR="00A15DA8" w:rsidRPr="000D3A13">
        <w:rPr>
          <w:rFonts w:ascii="ＭＳ 明朝" w:hAnsi="ＭＳ 明朝" w:hint="eastAsia"/>
        </w:rPr>
        <w:t>すること</w:t>
      </w:r>
      <w:r w:rsidRPr="000D3A13">
        <w:rPr>
          <w:rFonts w:ascii="ＭＳ 明朝" w:hAnsi="ＭＳ 明朝"/>
        </w:rPr>
        <w:t>、戦略計画及び年次報告書において</w:t>
      </w:r>
      <w:r w:rsidR="00A15DA8" w:rsidRPr="000D3A13">
        <w:rPr>
          <w:rFonts w:ascii="ＭＳ 明朝" w:hAnsi="ＭＳ 明朝"/>
        </w:rPr>
        <w:t>公衆がアクセス可能な方法で</w:t>
      </w:r>
      <w:r w:rsidRPr="000D3A13">
        <w:rPr>
          <w:rFonts w:ascii="ＭＳ 明朝" w:hAnsi="ＭＳ 明朝"/>
        </w:rPr>
        <w:t>、平等及び人権に関する進捗状況を評価、対応、報告することを義務付けている：</w:t>
      </w:r>
      <w:hyperlink r:id="rId144" w:anchor="sec42" w:history="1">
        <w:r w:rsidRPr="00497AE2">
          <w:rPr>
            <w:rStyle w:val="ab"/>
            <w:rFonts w:ascii="ＭＳ 明朝" w:hAnsi="ＭＳ 明朝"/>
            <w:i/>
            <w:iCs/>
            <w:color w:val="0070C0"/>
          </w:rPr>
          <w:t>アイルランド人権・平等委員会法（2014年）</w:t>
        </w:r>
      </w:hyperlink>
      <w:r w:rsidRPr="000D3A13">
        <w:rPr>
          <w:rFonts w:ascii="ＭＳ 明朝" w:hAnsi="ＭＳ 明朝"/>
        </w:rPr>
        <w:t>第42条</w:t>
      </w:r>
    </w:p>
  </w:footnote>
  <w:footnote w:id="85">
    <w:p w14:paraId="18897B34" w14:textId="59923F6D" w:rsidR="00AC2584" w:rsidRPr="000D3A13" w:rsidRDefault="00AC2584" w:rsidP="00AC2584">
      <w:pPr>
        <w:spacing w:before="0" w:after="0" w:line="240" w:lineRule="auto"/>
        <w:rPr>
          <w:rFonts w:ascii="ＭＳ 明朝" w:eastAsia="ＭＳ 明朝" w:hAnsi="ＭＳ 明朝"/>
          <w:sz w:val="20"/>
          <w:szCs w:val="20"/>
          <w:lang w:eastAsia="ja-JP"/>
        </w:rPr>
      </w:pPr>
      <w:r w:rsidRPr="000D3A13">
        <w:rPr>
          <w:rStyle w:val="af6"/>
          <w:rFonts w:ascii="ＭＳ 明朝" w:eastAsia="ＭＳ 明朝" w:hAnsi="ＭＳ 明朝"/>
          <w:sz w:val="20"/>
          <w:szCs w:val="20"/>
        </w:rPr>
        <w:footnoteRef/>
      </w:r>
      <w:r w:rsidRPr="000D3A13">
        <w:rPr>
          <w:rFonts w:ascii="ＭＳ 明朝" w:eastAsia="ＭＳ 明朝" w:hAnsi="ＭＳ 明朝" w:hint="eastAsia"/>
          <w:sz w:val="20"/>
          <w:szCs w:val="20"/>
          <w:lang w:eastAsia="ja-JP"/>
        </w:rPr>
        <w:t>この</w:t>
      </w:r>
      <w:r w:rsidRPr="000D3A13">
        <w:rPr>
          <w:rFonts w:ascii="ＭＳ 明朝" w:eastAsia="ＭＳ 明朝" w:hAnsi="ＭＳ 明朝"/>
          <w:sz w:val="20"/>
          <w:szCs w:val="20"/>
          <w:lang w:eastAsia="ja-JP"/>
        </w:rPr>
        <w:t>提出文書に関して、</w:t>
      </w:r>
      <w:r w:rsidR="00A422A7" w:rsidRPr="000D3A13">
        <w:rPr>
          <w:rFonts w:ascii="ＭＳ 明朝" w:eastAsia="ＭＳ 明朝" w:hAnsi="ＭＳ 明朝"/>
          <w:sz w:val="20"/>
          <w:szCs w:val="20"/>
          <w:lang w:eastAsia="ja-JP"/>
        </w:rPr>
        <w:t xml:space="preserve">アイルランド人権・平等委員会（IHREC: </w:t>
      </w:r>
      <w:r w:rsidR="00A422A7" w:rsidRPr="000D3A13">
        <w:rPr>
          <w:rFonts w:ascii="ＭＳ 明朝" w:eastAsia="ＭＳ 明朝" w:hAnsi="ＭＳ 明朝"/>
          <w:sz w:val="18"/>
          <w:szCs w:val="18"/>
          <w:lang w:eastAsia="ja-JP"/>
        </w:rPr>
        <w:t>Irish Human Rights and Equality Commission</w:t>
      </w:r>
      <w:r w:rsidR="00A422A7" w:rsidRPr="000D3A13">
        <w:rPr>
          <w:rFonts w:ascii="ＭＳ 明朝" w:eastAsia="ＭＳ 明朝" w:hAnsi="ＭＳ 明朝"/>
          <w:sz w:val="20"/>
          <w:szCs w:val="20"/>
          <w:lang w:eastAsia="ja-JP"/>
        </w:rPr>
        <w:t>)</w:t>
      </w:r>
      <w:r w:rsidRPr="000D3A13">
        <w:rPr>
          <w:rFonts w:ascii="ＭＳ 明朝" w:eastAsia="ＭＳ 明朝" w:hAnsi="ＭＳ 明朝"/>
          <w:sz w:val="20"/>
          <w:szCs w:val="20"/>
          <w:lang w:eastAsia="ja-JP"/>
        </w:rPr>
        <w:t>は2025年4月15日（火）に市民社会組織（CSO）とのオンライン協議、2025年5月9日（金）に障害</w:t>
      </w:r>
      <w:r w:rsidR="00C8627A" w:rsidRPr="000D3A13">
        <w:rPr>
          <w:rFonts w:ascii="ＭＳ 明朝" w:eastAsia="ＭＳ 明朝" w:hAnsi="ＭＳ 明朝" w:hint="eastAsia"/>
          <w:sz w:val="20"/>
          <w:szCs w:val="20"/>
          <w:lang w:eastAsia="ja-JP"/>
        </w:rPr>
        <w:t>当事</w:t>
      </w:r>
      <w:r w:rsidRPr="000D3A13">
        <w:rPr>
          <w:rFonts w:ascii="ＭＳ 明朝" w:eastAsia="ＭＳ 明朝" w:hAnsi="ＭＳ 明朝"/>
          <w:sz w:val="20"/>
          <w:szCs w:val="20"/>
          <w:lang w:eastAsia="ja-JP"/>
        </w:rPr>
        <w:t>者団体（DPO）とのハイブリッド形式協議を実施し、12のアイルランド障害</w:t>
      </w:r>
      <w:r w:rsidR="009844D2" w:rsidRPr="000D3A13">
        <w:rPr>
          <w:rFonts w:ascii="ＭＳ 明朝" w:eastAsia="ＭＳ 明朝" w:hAnsi="ＭＳ 明朝" w:hint="eastAsia"/>
          <w:sz w:val="20"/>
          <w:szCs w:val="20"/>
          <w:lang w:eastAsia="ja-JP"/>
        </w:rPr>
        <w:t>当事</w:t>
      </w:r>
      <w:r w:rsidRPr="000D3A13">
        <w:rPr>
          <w:rFonts w:ascii="ＭＳ 明朝" w:eastAsia="ＭＳ 明朝" w:hAnsi="ＭＳ 明朝"/>
          <w:sz w:val="20"/>
          <w:szCs w:val="20"/>
          <w:lang w:eastAsia="ja-JP"/>
        </w:rPr>
        <w:t>者団体が参加した。障害者</w:t>
      </w:r>
      <w:r w:rsidR="00C8627A" w:rsidRPr="000D3A13">
        <w:rPr>
          <w:rFonts w:ascii="ＭＳ 明朝" w:eastAsia="ＭＳ 明朝" w:hAnsi="ＭＳ 明朝" w:hint="eastAsia"/>
          <w:sz w:val="20"/>
          <w:szCs w:val="20"/>
          <w:lang w:eastAsia="ja-JP"/>
        </w:rPr>
        <w:t>当事</w:t>
      </w:r>
      <w:r w:rsidRPr="000D3A13">
        <w:rPr>
          <w:rFonts w:ascii="ＭＳ 明朝" w:eastAsia="ＭＳ 明朝" w:hAnsi="ＭＳ 明朝"/>
          <w:sz w:val="20"/>
          <w:szCs w:val="20"/>
          <w:lang w:eastAsia="ja-JP"/>
        </w:rPr>
        <w:t>団体</w:t>
      </w:r>
      <w:r w:rsidRPr="000D3A13">
        <w:rPr>
          <w:rFonts w:ascii="ＭＳ 明朝" w:eastAsia="ＭＳ 明朝" w:hAnsi="ＭＳ 明朝" w:hint="eastAsia"/>
          <w:sz w:val="20"/>
          <w:szCs w:val="20"/>
          <w:lang w:eastAsia="ja-JP"/>
        </w:rPr>
        <w:t>との</w:t>
      </w:r>
      <w:r w:rsidRPr="000D3A13">
        <w:rPr>
          <w:rFonts w:ascii="ＭＳ 明朝" w:eastAsia="ＭＳ 明朝" w:hAnsi="ＭＳ 明朝"/>
          <w:sz w:val="20"/>
          <w:szCs w:val="20"/>
          <w:lang w:eastAsia="ja-JP"/>
        </w:rPr>
        <w:t>協議では、司法</w:t>
      </w:r>
      <w:r w:rsidR="0000517F" w:rsidRPr="000D3A13">
        <w:rPr>
          <w:rFonts w:ascii="ＭＳ 明朝" w:eastAsia="ＭＳ 明朝" w:hAnsi="ＭＳ 明朝"/>
          <w:sz w:val="21"/>
          <w:szCs w:val="21"/>
          <w:shd w:val="clear" w:color="auto" w:fill="FFFFFF"/>
          <w:lang w:eastAsia="ja-JP"/>
        </w:rPr>
        <w:t>手続の利用の機会</w:t>
      </w:r>
      <w:r w:rsidRPr="000D3A13">
        <w:rPr>
          <w:rFonts w:ascii="ＭＳ 明朝" w:eastAsia="ＭＳ 明朝" w:hAnsi="ＭＳ 明朝"/>
          <w:sz w:val="20"/>
          <w:szCs w:val="20"/>
          <w:lang w:eastAsia="ja-JP"/>
        </w:rPr>
        <w:t>、自由の剥奪、自立生活をテーマ領域とした。協議の中で、参加者は自由と選択を促進するための</w:t>
      </w:r>
      <w:r w:rsidRPr="000D3A13">
        <w:rPr>
          <w:rFonts w:ascii="ＭＳ 明朝" w:eastAsia="ＭＳ 明朝" w:hAnsi="ＭＳ 明朝" w:hint="eastAsia"/>
          <w:sz w:val="20"/>
          <w:szCs w:val="20"/>
          <w:lang w:eastAsia="ja-JP"/>
        </w:rPr>
        <w:t>パーソナルアシスタンス</w:t>
      </w:r>
      <w:r w:rsidRPr="000D3A13">
        <w:rPr>
          <w:rFonts w:ascii="ＭＳ 明朝" w:eastAsia="ＭＳ 明朝" w:hAnsi="ＭＳ 明朝"/>
          <w:sz w:val="20"/>
          <w:szCs w:val="20"/>
          <w:lang w:eastAsia="ja-JP"/>
        </w:rPr>
        <w:t>（PA）の法的権利の必要性を指摘した。参加者は、教育環境への完全な参加</w:t>
      </w:r>
      <w:r w:rsidR="007230C6" w:rsidRPr="000D3A13">
        <w:rPr>
          <w:rFonts w:ascii="ＭＳ 明朝" w:eastAsia="ＭＳ 明朝" w:hAnsi="ＭＳ 明朝" w:hint="eastAsia"/>
          <w:sz w:val="20"/>
          <w:szCs w:val="20"/>
          <w:lang w:eastAsia="ja-JP"/>
        </w:rPr>
        <w:t>など、</w:t>
      </w:r>
      <w:r w:rsidRPr="000D3A13">
        <w:rPr>
          <w:rFonts w:ascii="ＭＳ 明朝" w:eastAsia="ＭＳ 明朝" w:hAnsi="ＭＳ 明朝"/>
          <w:sz w:val="20"/>
          <w:szCs w:val="20"/>
          <w:lang w:eastAsia="ja-JP"/>
        </w:rPr>
        <w:t>子どもの自立生活支援が、成人後の自立生活と地域生活参加の前提条件であると指摘。この観点から、PAサービスと適切な教室支援は施設入所の予防的役割を果たし得る。同様に、教育環境における手話</w:t>
      </w:r>
      <w:r w:rsidRPr="000D3A13">
        <w:rPr>
          <w:rFonts w:ascii="ＭＳ 明朝" w:eastAsia="ＭＳ 明朝" w:hAnsi="ＭＳ 明朝" w:hint="eastAsia"/>
          <w:sz w:val="20"/>
          <w:szCs w:val="20"/>
          <w:lang w:eastAsia="ja-JP"/>
        </w:rPr>
        <w:t>言語</w:t>
      </w:r>
      <w:r w:rsidRPr="000D3A13">
        <w:rPr>
          <w:rFonts w:ascii="ＭＳ 明朝" w:eastAsia="ＭＳ 明朝" w:hAnsi="ＭＳ 明朝"/>
          <w:sz w:val="20"/>
          <w:szCs w:val="20"/>
          <w:lang w:eastAsia="ja-JP"/>
        </w:rPr>
        <w:t>通訳の提供は、</w:t>
      </w:r>
      <w:r w:rsidR="007230C6" w:rsidRPr="000D3A13">
        <w:rPr>
          <w:rFonts w:ascii="ＭＳ 明朝" w:eastAsia="ＭＳ 明朝" w:hAnsi="ＭＳ 明朝"/>
          <w:sz w:val="20"/>
          <w:szCs w:val="20"/>
          <w:lang w:eastAsia="ja-JP"/>
        </w:rPr>
        <w:t>完全参加</w:t>
      </w:r>
      <w:r w:rsidR="007230C6" w:rsidRPr="000D3A13">
        <w:rPr>
          <w:rFonts w:ascii="ＭＳ 明朝" w:eastAsia="ＭＳ 明朝" w:hAnsi="ＭＳ 明朝" w:hint="eastAsia"/>
          <w:sz w:val="20"/>
          <w:szCs w:val="20"/>
          <w:lang w:eastAsia="ja-JP"/>
        </w:rPr>
        <w:t>にとって、また、</w:t>
      </w:r>
      <w:r w:rsidRPr="000D3A13">
        <w:rPr>
          <w:rFonts w:ascii="ＭＳ 明朝" w:eastAsia="ＭＳ 明朝" w:hAnsi="ＭＳ 明朝"/>
          <w:sz w:val="20"/>
          <w:szCs w:val="20"/>
          <w:lang w:eastAsia="ja-JP"/>
        </w:rPr>
        <w:t>子どもの社会的・知的・情緒的発達を可能にする</w:t>
      </w:r>
      <w:r w:rsidR="007230C6" w:rsidRPr="000D3A13">
        <w:rPr>
          <w:rFonts w:ascii="ＭＳ 明朝" w:eastAsia="ＭＳ 明朝" w:hAnsi="ＭＳ 明朝" w:hint="eastAsia"/>
          <w:sz w:val="20"/>
          <w:szCs w:val="20"/>
          <w:lang w:eastAsia="ja-JP"/>
        </w:rPr>
        <w:t>ため</w:t>
      </w:r>
      <w:r w:rsidRPr="000D3A13">
        <w:rPr>
          <w:rFonts w:ascii="ＭＳ 明朝" w:eastAsia="ＭＳ 明朝" w:hAnsi="ＭＳ 明朝"/>
          <w:sz w:val="20"/>
          <w:szCs w:val="20"/>
          <w:lang w:eastAsia="ja-JP"/>
        </w:rPr>
        <w:t>に不可欠であることが確認された。</w:t>
      </w:r>
    </w:p>
  </w:footnote>
  <w:footnote w:id="86">
    <w:p w14:paraId="6D483B27" w14:textId="37203B2F"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00720793" w:rsidRPr="000D3A13">
        <w:rPr>
          <w:rFonts w:ascii="ＭＳ 明朝" w:hAnsi="ＭＳ 明朝" w:hint="eastAsia"/>
        </w:rPr>
        <w:t>障害児</w:t>
      </w:r>
      <w:r w:rsidRPr="000D3A13">
        <w:rPr>
          <w:rFonts w:ascii="ＭＳ 明朝" w:hAnsi="ＭＳ 明朝"/>
        </w:rPr>
        <w:t>は、</w:t>
      </w:r>
      <w:r w:rsidR="007230C6" w:rsidRPr="000D3A13">
        <w:rPr>
          <w:rFonts w:ascii="ＭＳ 明朝" w:hAnsi="ＭＳ 明朝" w:hint="eastAsia"/>
        </w:rPr>
        <w:t>同年代の友達と比べると、</w:t>
      </w:r>
      <w:r w:rsidRPr="000D3A13">
        <w:rPr>
          <w:rFonts w:ascii="ＭＳ 明朝" w:hAnsi="ＭＳ 明朝"/>
        </w:rPr>
        <w:t>いじめの被害に遭う確率が最大3倍、暴力や虐待を経験する確率が最大6倍高い。また、教育省の「いじめ対策行動計画」とその実施計画には、障害のある子どもを直接支援する施策が含まれていないことも指摘されている。インクルージョン・アイルランド</w:t>
      </w:r>
      <w:r w:rsidR="0081045F" w:rsidRPr="000D3A13">
        <w:rPr>
          <w:rFonts w:ascii="ＭＳ 明朝" w:hAnsi="ＭＳ 明朝" w:hint="eastAsia"/>
        </w:rPr>
        <w:t>（</w:t>
      </w:r>
      <w:r w:rsidR="0081045F" w:rsidRPr="000D3A13">
        <w:rPr>
          <w:rFonts w:ascii="ＭＳ 明朝" w:hAnsi="ＭＳ 明朝"/>
          <w:sz w:val="18"/>
          <w:szCs w:val="18"/>
        </w:rPr>
        <w:t>Inclusion Ireland</w:t>
      </w:r>
      <w:r w:rsidR="0081045F" w:rsidRPr="000D3A13">
        <w:rPr>
          <w:rFonts w:ascii="ＭＳ 明朝" w:hAnsi="ＭＳ 明朝" w:hint="eastAsia"/>
        </w:rPr>
        <w:t>）</w:t>
      </w:r>
      <w:r w:rsidRPr="000D3A13">
        <w:rPr>
          <w:rFonts w:ascii="ＭＳ 明朝" w:hAnsi="ＭＳ 明朝"/>
        </w:rPr>
        <w:t>、</w:t>
      </w:r>
      <w:hyperlink r:id="rId145" w:history="1">
        <w:r w:rsidRPr="00497AE2">
          <w:rPr>
            <w:rStyle w:val="ab"/>
            <w:rFonts w:ascii="ＭＳ 明朝" w:hAnsi="ＭＳ 明朝"/>
            <w:color w:val="0070C0"/>
          </w:rPr>
          <w:t>教育・高等教育・研究・イノベーション・科学合同</w:t>
        </w:r>
        <w:r w:rsidR="0081045F" w:rsidRPr="00497AE2">
          <w:rPr>
            <w:rStyle w:val="ab"/>
            <w:rFonts w:ascii="ＭＳ 明朝" w:hAnsi="ＭＳ 明朝" w:hint="eastAsia"/>
            <w:color w:val="0070C0"/>
          </w:rPr>
          <w:t>議会</w:t>
        </w:r>
        <w:r w:rsidRPr="00497AE2">
          <w:rPr>
            <w:rStyle w:val="ab"/>
            <w:rFonts w:ascii="ＭＳ 明朝" w:hAnsi="ＭＳ 明朝"/>
            <w:color w:val="0070C0"/>
          </w:rPr>
          <w:t>委員会への開会声明</w:t>
        </w:r>
      </w:hyperlink>
      <w:r w:rsidRPr="000D3A13">
        <w:rPr>
          <w:rFonts w:ascii="ＭＳ 明朝" w:hAnsi="ＭＳ 明朝"/>
        </w:rPr>
        <w:t>（2021年）p.2。教育省、</w:t>
      </w:r>
      <w:hyperlink r:id="rId146" w:anchor="cinealtas-implementation-plan-2023-2027" w:history="1">
        <w:r w:rsidR="006B0A06" w:rsidRPr="00497AE2">
          <w:rPr>
            <w:rStyle w:val="ab"/>
            <w:rFonts w:ascii="ＭＳ 明朝" w:hAnsi="ＭＳ 明朝" w:hint="eastAsia"/>
            <w:color w:val="0070C0"/>
          </w:rPr>
          <w:t>キニョールトス（</w:t>
        </w:r>
        <w:r w:rsidR="006B0A06" w:rsidRPr="006561FB">
          <w:rPr>
            <w:rStyle w:val="ab"/>
            <w:rFonts w:ascii="ＭＳ 明朝" w:hAnsi="ＭＳ 明朝"/>
            <w:color w:val="0070C0"/>
            <w:sz w:val="18"/>
            <w:szCs w:val="18"/>
          </w:rPr>
          <w:t>Cineáltas</w:t>
        </w:r>
        <w:r w:rsidR="006B0A06" w:rsidRPr="006561FB">
          <w:rPr>
            <w:rStyle w:val="ab"/>
            <w:rFonts w:ascii="ＭＳ 明朝" w:hAnsi="ＭＳ 明朝" w:hint="eastAsia"/>
            <w:color w:val="0070C0"/>
            <w:sz w:val="18"/>
            <w:szCs w:val="18"/>
          </w:rPr>
          <w:t>）</w:t>
        </w:r>
        <w:r w:rsidRPr="00497AE2">
          <w:rPr>
            <w:rStyle w:val="ab"/>
            <w:rFonts w:ascii="ＭＳ 明朝" w:hAnsi="ＭＳ 明朝"/>
            <w:color w:val="0070C0"/>
          </w:rPr>
          <w:t>：いじめ対策行動計画 2023-2027</w:t>
        </w:r>
      </w:hyperlink>
      <w:r w:rsidRPr="000D3A13">
        <w:rPr>
          <w:rStyle w:val="ab"/>
          <w:rFonts w:ascii="ＭＳ 明朝" w:hAnsi="ＭＳ 明朝"/>
          <w:color w:val="auto"/>
          <w:u w:val="none"/>
        </w:rPr>
        <w:t>（</w:t>
      </w:r>
      <w:r w:rsidRPr="000D3A13">
        <w:rPr>
          <w:rFonts w:ascii="ＭＳ 明朝" w:hAnsi="ＭＳ 明朝"/>
        </w:rPr>
        <w:t>2022年）。</w:t>
      </w:r>
      <w:hyperlink r:id="rId147" w:history="1">
        <w:r w:rsidRPr="00497AE2">
          <w:rPr>
            <w:rStyle w:val="ab"/>
            <w:rFonts w:ascii="ＭＳ 明朝" w:hAnsi="ＭＳ 明朝"/>
            <w:color w:val="0070C0"/>
          </w:rPr>
          <w:t>アイルランド人権</w:t>
        </w:r>
        <w:r w:rsidR="002643B5" w:rsidRPr="00497AE2">
          <w:rPr>
            <w:rStyle w:val="ab"/>
            <w:rFonts w:ascii="ＭＳ 明朝" w:hAnsi="ＭＳ 明朝"/>
            <w:color w:val="0070C0"/>
          </w:rPr>
          <w:t>・平等</w:t>
        </w:r>
        <w:r w:rsidRPr="00497AE2">
          <w:rPr>
            <w:rStyle w:val="ab"/>
            <w:rFonts w:ascii="ＭＳ 明朝" w:hAnsi="ＭＳ 明朝"/>
            <w:color w:val="0070C0"/>
          </w:rPr>
          <w:t>委員会</w:t>
        </w:r>
        <w:r w:rsidR="002643B5" w:rsidRPr="00497AE2">
          <w:rPr>
            <w:rStyle w:val="ab"/>
            <w:rFonts w:ascii="ＭＳ 明朝" w:hAnsi="ＭＳ 明朝" w:hint="eastAsia"/>
            <w:color w:val="0070C0"/>
          </w:rPr>
          <w:t>（</w:t>
        </w:r>
        <w:r w:rsidR="002643B5" w:rsidRPr="000D3A13">
          <w:rPr>
            <w:rFonts w:ascii="ＭＳ 明朝" w:hAnsi="ＭＳ 明朝"/>
            <w:sz w:val="18"/>
            <w:szCs w:val="18"/>
            <w:u w:val="single"/>
          </w:rPr>
          <w:t>IHREC</w:t>
        </w:r>
        <w:r w:rsidRPr="00497AE2">
          <w:rPr>
            <w:rStyle w:val="ab"/>
            <w:rFonts w:ascii="ＭＳ 明朝" w:hAnsi="ＭＳ 明朝"/>
            <w:color w:val="0070C0"/>
          </w:rPr>
          <w:t>）</w:t>
        </w:r>
      </w:hyperlink>
      <w:r w:rsidRPr="000D3A13">
        <w:rPr>
          <w:rFonts w:ascii="ＭＳ 明朝" w:hAnsi="ＭＳ 明朝"/>
        </w:rPr>
        <w:t>、</w:t>
      </w:r>
      <w:hyperlink r:id="rId148" w:history="1">
        <w:r w:rsidRPr="00497AE2">
          <w:rPr>
            <w:rStyle w:val="ab"/>
            <w:rFonts w:ascii="ＭＳ 明朝" w:hAnsi="ＭＳ 明朝"/>
            <w:color w:val="0070C0"/>
          </w:rPr>
          <w:t>アイルランド</w:t>
        </w:r>
        <w:r w:rsidR="003F2F8D" w:rsidRPr="00497AE2">
          <w:rPr>
            <w:rStyle w:val="ab"/>
            <w:rFonts w:ascii="ＭＳ 明朝" w:hAnsi="ＭＳ 明朝" w:hint="eastAsia"/>
            <w:color w:val="0070C0"/>
          </w:rPr>
          <w:t>と</w:t>
        </w:r>
        <w:r w:rsidR="0082028A" w:rsidRPr="00497AE2">
          <w:rPr>
            <w:rStyle w:val="ab"/>
            <w:rFonts w:ascii="ＭＳ 明朝" w:hAnsi="ＭＳ 明朝" w:hint="eastAsia"/>
            <w:color w:val="0070C0"/>
          </w:rPr>
          <w:t>、</w:t>
        </w:r>
        <w:r w:rsidRPr="00497AE2">
          <w:rPr>
            <w:rStyle w:val="ab"/>
            <w:rFonts w:ascii="ＭＳ 明朝" w:hAnsi="ＭＳ 明朝"/>
            <w:color w:val="0070C0"/>
          </w:rPr>
          <w:t>子どもの権利</w:t>
        </w:r>
      </w:hyperlink>
      <w:r w:rsidRPr="000D3A13">
        <w:rPr>
          <w:rFonts w:ascii="ＭＳ 明朝" w:hAnsi="ＭＳ 明朝"/>
        </w:rPr>
        <w:t>（2022年）pp.48-49。教育省は調査を実施し、いじめ行為が「能力」に関連していると特定する5回シリーズの年次報告書の第1号を公表した。2022年および2023年版報告書は既に公表されている。</w:t>
      </w:r>
      <w:r w:rsidR="002643B5" w:rsidRPr="000D3A13">
        <w:rPr>
          <w:rFonts w:ascii="ＭＳ 明朝" w:hAnsi="ＭＳ 明朝" w:hint="eastAsia"/>
        </w:rPr>
        <w:t>この</w:t>
      </w:r>
      <w:r w:rsidRPr="000D3A13">
        <w:rPr>
          <w:rFonts w:ascii="ＭＳ 明朝" w:hAnsi="ＭＳ 明朝"/>
        </w:rPr>
        <w:t>報告書は、</w:t>
      </w:r>
      <w:r w:rsidRPr="000D3A13">
        <w:rPr>
          <w:rFonts w:ascii="ＭＳ 明朝" w:hAnsi="ＭＳ 明朝" w:hint="eastAsia"/>
        </w:rPr>
        <w:t>的を絞った</w:t>
      </w:r>
      <w:r w:rsidRPr="000D3A13">
        <w:rPr>
          <w:rFonts w:ascii="ＭＳ 明朝" w:hAnsi="ＭＳ 明朝"/>
        </w:rPr>
        <w:t>支援を必要とする</w:t>
      </w:r>
      <w:r w:rsidRPr="000D3A13">
        <w:rPr>
          <w:rFonts w:ascii="ＭＳ 明朝" w:hAnsi="ＭＳ 明朝" w:hint="eastAsia"/>
        </w:rPr>
        <w:t>子ども</w:t>
      </w:r>
      <w:r w:rsidRPr="000D3A13">
        <w:rPr>
          <w:rFonts w:ascii="ＭＳ 明朝" w:hAnsi="ＭＳ 明朝"/>
        </w:rPr>
        <w:t>・若年層の特定、</w:t>
      </w:r>
      <w:r w:rsidR="002643B5" w:rsidRPr="000D3A13">
        <w:rPr>
          <w:rFonts w:ascii="ＭＳ 明朝" w:hAnsi="ＭＳ 明朝" w:hint="eastAsia"/>
        </w:rPr>
        <w:t>リクリ</w:t>
      </w:r>
      <w:r w:rsidR="002643B5" w:rsidRPr="000D3A13">
        <w:rPr>
          <w:rFonts w:ascii="ＭＳ 明朝" w:hAnsi="ＭＳ 明朝"/>
        </w:rPr>
        <w:t>レクリエーション</w:t>
      </w:r>
      <w:r w:rsidRPr="000D3A13">
        <w:rPr>
          <w:rFonts w:ascii="ＭＳ 明朝" w:hAnsi="ＭＳ 明朝"/>
        </w:rPr>
        <w:t>時間における</w:t>
      </w:r>
      <w:r w:rsidR="002643B5" w:rsidRPr="000D3A13">
        <w:rPr>
          <w:rFonts w:ascii="ＭＳ 明朝" w:hAnsi="ＭＳ 明朝" w:hint="eastAsia"/>
        </w:rPr>
        <w:t>ふさわしい</w:t>
      </w:r>
      <w:r w:rsidRPr="000D3A13">
        <w:rPr>
          <w:rFonts w:ascii="ＭＳ 明朝" w:hAnsi="ＭＳ 明朝"/>
        </w:rPr>
        <w:t>活動の提供、行動改善への</w:t>
      </w:r>
      <w:r w:rsidRPr="000D3A13">
        <w:rPr>
          <w:rFonts w:ascii="ＭＳ 明朝" w:hAnsi="ＭＳ 明朝" w:hint="eastAsia"/>
        </w:rPr>
        <w:t>子ども</w:t>
      </w:r>
      <w:r w:rsidRPr="000D3A13">
        <w:rPr>
          <w:rFonts w:ascii="ＭＳ 明朝" w:hAnsi="ＭＳ 明朝"/>
        </w:rPr>
        <w:t>・若年層の本格参画</w:t>
      </w:r>
      <w:r w:rsidRPr="000D3A13">
        <w:rPr>
          <w:rFonts w:ascii="ＭＳ 明朝" w:hAnsi="ＭＳ 明朝" w:hint="eastAsia"/>
        </w:rPr>
        <w:t>（genuine involvement）</w:t>
      </w:r>
      <w:r w:rsidRPr="000D3A13">
        <w:rPr>
          <w:rFonts w:ascii="ＭＳ 明朝" w:hAnsi="ＭＳ 明朝"/>
        </w:rPr>
        <w:t>、物理的環境の変更、リーダーシップなど、改善すべき様々な分野を提示している。教育省</w:t>
      </w:r>
      <w:r w:rsidR="00467D03" w:rsidRPr="000D3A13">
        <w:rPr>
          <w:rFonts w:ascii="ＭＳ 明朝" w:hAnsi="ＭＳ 明朝" w:hint="eastAsia"/>
        </w:rPr>
        <w:t>、</w:t>
      </w:r>
      <w:hyperlink r:id="rId149" w:history="1">
        <w:r w:rsidRPr="00497AE2">
          <w:rPr>
            <w:rStyle w:val="ab"/>
            <w:rFonts w:ascii="ＭＳ 明朝" w:hAnsi="ＭＳ 明朝"/>
            <w:color w:val="0070C0"/>
          </w:rPr>
          <w:t>いじめ行動に関する視点</w:t>
        </w:r>
      </w:hyperlink>
      <w:r w:rsidRPr="000D3A13">
        <w:rPr>
          <w:rFonts w:ascii="ＭＳ 明朝" w:hAnsi="ＭＳ 明朝"/>
        </w:rPr>
        <w:t>（2023年）pp.21-23; 35-37。</w:t>
      </w:r>
    </w:p>
    <w:p w14:paraId="5668EBE5" w14:textId="0A5C9764" w:rsidR="0081045F" w:rsidRPr="000D3A13" w:rsidRDefault="0081045F" w:rsidP="006B0A06">
      <w:pPr>
        <w:pStyle w:val="af5"/>
        <w:spacing w:before="0" w:after="0" w:line="240" w:lineRule="exact"/>
        <w:rPr>
          <w:sz w:val="18"/>
          <w:szCs w:val="18"/>
        </w:rPr>
      </w:pPr>
      <w:r w:rsidRPr="000D3A13">
        <w:rPr>
          <w:rFonts w:ascii="ＭＳ 明朝" w:hAnsi="ＭＳ 明朝" w:hint="eastAsia"/>
          <w:sz w:val="18"/>
          <w:szCs w:val="18"/>
        </w:rPr>
        <w:t xml:space="preserve">（訳注　</w:t>
      </w:r>
      <w:r w:rsidRPr="000D3A13">
        <w:rPr>
          <w:rFonts w:ascii="ＭＳ 明朝" w:hAnsi="ＭＳ 明朝"/>
          <w:sz w:val="18"/>
          <w:szCs w:val="18"/>
        </w:rPr>
        <w:t>インクルージョン・アイルランド</w:t>
      </w:r>
      <w:r w:rsidRPr="000D3A13">
        <w:rPr>
          <w:sz w:val="18"/>
          <w:szCs w:val="18"/>
        </w:rPr>
        <w:t>は、アイルランドにおける</w:t>
      </w:r>
      <w:r w:rsidRPr="000D3A13">
        <w:rPr>
          <w:rFonts w:hint="eastAsia"/>
          <w:sz w:val="18"/>
          <w:szCs w:val="18"/>
        </w:rPr>
        <w:t>、</w:t>
      </w:r>
      <w:r w:rsidRPr="000D3A13">
        <w:rPr>
          <w:sz w:val="18"/>
          <w:szCs w:val="18"/>
        </w:rPr>
        <w:t>知的障害のある人の権利を擁護し、社会参加を促進する全国組織</w:t>
      </w:r>
      <w:r w:rsidRPr="000D3A13">
        <w:rPr>
          <w:rFonts w:hint="eastAsia"/>
          <w:sz w:val="18"/>
          <w:szCs w:val="18"/>
        </w:rPr>
        <w:t>。）</w:t>
      </w:r>
    </w:p>
    <w:p w14:paraId="2B8C0D4E" w14:textId="7DEB741E" w:rsidR="006B0A06" w:rsidRPr="000D3A13" w:rsidRDefault="006B0A06" w:rsidP="006B0A06">
      <w:pPr>
        <w:pStyle w:val="af5"/>
        <w:spacing w:before="0" w:afterLines="50" w:after="120" w:line="240" w:lineRule="exact"/>
        <w:rPr>
          <w:rFonts w:ascii="ＭＳ 明朝" w:hAnsi="ＭＳ 明朝"/>
          <w:sz w:val="18"/>
          <w:szCs w:val="18"/>
        </w:rPr>
      </w:pPr>
      <w:r w:rsidRPr="000D3A13">
        <w:rPr>
          <w:rFonts w:ascii="ＭＳ 明朝" w:hAnsi="ＭＳ 明朝" w:hint="eastAsia"/>
          <w:sz w:val="18"/>
          <w:szCs w:val="18"/>
        </w:rPr>
        <w:t xml:space="preserve">（訳注　</w:t>
      </w:r>
      <w:r w:rsidRPr="000D3A13">
        <w:rPr>
          <w:rFonts w:ascii="ＭＳ 明朝" w:hAnsi="ＭＳ 明朝"/>
          <w:sz w:val="18"/>
          <w:szCs w:val="18"/>
        </w:rPr>
        <w:t>キニョールトス（Cineáltas）</w:t>
      </w:r>
      <w:r w:rsidRPr="000D3A13">
        <w:rPr>
          <w:sz w:val="18"/>
          <w:szCs w:val="18"/>
        </w:rPr>
        <w:t>は、優しさ</w:t>
      </w:r>
      <w:r w:rsidRPr="000D3A13">
        <w:rPr>
          <w:rFonts w:hint="eastAsia"/>
          <w:sz w:val="18"/>
          <w:szCs w:val="18"/>
        </w:rPr>
        <w:t>」「</w:t>
      </w:r>
      <w:r w:rsidRPr="000D3A13">
        <w:rPr>
          <w:sz w:val="18"/>
          <w:szCs w:val="18"/>
        </w:rPr>
        <w:t>思いやり」</w:t>
      </w:r>
      <w:r w:rsidRPr="000D3A13">
        <w:rPr>
          <w:rFonts w:hint="eastAsia"/>
          <w:sz w:val="18"/>
          <w:szCs w:val="18"/>
        </w:rPr>
        <w:t>の</w:t>
      </w:r>
      <w:r w:rsidRPr="000D3A13">
        <w:rPr>
          <w:sz w:val="18"/>
          <w:szCs w:val="18"/>
        </w:rPr>
        <w:t>意味</w:t>
      </w:r>
      <w:r w:rsidRPr="000D3A13">
        <w:rPr>
          <w:rFonts w:hint="eastAsia"/>
          <w:sz w:val="18"/>
          <w:szCs w:val="18"/>
        </w:rPr>
        <w:t>。「</w:t>
      </w:r>
      <w:r w:rsidRPr="000D3A13">
        <w:rPr>
          <w:sz w:val="18"/>
          <w:szCs w:val="18"/>
        </w:rPr>
        <w:t>いじめ対策行動計画</w:t>
      </w:r>
      <w:r w:rsidRPr="000D3A13">
        <w:rPr>
          <w:rFonts w:hint="eastAsia"/>
          <w:sz w:val="18"/>
          <w:szCs w:val="18"/>
        </w:rPr>
        <w:t>」の名称である。）</w:t>
      </w:r>
    </w:p>
  </w:footnote>
  <w:footnote w:id="87">
    <w:p w14:paraId="07122907" w14:textId="7F6C7AAD"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IHRECは、独立した</w:t>
      </w:r>
      <w:r w:rsidRPr="000D3A13">
        <w:rPr>
          <w:rFonts w:ascii="ＭＳ 明朝" w:hAnsi="ＭＳ 明朝" w:hint="eastAsia"/>
        </w:rPr>
        <w:t>権利</w:t>
      </w:r>
      <w:r w:rsidRPr="000D3A13">
        <w:rPr>
          <w:rFonts w:ascii="ＭＳ 明朝" w:hAnsi="ＭＳ 明朝"/>
        </w:rPr>
        <w:t>擁護活動の法的権利</w:t>
      </w:r>
      <w:r w:rsidRPr="000D3A13">
        <w:rPr>
          <w:rFonts w:ascii="ＭＳ 明朝" w:hAnsi="ＭＳ 明朝" w:hint="eastAsia"/>
        </w:rPr>
        <w:t>の</w:t>
      </w:r>
      <w:r w:rsidRPr="000D3A13">
        <w:rPr>
          <w:rFonts w:ascii="ＭＳ 明朝" w:hAnsi="ＭＳ 明朝"/>
        </w:rPr>
        <w:t>導入を</w:t>
      </w:r>
      <w:r w:rsidR="00BD6793" w:rsidRPr="000D3A13">
        <w:rPr>
          <w:rFonts w:ascii="ＭＳ 明朝" w:hAnsi="ＭＳ 明朝" w:hint="eastAsia"/>
        </w:rPr>
        <w:t>締約国</w:t>
      </w:r>
      <w:r w:rsidRPr="000D3A13">
        <w:rPr>
          <w:rFonts w:ascii="ＭＳ 明朝" w:hAnsi="ＭＳ 明朝"/>
        </w:rPr>
        <w:t>に検討するよう要請している。IHREC</w:t>
      </w:r>
      <w:r w:rsidR="00FC0EDF" w:rsidRPr="000D3A13">
        <w:rPr>
          <w:rFonts w:ascii="ＭＳ 明朝" w:hAnsi="ＭＳ 明朝" w:hint="eastAsia"/>
        </w:rPr>
        <w:t>、</w:t>
      </w:r>
      <w:hyperlink r:id="rId150" w:history="1">
        <w:r w:rsidR="00AB08BC" w:rsidRPr="00497AE2">
          <w:rPr>
            <w:rStyle w:val="ab"/>
            <w:rFonts w:ascii="ＭＳ 明朝" w:hAnsi="ＭＳ 明朝"/>
            <w:color w:val="0070C0"/>
          </w:rPr>
          <w:t>司法手続の利用の機会</w:t>
        </w:r>
        <w:r w:rsidRPr="00497AE2">
          <w:rPr>
            <w:rStyle w:val="ab"/>
            <w:rFonts w:ascii="ＭＳ 明朝" w:hAnsi="ＭＳ 明朝"/>
            <w:color w:val="0070C0"/>
          </w:rPr>
          <w:t>：国連障害者権利条約第13条の実施</w:t>
        </w:r>
      </w:hyperlink>
      <w:r w:rsidRPr="000D3A13">
        <w:rPr>
          <w:rFonts w:ascii="ＭＳ 明朝" w:hAnsi="ＭＳ 明朝"/>
        </w:rPr>
        <w:t>（2024年）。</w:t>
      </w:r>
    </w:p>
  </w:footnote>
  <w:footnote w:id="88">
    <w:p w14:paraId="5EBCADB5" w14:textId="64E706C4"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ゴールウェイ大学障害法政策センター</w:t>
      </w:r>
      <w:r w:rsidR="00467D03" w:rsidRPr="000D3A13">
        <w:rPr>
          <w:rFonts w:ascii="ＭＳ 明朝" w:hAnsi="ＭＳ 明朝" w:hint="eastAsia"/>
        </w:rPr>
        <w:t>、</w:t>
      </w:r>
      <w:hyperlink r:id="rId151" w:history="1">
        <w:r w:rsidRPr="00497AE2">
          <w:rPr>
            <w:rStyle w:val="ab"/>
            <w:rFonts w:ascii="ＭＳ 明朝" w:hAnsi="ＭＳ 明朝"/>
            <w:color w:val="0070C0"/>
          </w:rPr>
          <w:t>アイルランドにおける知的障害</w:t>
        </w:r>
        <w:r w:rsidRPr="00497AE2">
          <w:rPr>
            <w:rStyle w:val="ab"/>
            <w:rFonts w:ascii="ＭＳ 明朝" w:hAnsi="ＭＳ 明朝" w:hint="eastAsia"/>
            <w:color w:val="0070C0"/>
          </w:rPr>
          <w:t>のある子ども</w:t>
        </w:r>
        <w:r w:rsidRPr="00497AE2">
          <w:rPr>
            <w:rStyle w:val="ab"/>
            <w:rFonts w:ascii="ＭＳ 明朝" w:hAnsi="ＭＳ 明朝"/>
            <w:color w:val="0070C0"/>
          </w:rPr>
          <w:t>のための</w:t>
        </w:r>
        <w:r w:rsidRPr="00497AE2">
          <w:rPr>
            <w:rStyle w:val="ab"/>
            <w:rFonts w:ascii="ＭＳ 明朝" w:hAnsi="ＭＳ 明朝" w:hint="eastAsia"/>
            <w:color w:val="0070C0"/>
          </w:rPr>
          <w:t>代理による権利</w:t>
        </w:r>
        <w:r w:rsidRPr="00497AE2">
          <w:rPr>
            <w:rStyle w:val="ab"/>
            <w:rFonts w:ascii="ＭＳ 明朝" w:hAnsi="ＭＳ 明朝"/>
            <w:color w:val="0070C0"/>
          </w:rPr>
          <w:t>擁護サービスの必要性に関する検討</w:t>
        </w:r>
      </w:hyperlink>
      <w:r w:rsidRPr="000D3A13">
        <w:rPr>
          <w:rFonts w:ascii="ＭＳ 明朝" w:hAnsi="ＭＳ 明朝"/>
        </w:rPr>
        <w:t>（2024年）。</w:t>
      </w:r>
    </w:p>
  </w:footnote>
  <w:footnote w:id="89">
    <w:p w14:paraId="50F311B5" w14:textId="2348D3F9" w:rsidR="009844D2" w:rsidRPr="000D3A13" w:rsidRDefault="009844D2" w:rsidP="009844D2">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アイルランド法令集、</w:t>
      </w:r>
      <w:hyperlink r:id="rId152" w:history="1">
        <w:r w:rsidRPr="00497AE2">
          <w:rPr>
            <w:rStyle w:val="ab"/>
            <w:rFonts w:ascii="ＭＳ 明朝" w:hAnsi="ＭＳ 明朝"/>
            <w:i/>
            <w:iCs/>
            <w:color w:val="0070C0"/>
          </w:rPr>
          <w:t>アイルランド手話法2017年。</w:t>
        </w:r>
      </w:hyperlink>
      <w:r w:rsidRPr="000D3A13">
        <w:rPr>
          <w:rFonts w:ascii="ＭＳ 明朝" w:hAnsi="ＭＳ 明朝"/>
          <w:i/>
          <w:iCs/>
        </w:rPr>
        <w:t>本法</w:t>
      </w:r>
      <w:r w:rsidRPr="000D3A13">
        <w:rPr>
          <w:rFonts w:ascii="ＭＳ 明朝" w:hAnsi="ＭＳ 明朝"/>
        </w:rPr>
        <w:t>は</w:t>
      </w:r>
      <w:r w:rsidRPr="000D3A13">
        <w:rPr>
          <w:rFonts w:ascii="ＭＳ 明朝" w:hAnsi="ＭＳ 明朝"/>
          <w:i/>
          <w:iCs/>
        </w:rPr>
        <w:t>、</w:t>
      </w:r>
      <w:r w:rsidRPr="000D3A13">
        <w:rPr>
          <w:rFonts w:ascii="ＭＳ 明朝" w:hAnsi="ＭＳ 明朝"/>
        </w:rPr>
        <w:t>司法・平等合同委員会</w:t>
      </w:r>
      <w:r w:rsidR="000375AA" w:rsidRPr="000D3A13">
        <w:rPr>
          <w:rFonts w:ascii="ＭＳ 明朝" w:hAnsi="ＭＳ 明朝" w:hint="eastAsia"/>
        </w:rPr>
        <w:t>（</w:t>
      </w:r>
      <w:r w:rsidR="000375AA" w:rsidRPr="000D3A13">
        <w:rPr>
          <w:rFonts w:ascii="ＭＳ 明朝" w:hAnsi="ＭＳ 明朝"/>
          <w:sz w:val="18"/>
          <w:szCs w:val="18"/>
        </w:rPr>
        <w:t>Join Comtmittee on Justice and Equality</w:t>
      </w:r>
      <w:r w:rsidR="000375AA" w:rsidRPr="000D3A13">
        <w:rPr>
          <w:rFonts w:ascii="ＭＳ 明朝" w:hAnsi="ＭＳ 明朝" w:hint="eastAsia"/>
        </w:rPr>
        <w:t>）</w:t>
      </w:r>
      <w:r w:rsidRPr="000D3A13">
        <w:rPr>
          <w:rFonts w:ascii="ＭＳ 明朝" w:hAnsi="ＭＳ 明朝"/>
        </w:rPr>
        <w:t>が「アイルランド手話（ISL）使用者</w:t>
      </w:r>
      <w:r w:rsidR="00D35D8C" w:rsidRPr="000D3A13">
        <w:rPr>
          <w:rFonts w:ascii="ＭＳ 明朝" w:hAnsi="ＭＳ 明朝" w:hint="eastAsia"/>
        </w:rPr>
        <w:t>へ</w:t>
      </w:r>
      <w:r w:rsidRPr="000D3A13">
        <w:rPr>
          <w:rFonts w:ascii="ＭＳ 明朝" w:hAnsi="ＭＳ 明朝"/>
        </w:rPr>
        <w:t>の極端な</w:t>
      </w:r>
      <w:r w:rsidR="00D35D8C" w:rsidRPr="000D3A13">
        <w:rPr>
          <w:rFonts w:ascii="ＭＳ 明朝" w:hAnsi="ＭＳ 明朝" w:hint="eastAsia"/>
        </w:rPr>
        <w:t>社会的排除</w:t>
      </w:r>
      <w:r w:rsidR="000375AA" w:rsidRPr="000D3A13">
        <w:rPr>
          <w:rFonts w:ascii="ＭＳ 明朝" w:hAnsi="ＭＳ 明朝" w:hint="eastAsia"/>
        </w:rPr>
        <w:t>（</w:t>
      </w:r>
      <w:r w:rsidR="000375AA" w:rsidRPr="000D3A13">
        <w:rPr>
          <w:rFonts w:ascii="ＭＳ 明朝" w:hAnsi="ＭＳ 明朝"/>
          <w:sz w:val="18"/>
          <w:szCs w:val="18"/>
        </w:rPr>
        <w:t>marginalisation</w:t>
      </w:r>
      <w:r w:rsidR="000375AA" w:rsidRPr="000D3A13">
        <w:rPr>
          <w:rFonts w:ascii="ＭＳ 明朝" w:hAnsi="ＭＳ 明朝" w:hint="eastAsia"/>
        </w:rPr>
        <w:t>）</w:t>
      </w:r>
      <w:r w:rsidRPr="000D3A13">
        <w:rPr>
          <w:rFonts w:ascii="ＭＳ 明朝" w:hAnsi="ＭＳ 明朝"/>
        </w:rPr>
        <w:t>」と表現した状況に対処するために制定された。アイルランド議会、司法・平等合同委員会、</w:t>
      </w:r>
      <w:hyperlink r:id="rId153" w:history="1">
        <w:r w:rsidRPr="00497AE2">
          <w:rPr>
            <w:rStyle w:val="ab"/>
            <w:rFonts w:ascii="ＭＳ 明朝" w:hAnsi="ＭＳ 明朝"/>
            <w:color w:val="0070C0"/>
          </w:rPr>
          <w:t>アイルランド手話の正式な承認に関する報告書</w:t>
        </w:r>
      </w:hyperlink>
      <w:r w:rsidRPr="000D3A13">
        <w:rPr>
          <w:rFonts w:ascii="ＭＳ 明朝" w:hAnsi="ＭＳ 明朝"/>
        </w:rPr>
        <w:t>（2016年）。</w:t>
      </w:r>
      <w:r w:rsidRPr="000D3A13">
        <w:rPr>
          <w:rFonts w:ascii="ＭＳ 明朝" w:hAnsi="ＭＳ 明朝"/>
          <w:i/>
          <w:iCs/>
        </w:rPr>
        <w:t>ISL法を</w:t>
      </w:r>
      <w:r w:rsidRPr="000D3A13">
        <w:rPr>
          <w:rFonts w:ascii="ＭＳ 明朝" w:hAnsi="ＭＳ 明朝"/>
        </w:rPr>
        <w:t>完全に実施し、ISLを公用語として認定するために必要な財政的・技術的・人的資源の投資に関する包括的な経済評価は行われていない。</w:t>
      </w:r>
      <w:r w:rsidRPr="000D3A13">
        <w:rPr>
          <w:rFonts w:ascii="ＭＳ 明朝" w:hAnsi="ＭＳ 明朝" w:cs="ＭＳ 明朝" w:hint="eastAsia"/>
        </w:rPr>
        <w:t>全国障害者局</w:t>
      </w:r>
      <w:r w:rsidRPr="000D3A13">
        <w:rPr>
          <w:rFonts w:ascii="ＭＳ 明朝" w:hAnsi="ＭＳ 明朝"/>
        </w:rPr>
        <w:t>（NDA</w:t>
      </w:r>
      <w:r w:rsidRPr="000D3A13">
        <w:rPr>
          <w:rFonts w:ascii="ＭＳ 明朝" w:hAnsi="ＭＳ 明朝" w:cs="ＭＳ 明朝" w:hint="eastAsia"/>
        </w:rPr>
        <w:t>:</w:t>
      </w:r>
      <w:r w:rsidRPr="000D3A13">
        <w:rPr>
          <w:rFonts w:ascii="ＭＳ 明朝" w:hAnsi="ＭＳ 明朝" w:cs="ＭＳ 明朝" w:hint="eastAsia"/>
          <w:sz w:val="18"/>
          <w:szCs w:val="18"/>
        </w:rPr>
        <w:t xml:space="preserve"> National Disability Authority</w:t>
      </w:r>
      <w:r w:rsidRPr="000D3A13">
        <w:rPr>
          <w:rFonts w:ascii="ＭＳ 明朝" w:hAnsi="ＭＳ 明朝" w:cs="ＭＳ 明朝" w:hint="eastAsia"/>
        </w:rPr>
        <w:t>）</w:t>
      </w:r>
      <w:r w:rsidRPr="000D3A13">
        <w:rPr>
          <w:rFonts w:ascii="ＭＳ 明朝" w:hAnsi="ＭＳ 明朝"/>
          <w:i/>
          <w:iCs/>
        </w:rPr>
        <w:t>はISL法の運用状況を</w:t>
      </w:r>
      <w:r w:rsidRPr="000D3A13">
        <w:rPr>
          <w:rFonts w:ascii="ＭＳ 明朝" w:hAnsi="ＭＳ 明朝"/>
        </w:rPr>
        <w:t>検討し、2021年に運用報告書を完成させ、2023年1月に公表した。同報告書は複数の提言を行い</w:t>
      </w:r>
      <w:r w:rsidRPr="000D3A13">
        <w:rPr>
          <w:rFonts w:ascii="ＭＳ 明朝" w:hAnsi="ＭＳ 明朝"/>
          <w:i/>
          <w:iCs/>
        </w:rPr>
        <w:t>、ISL法</w:t>
      </w:r>
      <w:r w:rsidRPr="000D3A13">
        <w:rPr>
          <w:rFonts w:ascii="ＭＳ 明朝" w:hAnsi="ＭＳ 明朝"/>
        </w:rPr>
        <w:t>の適用範囲と定義に関する認識・理解の改善が極めて必要であること</w:t>
      </w:r>
      <w:r w:rsidRPr="000D3A13">
        <w:rPr>
          <w:rFonts w:ascii="ＭＳ 明朝" w:hAnsi="ＭＳ 明朝"/>
          <w:i/>
          <w:iCs/>
        </w:rPr>
        <w:t>、</w:t>
      </w:r>
      <w:r w:rsidRPr="000D3A13">
        <w:rPr>
          <w:rFonts w:ascii="ＭＳ 明朝" w:hAnsi="ＭＳ 明朝"/>
        </w:rPr>
        <w:t>サービスへの適切なアクセス向上が必要であること、そして優先課題として現役ISL通訳者の数を増やす必要性を指摘した。市民社会組織（CSO）との対話</w:t>
      </w:r>
      <w:r w:rsidR="00FF4875" w:rsidRPr="000D3A13">
        <w:rPr>
          <w:rFonts w:ascii="ＭＳ 明朝" w:hAnsi="ＭＳ 明朝" w:hint="eastAsia"/>
        </w:rPr>
        <w:t>では</w:t>
      </w:r>
      <w:r w:rsidRPr="000D3A13">
        <w:rPr>
          <w:rFonts w:ascii="ＭＳ 明朝" w:hAnsi="ＭＳ 明朝"/>
        </w:rPr>
        <w:t>、ISL通訳者の資金調達と確保に関する懸念</w:t>
      </w:r>
      <w:r w:rsidR="00FF4875" w:rsidRPr="000D3A13">
        <w:rPr>
          <w:rFonts w:ascii="ＭＳ 明朝" w:hAnsi="ＭＳ 明朝" w:hint="eastAsia"/>
        </w:rPr>
        <w:t>を</w:t>
      </w:r>
      <w:r w:rsidRPr="000D3A13">
        <w:rPr>
          <w:rFonts w:ascii="ＭＳ 明朝" w:hAnsi="ＭＳ 明朝"/>
        </w:rPr>
        <w:t>繰り返し</w:t>
      </w:r>
      <w:r w:rsidR="00FF4875" w:rsidRPr="000D3A13">
        <w:rPr>
          <w:rFonts w:ascii="ＭＳ 明朝" w:hAnsi="ＭＳ 明朝" w:hint="eastAsia"/>
        </w:rPr>
        <w:t>耳にした</w:t>
      </w:r>
      <w:r w:rsidRPr="000D3A13">
        <w:rPr>
          <w:rFonts w:ascii="ＭＳ 明朝" w:hAnsi="ＭＳ 明朝"/>
        </w:rPr>
        <w:t>。第21条「表現及び意見の自由</w:t>
      </w:r>
      <w:r w:rsidR="000A7555" w:rsidRPr="000D3A13">
        <w:rPr>
          <w:rFonts w:ascii="ＭＳ 明朝" w:hAnsi="ＭＳ 明朝" w:hint="eastAsia"/>
        </w:rPr>
        <w:t>並びに</w:t>
      </w:r>
      <w:r w:rsidR="000A7555" w:rsidRPr="000D3A13">
        <w:rPr>
          <w:rFonts w:ascii="ＭＳ 明朝" w:hAnsi="ＭＳ 明朝"/>
        </w:rPr>
        <w:t>情報の利用の機会</w:t>
      </w:r>
      <w:r w:rsidRPr="000D3A13">
        <w:rPr>
          <w:rFonts w:ascii="ＭＳ 明朝" w:hAnsi="ＭＳ 明朝"/>
        </w:rPr>
        <w:t>」参照。</w:t>
      </w:r>
      <w:r w:rsidRPr="000D3A13">
        <w:rPr>
          <w:rFonts w:ascii="ＭＳ 明朝" w:hAnsi="ＭＳ 明朝" w:cs="ＭＳ 明朝" w:hint="eastAsia"/>
        </w:rPr>
        <w:t>全国障害者局</w:t>
      </w:r>
      <w:r w:rsidRPr="000D3A13">
        <w:rPr>
          <w:rFonts w:ascii="ＭＳ 明朝" w:hAnsi="ＭＳ 明朝"/>
        </w:rPr>
        <w:t>及び子ども・平等・障害・統合・青少年省</w:t>
      </w:r>
      <w:r w:rsidR="00C86C57" w:rsidRPr="000D3A13">
        <w:rPr>
          <w:rFonts w:ascii="ＭＳ 明朝" w:hAnsi="ＭＳ 明朝" w:hint="eastAsia"/>
        </w:rPr>
        <w:t>、</w:t>
      </w:r>
      <w:hyperlink r:id="rId154" w:history="1">
        <w:r w:rsidRPr="00497AE2">
          <w:rPr>
            <w:rStyle w:val="ab"/>
            <w:rFonts w:ascii="ＭＳ 明朝" w:hAnsi="ＭＳ 明朝"/>
            <w:color w:val="0070C0"/>
          </w:rPr>
          <w:t>アイルランド手話</w:t>
        </w:r>
        <w:r w:rsidRPr="00497AE2">
          <w:rPr>
            <w:rStyle w:val="ab"/>
            <w:rFonts w:ascii="ＭＳ 明朝" w:hAnsi="ＭＳ 明朝" w:hint="eastAsia"/>
            <w:color w:val="0070C0"/>
          </w:rPr>
          <w:t>言語</w:t>
        </w:r>
        <w:r w:rsidRPr="00497AE2">
          <w:rPr>
            <w:rStyle w:val="ab"/>
            <w:rFonts w:ascii="ＭＳ 明朝" w:hAnsi="ＭＳ 明朝"/>
            <w:color w:val="0070C0"/>
          </w:rPr>
          <w:t>法2017年施行状況報告書</w:t>
        </w:r>
      </w:hyperlink>
      <w:r w:rsidRPr="000D3A13">
        <w:rPr>
          <w:rFonts w:ascii="ＭＳ 明朝" w:hAnsi="ＭＳ 明朝"/>
        </w:rPr>
        <w:t>（2021年）。</w:t>
      </w:r>
    </w:p>
  </w:footnote>
  <w:footnote w:id="90">
    <w:p w14:paraId="51A66A23" w14:textId="02722E98" w:rsidR="0033583D" w:rsidRPr="000D3A13" w:rsidRDefault="0033583D" w:rsidP="0033583D">
      <w:pPr>
        <w:pStyle w:val="af5"/>
        <w:spacing w:before="0" w:after="0"/>
        <w:rPr>
          <w:rFonts w:ascii="ＭＳ 明朝" w:hAnsi="ＭＳ 明朝"/>
        </w:rPr>
      </w:pPr>
      <w:r w:rsidRPr="000D3A13">
        <w:rPr>
          <w:rStyle w:val="af6"/>
          <w:rFonts w:ascii="ＭＳ 明朝" w:hAnsi="ＭＳ 明朝"/>
        </w:rPr>
        <w:footnoteRef/>
      </w:r>
      <w:r w:rsidR="00583E70" w:rsidRPr="000D3A13">
        <w:rPr>
          <w:rFonts w:ascii="ＭＳ 明朝" w:hAnsi="ＭＳ 明朝"/>
        </w:rPr>
        <w:t>市民社会組織との協議において、アクセシブルな形式での情報提供の不足、およびアクセシブルな文書が他の形式の情報と連動して更新される必要性に関する懸念が示された。</w:t>
      </w:r>
      <w:r w:rsidR="00583E70" w:rsidRPr="000D3A13">
        <w:rPr>
          <w:rFonts w:ascii="ＭＳ 明朝" w:hAnsi="ＭＳ 明朝" w:hint="eastAsia"/>
        </w:rPr>
        <w:t>本報告作成のために</w:t>
      </w:r>
      <w:r w:rsidR="00583E70" w:rsidRPr="000D3A13">
        <w:rPr>
          <w:rFonts w:ascii="ＭＳ 明朝" w:hAnsi="ＭＳ 明朝"/>
        </w:rPr>
        <w:t>、IHRECは2025年4月15日（火）に市民社会組織とのオンライン協議、2025年5月9日（金）に障害</w:t>
      </w:r>
      <w:r w:rsidR="00583E70" w:rsidRPr="000D3A13">
        <w:rPr>
          <w:rFonts w:ascii="ＭＳ 明朝" w:hAnsi="ＭＳ 明朝" w:hint="eastAsia"/>
        </w:rPr>
        <w:t>当事</w:t>
      </w:r>
      <w:r w:rsidR="00583E70" w:rsidRPr="000D3A13">
        <w:rPr>
          <w:rFonts w:ascii="ＭＳ 明朝" w:hAnsi="ＭＳ 明朝"/>
        </w:rPr>
        <w:t>者団体とのハイブリッド協議を実施し、12のアイルランド障害</w:t>
      </w:r>
      <w:r w:rsidR="00583E70" w:rsidRPr="000D3A13">
        <w:rPr>
          <w:rFonts w:ascii="ＭＳ 明朝" w:hAnsi="ＭＳ 明朝" w:hint="eastAsia"/>
        </w:rPr>
        <w:t>当事</w:t>
      </w:r>
      <w:r w:rsidR="00583E70" w:rsidRPr="000D3A13">
        <w:rPr>
          <w:rFonts w:ascii="ＭＳ 明朝" w:hAnsi="ＭＳ 明朝"/>
        </w:rPr>
        <w:t>者団体が参加した。</w:t>
      </w:r>
    </w:p>
  </w:footnote>
  <w:footnote w:id="91">
    <w:p w14:paraId="302434C2" w14:textId="33E21D32" w:rsidR="0033583D" w:rsidRPr="000D3A13" w:rsidRDefault="0033583D" w:rsidP="0033583D">
      <w:pPr>
        <w:pStyle w:val="af5"/>
        <w:spacing w:before="0" w:after="0"/>
        <w:rPr>
          <w:rFonts w:ascii="ＭＳ 明朝" w:hAnsi="ＭＳ 明朝"/>
        </w:rPr>
      </w:pPr>
      <w:r w:rsidRPr="000D3A13">
        <w:rPr>
          <w:rStyle w:val="af6"/>
          <w:rFonts w:ascii="ＭＳ 明朝" w:hAnsi="ＭＳ 明朝"/>
        </w:rPr>
        <w:footnoteRef/>
      </w:r>
      <w:r w:rsidR="00583E70" w:rsidRPr="000D3A13">
        <w:rPr>
          <w:rFonts w:ascii="ＭＳ 明朝" w:hAnsi="ＭＳ 明朝"/>
        </w:rPr>
        <w:t>公共機関は、</w:t>
      </w:r>
      <w:hyperlink r:id="rId155" w:history="1">
        <w:r w:rsidR="00583E70" w:rsidRPr="00497AE2">
          <w:rPr>
            <w:rStyle w:val="ab"/>
            <w:rFonts w:ascii="ＭＳ 明朝" w:hAnsi="ＭＳ 明朝"/>
            <w:i/>
            <w:iCs/>
            <w:color w:val="0070C0"/>
          </w:rPr>
          <w:t>2005年障害者法</w:t>
        </w:r>
      </w:hyperlink>
      <w:r w:rsidR="00583E70" w:rsidRPr="000D3A13">
        <w:rPr>
          <w:rFonts w:ascii="ＭＳ 明朝" w:hAnsi="ＭＳ 明朝"/>
        </w:rPr>
        <w:t>に基づき、建物へのアクセス支援や、合理的配慮・アクセシビリティサービスに関する要請・問い合わせに対応するアクセシビリティ担当官を設置する義務を負う。アクセシビリティ担当官は、公共機関が提供するサービスを利用する障害</w:t>
      </w:r>
      <w:r w:rsidR="00583E70" w:rsidRPr="000D3A13">
        <w:rPr>
          <w:rFonts w:ascii="ＭＳ 明朝" w:hAnsi="ＭＳ 明朝" w:hint="eastAsia"/>
        </w:rPr>
        <w:t>のある人</w:t>
      </w:r>
      <w:r w:rsidR="00583E70" w:rsidRPr="000D3A13">
        <w:rPr>
          <w:rFonts w:ascii="ＭＳ 明朝" w:hAnsi="ＭＳ 明朝"/>
        </w:rPr>
        <w:t>に対し、支援・ガイダンスの提供および調整を行う責任を</w:t>
      </w:r>
      <w:r w:rsidR="00C86C57" w:rsidRPr="000D3A13">
        <w:rPr>
          <w:rFonts w:ascii="ＭＳ 明朝" w:hAnsi="ＭＳ 明朝" w:hint="eastAsia"/>
        </w:rPr>
        <w:t>持つ</w:t>
      </w:r>
      <w:r w:rsidR="00583E70" w:rsidRPr="000D3A13">
        <w:rPr>
          <w:rFonts w:ascii="ＭＳ 明朝" w:hAnsi="ＭＳ 明朝"/>
        </w:rPr>
        <w:t>。また、</w:t>
      </w:r>
      <w:r w:rsidR="00C86C57" w:rsidRPr="000D3A13">
        <w:rPr>
          <w:rFonts w:ascii="ＭＳ 明朝" w:hAnsi="ＭＳ 明朝" w:hint="eastAsia"/>
        </w:rPr>
        <w:t>その</w:t>
      </w:r>
      <w:r w:rsidR="00583E70" w:rsidRPr="000D3A13">
        <w:rPr>
          <w:rFonts w:ascii="ＭＳ 明朝" w:hAnsi="ＭＳ 明朝"/>
        </w:rPr>
        <w:t>サービスを利用しようとする障害者の窓口としても機能し得る。参照：アイルランド政府</w:t>
      </w:r>
      <w:r w:rsidR="006E2EBF" w:rsidRPr="000D3A13">
        <w:rPr>
          <w:rFonts w:ascii="ＭＳ 明朝" w:hAnsi="ＭＳ 明朝" w:hint="eastAsia"/>
        </w:rPr>
        <w:t>、</w:t>
      </w:r>
      <w:hyperlink r:id="rId156" w:anchor=":~:text=Access%20Officers%20are%20responsible%20for,wishing%20to%20access%20such%20services." w:history="1">
        <w:r w:rsidR="00583E70" w:rsidRPr="00497AE2">
          <w:rPr>
            <w:rStyle w:val="ab"/>
            <w:rFonts w:ascii="ＭＳ 明朝" w:hAnsi="ＭＳ 明朝"/>
            <w:color w:val="0070C0"/>
          </w:rPr>
          <w:t>アクセシビリティ担当官－障害者法</w:t>
        </w:r>
      </w:hyperlink>
      <w:r w:rsidR="00583E70" w:rsidRPr="00497AE2">
        <w:rPr>
          <w:rStyle w:val="ab"/>
          <w:rFonts w:ascii="ＭＳ 明朝" w:hAnsi="ＭＳ 明朝"/>
          <w:color w:val="0070C0"/>
        </w:rPr>
        <w:t>（</w:t>
      </w:r>
      <w:r w:rsidR="00583E70" w:rsidRPr="000D3A13">
        <w:rPr>
          <w:rFonts w:ascii="ＭＳ 明朝" w:hAnsi="ＭＳ 明朝"/>
        </w:rPr>
        <w:t>2020年）</w:t>
      </w:r>
      <w:r w:rsidR="006E2EBF" w:rsidRPr="000D3A13">
        <w:rPr>
          <w:rFonts w:ascii="ＭＳ 明朝" w:hAnsi="ＭＳ 明朝" w:hint="eastAsia"/>
        </w:rPr>
        <w:t>。</w:t>
      </w:r>
      <w:r w:rsidR="00CA31CD" w:rsidRPr="000D3A13">
        <w:rPr>
          <w:rFonts w:ascii="ＭＳ 明朝" w:hAnsi="ＭＳ 明朝" w:cs="ＭＳ 明朝" w:hint="eastAsia"/>
        </w:rPr>
        <w:t>全国障害者局</w:t>
      </w:r>
      <w:r w:rsidR="006E2EBF" w:rsidRPr="000D3A13">
        <w:rPr>
          <w:rFonts w:ascii="ＭＳ 明朝" w:hAnsi="ＭＳ 明朝" w:cs="ＭＳ 明朝" w:hint="eastAsia"/>
        </w:rPr>
        <w:t>、</w:t>
      </w:r>
      <w:hyperlink r:id="rId157" w:history="1">
        <w:r w:rsidR="00583E70" w:rsidRPr="00497AE2">
          <w:rPr>
            <w:rStyle w:val="ab"/>
            <w:rFonts w:ascii="ＭＳ 明朝" w:hAnsi="ＭＳ 明朝"/>
            <w:color w:val="0070C0"/>
          </w:rPr>
          <w:t>障害者法－第3部 公共サービス及び公共機関提供情報のアクセシビリティに関する実施規範</w:t>
        </w:r>
      </w:hyperlink>
      <w:r w:rsidR="00583E70" w:rsidRPr="000D3A13">
        <w:rPr>
          <w:rFonts w:ascii="ＭＳ 明朝" w:hAnsi="ＭＳ 明朝"/>
        </w:rPr>
        <w:t xml:space="preserve"> (2023年)p.6。最近の調査では、多くのアクセシビリティ担当官が非常勤であり、その役割が既存職務への「追加業務」として扱われることが多いことが判明している。地方自治体間で進捗状況にばらつきがあり、支援体制が整っているアクセシビリティ担当官も存在する。アイルランド障害者連盟</w:t>
      </w:r>
      <w:r w:rsidR="00E46B55" w:rsidRPr="000D3A13">
        <w:rPr>
          <w:rFonts w:ascii="ＭＳ 明朝" w:hAnsi="ＭＳ 明朝" w:hint="eastAsia"/>
        </w:rPr>
        <w:t>（</w:t>
      </w:r>
      <w:r w:rsidR="00E46B55" w:rsidRPr="000D3A13">
        <w:rPr>
          <w:rFonts w:ascii="ＭＳ 明朝" w:hAnsi="ＭＳ 明朝"/>
          <w:sz w:val="18"/>
          <w:szCs w:val="18"/>
        </w:rPr>
        <w:t>Disability Federation of Ireland</w:t>
      </w:r>
      <w:r w:rsidR="00E46B55" w:rsidRPr="000D3A13">
        <w:rPr>
          <w:rFonts w:ascii="ＭＳ 明朝" w:hAnsi="ＭＳ 明朝" w:hint="eastAsia"/>
        </w:rPr>
        <w:t>）</w:t>
      </w:r>
      <w:r w:rsidR="006E2EBF" w:rsidRPr="000D3A13">
        <w:rPr>
          <w:rFonts w:ascii="ＭＳ 明朝" w:hAnsi="ＭＳ 明朝" w:hint="eastAsia"/>
        </w:rPr>
        <w:t>、</w:t>
      </w:r>
      <w:hyperlink r:id="rId158" w:history="1">
        <w:r w:rsidR="00583E70" w:rsidRPr="00497AE2">
          <w:rPr>
            <w:rStyle w:val="ab"/>
            <w:rFonts w:ascii="ＭＳ 明朝" w:hAnsi="ＭＳ 明朝"/>
            <w:color w:val="0070C0"/>
          </w:rPr>
          <w:t>ギャップの解消</w:t>
        </w:r>
      </w:hyperlink>
      <w:r w:rsidR="00583E70" w:rsidRPr="000D3A13">
        <w:rPr>
          <w:rFonts w:ascii="ＭＳ 明朝" w:hAnsi="ＭＳ 明朝"/>
        </w:rPr>
        <w:t>（2025年）p.10。NDAは最近、公共機関向けアクセシビリティ担当官に関する更新ガイドラインを公表した。</w:t>
      </w:r>
      <w:r w:rsidR="00AA3152" w:rsidRPr="000D3A13">
        <w:rPr>
          <w:rFonts w:ascii="ＭＳ 明朝" w:hAnsi="ＭＳ 明朝" w:cs="ＭＳ 明朝" w:hint="eastAsia"/>
        </w:rPr>
        <w:t>国障害者局</w:t>
      </w:r>
      <w:r w:rsidR="006E2EBF" w:rsidRPr="000D3A13">
        <w:rPr>
          <w:rFonts w:ascii="ＭＳ 明朝" w:hAnsi="ＭＳ 明朝" w:cs="ＭＳ 明朝" w:hint="eastAsia"/>
        </w:rPr>
        <w:t>、</w:t>
      </w:r>
      <w:hyperlink r:id="rId159" w:history="1">
        <w:r w:rsidR="00583E70" w:rsidRPr="00497AE2">
          <w:rPr>
            <w:rStyle w:val="ab"/>
            <w:rFonts w:ascii="ＭＳ 明朝" w:hAnsi="ＭＳ 明朝"/>
            <w:color w:val="0070C0"/>
          </w:rPr>
          <w:t>公共機関向けアクセシビリティ担当官ガイドライン</w:t>
        </w:r>
      </w:hyperlink>
      <w:r w:rsidR="00583E70" w:rsidRPr="000D3A13">
        <w:rPr>
          <w:rFonts w:ascii="ＭＳ 明朝" w:hAnsi="ＭＳ 明朝"/>
        </w:rPr>
        <w:t>（2025年）。</w:t>
      </w:r>
    </w:p>
  </w:footnote>
  <w:footnote w:id="92">
    <w:p w14:paraId="7808B557" w14:textId="7F713E1C" w:rsidR="0033583D" w:rsidRPr="000D3A13" w:rsidRDefault="0033583D" w:rsidP="0033583D">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市民社会組織（CSO）との対話において、公的機関がコスト要因</w:t>
      </w:r>
      <w:r w:rsidR="00CE535D" w:rsidRPr="000D3A13">
        <w:rPr>
          <w:rFonts w:ascii="ＭＳ 明朝" w:hAnsi="ＭＳ 明朝" w:hint="eastAsia"/>
        </w:rPr>
        <w:t>のため</w:t>
      </w:r>
      <w:r w:rsidRPr="000D3A13">
        <w:rPr>
          <w:rFonts w:ascii="ＭＳ 明朝" w:hAnsi="ＭＳ 明朝"/>
        </w:rPr>
        <w:t>にデジタルサービスの完全なアクセシビリティ実現を妨げられているとの報告を受けた。視覚障害、失読症、運動障害、自閉症</w:t>
      </w:r>
      <w:r w:rsidRPr="000D3A13">
        <w:rPr>
          <w:rFonts w:ascii="ＭＳ 明朝" w:hAnsi="ＭＳ 明朝" w:hint="eastAsia"/>
        </w:rPr>
        <w:t>のある人々</w:t>
      </w:r>
      <w:r w:rsidRPr="000D3A13">
        <w:rPr>
          <w:rFonts w:ascii="ＭＳ 明朝" w:hAnsi="ＭＳ 明朝"/>
        </w:rPr>
        <w:t>など、障害</w:t>
      </w:r>
      <w:r w:rsidRPr="000D3A13">
        <w:rPr>
          <w:rFonts w:ascii="ＭＳ 明朝" w:hAnsi="ＭＳ 明朝" w:hint="eastAsia"/>
        </w:rPr>
        <w:t>者</w:t>
      </w:r>
      <w:r w:rsidRPr="000D3A13">
        <w:rPr>
          <w:rFonts w:ascii="ＭＳ 明朝" w:hAnsi="ＭＳ 明朝"/>
        </w:rPr>
        <w:t>に対する配慮がしばしば限定的であるか、あるいは全く存在しないという事例が報告された。</w:t>
      </w:r>
      <w:r w:rsidR="00CE535D" w:rsidRPr="000D3A13">
        <w:rPr>
          <w:rFonts w:ascii="ＭＳ 明朝" w:hAnsi="ＭＳ 明朝" w:hint="eastAsia"/>
        </w:rPr>
        <w:t>特に</w:t>
      </w:r>
      <w:r w:rsidRPr="000D3A13">
        <w:rPr>
          <w:rFonts w:ascii="ＭＳ 明朝" w:hAnsi="ＭＳ 明朝" w:hint="eastAsia"/>
        </w:rPr>
        <w:t>本報告作成のために</w:t>
      </w:r>
      <w:r w:rsidRPr="000D3A13">
        <w:rPr>
          <w:rFonts w:ascii="ＭＳ 明朝" w:hAnsi="ＭＳ 明朝"/>
        </w:rPr>
        <w:t>、IHRECは2025年4月15日（火）に市民社会組織（CSO）とのオンライン協議を、また2025年5月9日（金）にはアイルランドの障害</w:t>
      </w:r>
      <w:r w:rsidR="009815FB" w:rsidRPr="000D3A13">
        <w:rPr>
          <w:rFonts w:ascii="ＭＳ 明朝" w:hAnsi="ＭＳ 明朝" w:hint="eastAsia"/>
        </w:rPr>
        <w:t>当事</w:t>
      </w:r>
      <w:r w:rsidRPr="000D3A13">
        <w:rPr>
          <w:rFonts w:ascii="ＭＳ 明朝" w:hAnsi="ＭＳ 明朝"/>
        </w:rPr>
        <w:t>者団体（DPO）12団体が参加するハイブリッド形式の協議を実施した。</w:t>
      </w:r>
      <w:hyperlink r:id="rId160" w:history="1">
        <w:r w:rsidRPr="00497AE2">
          <w:rPr>
            <w:rStyle w:val="ab"/>
            <w:rFonts w:ascii="ＭＳ 明朝" w:hAnsi="ＭＳ 明朝"/>
            <w:i/>
            <w:iCs/>
            <w:color w:val="0070C0"/>
          </w:rPr>
          <w:t>アイルランド人権・平等委員会法2014年</w:t>
        </w:r>
      </w:hyperlink>
      <w:r w:rsidRPr="000D3A13">
        <w:rPr>
          <w:rFonts w:ascii="ＭＳ 明朝" w:hAnsi="ＭＳ 明朝"/>
        </w:rPr>
        <w:t>（IHRC法）第40条に基づき、IHRECは平等および人権問題に関して個人に法的支援を提供する権限を</w:t>
      </w:r>
      <w:r w:rsidR="00CE535D" w:rsidRPr="000D3A13">
        <w:rPr>
          <w:rFonts w:ascii="ＭＳ 明朝" w:hAnsi="ＭＳ 明朝" w:hint="eastAsia"/>
        </w:rPr>
        <w:t>持つ</w:t>
      </w:r>
      <w:r w:rsidRPr="000D3A13">
        <w:rPr>
          <w:rFonts w:ascii="ＭＳ 明朝" w:hAnsi="ＭＳ 明朝"/>
        </w:rPr>
        <w:t>。金融サービスのアクセシビリティに関する最近の法的事例は、IHREC</w:t>
      </w:r>
      <w:r w:rsidR="008B7815" w:rsidRPr="000D3A13">
        <w:rPr>
          <w:rFonts w:ascii="ＭＳ 明朝" w:hAnsi="ＭＳ 明朝" w:hint="eastAsia"/>
        </w:rPr>
        <w:t>、</w:t>
      </w:r>
      <w:hyperlink r:id="rId161" w:history="1">
        <w:r w:rsidRPr="00497AE2">
          <w:rPr>
            <w:rStyle w:val="ab"/>
            <w:rFonts w:ascii="ＭＳ 明朝" w:hAnsi="ＭＳ 明朝"/>
            <w:color w:val="0070C0"/>
          </w:rPr>
          <w:t>年次報告書2023年</w:t>
        </w:r>
      </w:hyperlink>
      <w:r w:rsidRPr="000D3A13">
        <w:rPr>
          <w:rFonts w:ascii="ＭＳ 明朝" w:hAnsi="ＭＳ 明朝"/>
        </w:rPr>
        <w:t>版p.19に記載されてい</w:t>
      </w:r>
      <w:r w:rsidRPr="000D3A13">
        <w:rPr>
          <w:rFonts w:ascii="ＭＳ 明朝" w:hAnsi="ＭＳ 明朝" w:hint="eastAsia"/>
        </w:rPr>
        <w:t>る</w:t>
      </w:r>
      <w:r w:rsidRPr="000D3A13">
        <w:rPr>
          <w:rFonts w:ascii="ＭＳ 明朝" w:hAnsi="ＭＳ 明朝"/>
        </w:rPr>
        <w:t>。</w:t>
      </w:r>
    </w:p>
  </w:footnote>
  <w:footnote w:id="93">
    <w:p w14:paraId="0121B3A9" w14:textId="1478550B" w:rsidR="0033583D" w:rsidRPr="000D3A13" w:rsidRDefault="0033583D" w:rsidP="0033583D">
      <w:pPr>
        <w:pStyle w:val="af5"/>
        <w:spacing w:before="0" w:after="0"/>
        <w:rPr>
          <w:rFonts w:ascii="ＭＳ 明朝" w:hAnsi="ＭＳ 明朝"/>
        </w:rPr>
      </w:pPr>
      <w:r w:rsidRPr="000D3A13">
        <w:rPr>
          <w:rStyle w:val="af6"/>
          <w:rFonts w:ascii="ＭＳ 明朝" w:hAnsi="ＭＳ 明朝"/>
        </w:rPr>
        <w:footnoteRef/>
      </w:r>
      <w:hyperlink r:id="rId162" w:history="1">
        <w:r w:rsidRPr="00497AE2">
          <w:rPr>
            <w:rStyle w:val="ab"/>
            <w:rFonts w:ascii="ＭＳ 明朝" w:hAnsi="ＭＳ 明朝"/>
            <w:color w:val="0070C0"/>
          </w:rPr>
          <w:t>EUウェブアクセシビリティ指令</w:t>
        </w:r>
        <w:r w:rsidR="00CE535D" w:rsidRPr="00497AE2">
          <w:rPr>
            <w:rStyle w:val="ab"/>
            <w:rFonts w:ascii="ＭＳ 明朝" w:hAnsi="ＭＳ 明朝" w:hint="eastAsia"/>
            <w:color w:val="0070C0"/>
          </w:rPr>
          <w:t>-</w:t>
        </w:r>
        <w:r w:rsidRPr="00497AE2">
          <w:rPr>
            <w:rStyle w:val="ab"/>
            <w:rFonts w:ascii="ＭＳ 明朝" w:hAnsi="ＭＳ 明朝"/>
            <w:color w:val="0070C0"/>
          </w:rPr>
          <w:t>基準と調和化</w:t>
        </w:r>
      </w:hyperlink>
      <w:r w:rsidR="00CE535D" w:rsidRPr="000D3A13">
        <w:rPr>
          <w:rFonts w:ascii="ＭＳ 明朝" w:hAnsi="ＭＳ 明朝" w:hint="eastAsia"/>
        </w:rPr>
        <w:t>（</w:t>
      </w:r>
      <w:r w:rsidRPr="000D3A13">
        <w:rPr>
          <w:rFonts w:ascii="ＭＳ 明朝" w:hAnsi="ＭＳ 明朝"/>
        </w:rPr>
        <w:t>指令（EU）2016/2102</w:t>
      </w:r>
      <w:hyperlink r:id="rId163" w:history="1">
        <w:r w:rsidRPr="000D3A13">
          <w:rPr>
            <w:rStyle w:val="ab"/>
            <w:rFonts w:ascii="ＭＳ 明朝" w:hAnsi="ＭＳ 明朝"/>
            <w:color w:val="auto"/>
            <w:u w:val="none"/>
          </w:rPr>
          <w:t>）</w:t>
        </w:r>
      </w:hyperlink>
      <w:r w:rsidRPr="000D3A13">
        <w:rPr>
          <w:rFonts w:ascii="ＭＳ 明朝" w:hAnsi="ＭＳ 明朝"/>
        </w:rPr>
        <w:t>の実施に伴い、アイルランドの公共機関は自</w:t>
      </w:r>
      <w:r w:rsidRPr="000D3A13">
        <w:rPr>
          <w:rFonts w:ascii="ＭＳ 明朝" w:hAnsi="ＭＳ 明朝" w:hint="eastAsia"/>
        </w:rPr>
        <w:t>ら</w:t>
      </w:r>
      <w:r w:rsidRPr="000D3A13">
        <w:rPr>
          <w:rFonts w:ascii="ＭＳ 明朝" w:hAnsi="ＭＳ 明朝"/>
        </w:rPr>
        <w:t>のウェブサイト及びモバイルアプリケーションが普遍的にアクセス可能であることを</w:t>
      </w:r>
      <w:r w:rsidR="009815FB" w:rsidRPr="000D3A13">
        <w:rPr>
          <w:rFonts w:ascii="ＭＳ 明朝" w:hAnsi="ＭＳ 明朝" w:hint="eastAsia"/>
        </w:rPr>
        <w:t>保証</w:t>
      </w:r>
      <w:r w:rsidRPr="000D3A13">
        <w:rPr>
          <w:rFonts w:ascii="ＭＳ 明朝" w:hAnsi="ＭＳ 明朝"/>
        </w:rPr>
        <w:t>しなければならない。NDAはウェブアクセシビリティ指令の監視を委任されており、サイトごとの総エラー数は減少傾向にあり、ウェブページのアクセシビリティは徐々に改善されていることを確認してい</w:t>
      </w:r>
      <w:r w:rsidRPr="000D3A13">
        <w:rPr>
          <w:rFonts w:ascii="ＭＳ 明朝" w:hAnsi="ＭＳ 明朝" w:hint="eastAsia"/>
        </w:rPr>
        <w:t>る</w:t>
      </w:r>
      <w:r w:rsidRPr="000D3A13">
        <w:rPr>
          <w:rFonts w:ascii="ＭＳ 明朝" w:hAnsi="ＭＳ 明朝"/>
        </w:rPr>
        <w:t>。</w:t>
      </w:r>
      <w:r w:rsidR="009815FB" w:rsidRPr="000D3A13">
        <w:rPr>
          <w:rFonts w:ascii="ＭＳ 明朝" w:hAnsi="ＭＳ 明朝" w:hint="eastAsia"/>
        </w:rPr>
        <w:t>我々の</w:t>
      </w:r>
      <w:r w:rsidRPr="000D3A13">
        <w:rPr>
          <w:rFonts w:ascii="ＭＳ 明朝" w:hAnsi="ＭＳ 明朝"/>
        </w:rPr>
        <w:t>市民社会組織（CSO）との協議では、指令の普及が遅れていることへの懸念が示された。参加者は、公的機関が資金不足を理由にアクセシビリティガイドラインへの非準拠を正当化していることや、障害者がウェブサイト上の情報やサービスへのアクセスで頻繁に困難に直面していることへの懸念を指摘した。</w:t>
      </w:r>
      <w:r w:rsidR="009815FB" w:rsidRPr="000D3A13">
        <w:rPr>
          <w:rFonts w:ascii="ＭＳ 明朝" w:hAnsi="ＭＳ 明朝" w:hint="eastAsia"/>
        </w:rPr>
        <w:t>特に</w:t>
      </w:r>
      <w:r w:rsidRPr="000D3A13">
        <w:rPr>
          <w:rFonts w:ascii="ＭＳ 明朝" w:hAnsi="ＭＳ 明朝" w:hint="eastAsia"/>
        </w:rPr>
        <w:t>本報告作成のために</w:t>
      </w:r>
      <w:r w:rsidRPr="000D3A13">
        <w:rPr>
          <w:rFonts w:ascii="ＭＳ 明朝" w:hAnsi="ＭＳ 明朝"/>
        </w:rPr>
        <w:t>、IHRECは2025年4月15日（火）に市民社会組織（CSO）とのオンライン協議、2025年5月9日（金）に障害</w:t>
      </w:r>
      <w:r w:rsidR="009815FB" w:rsidRPr="000D3A13">
        <w:rPr>
          <w:rFonts w:ascii="ＭＳ 明朝" w:hAnsi="ＭＳ 明朝" w:hint="eastAsia"/>
        </w:rPr>
        <w:t>当事</w:t>
      </w:r>
      <w:r w:rsidRPr="000D3A13">
        <w:rPr>
          <w:rFonts w:ascii="ＭＳ 明朝" w:hAnsi="ＭＳ 明朝"/>
        </w:rPr>
        <w:t>者団体（DPO）とのハイブリッド協議を実施し、12のアイルランド障害者団体が参加した。</w:t>
      </w:r>
      <w:r w:rsidR="009815FB" w:rsidRPr="000D3A13">
        <w:rPr>
          <w:rFonts w:ascii="ＭＳ 明朝" w:hAnsi="ＭＳ 明朝" w:cs="ＭＳ 明朝" w:hint="eastAsia"/>
        </w:rPr>
        <w:t>全国障害者局</w:t>
      </w:r>
      <w:r w:rsidR="008B7815" w:rsidRPr="000D3A13">
        <w:rPr>
          <w:rFonts w:ascii="ＭＳ 明朝" w:hAnsi="ＭＳ 明朝" w:cs="ＭＳ 明朝" w:hint="eastAsia"/>
        </w:rPr>
        <w:t>、</w:t>
      </w:r>
      <w:hyperlink r:id="rId164" w:history="1">
        <w:r w:rsidRPr="00497AE2">
          <w:rPr>
            <w:rStyle w:val="ab"/>
            <w:rFonts w:ascii="ＭＳ 明朝" w:hAnsi="ＭＳ 明朝"/>
            <w:color w:val="0070C0"/>
          </w:rPr>
          <w:t>アイルランドのEUウェブアクセシビリティ指令監視報告書2022-2024年要約</w:t>
        </w:r>
      </w:hyperlink>
      <w:r w:rsidRPr="000D3A13">
        <w:rPr>
          <w:rFonts w:ascii="ＭＳ 明朝" w:hAnsi="ＭＳ 明朝"/>
        </w:rPr>
        <w:t>（2024年）p.12参照。参照：</w:t>
      </w:r>
      <w:r w:rsidR="009815FB" w:rsidRPr="000D3A13">
        <w:rPr>
          <w:rFonts w:ascii="ＭＳ 明朝" w:hAnsi="ＭＳ 明朝" w:cs="ＭＳ 明朝" w:hint="eastAsia"/>
        </w:rPr>
        <w:t>全国障害者局</w:t>
      </w:r>
      <w:r w:rsidR="00FC7B9A" w:rsidRPr="000D3A13">
        <w:rPr>
          <w:rFonts w:ascii="ＭＳ 明朝" w:hAnsi="ＭＳ 明朝" w:cs="ＭＳ 明朝" w:hint="eastAsia"/>
        </w:rPr>
        <w:t>、</w:t>
      </w:r>
      <w:hyperlink r:id="rId165" w:history="1">
        <w:r w:rsidRPr="00497AE2">
          <w:rPr>
            <w:rStyle w:val="ab"/>
            <w:rFonts w:ascii="ＭＳ 明朝" w:hAnsi="ＭＳ 明朝"/>
            <w:color w:val="0070C0"/>
          </w:rPr>
          <w:t>EUウェブアクセシビリティ指令</w:t>
        </w:r>
        <w:r w:rsidRPr="000D3A13">
          <w:rPr>
            <w:rStyle w:val="ab"/>
            <w:rFonts w:ascii="ＭＳ 明朝" w:hAnsi="ＭＳ 明朝"/>
            <w:color w:val="auto"/>
            <w:u w:val="none"/>
          </w:rPr>
          <w:t>（</w:t>
        </w:r>
      </w:hyperlink>
      <w:r w:rsidRPr="000D3A13">
        <w:rPr>
          <w:rFonts w:ascii="ＭＳ 明朝" w:hAnsi="ＭＳ 明朝"/>
        </w:rPr>
        <w:t>2025年）。</w:t>
      </w:r>
    </w:p>
  </w:footnote>
  <w:footnote w:id="94">
    <w:p w14:paraId="04F600FD" w14:textId="0E79DD68" w:rsidR="0033583D" w:rsidRPr="000D3A13" w:rsidRDefault="0033583D" w:rsidP="0033583D">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この問題は市民社会との協議中に</w:t>
      </w:r>
      <w:r w:rsidR="009815FB" w:rsidRPr="000D3A13">
        <w:rPr>
          <w:rFonts w:ascii="ＭＳ 明朝" w:hAnsi="ＭＳ 明朝" w:hint="eastAsia"/>
        </w:rPr>
        <w:t>我々</w:t>
      </w:r>
      <w:r w:rsidRPr="000D3A13">
        <w:rPr>
          <w:rFonts w:ascii="ＭＳ 明朝" w:hAnsi="ＭＳ 明朝"/>
        </w:rPr>
        <w:t>へ提起された。</w:t>
      </w:r>
      <w:r w:rsidR="00A94DBA" w:rsidRPr="000D3A13">
        <w:rPr>
          <w:rFonts w:ascii="ＭＳ 明朝" w:hAnsi="ＭＳ 明朝"/>
        </w:rPr>
        <w:t>公共部門の平等・人権義務</w:t>
      </w:r>
      <w:r w:rsidR="00A94DBA" w:rsidRPr="000D3A13">
        <w:rPr>
          <w:rFonts w:ascii="ＭＳ 明朝" w:hAnsi="ＭＳ 明朝" w:hint="eastAsia"/>
        </w:rPr>
        <w:t>（</w:t>
      </w:r>
      <w:r w:rsidR="00A94DBA" w:rsidRPr="000D3A13">
        <w:rPr>
          <w:rFonts w:ascii="ＭＳ 明朝" w:hAnsi="ＭＳ 明朝"/>
        </w:rPr>
        <w:t>PSEHRD</w:t>
      </w:r>
      <w:r w:rsidR="00A94DBA" w:rsidRPr="000D3A13">
        <w:rPr>
          <w:rFonts w:ascii="ＭＳ 明朝" w:hAnsi="ＭＳ 明朝" w:hint="eastAsia"/>
        </w:rPr>
        <w:t xml:space="preserve">: </w:t>
      </w:r>
      <w:r w:rsidR="00A94DBA" w:rsidRPr="000D3A13">
        <w:rPr>
          <w:rFonts w:ascii="ＭＳ 明朝" w:hAnsi="ＭＳ 明朝"/>
        </w:rPr>
        <w:t>Public Sector Equality and Human Rights Duty</w:t>
      </w:r>
      <w:r w:rsidR="00A94DBA" w:rsidRPr="000D3A13">
        <w:rPr>
          <w:rFonts w:ascii="ＭＳ 明朝" w:hAnsi="ＭＳ 明朝" w:hint="eastAsia"/>
        </w:rPr>
        <w:t>）</w:t>
      </w:r>
      <w:r w:rsidRPr="000D3A13">
        <w:rPr>
          <w:rFonts w:ascii="ＭＳ 明朝" w:hAnsi="ＭＳ 明朝"/>
        </w:rPr>
        <w:t>実施を支援するIHREC職員は、これが</w:t>
      </w:r>
      <w:r w:rsidR="005F38D5" w:rsidRPr="000D3A13">
        <w:rPr>
          <w:rFonts w:ascii="ＭＳ 明朝" w:hAnsi="ＭＳ 明朝" w:hint="eastAsia"/>
        </w:rPr>
        <w:t>常に見られる</w:t>
      </w:r>
      <w:r w:rsidRPr="000D3A13">
        <w:rPr>
          <w:rFonts w:ascii="ＭＳ 明朝" w:hAnsi="ＭＳ 明朝"/>
        </w:rPr>
        <w:t>課題であると報告している。例えば、ある地方自治体の評価を参照のこと。ダブリン市議会</w:t>
      </w:r>
      <w:r w:rsidR="00FC0EDF" w:rsidRPr="000D3A13">
        <w:rPr>
          <w:rFonts w:ascii="ＭＳ 明朝" w:hAnsi="ＭＳ 明朝" w:hint="eastAsia"/>
        </w:rPr>
        <w:t>、</w:t>
      </w:r>
      <w:hyperlink r:id="rId166" w:history="1">
        <w:r w:rsidRPr="00497AE2">
          <w:rPr>
            <w:rStyle w:val="ab"/>
            <w:rFonts w:ascii="ＭＳ 明朝" w:hAnsi="ＭＳ 明朝"/>
            <w:color w:val="0070C0"/>
          </w:rPr>
          <w:t>公共部門の平等・人権義務：平等・人権問題評価報告書</w:t>
        </w:r>
      </w:hyperlink>
      <w:r w:rsidRPr="000D3A13">
        <w:rPr>
          <w:rFonts w:ascii="ＭＳ 明朝" w:hAnsi="ＭＳ 明朝"/>
        </w:rPr>
        <w:t>（2025年）p.8。</w:t>
      </w:r>
      <w:r w:rsidR="008F7669" w:rsidRPr="000D3A13">
        <w:rPr>
          <w:rFonts w:ascii="ＭＳ 明朝" w:hAnsi="ＭＳ 明朝" w:hint="eastAsia"/>
        </w:rPr>
        <w:t>我々は</w:t>
      </w:r>
      <w:r w:rsidR="00BD6793" w:rsidRPr="000D3A13">
        <w:rPr>
          <w:rFonts w:ascii="ＭＳ 明朝" w:hAnsi="ＭＳ 明朝" w:hint="eastAsia"/>
          <w:lang w:val="en-GB"/>
        </w:rPr>
        <w:t>締約国</w:t>
      </w:r>
      <w:r w:rsidRPr="000D3A13">
        <w:rPr>
          <w:rFonts w:ascii="ＭＳ 明朝" w:hAnsi="ＭＳ 明朝"/>
          <w:lang w:val="en-GB"/>
        </w:rPr>
        <w:t>によるアクセシビリティ及びユニバーサルデザインの取り組みと研修機会の提供を</w:t>
      </w:r>
      <w:r w:rsidRPr="000D3A13">
        <w:rPr>
          <w:rFonts w:ascii="ＭＳ 明朝" w:hAnsi="ＭＳ 明朝"/>
        </w:rPr>
        <w:t>歓迎する</w:t>
      </w:r>
      <w:r w:rsidRPr="000D3A13">
        <w:rPr>
          <w:rFonts w:ascii="ＭＳ 明朝" w:hAnsi="ＭＳ 明朝"/>
          <w:lang w:val="en-GB"/>
        </w:rPr>
        <w:t>。本研修の拡充と対象範囲の拡大を求める。</w:t>
      </w:r>
      <w:r w:rsidRPr="000D3A13">
        <w:rPr>
          <w:rFonts w:ascii="ＭＳ 明朝" w:hAnsi="ＭＳ 明朝"/>
        </w:rPr>
        <w:t>ユニバーサルデザイン卓越センターには</w:t>
      </w:r>
      <w:r w:rsidRPr="000D3A13">
        <w:rPr>
          <w:rFonts w:ascii="ＭＳ 明朝" w:hAnsi="ＭＳ 明朝"/>
          <w:lang w:val="en-GB"/>
        </w:rPr>
        <w:t>、</w:t>
      </w:r>
      <w:r w:rsidRPr="000D3A13">
        <w:rPr>
          <w:rFonts w:ascii="ＭＳ 明朝" w:hAnsi="ＭＳ 明朝"/>
        </w:rPr>
        <w:t>ユニバーサルデザインの認知向上と理解促進の法的義務があることに</w:t>
      </w:r>
      <w:r w:rsidR="008F7669" w:rsidRPr="000D3A13">
        <w:rPr>
          <w:rFonts w:ascii="ＭＳ 明朝" w:hAnsi="ＭＳ 明朝" w:hint="eastAsia"/>
          <w:lang w:val="en-GB"/>
        </w:rPr>
        <w:t>注目</w:t>
      </w:r>
      <w:r w:rsidRPr="000D3A13">
        <w:rPr>
          <w:rFonts w:ascii="ＭＳ 明朝" w:hAnsi="ＭＳ 明朝"/>
          <w:lang w:val="en-GB"/>
        </w:rPr>
        <w:t>する</w:t>
      </w:r>
      <w:r w:rsidRPr="000D3A13">
        <w:rPr>
          <w:rFonts w:ascii="ＭＳ 明朝" w:hAnsi="ＭＳ 明朝"/>
        </w:rPr>
        <w:t>。同センターが作成したガイダンスは、公的・民間機関の全関係者が活用可能である。</w:t>
      </w:r>
      <w:r w:rsidR="009815FB" w:rsidRPr="000D3A13">
        <w:rPr>
          <w:rFonts w:ascii="ＭＳ 明朝" w:hAnsi="ＭＳ 明朝" w:cs="ＭＳ 明朝" w:hint="eastAsia"/>
        </w:rPr>
        <w:t>全国障害者局</w:t>
      </w:r>
      <w:r w:rsidRPr="000D3A13">
        <w:rPr>
          <w:rFonts w:ascii="ＭＳ 明朝" w:hAnsi="ＭＳ 明朝"/>
        </w:rPr>
        <w:t>、ユニバーサルデザイン卓越センター、</w:t>
      </w:r>
      <w:hyperlink r:id="rId167" w:history="1">
        <w:r w:rsidRPr="00497AE2">
          <w:rPr>
            <w:rStyle w:val="ab"/>
            <w:rFonts w:ascii="ＭＳ 明朝" w:hAnsi="ＭＳ 明朝"/>
            <w:color w:val="0070C0"/>
          </w:rPr>
          <w:t>当センターの活動</w:t>
        </w:r>
      </w:hyperlink>
      <w:r w:rsidRPr="000D3A13">
        <w:rPr>
          <w:rFonts w:ascii="ＭＳ 明朝" w:hAnsi="ＭＳ 明朝"/>
        </w:rPr>
        <w:t>（2025年）。</w:t>
      </w:r>
    </w:p>
  </w:footnote>
  <w:footnote w:id="95">
    <w:p w14:paraId="6C908BED" w14:textId="3544B9E7" w:rsidR="0033583D" w:rsidRPr="000D3A13" w:rsidRDefault="0033583D" w:rsidP="0033583D">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市民社会組織（CSO）との協議において、街路景観の変化に伴う障害者の安全性が懸念された。公共空間が障害者との協議なしに変更される事例が増加していることが指摘された。</w:t>
      </w:r>
      <w:r w:rsidR="00394A88" w:rsidRPr="000D3A13">
        <w:rPr>
          <w:rFonts w:ascii="ＭＳ 明朝" w:hAnsi="ＭＳ 明朝" w:hint="eastAsia"/>
        </w:rPr>
        <w:t>特に</w:t>
      </w:r>
      <w:r w:rsidRPr="000D3A13">
        <w:rPr>
          <w:rFonts w:ascii="ＭＳ 明朝" w:hAnsi="ＭＳ 明朝" w:hint="eastAsia"/>
        </w:rPr>
        <w:t>本報告作成のために</w:t>
      </w:r>
      <w:r w:rsidRPr="000D3A13">
        <w:rPr>
          <w:rFonts w:ascii="ＭＳ 明朝" w:hAnsi="ＭＳ 明朝"/>
        </w:rPr>
        <w:t>、IHRECは2025年4月15日（火）にCSOとのオンライン協議、2025年5月9日（金）に障害</w:t>
      </w:r>
      <w:r w:rsidR="00394A88" w:rsidRPr="000D3A13">
        <w:rPr>
          <w:rFonts w:ascii="ＭＳ 明朝" w:hAnsi="ＭＳ 明朝" w:hint="eastAsia"/>
        </w:rPr>
        <w:t>当事</w:t>
      </w:r>
      <w:r w:rsidRPr="000D3A13">
        <w:rPr>
          <w:rFonts w:ascii="ＭＳ 明朝" w:hAnsi="ＭＳ 明朝"/>
        </w:rPr>
        <w:t>者団体（DPO）とのハイブリッド協議を実施し、12のアイルランドDPOが参加した。建築・建設作業にはユニバーサルデザインと人権に基づくアプローチが必要で</w:t>
      </w:r>
      <w:r w:rsidRPr="000D3A13">
        <w:rPr>
          <w:rFonts w:ascii="ＭＳ 明朝" w:hAnsi="ＭＳ 明朝" w:hint="eastAsia"/>
        </w:rPr>
        <w:t>ある</w:t>
      </w:r>
      <w:r w:rsidRPr="000D3A13">
        <w:rPr>
          <w:rFonts w:ascii="ＭＳ 明朝" w:hAnsi="ＭＳ 明朝"/>
        </w:rPr>
        <w:t>。障害</w:t>
      </w:r>
      <w:r w:rsidR="00821420" w:rsidRPr="000D3A13">
        <w:rPr>
          <w:rFonts w:ascii="ＭＳ 明朝" w:hAnsi="ＭＳ 明朝" w:hint="eastAsia"/>
        </w:rPr>
        <w:t>当事</w:t>
      </w:r>
      <w:r w:rsidRPr="000D3A13">
        <w:rPr>
          <w:rFonts w:ascii="ＭＳ 明朝" w:hAnsi="ＭＳ 明朝"/>
        </w:rPr>
        <w:t>者</w:t>
      </w:r>
      <w:r w:rsidR="00821420" w:rsidRPr="000D3A13">
        <w:rPr>
          <w:rFonts w:ascii="ＭＳ 明朝" w:hAnsi="ＭＳ 明朝" w:hint="eastAsia"/>
        </w:rPr>
        <w:t>運営組織（</w:t>
      </w:r>
      <w:r w:rsidR="00821420" w:rsidRPr="000D3A13">
        <w:t xml:space="preserve">DPRO: </w:t>
      </w:r>
      <w:r w:rsidR="00821420" w:rsidRPr="000D3A13">
        <w:rPr>
          <w:sz w:val="18"/>
          <w:szCs w:val="18"/>
        </w:rPr>
        <w:t>Disabled Persons' Representative Organisation</w:t>
      </w:r>
      <w:r w:rsidR="00821420" w:rsidRPr="000D3A13">
        <w:rPr>
          <w:rFonts w:ascii="ＭＳ 明朝" w:hAnsi="ＭＳ 明朝" w:hint="eastAsia"/>
        </w:rPr>
        <w:t>）である</w:t>
      </w:r>
      <w:r w:rsidR="00394A88" w:rsidRPr="000D3A13">
        <w:rPr>
          <w:rFonts w:ascii="ＭＳ 明朝" w:hAnsi="ＭＳ 明朝" w:hint="eastAsia"/>
        </w:rPr>
        <w:t>「</w:t>
      </w:r>
      <w:r w:rsidR="00C560A7" w:rsidRPr="000D3A13">
        <w:rPr>
          <w:rFonts w:ascii="ＭＳ 明朝" w:hAnsi="ＭＳ 明朝"/>
        </w:rPr>
        <w:t>ヴォイス・オブ・ヴィジョン・インペアメント</w:t>
      </w:r>
      <w:r w:rsidR="00394A88" w:rsidRPr="000D3A13">
        <w:rPr>
          <w:rFonts w:ascii="ＭＳ 明朝" w:hAnsi="ＭＳ 明朝" w:hint="eastAsia"/>
        </w:rPr>
        <w:t xml:space="preserve"> </w:t>
      </w:r>
      <w:r w:rsidRPr="000D3A13">
        <w:rPr>
          <w:rFonts w:ascii="ＭＳ 明朝" w:hAnsi="ＭＳ 明朝" w:hint="eastAsia"/>
        </w:rPr>
        <w:t>（</w:t>
      </w:r>
      <w:r w:rsidRPr="000D3A13">
        <w:t>Voice of Vision Impairment</w:t>
      </w:r>
      <w:r w:rsidRPr="000D3A13">
        <w:rPr>
          <w:rFonts w:ascii="ＭＳ 明朝" w:hAnsi="ＭＳ 明朝" w:hint="eastAsia"/>
        </w:rPr>
        <w:t>）</w:t>
      </w:r>
      <w:r w:rsidR="00394A88" w:rsidRPr="000D3A13">
        <w:rPr>
          <w:rFonts w:ascii="ＭＳ 明朝" w:hAnsi="ＭＳ 明朝" w:hint="eastAsia"/>
        </w:rPr>
        <w:t>」</w:t>
      </w:r>
      <w:r w:rsidRPr="000D3A13">
        <w:rPr>
          <w:rFonts w:ascii="ＭＳ 明朝" w:hAnsi="ＭＳ 明朝"/>
        </w:rPr>
        <w:t>は公共空間のアクセシビリティ低下を懸念し、「アクセシブルな公共空間のためのマニュアル」を発行</w:t>
      </w:r>
      <w:r w:rsidR="00821420" w:rsidRPr="000D3A13">
        <w:rPr>
          <w:rFonts w:ascii="ＭＳ 明朝" w:hAnsi="ＭＳ 明朝" w:hint="eastAsia"/>
        </w:rPr>
        <w:t>した</w:t>
      </w:r>
      <w:r w:rsidRPr="000D3A13">
        <w:rPr>
          <w:rFonts w:ascii="ＭＳ 明朝" w:hAnsi="ＭＳ 明朝"/>
        </w:rPr>
        <w:t>。</w:t>
      </w:r>
      <w:r w:rsidR="00CF3F52" w:rsidRPr="000D3A13">
        <w:rPr>
          <w:rFonts w:ascii="ＭＳ 明朝" w:hAnsi="ＭＳ 明朝" w:hint="eastAsia"/>
        </w:rPr>
        <w:t>ヴォイス・オブ・ヴィジョン</w:t>
      </w:r>
      <w:r w:rsidR="00C560A7" w:rsidRPr="000D3A13">
        <w:rPr>
          <w:rFonts w:ascii="ＭＳ 明朝" w:hAnsi="ＭＳ 明朝" w:hint="eastAsia"/>
        </w:rPr>
        <w:t>・</w:t>
      </w:r>
      <w:r w:rsidR="00CF3F52" w:rsidRPr="000D3A13">
        <w:rPr>
          <w:rFonts w:ascii="ＭＳ 明朝" w:hAnsi="ＭＳ 明朝" w:hint="eastAsia"/>
        </w:rPr>
        <w:t>インペアメント（</w:t>
      </w:r>
      <w:r w:rsidRPr="000D3A13">
        <w:t>Voice of Vision Impairment</w:t>
      </w:r>
      <w:r w:rsidR="00CF3F52" w:rsidRPr="000D3A13">
        <w:rPr>
          <w:rFonts w:hint="eastAsia"/>
        </w:rPr>
        <w:t>）</w:t>
      </w:r>
      <w:r w:rsidR="00CF3F52" w:rsidRPr="000D3A13">
        <w:rPr>
          <w:rFonts w:ascii="ＭＳ 明朝" w:hAnsi="ＭＳ 明朝" w:hint="eastAsia"/>
        </w:rPr>
        <w:t>、</w:t>
      </w:r>
      <w:r w:rsidR="00571430" w:rsidRPr="006561FB">
        <w:rPr>
          <w:rFonts w:ascii="ＭＳ 明朝" w:hAnsi="ＭＳ 明朝"/>
          <w:color w:val="0070C0"/>
          <w:u w:val="single"/>
        </w:rPr>
        <w:t>VVI</w:t>
      </w:r>
      <w:r w:rsidR="00571430" w:rsidRPr="006561FB">
        <w:rPr>
          <w:rFonts w:ascii="ＭＳ 明朝" w:hAnsi="ＭＳ 明朝" w:hint="eastAsia"/>
          <w:color w:val="0070C0"/>
          <w:u w:val="single"/>
        </w:rPr>
        <w:t>の</w:t>
      </w:r>
      <w:r w:rsidR="00571430" w:rsidRPr="006561FB">
        <w:rPr>
          <w:rFonts w:ascii="ＭＳ 明朝" w:hAnsi="ＭＳ 明朝"/>
          <w:color w:val="0070C0"/>
          <w:u w:val="single"/>
        </w:rPr>
        <w:t>「アクセシブルな公共空間のためのマニュアル（VVIMAPS）」</w:t>
      </w:r>
      <w:r>
        <w:fldChar w:fldCharType="begin"/>
      </w:r>
      <w:r>
        <w:instrText>HYPERLINK "https://vvi.ie/vvimaps/"</w:instrText>
      </w:r>
      <w:r>
        <w:fldChar w:fldCharType="separate"/>
      </w:r>
      <w:r>
        <w:fldChar w:fldCharType="end"/>
      </w:r>
      <w:r w:rsidRPr="000D3A13">
        <w:rPr>
          <w:rFonts w:ascii="ＭＳ 明朝" w:hAnsi="ＭＳ 明朝"/>
        </w:rPr>
        <w:t xml:space="preserve"> (2025).</w:t>
      </w:r>
    </w:p>
    <w:p w14:paraId="51B2BC95" w14:textId="289CB347" w:rsidR="00F61D6C" w:rsidRPr="000D3A13" w:rsidRDefault="00F61D6C" w:rsidP="00F61D6C">
      <w:pPr>
        <w:pStyle w:val="af5"/>
        <w:spacing w:before="0" w:afterLines="50" w:after="120" w:line="240" w:lineRule="exact"/>
        <w:rPr>
          <w:rFonts w:ascii="ＭＳ 明朝" w:hAnsi="ＭＳ 明朝"/>
          <w:sz w:val="18"/>
          <w:szCs w:val="18"/>
        </w:rPr>
      </w:pPr>
      <w:r w:rsidRPr="000D3A13">
        <w:rPr>
          <w:rFonts w:ascii="ＭＳ 明朝" w:hAnsi="ＭＳ 明朝" w:hint="eastAsia"/>
          <w:sz w:val="18"/>
          <w:szCs w:val="18"/>
        </w:rPr>
        <w:t xml:space="preserve">（訳注　</w:t>
      </w:r>
      <w:r w:rsidR="00CF3F52" w:rsidRPr="000D3A13">
        <w:rPr>
          <w:rFonts w:ascii="ＭＳ 明朝" w:hAnsi="ＭＳ 明朝"/>
          <w:sz w:val="18"/>
          <w:szCs w:val="18"/>
        </w:rPr>
        <w:t>ヴォイス・オブ・ヴィジョン</w:t>
      </w:r>
      <w:r w:rsidR="00C560A7" w:rsidRPr="000D3A13">
        <w:rPr>
          <w:rFonts w:ascii="ＭＳ 明朝" w:hAnsi="ＭＳ 明朝" w:hint="eastAsia"/>
          <w:sz w:val="18"/>
          <w:szCs w:val="18"/>
        </w:rPr>
        <w:t>・</w:t>
      </w:r>
      <w:r w:rsidR="00CF3F52" w:rsidRPr="000D3A13">
        <w:rPr>
          <w:rFonts w:ascii="ＭＳ 明朝" w:hAnsi="ＭＳ 明朝"/>
          <w:sz w:val="18"/>
          <w:szCs w:val="18"/>
        </w:rPr>
        <w:t>インペアメント</w:t>
      </w:r>
      <w:r w:rsidRPr="000D3A13">
        <w:rPr>
          <w:rFonts w:ascii="ＭＳ 明朝" w:hAnsi="ＭＳ 明朝" w:hint="eastAsia"/>
          <w:sz w:val="18"/>
          <w:szCs w:val="18"/>
        </w:rPr>
        <w:t>は、</w:t>
      </w:r>
      <w:r w:rsidRPr="000D3A13">
        <w:rPr>
          <w:rFonts w:ascii="ＭＳ 明朝" w:hAnsi="ＭＳ 明朝"/>
          <w:sz w:val="18"/>
          <w:szCs w:val="18"/>
        </w:rPr>
        <w:t>アイルランド</w:t>
      </w:r>
      <w:r w:rsidRPr="000D3A13">
        <w:rPr>
          <w:rFonts w:ascii="ＭＳ 明朝" w:hAnsi="ＭＳ 明朝" w:hint="eastAsia"/>
          <w:sz w:val="18"/>
          <w:szCs w:val="18"/>
        </w:rPr>
        <w:t>の</w:t>
      </w:r>
      <w:r w:rsidRPr="000D3A13">
        <w:rPr>
          <w:rFonts w:ascii="ＭＳ 明朝" w:hAnsi="ＭＳ 明朝"/>
          <w:sz w:val="18"/>
          <w:szCs w:val="18"/>
        </w:rPr>
        <w:t>視覚障害者の権利擁護</w:t>
      </w:r>
      <w:r w:rsidRPr="000D3A13">
        <w:rPr>
          <w:rFonts w:ascii="ＭＳ 明朝" w:hAnsi="ＭＳ 明朝" w:hint="eastAsia"/>
          <w:sz w:val="18"/>
          <w:szCs w:val="18"/>
        </w:rPr>
        <w:t>に特化した、</w:t>
      </w:r>
      <w:r w:rsidRPr="000D3A13">
        <w:rPr>
          <w:rFonts w:ascii="ＭＳ 明朝" w:hAnsi="ＭＳ 明朝"/>
          <w:sz w:val="18"/>
          <w:szCs w:val="18"/>
        </w:rPr>
        <w:t>視覚障害当事者による全国組織。</w:t>
      </w:r>
      <w:r w:rsidRPr="000D3A13">
        <w:rPr>
          <w:sz w:val="18"/>
          <w:szCs w:val="18"/>
        </w:rPr>
        <w:t>UNCRPD</w:t>
      </w:r>
      <w:r w:rsidRPr="000D3A13">
        <w:rPr>
          <w:rFonts w:ascii="ＭＳ 明朝" w:hAnsi="ＭＳ 明朝"/>
          <w:sz w:val="18"/>
          <w:szCs w:val="18"/>
        </w:rPr>
        <w:t>を基盤に、政治参加や公共政策に関する意見表明</w:t>
      </w:r>
      <w:r w:rsidRPr="000D3A13">
        <w:rPr>
          <w:rFonts w:ascii="ＭＳ 明朝" w:hAnsi="ＭＳ 明朝" w:hint="eastAsia"/>
          <w:sz w:val="18"/>
          <w:szCs w:val="18"/>
        </w:rPr>
        <w:t>など</w:t>
      </w:r>
      <w:r w:rsidRPr="000D3A13">
        <w:rPr>
          <w:rFonts w:ascii="ＭＳ 明朝" w:hAnsi="ＭＳ 明朝"/>
          <w:sz w:val="18"/>
          <w:szCs w:val="18"/>
        </w:rPr>
        <w:t>を行</w:t>
      </w:r>
      <w:r w:rsidRPr="000D3A13">
        <w:rPr>
          <w:rFonts w:ascii="ＭＳ 明朝" w:hAnsi="ＭＳ 明朝" w:hint="eastAsia"/>
          <w:sz w:val="18"/>
          <w:szCs w:val="18"/>
        </w:rPr>
        <w:t>なっている。）</w:t>
      </w:r>
    </w:p>
  </w:footnote>
  <w:footnote w:id="96">
    <w:p w14:paraId="0054FA45" w14:textId="0486CA01" w:rsidR="0033583D" w:rsidRPr="00EE5FD0" w:rsidRDefault="0033583D" w:rsidP="0033583D">
      <w:pPr>
        <w:pStyle w:val="af5"/>
        <w:spacing w:before="0" w:after="0"/>
        <w:rPr>
          <w:color w:val="0070C0"/>
          <w:u w:val="single"/>
        </w:rPr>
      </w:pPr>
      <w:r w:rsidRPr="000D3A13">
        <w:rPr>
          <w:rStyle w:val="af6"/>
          <w:rFonts w:ascii="ＭＳ 明朝" w:hAnsi="ＭＳ 明朝"/>
        </w:rPr>
        <w:footnoteRef/>
      </w:r>
      <w:r w:rsidRPr="000D3A13">
        <w:rPr>
          <w:rFonts w:ascii="ＭＳ 明朝" w:hAnsi="ＭＳ 明朝"/>
        </w:rPr>
        <w:t>アイルランド全土の公共交通機関を監督するアイルランド交通局（</w:t>
      </w:r>
      <w:r w:rsidRPr="000D3A13">
        <w:rPr>
          <w:sz w:val="18"/>
          <w:szCs w:val="18"/>
        </w:rPr>
        <w:t>Transport for Ireland</w:t>
      </w:r>
      <w:r w:rsidRPr="000D3A13">
        <w:rPr>
          <w:rFonts w:ascii="ＭＳ 明朝" w:hAnsi="ＭＳ 明朝"/>
        </w:rPr>
        <w:t>）は、「自立移動支援（</w:t>
      </w:r>
      <w:r w:rsidRPr="000D3A13">
        <w:rPr>
          <w:sz w:val="18"/>
          <w:szCs w:val="18"/>
        </w:rPr>
        <w:t>Independent Travel Support</w:t>
      </w:r>
      <w:r w:rsidRPr="000D3A13">
        <w:rPr>
          <w:rFonts w:ascii="ＭＳ 明朝" w:hAnsi="ＭＳ 明朝"/>
        </w:rPr>
        <w:t>）」と呼ばれるサービスを提供している。このサービスには重大な制限がある：アイルランド国内の5つの</w:t>
      </w:r>
      <w:r w:rsidRPr="000D3A13">
        <w:rPr>
          <w:rFonts w:ascii="ＭＳ 明朝" w:hAnsi="ＭＳ 明朝" w:hint="eastAsia"/>
        </w:rPr>
        <w:t>県</w:t>
      </w:r>
      <w:r w:rsidRPr="000D3A13">
        <w:rPr>
          <w:rFonts w:ascii="ＭＳ 明朝" w:hAnsi="ＭＳ 明朝"/>
        </w:rPr>
        <w:t>でのみ利用可能、18歳以上の障害者</w:t>
      </w:r>
      <w:r w:rsidRPr="000D3A13">
        <w:rPr>
          <w:rFonts w:ascii="ＭＳ 明朝" w:hAnsi="ＭＳ 明朝" w:hint="eastAsia"/>
        </w:rPr>
        <w:t>に</w:t>
      </w:r>
      <w:r w:rsidRPr="000D3A13">
        <w:rPr>
          <w:rFonts w:ascii="ＭＳ 明朝" w:hAnsi="ＭＳ 明朝"/>
        </w:rPr>
        <w:t>限定、そして全年齢の障害者が直面する交通</w:t>
      </w:r>
      <w:r w:rsidR="0051305E" w:rsidRPr="000D3A13">
        <w:rPr>
          <w:rFonts w:ascii="ＭＳ 明朝" w:hAnsi="ＭＳ 明朝" w:hint="eastAsia"/>
        </w:rPr>
        <w:t>バリア</w:t>
      </w:r>
      <w:r w:rsidRPr="000D3A13">
        <w:rPr>
          <w:rFonts w:ascii="ＭＳ 明朝" w:hAnsi="ＭＳ 明朝"/>
        </w:rPr>
        <w:t>を十分に解消する</w:t>
      </w:r>
      <w:r w:rsidR="0051305E" w:rsidRPr="000D3A13">
        <w:rPr>
          <w:rFonts w:ascii="ＭＳ 明朝" w:hAnsi="ＭＳ 明朝" w:hint="eastAsia"/>
        </w:rPr>
        <w:t>ほど</w:t>
      </w:r>
      <w:r w:rsidRPr="000D3A13">
        <w:rPr>
          <w:rFonts w:ascii="ＭＳ 明朝" w:hAnsi="ＭＳ 明朝"/>
        </w:rPr>
        <w:t>には普及度が不十分。アイルランド車椅子協会</w:t>
      </w:r>
      <w:r w:rsidR="0051305E" w:rsidRPr="000D3A13">
        <w:rPr>
          <w:rFonts w:ascii="ＭＳ 明朝" w:hAnsi="ＭＳ 明朝" w:hint="eastAsia"/>
        </w:rPr>
        <w:t>（</w:t>
      </w:r>
      <w:r w:rsidR="0051305E" w:rsidRPr="000D3A13">
        <w:rPr>
          <w:sz w:val="18"/>
          <w:szCs w:val="18"/>
        </w:rPr>
        <w:t>Irish Wheelchair Association</w:t>
      </w:r>
      <w:r w:rsidR="0051305E" w:rsidRPr="000D3A13">
        <w:rPr>
          <w:rFonts w:ascii="ＭＳ 明朝" w:hAnsi="ＭＳ 明朝" w:hint="eastAsia"/>
        </w:rPr>
        <w:t>）</w:t>
      </w:r>
      <w:r w:rsidRPr="000D3A13">
        <w:rPr>
          <w:rFonts w:ascii="ＭＳ 明朝" w:hAnsi="ＭＳ 明朝"/>
        </w:rPr>
        <w:t>は、計画策定プロセスにおいて障害者への十分な意見聴取が行われていないこと、またアイルランドには最低限のアクセシビリティ基準を義務付ける国家レベルの立法が必要であることを指摘している。</w:t>
      </w:r>
      <w:r w:rsidR="0051305E" w:rsidRPr="000D3A13">
        <w:rPr>
          <w:rFonts w:ascii="ＭＳ 明朝" w:hAnsi="ＭＳ 明朝" w:hint="eastAsia"/>
        </w:rPr>
        <w:t>我々</w:t>
      </w:r>
      <w:r w:rsidRPr="000D3A13">
        <w:rPr>
          <w:rFonts w:ascii="ＭＳ 明朝" w:hAnsi="ＭＳ 明朝"/>
        </w:rPr>
        <w:t>は以前より、障害者の交通アクセスにおける差別を指摘してきた。</w:t>
      </w:r>
      <w:bookmarkStart w:id="76" w:name="_Hlk199415883"/>
      <w:r w:rsidRPr="000D3A13">
        <w:rPr>
          <w:rFonts w:ascii="ＭＳ 明朝" w:hAnsi="ＭＳ 明朝"/>
        </w:rPr>
        <w:t>IHREC</w:t>
      </w:r>
      <w:r w:rsidR="00FC0EDF" w:rsidRPr="000D3A13">
        <w:rPr>
          <w:rFonts w:ascii="ＭＳ 明朝" w:hAnsi="ＭＳ 明朝" w:hint="eastAsia"/>
        </w:rPr>
        <w:t>、</w:t>
      </w:r>
      <w:hyperlink r:id="rId168" w:history="1">
        <w:r w:rsidR="0046073B" w:rsidRPr="00497AE2">
          <w:rPr>
            <w:rStyle w:val="ab"/>
            <w:rFonts w:ascii="ＭＳ 明朝" w:hAnsi="ＭＳ 明朝"/>
            <w:color w:val="0070C0"/>
          </w:rPr>
          <w:t>アイルランド人権・平等委員会が女性の障害者権利訴訟を法的に支援</w:t>
        </w:r>
      </w:hyperlink>
      <w:r w:rsidRPr="000D3A13">
        <w:rPr>
          <w:rFonts w:ascii="ＭＳ 明朝" w:hAnsi="ＭＳ 明朝"/>
        </w:rPr>
        <w:t xml:space="preserve"> (2023)</w:t>
      </w:r>
      <w:bookmarkEnd w:id="76"/>
      <w:r w:rsidR="0046073B" w:rsidRPr="000D3A13">
        <w:rPr>
          <w:rFonts w:ascii="ＭＳ 明朝" w:hAnsi="ＭＳ 明朝" w:hint="eastAsia"/>
        </w:rPr>
        <w:t>。</w:t>
      </w:r>
      <w:r w:rsidR="00FC14C2" w:rsidRPr="000D3A13">
        <w:rPr>
          <w:rFonts w:ascii="ＭＳ 明朝" w:hAnsi="ＭＳ 明朝"/>
        </w:rPr>
        <w:t>アイルランド車椅子協会</w:t>
      </w:r>
      <w:r w:rsidR="0046073B" w:rsidRPr="000D3A13">
        <w:rPr>
          <w:rFonts w:ascii="ＭＳ 明朝" w:hAnsi="ＭＳ 明朝" w:hint="eastAsia"/>
        </w:rPr>
        <w:t>、</w:t>
      </w:r>
      <w:hyperlink r:id="rId169" w:history="1"/>
      <w:r w:rsidR="00FC14C2" w:rsidRPr="00EE5FD0">
        <w:rPr>
          <w:rFonts w:hint="eastAsia"/>
          <w:color w:val="0070C0"/>
          <w:u w:val="single"/>
        </w:rPr>
        <w:t>進展なし（</w:t>
      </w:r>
      <w:r w:rsidR="00FC14C2" w:rsidRPr="000D3A13">
        <w:rPr>
          <w:sz w:val="18"/>
          <w:szCs w:val="18"/>
          <w:u w:val="single"/>
        </w:rPr>
        <w:t>Getting Nowhere</w:t>
      </w:r>
      <w:r w:rsidR="00FC14C2" w:rsidRPr="00EE5FD0">
        <w:rPr>
          <w:rFonts w:hint="eastAsia"/>
          <w:color w:val="0070C0"/>
          <w:u w:val="single"/>
        </w:rPr>
        <w:t>）、</w:t>
      </w:r>
      <w:r w:rsidR="00FC14C2" w:rsidRPr="00EE5FD0">
        <w:rPr>
          <w:color w:val="0070C0"/>
          <w:u w:val="single"/>
        </w:rPr>
        <w:t>アクセシブルな公共交通機関に対する政府の取り組み</w:t>
      </w:r>
      <w:r w:rsidR="00FC14C2" w:rsidRPr="00EE5FD0">
        <w:rPr>
          <w:rFonts w:hint="eastAsia"/>
          <w:color w:val="0070C0"/>
          <w:u w:val="single"/>
        </w:rPr>
        <w:t>の</w:t>
      </w:r>
      <w:r w:rsidR="00FC14C2" w:rsidRPr="00EE5FD0">
        <w:rPr>
          <w:color w:val="0070C0"/>
          <w:u w:val="single"/>
        </w:rPr>
        <w:t>検証</w:t>
      </w:r>
      <w:r w:rsidR="00FC14C2" w:rsidRPr="000D3A13">
        <w:rPr>
          <w:rFonts w:ascii="ＭＳ 明朝" w:hAnsi="ＭＳ 明朝"/>
        </w:rPr>
        <w:t xml:space="preserve"> </w:t>
      </w:r>
      <w:r w:rsidRPr="000D3A13">
        <w:rPr>
          <w:rFonts w:ascii="ＭＳ 明朝" w:hAnsi="ＭＳ 明朝"/>
        </w:rPr>
        <w:t>(2024)p.38</w:t>
      </w:r>
      <w:r w:rsidR="00FC14C2" w:rsidRPr="000D3A13">
        <w:rPr>
          <w:rFonts w:ascii="ＭＳ 明朝" w:hAnsi="ＭＳ 明朝" w:hint="eastAsia"/>
        </w:rPr>
        <w:t>。</w:t>
      </w:r>
      <w:r w:rsidR="00FC14C2" w:rsidRPr="000D3A13">
        <w:rPr>
          <w:rFonts w:ascii="ＭＳ 明朝" w:hAnsi="ＭＳ 明朝"/>
        </w:rPr>
        <w:t>アイルランド交通局</w:t>
      </w:r>
      <w:r w:rsidR="00FC14C2" w:rsidRPr="000D3A13">
        <w:rPr>
          <w:rFonts w:ascii="ＭＳ 明朝" w:hAnsi="ＭＳ 明朝" w:hint="eastAsia"/>
        </w:rPr>
        <w:t>、</w:t>
      </w:r>
      <w:r w:rsidR="0095312E" w:rsidRPr="000D3A13">
        <w:rPr>
          <w:rFonts w:ascii="ＭＳ 明朝" w:hAnsi="ＭＳ 明朝"/>
        </w:rPr>
        <w:t>自立移動支援</w:t>
      </w:r>
      <w:r w:rsidR="002B5182" w:rsidRPr="000D3A13">
        <w:rPr>
          <w:rFonts w:ascii="ＭＳ 明朝" w:hAnsi="ＭＳ 明朝" w:hint="eastAsia"/>
        </w:rPr>
        <w:t>。</w:t>
      </w:r>
    </w:p>
  </w:footnote>
  <w:footnote w:id="97">
    <w:p w14:paraId="5711E455" w14:textId="6BEE1D62" w:rsidR="0033583D" w:rsidRPr="000D3A13" w:rsidRDefault="0033583D" w:rsidP="0033583D">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hint="eastAsia"/>
        </w:rPr>
        <w:t>支援機器</w:t>
      </w:r>
      <w:r w:rsidRPr="000D3A13">
        <w:rPr>
          <w:rFonts w:ascii="ＭＳ 明朝" w:hAnsi="ＭＳ 明朝"/>
        </w:rPr>
        <w:t>助成金は、教育目的のコンピューターや専門機器の費用に対し学校へ資金を提供する。しかしこの助成金は懸念すべき制限があり、「複雑なニーズ」を持つ</w:t>
      </w:r>
      <w:r w:rsidRPr="000D3A13">
        <w:rPr>
          <w:rFonts w:ascii="ＭＳ 明朝" w:hAnsi="ＭＳ 明朝" w:hint="eastAsia"/>
        </w:rPr>
        <w:t>学生</w:t>
      </w:r>
      <w:r w:rsidRPr="000D3A13">
        <w:rPr>
          <w:rFonts w:ascii="ＭＳ 明朝" w:hAnsi="ＭＳ 明朝"/>
        </w:rPr>
        <w:t>のみを対象とし、「軽度の学習障害</w:t>
      </w:r>
      <w:r w:rsidRPr="000D3A13">
        <w:rPr>
          <w:rFonts w:ascii="ＭＳ 明朝" w:hAnsi="ＭＳ 明朝" w:hint="eastAsia"/>
        </w:rPr>
        <w:t>」のある学生</w:t>
      </w:r>
      <w:r w:rsidRPr="000D3A13">
        <w:rPr>
          <w:rFonts w:ascii="ＭＳ 明朝" w:hAnsi="ＭＳ 明朝"/>
        </w:rPr>
        <w:t>への</w:t>
      </w:r>
      <w:r w:rsidR="00E2533F" w:rsidRPr="000D3A13">
        <w:rPr>
          <w:rFonts w:ascii="ＭＳ 明朝" w:hAnsi="ＭＳ 明朝" w:hint="eastAsia"/>
        </w:rPr>
        <w:t>資金</w:t>
      </w:r>
      <w:r w:rsidRPr="000D3A13">
        <w:rPr>
          <w:rFonts w:ascii="ＭＳ 明朝" w:hAnsi="ＭＳ 明朝"/>
        </w:rPr>
        <w:t>支援はない。教育・青少年省、</w:t>
      </w:r>
      <w:hyperlink r:id="rId170" w:history="1">
        <w:r w:rsidRPr="00497AE2">
          <w:rPr>
            <w:rStyle w:val="ab"/>
            <w:rFonts w:ascii="ＭＳ 明朝" w:hAnsi="ＭＳ 明朝" w:hint="eastAsia"/>
            <w:color w:val="0070C0"/>
          </w:rPr>
          <w:t>支援機器</w:t>
        </w:r>
        <w:r w:rsidRPr="00497AE2">
          <w:rPr>
            <w:rStyle w:val="ab"/>
            <w:rFonts w:ascii="ＭＳ 明朝" w:hAnsi="ＭＳ 明朝"/>
            <w:color w:val="0070C0"/>
          </w:rPr>
          <w:t>助成金</w:t>
        </w:r>
      </w:hyperlink>
      <w:r w:rsidRPr="000D3A13">
        <w:rPr>
          <w:rFonts w:ascii="ＭＳ 明朝" w:hAnsi="ＭＳ 明朝"/>
        </w:rPr>
        <w:t>（2019年）。</w:t>
      </w:r>
    </w:p>
  </w:footnote>
  <w:footnote w:id="98">
    <w:p w14:paraId="647184B8" w14:textId="53B97CAF" w:rsidR="0033583D" w:rsidRPr="000D3A13" w:rsidRDefault="0033583D" w:rsidP="0033583D">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就労</w:t>
      </w:r>
      <w:r w:rsidR="00E2533F" w:rsidRPr="000D3A13">
        <w:rPr>
          <w:rFonts w:ascii="ＭＳ 明朝" w:hAnsi="ＭＳ 明朝" w:hint="eastAsia"/>
        </w:rPr>
        <w:t>アクセス</w:t>
      </w:r>
      <w:r w:rsidRPr="000D3A13">
        <w:rPr>
          <w:rFonts w:ascii="ＭＳ 明朝" w:hAnsi="ＭＳ 明朝"/>
        </w:rPr>
        <w:t>プログラム</w:t>
      </w:r>
      <w:r w:rsidR="00E2533F" w:rsidRPr="000D3A13">
        <w:rPr>
          <w:rFonts w:ascii="ＭＳ 明朝" w:hAnsi="ＭＳ 明朝" w:hint="eastAsia"/>
        </w:rPr>
        <w:t>（</w:t>
      </w:r>
      <w:r w:rsidR="00E2533F" w:rsidRPr="000D3A13">
        <w:rPr>
          <w:sz w:val="18"/>
          <w:szCs w:val="18"/>
        </w:rPr>
        <w:t>Work and Access Programme</w:t>
      </w:r>
      <w:r w:rsidR="00E2533F" w:rsidRPr="000D3A13">
        <w:rPr>
          <w:rFonts w:ascii="ＭＳ 明朝" w:hAnsi="ＭＳ 明朝" w:hint="eastAsia"/>
        </w:rPr>
        <w:t>）</w:t>
      </w:r>
      <w:r w:rsidRPr="000D3A13">
        <w:rPr>
          <w:rFonts w:ascii="ＭＳ 明朝" w:hAnsi="ＭＳ 明朝"/>
        </w:rPr>
        <w:t>は、職場ニーズ評価、コミュニケーション支援、</w:t>
      </w:r>
      <w:r w:rsidR="00794CBC" w:rsidRPr="000D3A13">
        <w:rPr>
          <w:rFonts w:ascii="ＭＳ 明朝" w:hAnsi="ＭＳ 明朝" w:hint="eastAsia"/>
        </w:rPr>
        <w:t>作業</w:t>
      </w:r>
      <w:r w:rsidR="00E2533F" w:rsidRPr="000D3A13">
        <w:rPr>
          <w:rFonts w:ascii="ＭＳ 明朝" w:hAnsi="ＭＳ 明朝" w:hint="eastAsia"/>
        </w:rPr>
        <w:t>時の</w:t>
      </w:r>
      <w:r w:rsidRPr="000D3A13">
        <w:rPr>
          <w:rFonts w:ascii="ＭＳ 明朝" w:hAnsi="ＭＳ 明朝"/>
        </w:rPr>
        <w:t>支援、個人用朗読者、作業用機器、職場環境調整、障害平等・インクルージョン研修への財政支援を提供することで、</w:t>
      </w:r>
      <w:r w:rsidR="00E2533F" w:rsidRPr="000D3A13">
        <w:rPr>
          <w:rFonts w:ascii="ＭＳ 明朝" w:hAnsi="ＭＳ 明朝"/>
        </w:rPr>
        <w:t>就労年齢の障害者</w:t>
      </w:r>
      <w:r w:rsidR="00E2533F" w:rsidRPr="000D3A13">
        <w:rPr>
          <w:rFonts w:ascii="ＭＳ 明朝" w:hAnsi="ＭＳ 明朝" w:hint="eastAsia"/>
        </w:rPr>
        <w:t>の</w:t>
      </w:r>
      <w:r w:rsidRPr="000D3A13">
        <w:rPr>
          <w:rFonts w:ascii="ＭＳ 明朝" w:hAnsi="ＭＳ 明朝"/>
        </w:rPr>
        <w:t>雇用へのアクセスを支援することを目的としている。社会保護省、</w:t>
      </w:r>
      <w:hyperlink r:id="rId171" w:history="1">
        <w:r w:rsidRPr="00497AE2">
          <w:rPr>
            <w:rStyle w:val="ab"/>
            <w:rFonts w:ascii="ＭＳ 明朝" w:hAnsi="ＭＳ 明朝"/>
            <w:color w:val="0070C0"/>
          </w:rPr>
          <w:t>就労</w:t>
        </w:r>
        <w:r w:rsidRPr="00497AE2">
          <w:rPr>
            <w:rStyle w:val="ab"/>
            <w:rFonts w:ascii="ＭＳ 明朝" w:hAnsi="ＭＳ 明朝" w:hint="eastAsia"/>
            <w:color w:val="0070C0"/>
          </w:rPr>
          <w:t>とアクセス</w:t>
        </w:r>
      </w:hyperlink>
      <w:r w:rsidRPr="000D3A13">
        <w:rPr>
          <w:rFonts w:ascii="ＭＳ 明朝" w:hAnsi="ＭＳ 明朝"/>
        </w:rPr>
        <w:t>（2024年）。</w:t>
      </w:r>
    </w:p>
  </w:footnote>
  <w:footnote w:id="99">
    <w:p w14:paraId="71FD6806" w14:textId="2D181F10" w:rsidR="0033583D" w:rsidRPr="000D3A13" w:rsidRDefault="0033583D" w:rsidP="0033583D">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市民社会組織（CSO</w:t>
      </w:r>
      <w:r w:rsidR="0095312E" w:rsidRPr="000D3A13">
        <w:rPr>
          <w:rFonts w:ascii="ＭＳ 明朝" w:hAnsi="ＭＳ 明朝" w:hint="eastAsia"/>
        </w:rPr>
        <w:t>s</w:t>
      </w:r>
      <w:r w:rsidRPr="000D3A13">
        <w:rPr>
          <w:rFonts w:ascii="ＭＳ 明朝" w:hAnsi="ＭＳ 明朝"/>
        </w:rPr>
        <w:t>）との協議において、65歳以上の支援</w:t>
      </w:r>
      <w:r w:rsidRPr="000D3A13">
        <w:rPr>
          <w:rFonts w:ascii="ＭＳ 明朝" w:hAnsi="ＭＳ 明朝" w:hint="eastAsia"/>
        </w:rPr>
        <w:t>機器</w:t>
      </w:r>
      <w:r w:rsidRPr="000D3A13">
        <w:rPr>
          <w:rFonts w:ascii="ＭＳ 明朝" w:hAnsi="ＭＳ 明朝"/>
        </w:rPr>
        <w:t>利用に対する資金支援の不足が懸念事項として提起された。支援確保のプロセスについても懸念が示された。</w:t>
      </w:r>
      <w:r w:rsidR="00794CBC" w:rsidRPr="000D3A13">
        <w:rPr>
          <w:rFonts w:ascii="ＭＳ 明朝" w:hAnsi="ＭＳ 明朝" w:hint="eastAsia"/>
        </w:rPr>
        <w:t>特に</w:t>
      </w:r>
      <w:r w:rsidRPr="000D3A13">
        <w:rPr>
          <w:rFonts w:ascii="ＭＳ 明朝" w:hAnsi="ＭＳ 明朝" w:hint="eastAsia"/>
        </w:rPr>
        <w:t>本報告作成のために</w:t>
      </w:r>
      <w:r w:rsidRPr="000D3A13">
        <w:rPr>
          <w:rFonts w:ascii="ＭＳ 明朝" w:hAnsi="ＭＳ 明朝"/>
        </w:rPr>
        <w:t>、IHRECは2025年4月15日（火）にCSO</w:t>
      </w:r>
      <w:r w:rsidR="0095312E" w:rsidRPr="000D3A13">
        <w:rPr>
          <w:rFonts w:ascii="ＭＳ 明朝" w:hAnsi="ＭＳ 明朝" w:hint="eastAsia"/>
        </w:rPr>
        <w:t>s</w:t>
      </w:r>
      <w:r w:rsidRPr="000D3A13">
        <w:rPr>
          <w:rFonts w:ascii="ＭＳ 明朝" w:hAnsi="ＭＳ 明朝"/>
        </w:rPr>
        <w:t>とのオンライン協議、2025年5月9日（金）に障害</w:t>
      </w:r>
      <w:r w:rsidR="00794CBC" w:rsidRPr="000D3A13">
        <w:rPr>
          <w:rFonts w:ascii="ＭＳ 明朝" w:hAnsi="ＭＳ 明朝" w:hint="eastAsia"/>
        </w:rPr>
        <w:t>当事</w:t>
      </w:r>
      <w:r w:rsidRPr="000D3A13">
        <w:rPr>
          <w:rFonts w:ascii="ＭＳ 明朝" w:hAnsi="ＭＳ 明朝"/>
        </w:rPr>
        <w:t>者団体（DPO</w:t>
      </w:r>
      <w:r w:rsidR="0095312E" w:rsidRPr="000D3A13">
        <w:rPr>
          <w:rFonts w:ascii="ＭＳ 明朝" w:hAnsi="ＭＳ 明朝" w:hint="eastAsia"/>
        </w:rPr>
        <w:t>s</w:t>
      </w:r>
      <w:r w:rsidRPr="000D3A13">
        <w:rPr>
          <w:rFonts w:ascii="ＭＳ 明朝" w:hAnsi="ＭＳ 明朝"/>
        </w:rPr>
        <w:t>）とのハイブリッド協議を実施し、12のアイルランドDPO</w:t>
      </w:r>
      <w:r w:rsidR="0095312E" w:rsidRPr="000D3A13">
        <w:rPr>
          <w:rFonts w:ascii="ＭＳ 明朝" w:hAnsi="ＭＳ 明朝" w:hint="eastAsia"/>
        </w:rPr>
        <w:t>s</w:t>
      </w:r>
      <w:r w:rsidRPr="000D3A13">
        <w:rPr>
          <w:rFonts w:ascii="ＭＳ 明朝" w:hAnsi="ＭＳ 明朝"/>
        </w:rPr>
        <w:t>が参加した。</w:t>
      </w:r>
    </w:p>
  </w:footnote>
  <w:footnote w:id="100">
    <w:p w14:paraId="218C9E93" w14:textId="632A3882" w:rsidR="0033583D" w:rsidRPr="000D3A13" w:rsidRDefault="0033583D" w:rsidP="0033583D">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例：世界保健機関（WHO）とアイルランド政府の連携による支援</w:t>
      </w:r>
      <w:bookmarkStart w:id="77" w:name="_Hlk209876671"/>
      <w:r w:rsidRPr="000D3A13">
        <w:rPr>
          <w:rFonts w:ascii="ＭＳ 明朝" w:hAnsi="ＭＳ 明朝" w:hint="eastAsia"/>
        </w:rPr>
        <w:t>機器</w:t>
      </w:r>
      <w:bookmarkEnd w:id="77"/>
      <w:r w:rsidRPr="000D3A13">
        <w:rPr>
          <w:rFonts w:ascii="ＭＳ 明朝" w:hAnsi="ＭＳ 明朝"/>
        </w:rPr>
        <w:t>評価プロセスの開始、デジタル・支援</w:t>
      </w:r>
      <w:r w:rsidRPr="000D3A13">
        <w:rPr>
          <w:rFonts w:ascii="ＭＳ 明朝" w:hAnsi="ＭＳ 明朝" w:hint="eastAsia"/>
        </w:rPr>
        <w:t>機器</w:t>
      </w:r>
      <w:r w:rsidRPr="000D3A13">
        <w:rPr>
          <w:rFonts w:ascii="ＭＳ 明朝" w:hAnsi="ＭＳ 明朝"/>
        </w:rPr>
        <w:t>利用者向けHSEクリエイト助成金</w:t>
      </w:r>
      <w:r w:rsidR="00A26399" w:rsidRPr="000D3A13">
        <w:rPr>
          <w:rFonts w:ascii="ＭＳ 明朝" w:hAnsi="ＭＳ 明朝" w:hint="eastAsia"/>
        </w:rPr>
        <w:t>（</w:t>
      </w:r>
      <w:r w:rsidR="00A26399" w:rsidRPr="000D3A13">
        <w:rPr>
          <w:sz w:val="18"/>
          <w:szCs w:val="18"/>
        </w:rPr>
        <w:t>HSE Create Grant</w:t>
      </w:r>
      <w:r w:rsidR="00A26399" w:rsidRPr="000D3A13">
        <w:rPr>
          <w:rFonts w:ascii="ＭＳ 明朝" w:hAnsi="ＭＳ 明朝" w:hint="eastAsia"/>
        </w:rPr>
        <w:t>）</w:t>
      </w:r>
      <w:r w:rsidRPr="000D3A13">
        <w:rPr>
          <w:rFonts w:ascii="ＭＳ 明朝" w:hAnsi="ＭＳ 明朝"/>
        </w:rPr>
        <w:t>、2023年の最高経営責任者による補助器具助成金の迅速な決定を義務付ける覚書、作業部会の設置及び研究への投資など。詳細は</w:t>
      </w:r>
      <w:r w:rsidR="0046228A" w:rsidRPr="000D3A13">
        <w:rPr>
          <w:rFonts w:ascii="ＭＳ 明朝" w:hAnsi="ＭＳ 明朝"/>
          <w:sz w:val="18"/>
          <w:szCs w:val="18"/>
        </w:rPr>
        <w:t>フリーダムテック</w:t>
      </w:r>
      <w:r w:rsidR="00B9700B" w:rsidRPr="000D3A13">
        <w:rPr>
          <w:rFonts w:ascii="ＭＳ 明朝" w:hAnsi="ＭＳ 明朝" w:hint="eastAsia"/>
          <w:sz w:val="18"/>
          <w:szCs w:val="18"/>
        </w:rPr>
        <w:t>（</w:t>
      </w:r>
      <w:r w:rsidR="00B9700B" w:rsidRPr="000D3A13">
        <w:rPr>
          <w:rFonts w:ascii="ＭＳ 明朝" w:hAnsi="ＭＳ 明朝"/>
          <w:sz w:val="18"/>
          <w:szCs w:val="18"/>
        </w:rPr>
        <w:t>エネイブル・アイルランドおよびアイルランド障害者連盟</w:t>
      </w:r>
      <w:r w:rsidR="00B9700B" w:rsidRPr="000D3A13">
        <w:rPr>
          <w:rFonts w:ascii="ＭＳ 明朝" w:hAnsi="ＭＳ 明朝" w:hint="eastAsia"/>
          <w:sz w:val="18"/>
          <w:szCs w:val="18"/>
        </w:rPr>
        <w:t xml:space="preserve">）　</w:t>
      </w:r>
      <w:r w:rsidRPr="000D3A13">
        <w:rPr>
          <w:sz w:val="18"/>
          <w:szCs w:val="18"/>
        </w:rPr>
        <w:t>FreedomTech</w:t>
      </w:r>
      <w:r w:rsidR="00B9700B" w:rsidRPr="000D3A13">
        <w:rPr>
          <w:rFonts w:hint="eastAsia"/>
          <w:sz w:val="18"/>
          <w:szCs w:val="18"/>
        </w:rPr>
        <w:t>（</w:t>
      </w:r>
      <w:r w:rsidRPr="000D3A13">
        <w:rPr>
          <w:sz w:val="18"/>
          <w:szCs w:val="18"/>
        </w:rPr>
        <w:t>Enable Ireland</w:t>
      </w:r>
      <w:r w:rsidR="00B9700B" w:rsidRPr="000D3A13">
        <w:rPr>
          <w:rFonts w:hint="eastAsia"/>
          <w:sz w:val="18"/>
          <w:szCs w:val="18"/>
        </w:rPr>
        <w:t xml:space="preserve"> </w:t>
      </w:r>
      <w:r w:rsidR="00B9700B" w:rsidRPr="000D3A13">
        <w:rPr>
          <w:sz w:val="18"/>
          <w:szCs w:val="18"/>
        </w:rPr>
        <w:t>and the Disability Federation of Ireland</w:t>
      </w:r>
      <w:r w:rsidRPr="000D3A13">
        <w:rPr>
          <w:rFonts w:ascii="ＭＳ 明朝" w:hAnsi="ＭＳ 明朝"/>
        </w:rPr>
        <w:t>）</w:t>
      </w:r>
      <w:r w:rsidR="0095312E" w:rsidRPr="000D3A13">
        <w:rPr>
          <w:rFonts w:ascii="ＭＳ 明朝" w:hAnsi="ＭＳ 明朝" w:hint="eastAsia"/>
        </w:rPr>
        <w:t>、</w:t>
      </w:r>
      <w:hyperlink r:id="rId172" w:history="1">
        <w:r w:rsidR="00A308D2" w:rsidRPr="00497AE2">
          <w:rPr>
            <w:rStyle w:val="ab"/>
            <w:rFonts w:ascii="ＭＳ 明朝" w:hAnsi="ＭＳ 明朝" w:hint="eastAsia"/>
            <w:color w:val="0070C0"/>
          </w:rPr>
          <w:t>報告資料（</w:t>
        </w:r>
        <w:r w:rsidR="00A308D2" w:rsidRPr="006561FB">
          <w:rPr>
            <w:rStyle w:val="ab"/>
            <w:rFonts w:ascii="ＭＳ 明朝" w:hAnsi="ＭＳ 明朝"/>
            <w:color w:val="0070C0"/>
            <w:sz w:val="18"/>
            <w:szCs w:val="18"/>
          </w:rPr>
          <w:t>Briefing Paper</w:t>
        </w:r>
        <w:r w:rsidR="00A308D2" w:rsidRPr="00497AE2">
          <w:rPr>
            <w:rStyle w:val="ab"/>
            <w:rFonts w:ascii="ＭＳ 明朝" w:hAnsi="ＭＳ 明朝" w:hint="eastAsia"/>
            <w:color w:val="0070C0"/>
          </w:rPr>
          <w:t>）</w:t>
        </w:r>
        <w:r w:rsidR="0095312E" w:rsidRPr="00497AE2">
          <w:rPr>
            <w:rStyle w:val="ab"/>
            <w:rFonts w:ascii="ＭＳ 明朝" w:hAnsi="ＭＳ 明朝" w:hint="eastAsia"/>
            <w:color w:val="0070C0"/>
          </w:rPr>
          <w:t xml:space="preserve">： </w:t>
        </w:r>
        <w:r w:rsidRPr="00497AE2">
          <w:rPr>
            <w:rStyle w:val="ab"/>
            <w:rFonts w:ascii="ＭＳ 明朝" w:hAnsi="ＭＳ 明朝"/>
            <w:color w:val="0070C0"/>
          </w:rPr>
          <w:t>デジタル</w:t>
        </w:r>
        <w:r w:rsidRPr="00497AE2">
          <w:rPr>
            <w:rStyle w:val="ab"/>
            <w:rFonts w:ascii="ＭＳ 明朝" w:hAnsi="ＭＳ 明朝" w:hint="eastAsia"/>
            <w:color w:val="0070C0"/>
          </w:rPr>
          <w:t>支援機器</w:t>
        </w:r>
        <w:r w:rsidRPr="00497AE2">
          <w:rPr>
            <w:rStyle w:val="ab"/>
            <w:rFonts w:ascii="ＭＳ 明朝" w:hAnsi="ＭＳ 明朝"/>
            <w:color w:val="0070C0"/>
          </w:rPr>
          <w:t>：</w:t>
        </w:r>
        <w:r w:rsidR="0046228A" w:rsidRPr="00497AE2">
          <w:rPr>
            <w:rStyle w:val="ab"/>
            <w:rFonts w:ascii="ＭＳ 明朝" w:hAnsi="ＭＳ 明朝" w:hint="eastAsia"/>
            <w:color w:val="0070C0"/>
          </w:rPr>
          <w:t>障害のある人</w:t>
        </w:r>
        <w:r w:rsidRPr="00497AE2">
          <w:rPr>
            <w:rStyle w:val="ab"/>
            <w:rFonts w:ascii="ＭＳ 明朝" w:hAnsi="ＭＳ 明朝"/>
            <w:color w:val="0070C0"/>
          </w:rPr>
          <w:t>・高齢者の自立生活を支える必須ツール</w:t>
        </w:r>
      </w:hyperlink>
      <w:r w:rsidRPr="000D3A13">
        <w:rPr>
          <w:rFonts w:ascii="ＭＳ 明朝" w:hAnsi="ＭＳ 明朝"/>
        </w:rPr>
        <w:t>（2024年）pp.6-7参照。</w:t>
      </w:r>
    </w:p>
  </w:footnote>
  <w:footnote w:id="101">
    <w:p w14:paraId="2AAC3290" w14:textId="0A8E0AE7" w:rsidR="0033583D" w:rsidRPr="000D3A13" w:rsidRDefault="0033583D" w:rsidP="0033583D">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市民社会組織（CSO</w:t>
      </w:r>
      <w:r w:rsidR="00A308D2" w:rsidRPr="000D3A13">
        <w:rPr>
          <w:rFonts w:ascii="ＭＳ 明朝" w:hAnsi="ＭＳ 明朝" w:hint="eastAsia"/>
        </w:rPr>
        <w:t>s</w:t>
      </w:r>
      <w:r w:rsidRPr="000D3A13">
        <w:rPr>
          <w:rFonts w:ascii="ＭＳ 明朝" w:hAnsi="ＭＳ 明朝"/>
        </w:rPr>
        <w:t>）は、国家的なリーダーシップの発揮、国際的なベストプラクティスとの整合性、今後の</w:t>
      </w:r>
      <w:r w:rsidR="00AA3152" w:rsidRPr="000D3A13">
        <w:rPr>
          <w:rFonts w:ascii="ＭＳ 明朝" w:hAnsi="ＭＳ 明朝" w:hint="eastAsia"/>
        </w:rPr>
        <w:t>全国</w:t>
      </w:r>
      <w:r w:rsidRPr="000D3A13">
        <w:rPr>
          <w:rFonts w:ascii="ＭＳ 明朝" w:hAnsi="ＭＳ 明朝"/>
        </w:rPr>
        <w:t>障害者戦略における公約の反映、そして十分な資源配分を要請している。</w:t>
      </w:r>
      <w:r w:rsidR="00AA3152" w:rsidRPr="000D3A13">
        <w:rPr>
          <w:rFonts w:ascii="ＭＳ 明朝" w:hAnsi="ＭＳ 明朝"/>
        </w:rPr>
        <w:t>フリーダムテック</w:t>
      </w:r>
      <w:r w:rsidR="00B9700B" w:rsidRPr="000D3A13">
        <w:rPr>
          <w:rFonts w:ascii="ＭＳ 明朝" w:hAnsi="ＭＳ 明朝" w:hint="eastAsia"/>
          <w:sz w:val="18"/>
          <w:szCs w:val="18"/>
        </w:rPr>
        <w:t>（</w:t>
      </w:r>
      <w:r w:rsidR="00B9700B" w:rsidRPr="000D3A13">
        <w:rPr>
          <w:rFonts w:ascii="ＭＳ 明朝" w:hAnsi="ＭＳ 明朝"/>
          <w:sz w:val="18"/>
          <w:szCs w:val="18"/>
        </w:rPr>
        <w:t>エネイブル・アイルランドおよびアイルランド障害者連盟</w:t>
      </w:r>
      <w:r w:rsidR="00B9700B" w:rsidRPr="000D3A13">
        <w:rPr>
          <w:rFonts w:ascii="ＭＳ 明朝" w:hAnsi="ＭＳ 明朝" w:hint="eastAsia"/>
          <w:sz w:val="18"/>
          <w:szCs w:val="18"/>
        </w:rPr>
        <w:t xml:space="preserve">）　</w:t>
      </w:r>
      <w:r w:rsidR="00B9700B" w:rsidRPr="000D3A13">
        <w:rPr>
          <w:sz w:val="18"/>
          <w:szCs w:val="18"/>
        </w:rPr>
        <w:t>FreedomTech</w:t>
      </w:r>
      <w:r w:rsidR="00B9700B" w:rsidRPr="000D3A13">
        <w:rPr>
          <w:rFonts w:hint="eastAsia"/>
          <w:sz w:val="18"/>
          <w:szCs w:val="18"/>
        </w:rPr>
        <w:t>（</w:t>
      </w:r>
      <w:r w:rsidR="00B9700B" w:rsidRPr="000D3A13">
        <w:rPr>
          <w:sz w:val="18"/>
          <w:szCs w:val="18"/>
        </w:rPr>
        <w:t>Enable Ireland</w:t>
      </w:r>
      <w:r w:rsidR="00B9700B" w:rsidRPr="000D3A13">
        <w:rPr>
          <w:rFonts w:hint="eastAsia"/>
          <w:sz w:val="18"/>
          <w:szCs w:val="18"/>
        </w:rPr>
        <w:t xml:space="preserve"> </w:t>
      </w:r>
      <w:r w:rsidR="00B9700B" w:rsidRPr="000D3A13">
        <w:rPr>
          <w:sz w:val="18"/>
          <w:szCs w:val="18"/>
        </w:rPr>
        <w:t>and the Disability</w:t>
      </w:r>
      <w:r w:rsidR="00B9700B" w:rsidRPr="000D3A13">
        <w:rPr>
          <w:rFonts w:ascii="ＭＳ 明朝" w:hAnsi="ＭＳ 明朝" w:hint="eastAsia"/>
        </w:rPr>
        <w:t>）</w:t>
      </w:r>
      <w:r w:rsidRPr="000D3A13">
        <w:rPr>
          <w:rFonts w:ascii="ＭＳ 明朝" w:hAnsi="ＭＳ 明朝"/>
        </w:rPr>
        <w:t>、</w:t>
      </w:r>
      <w:hyperlink r:id="rId173" w:history="1">
        <w:r w:rsidR="0046228A" w:rsidRPr="00497AE2">
          <w:rPr>
            <w:rStyle w:val="ab"/>
            <w:rFonts w:ascii="ＭＳ 明朝" w:hAnsi="ＭＳ 明朝" w:hint="eastAsia"/>
            <w:color w:val="0070C0"/>
          </w:rPr>
          <w:t>報告資料：</w:t>
        </w:r>
        <w:r w:rsidRPr="00497AE2">
          <w:rPr>
            <w:rStyle w:val="ab"/>
            <w:rFonts w:ascii="ＭＳ 明朝" w:hAnsi="ＭＳ 明朝"/>
            <w:color w:val="0070C0"/>
          </w:rPr>
          <w:t>デジタル</w:t>
        </w:r>
        <w:r w:rsidRPr="00497AE2">
          <w:rPr>
            <w:rStyle w:val="ab"/>
            <w:rFonts w:ascii="ＭＳ 明朝" w:hAnsi="ＭＳ 明朝" w:hint="eastAsia"/>
            <w:color w:val="0070C0"/>
          </w:rPr>
          <w:t>支援機器</w:t>
        </w:r>
        <w:r w:rsidRPr="00497AE2">
          <w:rPr>
            <w:rStyle w:val="ab"/>
            <w:rFonts w:ascii="ＭＳ 明朝" w:hAnsi="ＭＳ 明朝"/>
            <w:color w:val="0070C0"/>
          </w:rPr>
          <w:t>：</w:t>
        </w:r>
        <w:r w:rsidR="00B9700B" w:rsidRPr="00497AE2">
          <w:rPr>
            <w:rStyle w:val="ab"/>
            <w:rFonts w:ascii="ＭＳ 明朝" w:hAnsi="ＭＳ 明朝" w:hint="eastAsia"/>
            <w:color w:val="0070C0"/>
          </w:rPr>
          <w:t>障害のある人</w:t>
        </w:r>
        <w:r w:rsidR="00A308D2" w:rsidRPr="00497AE2">
          <w:rPr>
            <w:rStyle w:val="ab"/>
            <w:rFonts w:ascii="ＭＳ 明朝" w:hAnsi="ＭＳ 明朝" w:hint="eastAsia"/>
            <w:color w:val="0070C0"/>
          </w:rPr>
          <w:t>・</w:t>
        </w:r>
        <w:r w:rsidRPr="00497AE2">
          <w:rPr>
            <w:rStyle w:val="ab"/>
            <w:rFonts w:ascii="ＭＳ 明朝" w:hAnsi="ＭＳ 明朝"/>
            <w:color w:val="0070C0"/>
          </w:rPr>
          <w:t>高齢者の自立生活を</w:t>
        </w:r>
        <w:r w:rsidR="00B9700B" w:rsidRPr="00497AE2">
          <w:rPr>
            <w:rStyle w:val="ab"/>
            <w:rFonts w:ascii="ＭＳ 明朝" w:hAnsi="ＭＳ 明朝" w:hint="eastAsia"/>
            <w:color w:val="0070C0"/>
          </w:rPr>
          <w:t>支える</w:t>
        </w:r>
        <w:r w:rsidRPr="00497AE2">
          <w:rPr>
            <w:rStyle w:val="ab"/>
            <w:rFonts w:ascii="ＭＳ 明朝" w:hAnsi="ＭＳ 明朝"/>
            <w:color w:val="0070C0"/>
          </w:rPr>
          <w:t>必須ツール</w:t>
        </w:r>
      </w:hyperlink>
      <w:r w:rsidRPr="000D3A13">
        <w:rPr>
          <w:rFonts w:ascii="ＭＳ 明朝" w:hAnsi="ＭＳ 明朝"/>
        </w:rPr>
        <w:t>（2024年）pp.6-7。</w:t>
      </w:r>
    </w:p>
    <w:p w14:paraId="2CF3E9A4" w14:textId="6E0E6CF4" w:rsidR="003E1780" w:rsidRPr="000D3A13" w:rsidRDefault="003E1780" w:rsidP="0033583D">
      <w:pPr>
        <w:pStyle w:val="af5"/>
        <w:spacing w:before="0" w:after="0"/>
        <w:rPr>
          <w:rFonts w:ascii="ＭＳ 明朝" w:hAnsi="ＭＳ 明朝"/>
          <w:sz w:val="18"/>
          <w:szCs w:val="18"/>
        </w:rPr>
      </w:pPr>
      <w:r w:rsidRPr="000D3A13">
        <w:rPr>
          <w:rFonts w:ascii="ＭＳ 明朝" w:hAnsi="ＭＳ 明朝" w:hint="eastAsia"/>
          <w:sz w:val="18"/>
          <w:szCs w:val="18"/>
        </w:rPr>
        <w:t xml:space="preserve">（訳注　</w:t>
      </w:r>
      <w:r w:rsidRPr="000D3A13">
        <w:rPr>
          <w:rFonts w:ascii="ＭＳ 明朝" w:hAnsi="ＭＳ 明朝"/>
          <w:sz w:val="18"/>
          <w:szCs w:val="18"/>
        </w:rPr>
        <w:t>フリーダムテック</w:t>
      </w:r>
      <w:r w:rsidRPr="000D3A13">
        <w:rPr>
          <w:rFonts w:ascii="ＭＳ 明朝" w:hAnsi="ＭＳ 明朝" w:hint="eastAsia"/>
          <w:sz w:val="18"/>
          <w:szCs w:val="18"/>
        </w:rPr>
        <w:t>は、</w:t>
      </w:r>
      <w:r w:rsidRPr="000D3A13">
        <w:rPr>
          <w:sz w:val="18"/>
          <w:szCs w:val="18"/>
        </w:rPr>
        <w:t>エネイブル・アイルランド</w:t>
      </w:r>
      <w:r w:rsidRPr="000D3A13">
        <w:rPr>
          <w:rFonts w:hint="eastAsia"/>
          <w:sz w:val="18"/>
          <w:szCs w:val="18"/>
        </w:rPr>
        <w:t>と</w:t>
      </w:r>
      <w:r w:rsidRPr="000D3A13">
        <w:rPr>
          <w:rFonts w:ascii="ＭＳ 明朝" w:hAnsi="ＭＳ 明朝"/>
          <w:sz w:val="18"/>
          <w:szCs w:val="18"/>
        </w:rPr>
        <w:t>障害者連盟</w:t>
      </w:r>
      <w:r w:rsidRPr="000D3A13">
        <w:rPr>
          <w:rFonts w:ascii="ＭＳ 明朝" w:hAnsi="ＭＳ 明朝" w:hint="eastAsia"/>
          <w:sz w:val="18"/>
          <w:szCs w:val="18"/>
        </w:rPr>
        <w:t>が立ち上げた連携プロジェクト。</w:t>
      </w:r>
      <w:r w:rsidRPr="000D3A13">
        <w:rPr>
          <w:sz w:val="18"/>
          <w:szCs w:val="18"/>
        </w:rPr>
        <w:t>エネイブル・アイルランド</w:t>
      </w:r>
      <w:r w:rsidRPr="000D3A13">
        <w:rPr>
          <w:rFonts w:hint="eastAsia"/>
          <w:sz w:val="18"/>
          <w:szCs w:val="18"/>
        </w:rPr>
        <w:t>は著名な障害のある人の</w:t>
      </w:r>
      <w:r w:rsidRPr="000D3A13">
        <w:rPr>
          <w:sz w:val="18"/>
          <w:szCs w:val="18"/>
        </w:rPr>
        <w:t>支援非営利団体</w:t>
      </w:r>
      <w:r w:rsidRPr="000D3A13">
        <w:rPr>
          <w:rFonts w:hint="eastAsia"/>
          <w:sz w:val="18"/>
          <w:szCs w:val="18"/>
        </w:rPr>
        <w:t>の名称。）</w:t>
      </w:r>
    </w:p>
  </w:footnote>
  <w:footnote w:id="102">
    <w:p w14:paraId="116470AA" w14:textId="1E7698A6" w:rsidR="00AC2584" w:rsidRPr="000D3A13" w:rsidRDefault="00AC2584" w:rsidP="00AC2584">
      <w:pPr>
        <w:spacing w:before="0" w:after="0" w:line="240" w:lineRule="auto"/>
        <w:rPr>
          <w:rFonts w:ascii="ＭＳ 明朝" w:eastAsiaTheme="minorEastAsia" w:hAnsi="ＭＳ 明朝"/>
          <w:sz w:val="20"/>
          <w:szCs w:val="20"/>
          <w:lang w:eastAsia="ja-JP"/>
        </w:rPr>
      </w:pPr>
      <w:r w:rsidRPr="000D3A13">
        <w:rPr>
          <w:rStyle w:val="af6"/>
          <w:rFonts w:ascii="ＭＳ 明朝" w:eastAsia="ＭＳ 明朝" w:hAnsi="ＭＳ 明朝"/>
          <w:sz w:val="20"/>
          <w:szCs w:val="20"/>
        </w:rPr>
        <w:footnoteRef/>
      </w:r>
      <w:r w:rsidRPr="000D3A13">
        <w:rPr>
          <w:rFonts w:ascii="ＭＳ 明朝" w:eastAsia="ＭＳ 明朝" w:hAnsi="ＭＳ 明朝"/>
          <w:sz w:val="20"/>
          <w:szCs w:val="20"/>
          <w:lang w:eastAsia="ja-JP"/>
        </w:rPr>
        <w:t>2025年1月、アイルランドはエオウィン</w:t>
      </w:r>
      <w:r w:rsidRPr="000D3A13">
        <w:rPr>
          <w:rFonts w:ascii="ＭＳ 明朝" w:eastAsia="ＭＳ 明朝" w:hAnsi="ＭＳ 明朝" w:hint="eastAsia"/>
          <w:sz w:val="20"/>
          <w:szCs w:val="20"/>
          <w:lang w:eastAsia="ja-JP"/>
        </w:rPr>
        <w:t>嵐</w:t>
      </w:r>
      <w:r w:rsidR="008E2D75" w:rsidRPr="000D3A13">
        <w:rPr>
          <w:rFonts w:ascii="ＭＳ 明朝" w:eastAsia="ＭＳ 明朝" w:hAnsi="ＭＳ 明朝" w:hint="eastAsia"/>
          <w:sz w:val="20"/>
          <w:szCs w:val="20"/>
          <w:lang w:eastAsia="ja-JP"/>
        </w:rPr>
        <w:t>（</w:t>
      </w:r>
      <w:r w:rsidR="008E2D75" w:rsidRPr="000D3A13">
        <w:rPr>
          <w:rFonts w:ascii="Century" w:hAnsi="Century"/>
          <w:sz w:val="18"/>
          <w:szCs w:val="18"/>
          <w:lang w:eastAsia="ja-JP"/>
        </w:rPr>
        <w:t>Storm Éowyn</w:t>
      </w:r>
      <w:r w:rsidR="008E2D75" w:rsidRPr="000D3A13">
        <w:rPr>
          <w:rFonts w:ascii="ＭＳ 明朝" w:eastAsia="ＭＳ 明朝" w:hAnsi="ＭＳ 明朝" w:hint="eastAsia"/>
          <w:sz w:val="20"/>
          <w:szCs w:val="20"/>
          <w:lang w:eastAsia="ja-JP"/>
        </w:rPr>
        <w:t>）</w:t>
      </w:r>
      <w:r w:rsidRPr="000D3A13">
        <w:rPr>
          <w:rFonts w:ascii="ＭＳ 明朝" w:eastAsia="ＭＳ 明朝" w:hAnsi="ＭＳ 明朝"/>
          <w:sz w:val="20"/>
          <w:szCs w:val="20"/>
          <w:lang w:eastAsia="ja-JP"/>
        </w:rPr>
        <w:t>に見舞われ、国内インフラに深刻な被害</w:t>
      </w:r>
      <w:r w:rsidR="009B3112" w:rsidRPr="000D3A13">
        <w:rPr>
          <w:rFonts w:ascii="ＭＳ 明朝" w:eastAsia="ＭＳ 明朝" w:hAnsi="ＭＳ 明朝" w:hint="eastAsia"/>
          <w:sz w:val="20"/>
          <w:szCs w:val="20"/>
          <w:lang w:eastAsia="ja-JP"/>
        </w:rPr>
        <w:t>が</w:t>
      </w:r>
      <w:r w:rsidRPr="000D3A13">
        <w:rPr>
          <w:rFonts w:ascii="ＭＳ 明朝" w:eastAsia="ＭＳ 明朝" w:hAnsi="ＭＳ 明朝"/>
          <w:sz w:val="20"/>
          <w:szCs w:val="20"/>
          <w:lang w:eastAsia="ja-JP"/>
        </w:rPr>
        <w:t>もたら</w:t>
      </w:r>
      <w:r w:rsidR="009B3112" w:rsidRPr="000D3A13">
        <w:rPr>
          <w:rFonts w:ascii="ＭＳ 明朝" w:eastAsia="ＭＳ 明朝" w:hAnsi="ＭＳ 明朝" w:hint="eastAsia"/>
          <w:sz w:val="20"/>
          <w:szCs w:val="20"/>
          <w:lang w:eastAsia="ja-JP"/>
        </w:rPr>
        <w:t>された</w:t>
      </w:r>
      <w:r w:rsidRPr="000D3A13">
        <w:rPr>
          <w:rFonts w:ascii="ＭＳ 明朝" w:eastAsia="ＭＳ 明朝" w:hAnsi="ＭＳ 明朝"/>
          <w:sz w:val="20"/>
          <w:szCs w:val="20"/>
          <w:lang w:eastAsia="ja-JP"/>
        </w:rPr>
        <w:t>。停電は76万8千以上の家庭と事業所に影響を及ぼし、その多くはその後数日から数週間にわたり電力が復旧しなかった。障害者は以下のような影響を受けた：</w:t>
      </w:r>
      <w:r w:rsidR="00A308D2" w:rsidRPr="000D3A13">
        <w:rPr>
          <w:rFonts w:ascii="ＭＳ 明朝" w:eastAsia="ＭＳ 明朝" w:hAnsi="ＭＳ 明朝" w:hint="eastAsia"/>
          <w:sz w:val="20"/>
          <w:szCs w:val="20"/>
          <w:lang w:eastAsia="ja-JP"/>
        </w:rPr>
        <w:t xml:space="preserve"> </w:t>
      </w:r>
      <w:r w:rsidRPr="000D3A13">
        <w:rPr>
          <w:rFonts w:ascii="ＭＳ 明朝" w:eastAsia="ＭＳ 明朝" w:hAnsi="ＭＳ 明朝"/>
          <w:sz w:val="20"/>
          <w:szCs w:val="20"/>
          <w:lang w:eastAsia="ja-JP"/>
        </w:rPr>
        <w:t>電動車椅子や呼吸装置などの必須機器に影響する長時間の断続的停電、食料や調理設備といった基本物資へのアクセス制限、他者との電話</w:t>
      </w:r>
      <w:r w:rsidR="009274E1" w:rsidRPr="000D3A13">
        <w:rPr>
          <w:rFonts w:ascii="ＭＳ 明朝" w:eastAsia="ＭＳ 明朝" w:hAnsi="ＭＳ 明朝" w:hint="eastAsia"/>
          <w:sz w:val="20"/>
          <w:szCs w:val="20"/>
          <w:lang w:eastAsia="ja-JP"/>
        </w:rPr>
        <w:t>や</w:t>
      </w:r>
      <w:r w:rsidRPr="000D3A13">
        <w:rPr>
          <w:rFonts w:ascii="ＭＳ 明朝" w:eastAsia="ＭＳ 明朝" w:hAnsi="ＭＳ 明朝"/>
          <w:sz w:val="20"/>
          <w:szCs w:val="20"/>
          <w:lang w:eastAsia="ja-JP"/>
        </w:rPr>
        <w:t>物理的</w:t>
      </w:r>
      <w:r w:rsidR="009274E1" w:rsidRPr="000D3A13">
        <w:rPr>
          <w:rFonts w:ascii="ＭＳ 明朝" w:eastAsia="ＭＳ 明朝" w:hAnsi="ＭＳ 明朝" w:hint="eastAsia"/>
          <w:sz w:val="20"/>
          <w:szCs w:val="20"/>
          <w:lang w:eastAsia="ja-JP"/>
        </w:rPr>
        <w:t>な実質的</w:t>
      </w:r>
      <w:r w:rsidRPr="000D3A13">
        <w:rPr>
          <w:rFonts w:ascii="ＭＳ 明朝" w:eastAsia="ＭＳ 明朝" w:hAnsi="ＭＳ 明朝"/>
          <w:sz w:val="20"/>
          <w:szCs w:val="20"/>
          <w:lang w:eastAsia="ja-JP"/>
        </w:rPr>
        <w:t>隔離。この期間、多くの人が</w:t>
      </w:r>
      <w:r w:rsidRPr="000D3A13">
        <w:rPr>
          <w:rFonts w:ascii="ＭＳ 明朝" w:eastAsia="ＭＳ 明朝" w:hAnsi="ＭＳ 明朝" w:hint="eastAsia"/>
          <w:sz w:val="20"/>
          <w:szCs w:val="20"/>
          <w:lang w:eastAsia="ja-JP"/>
        </w:rPr>
        <w:t>パーソナルアシスタンス</w:t>
      </w:r>
      <w:r w:rsidRPr="000D3A13">
        <w:rPr>
          <w:rFonts w:ascii="ＭＳ 明朝" w:eastAsia="ＭＳ 明朝" w:hAnsi="ＭＳ 明朝"/>
          <w:sz w:val="20"/>
          <w:szCs w:val="20"/>
          <w:lang w:eastAsia="ja-JP"/>
        </w:rPr>
        <w:t>や介護サービスを利用できなかった。詳細はアイリッシュ・エグザミナー紙</w:t>
      </w:r>
      <w:r w:rsidR="008B7815" w:rsidRPr="000D3A13">
        <w:rPr>
          <w:rFonts w:ascii="ＭＳ 明朝" w:eastAsia="ＭＳ 明朝" w:hAnsi="ＭＳ 明朝" w:hint="eastAsia"/>
          <w:sz w:val="20"/>
          <w:szCs w:val="20"/>
          <w:lang w:eastAsia="ja-JP"/>
        </w:rPr>
        <w:t>、</w:t>
      </w:r>
      <w:hyperlink r:id="rId174" w:history="1">
        <w:r w:rsidR="00E2796D" w:rsidRPr="00497AE2">
          <w:rPr>
            <w:rStyle w:val="ab"/>
            <w:rFonts w:ascii="ＭＳ 明朝" w:eastAsia="ＭＳ 明朝" w:hAnsi="ＭＳ 明朝" w:hint="eastAsia"/>
            <w:color w:val="0070C0"/>
            <w:sz w:val="20"/>
            <w:szCs w:val="20"/>
            <w:lang w:eastAsia="ja-JP"/>
          </w:rPr>
          <w:t>障害のある人</w:t>
        </w:r>
        <w:r w:rsidRPr="00497AE2">
          <w:rPr>
            <w:rStyle w:val="ab"/>
            <w:rFonts w:ascii="ＭＳ 明朝" w:eastAsia="ＭＳ 明朝" w:hAnsi="ＭＳ 明朝"/>
            <w:color w:val="0070C0"/>
            <w:sz w:val="20"/>
            <w:szCs w:val="20"/>
            <w:lang w:eastAsia="ja-JP"/>
          </w:rPr>
          <w:t>は雪と嵐の「二重の打撃」を受けた</w:t>
        </w:r>
      </w:hyperlink>
      <w:r w:rsidRPr="000D3A13">
        <w:rPr>
          <w:rFonts w:ascii="ＭＳ 明朝" w:eastAsia="ＭＳ 明朝" w:hAnsi="ＭＳ 明朝"/>
          <w:sz w:val="20"/>
          <w:szCs w:val="20"/>
          <w:lang w:eastAsia="ja-JP"/>
        </w:rPr>
        <w:t>（2025年1月31日付）を参照。アイルランド・タイムズ紙</w:t>
      </w:r>
      <w:r w:rsidR="00A44930" w:rsidRPr="000D3A13">
        <w:rPr>
          <w:rFonts w:ascii="ＭＳ 明朝" w:eastAsia="ＭＳ 明朝" w:hAnsi="ＭＳ 明朝" w:hint="eastAsia"/>
          <w:sz w:val="20"/>
          <w:szCs w:val="20"/>
          <w:lang w:eastAsia="ja-JP"/>
        </w:rPr>
        <w:t>、</w:t>
      </w:r>
      <w:hyperlink r:id="rId175" w:history="1">
        <w:r w:rsidR="008B7815" w:rsidRPr="00EE5FD0">
          <w:rPr>
            <w:rFonts w:ascii="ＭＳ 明朝" w:eastAsia="ＭＳ 明朝" w:hAnsi="ＭＳ 明朝" w:cs="ＭＳ 明朝" w:hint="eastAsia"/>
            <w:color w:val="0070C0"/>
            <w:sz w:val="20"/>
            <w:szCs w:val="20"/>
            <w:u w:val="single"/>
            <w:lang w:eastAsia="ja-JP"/>
          </w:rPr>
          <w:t>「</w:t>
        </w:r>
        <w:r w:rsidRPr="00497AE2">
          <w:rPr>
            <w:rStyle w:val="ab"/>
            <w:rFonts w:ascii="ＭＳ 明朝" w:eastAsia="ＭＳ 明朝" w:hAnsi="ＭＳ 明朝"/>
            <w:color w:val="0070C0"/>
            <w:sz w:val="20"/>
            <w:szCs w:val="20"/>
            <w:lang w:eastAsia="ja-JP"/>
          </w:rPr>
          <w:t>忘れられた気分だ」：嵐の後にほぼ2週間も停電が続いたゴールウェイの車椅子利用者</w:t>
        </w:r>
      </w:hyperlink>
      <w:r w:rsidRPr="000D3A13">
        <w:rPr>
          <w:rFonts w:ascii="ＭＳ 明朝" w:eastAsia="ＭＳ 明朝" w:hAnsi="ＭＳ 明朝"/>
          <w:sz w:val="20"/>
          <w:szCs w:val="20"/>
          <w:lang w:eastAsia="ja-JP"/>
        </w:rPr>
        <w:t>（2025年2月4日付）。</w:t>
      </w:r>
      <w:r w:rsidR="008E2D75" w:rsidRPr="000D3A13">
        <w:rPr>
          <w:rFonts w:ascii="ＭＳ 明朝" w:eastAsia="ＭＳ 明朝" w:hAnsi="ＭＳ 明朝" w:hint="eastAsia"/>
          <w:sz w:val="20"/>
          <w:szCs w:val="20"/>
          <w:lang w:eastAsia="ja-JP"/>
        </w:rPr>
        <w:t>我々</w:t>
      </w:r>
      <w:r w:rsidRPr="000D3A13">
        <w:rPr>
          <w:rFonts w:ascii="ＭＳ 明朝" w:eastAsia="ＭＳ 明朝" w:hAnsi="ＭＳ 明朝" w:hint="eastAsia"/>
          <w:sz w:val="20"/>
          <w:szCs w:val="20"/>
          <w:lang w:eastAsia="ja-JP"/>
        </w:rPr>
        <w:t>の</w:t>
      </w:r>
      <w:r w:rsidR="008E2D75" w:rsidRPr="000D3A13">
        <w:rPr>
          <w:rFonts w:ascii="ＭＳ 明朝" w:eastAsia="ＭＳ 明朝" w:hAnsi="ＭＳ 明朝"/>
          <w:sz w:val="20"/>
          <w:szCs w:val="20"/>
          <w:lang w:eastAsia="ja-JP"/>
        </w:rPr>
        <w:t>障害者諮問委員会（DAC</w:t>
      </w:r>
      <w:r w:rsidR="008E2D75" w:rsidRPr="000D3A13">
        <w:rPr>
          <w:rFonts w:ascii="Century" w:eastAsia="ＭＳ 明朝" w:hAnsi="Century"/>
          <w:sz w:val="18"/>
          <w:szCs w:val="18"/>
          <w:lang w:eastAsia="ja-JP"/>
        </w:rPr>
        <w:t>: Disability Advisory Committee</w:t>
      </w:r>
      <w:r w:rsidR="008E2D75" w:rsidRPr="000D3A13">
        <w:rPr>
          <w:rFonts w:ascii="ＭＳ 明朝" w:eastAsia="ＭＳ 明朝" w:hAnsi="ＭＳ 明朝"/>
          <w:sz w:val="20"/>
          <w:szCs w:val="20"/>
          <w:lang w:eastAsia="ja-JP"/>
        </w:rPr>
        <w:t>）</w:t>
      </w:r>
      <w:r w:rsidRPr="000D3A13">
        <w:rPr>
          <w:rFonts w:ascii="ＭＳ 明朝" w:eastAsia="ＭＳ 明朝" w:hAnsi="ＭＳ 明朝"/>
          <w:sz w:val="20"/>
          <w:szCs w:val="20"/>
          <w:lang w:eastAsia="ja-JP"/>
        </w:rPr>
        <w:t>は、天候関連の職員不足が居住施設や集団生活施設で暮らす障害者に与える影響についてさらなる懸念を表明している。IHREC</w:t>
      </w:r>
      <w:r w:rsidRPr="000D3A13">
        <w:rPr>
          <w:rFonts w:ascii="ＭＳ 明朝" w:eastAsia="ＭＳ 明朝" w:hAnsi="ＭＳ 明朝"/>
          <w:sz w:val="20"/>
          <w:szCs w:val="20"/>
          <w:lang w:eastAsia="ja-JP"/>
        </w:rPr>
        <w:t>、</w:t>
      </w:r>
      <w:r>
        <w:fldChar w:fldCharType="begin"/>
      </w:r>
      <w:r>
        <w:rPr>
          <w:lang w:eastAsia="ja-JP"/>
        </w:rPr>
        <w:instrText>HYPERLINK "https://www.ihrec.ie/crpd/"</w:instrText>
      </w:r>
      <w:r>
        <w:fldChar w:fldCharType="separate"/>
      </w:r>
      <w:r w:rsidRPr="00497AE2">
        <w:rPr>
          <w:rStyle w:val="ab"/>
          <w:rFonts w:ascii="ＭＳ 明朝" w:eastAsia="ＭＳ 明朝" w:hAnsi="ＭＳ 明朝"/>
          <w:color w:val="0070C0"/>
          <w:sz w:val="20"/>
          <w:szCs w:val="20"/>
          <w:lang w:eastAsia="ja-JP"/>
        </w:rPr>
        <w:t>障害者諮問委員会</w:t>
      </w:r>
      <w:r w:rsidRPr="000D3A13">
        <w:rPr>
          <w:rStyle w:val="ab"/>
          <w:rFonts w:ascii="ＭＳ 明朝" w:eastAsia="ＭＳ 明朝" w:hAnsi="ＭＳ 明朝"/>
          <w:color w:val="auto"/>
          <w:sz w:val="20"/>
          <w:szCs w:val="20"/>
          <w:u w:val="none"/>
          <w:lang w:eastAsia="ja-JP"/>
        </w:rPr>
        <w:t>。</w:t>
      </w:r>
      <w:r>
        <w:fldChar w:fldCharType="end"/>
      </w:r>
    </w:p>
  </w:footnote>
  <w:footnote w:id="103">
    <w:p w14:paraId="5542DF8E" w14:textId="3C0757BC"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008E2D75" w:rsidRPr="000D3A13">
        <w:rPr>
          <w:rFonts w:ascii="ＭＳ 明朝" w:hAnsi="ＭＳ 明朝" w:hint="eastAsia"/>
        </w:rPr>
        <w:t>我々</w:t>
      </w:r>
      <w:r w:rsidRPr="000D3A13">
        <w:rPr>
          <w:rFonts w:ascii="ＭＳ 明朝" w:hAnsi="ＭＳ 明朝" w:hint="eastAsia"/>
        </w:rPr>
        <w:t>の</w:t>
      </w:r>
      <w:r w:rsidRPr="000D3A13">
        <w:rPr>
          <w:rFonts w:ascii="ＭＳ 明朝" w:hAnsi="ＭＳ 明朝"/>
        </w:rPr>
        <w:t>DACは、</w:t>
      </w:r>
      <w:r w:rsidR="00B058E5" w:rsidRPr="000D3A13">
        <w:rPr>
          <w:rFonts w:ascii="ＭＳ 明朝" w:hAnsi="ＭＳ 明朝" w:hint="eastAsia"/>
        </w:rPr>
        <w:t>報道発表（</w:t>
      </w:r>
      <w:r w:rsidR="00B058E5" w:rsidRPr="000D3A13">
        <w:rPr>
          <w:rFonts w:ascii="ＭＳ 明朝" w:hAnsi="ＭＳ 明朝"/>
          <w:sz w:val="18"/>
          <w:szCs w:val="18"/>
        </w:rPr>
        <w:t>news briefing</w:t>
      </w:r>
      <w:r w:rsidR="00B058E5" w:rsidRPr="000D3A13">
        <w:rPr>
          <w:rFonts w:ascii="ＭＳ 明朝" w:hAnsi="ＭＳ 明朝" w:hint="eastAsia"/>
        </w:rPr>
        <w:t>）での</w:t>
      </w:r>
      <w:r w:rsidRPr="000D3A13">
        <w:rPr>
          <w:rFonts w:ascii="ＭＳ 明朝" w:hAnsi="ＭＳ 明朝"/>
        </w:rPr>
        <w:t>ISL通訳の提供が</w:t>
      </w:r>
      <w:r w:rsidR="00B058E5" w:rsidRPr="000D3A13">
        <w:rPr>
          <w:rFonts w:ascii="ＭＳ 明朝" w:hAnsi="ＭＳ 明朝" w:hint="eastAsia"/>
        </w:rPr>
        <w:t>一貫しておらず（</w:t>
      </w:r>
      <w:r w:rsidR="00B058E5" w:rsidRPr="000D3A13">
        <w:t>inconsistent provision</w:t>
      </w:r>
      <w:r w:rsidR="00B058E5" w:rsidRPr="000D3A13">
        <w:rPr>
          <w:rFonts w:ascii="ＭＳ 明朝" w:hAnsi="ＭＳ 明朝" w:hint="eastAsia"/>
        </w:rPr>
        <w:t>）</w:t>
      </w:r>
      <w:r w:rsidR="00A44930" w:rsidRPr="000D3A13">
        <w:rPr>
          <w:rFonts w:ascii="ＭＳ 明朝" w:hAnsi="ＭＳ 明朝" w:hint="eastAsia"/>
        </w:rPr>
        <w:t>、</w:t>
      </w:r>
      <w:r w:rsidRPr="000D3A13">
        <w:rPr>
          <w:rFonts w:ascii="ＭＳ 明朝" w:hAnsi="ＭＳ 明朝"/>
        </w:rPr>
        <w:t>これにより、</w:t>
      </w:r>
      <w:r w:rsidR="00812412" w:rsidRPr="000D3A13">
        <w:rPr>
          <w:rFonts w:ascii="ＭＳ 明朝" w:hAnsi="ＭＳ 明朝"/>
        </w:rPr>
        <w:t>手話を母語とするコミュニティ</w:t>
      </w:r>
      <w:r w:rsidR="00812412" w:rsidRPr="000D3A13">
        <w:rPr>
          <w:rFonts w:ascii="ＭＳ 明朝" w:hAnsi="ＭＳ 明朝" w:hint="eastAsia"/>
        </w:rPr>
        <w:t>の人（Deaf</w:t>
      </w:r>
      <w:r w:rsidR="00915046" w:rsidRPr="000D3A13">
        <w:rPr>
          <w:rFonts w:ascii="ＭＳ 明朝" w:hAnsi="ＭＳ 明朝" w:hint="eastAsia"/>
        </w:rPr>
        <w:t xml:space="preserve"> community</w:t>
      </w:r>
      <w:r w:rsidR="00812412" w:rsidRPr="000D3A13">
        <w:rPr>
          <w:rFonts w:ascii="ＭＳ 明朝" w:hAnsi="ＭＳ 明朝" w:hint="eastAsia"/>
        </w:rPr>
        <w:t>）</w:t>
      </w:r>
      <w:r w:rsidRPr="000D3A13">
        <w:rPr>
          <w:rFonts w:ascii="ＭＳ 明朝" w:hAnsi="ＭＳ 明朝"/>
        </w:rPr>
        <w:t>への重要情報の伝達が阻害されるリスクがある</w:t>
      </w:r>
      <w:r w:rsidR="00B058E5" w:rsidRPr="000D3A13">
        <w:rPr>
          <w:rFonts w:ascii="ＭＳ 明朝" w:hAnsi="ＭＳ 明朝"/>
        </w:rPr>
        <w:t>ことについて懸念を表明した</w:t>
      </w:r>
      <w:r w:rsidRPr="000D3A13">
        <w:rPr>
          <w:rFonts w:ascii="ＭＳ 明朝" w:hAnsi="ＭＳ 明朝"/>
        </w:rPr>
        <w:t>。IHREC、</w:t>
      </w:r>
      <w:hyperlink r:id="rId176" w:history="1">
        <w:r w:rsidRPr="00497AE2">
          <w:rPr>
            <w:rStyle w:val="ab"/>
            <w:rFonts w:ascii="ＭＳ 明朝" w:hAnsi="ＭＳ 明朝"/>
            <w:color w:val="0070C0"/>
          </w:rPr>
          <w:t>障害者諮問委員会。</w:t>
        </w:r>
      </w:hyperlink>
    </w:p>
  </w:footnote>
  <w:footnote w:id="104">
    <w:p w14:paraId="01873477" w14:textId="6CD4CB5B"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障害問題合同</w:t>
      </w:r>
      <w:r w:rsidR="00812412" w:rsidRPr="000D3A13">
        <w:rPr>
          <w:rFonts w:ascii="ＭＳ 明朝" w:hAnsi="ＭＳ 明朝" w:hint="eastAsia"/>
          <w:sz w:val="21"/>
          <w:szCs w:val="21"/>
        </w:rPr>
        <w:t>議会</w:t>
      </w:r>
      <w:r w:rsidRPr="000D3A13">
        <w:rPr>
          <w:rFonts w:ascii="ＭＳ 明朝" w:hAnsi="ＭＳ 明朝"/>
        </w:rPr>
        <w:t>委員会</w:t>
      </w:r>
      <w:r w:rsidR="00812412" w:rsidRPr="000D3A13">
        <w:t>（</w:t>
      </w:r>
      <w:r w:rsidR="00812412" w:rsidRPr="000D3A13">
        <w:rPr>
          <w:sz w:val="18"/>
          <w:szCs w:val="18"/>
        </w:rPr>
        <w:t>Joint Oireachtas Committee on Disability Matters</w:t>
      </w:r>
      <w:r w:rsidR="00812412" w:rsidRPr="000D3A13">
        <w:t>）</w:t>
      </w:r>
      <w:r w:rsidRPr="000D3A13">
        <w:rPr>
          <w:rFonts w:ascii="ＭＳ 明朝" w:hAnsi="ＭＳ 明朝"/>
        </w:rPr>
        <w:t>は、「気候変動対策計画</w:t>
      </w:r>
      <w:r w:rsidR="00737794" w:rsidRPr="000D3A13">
        <w:rPr>
          <w:rFonts w:ascii="ＭＳ 明朝" w:hAnsi="ＭＳ 明朝" w:hint="eastAsia"/>
        </w:rPr>
        <w:t>で</w:t>
      </w:r>
      <w:r w:rsidR="00183CD6" w:rsidRPr="000D3A13">
        <w:rPr>
          <w:rFonts w:ascii="ＭＳ 明朝" w:hAnsi="ＭＳ 明朝"/>
        </w:rPr>
        <w:t>体系的</w:t>
      </w:r>
      <w:r w:rsidR="00183CD6" w:rsidRPr="000D3A13">
        <w:rPr>
          <w:rFonts w:ascii="ＭＳ 明朝" w:hAnsi="ＭＳ 明朝" w:hint="eastAsia"/>
        </w:rPr>
        <w:t>に</w:t>
      </w:r>
      <w:r w:rsidRPr="000D3A13">
        <w:rPr>
          <w:rFonts w:ascii="ＭＳ 明朝" w:hAnsi="ＭＳ 明朝"/>
        </w:rPr>
        <w:t>障害者の</w:t>
      </w:r>
      <w:r w:rsidR="00737794" w:rsidRPr="000D3A13">
        <w:rPr>
          <w:rFonts w:ascii="ＭＳ 明朝" w:hAnsi="ＭＳ 明朝" w:hint="eastAsia"/>
        </w:rPr>
        <w:t>ことがに見え</w:t>
      </w:r>
      <w:r w:rsidR="00183CD6" w:rsidRPr="000D3A13">
        <w:rPr>
          <w:rFonts w:ascii="ＭＳ 明朝" w:hAnsi="ＭＳ 明朝" w:hint="eastAsia"/>
        </w:rPr>
        <w:t>にく</w:t>
      </w:r>
      <w:r w:rsidR="00737794" w:rsidRPr="000D3A13">
        <w:rPr>
          <w:rFonts w:ascii="ＭＳ 明朝" w:hAnsi="ＭＳ 明朝" w:hint="eastAsia"/>
        </w:rPr>
        <w:t>いの</w:t>
      </w:r>
      <w:r w:rsidRPr="000D3A13">
        <w:rPr>
          <w:rFonts w:ascii="ＭＳ 明朝" w:hAnsi="ＭＳ 明朝"/>
        </w:rPr>
        <w:t>は、この問題に関して障害</w:t>
      </w:r>
      <w:r w:rsidRPr="000D3A13">
        <w:rPr>
          <w:rFonts w:ascii="ＭＳ 明朝" w:hAnsi="ＭＳ 明朝" w:hint="eastAsia"/>
        </w:rPr>
        <w:t>のある人</w:t>
      </w:r>
      <w:r w:rsidRPr="000D3A13">
        <w:rPr>
          <w:rFonts w:ascii="ＭＳ 明朝" w:hAnsi="ＭＳ 明朝"/>
        </w:rPr>
        <w:t>及び障害</w:t>
      </w:r>
      <w:r w:rsidR="00E2796D" w:rsidRPr="000D3A13">
        <w:rPr>
          <w:rFonts w:ascii="ＭＳ 明朝" w:hAnsi="ＭＳ 明朝" w:hint="eastAsia"/>
        </w:rPr>
        <w:t>当事</w:t>
      </w:r>
      <w:r w:rsidRPr="000D3A13">
        <w:rPr>
          <w:rFonts w:ascii="ＭＳ 明朝" w:hAnsi="ＭＳ 明朝"/>
        </w:rPr>
        <w:t>者団体との</w:t>
      </w:r>
      <w:r w:rsidR="00183CD6" w:rsidRPr="000D3A13">
        <w:rPr>
          <w:rFonts w:ascii="ＭＳ 明朝" w:hAnsi="ＭＳ 明朝" w:hint="eastAsia"/>
        </w:rPr>
        <w:t>組織的な</w:t>
      </w:r>
      <w:r w:rsidRPr="000D3A13">
        <w:rPr>
          <w:rFonts w:ascii="ＭＳ 明朝" w:hAnsi="ＭＳ 明朝"/>
        </w:rPr>
        <w:t>関与が欠如していることを反映している」と表明した。2024年4月に政府の気候中立経済</w:t>
      </w:r>
      <w:r w:rsidR="00E77D6A" w:rsidRPr="000D3A13">
        <w:rPr>
          <w:rFonts w:ascii="ＭＳ 明朝" w:hAnsi="ＭＳ 明朝" w:hint="eastAsia"/>
        </w:rPr>
        <w:t>（</w:t>
      </w:r>
      <w:r w:rsidR="00E77D6A" w:rsidRPr="000D3A13">
        <w:rPr>
          <w:sz w:val="18"/>
          <w:szCs w:val="18"/>
        </w:rPr>
        <w:t>climate neutral economy</w:t>
      </w:r>
      <w:r w:rsidR="00E77D6A" w:rsidRPr="000D3A13">
        <w:rPr>
          <w:rFonts w:ascii="ＭＳ 明朝" w:hAnsi="ＭＳ 明朝" w:hint="eastAsia"/>
        </w:rPr>
        <w:t>）</w:t>
      </w:r>
      <w:r w:rsidRPr="000D3A13">
        <w:rPr>
          <w:rFonts w:ascii="ＭＳ 明朝" w:hAnsi="ＭＳ 明朝"/>
        </w:rPr>
        <w:t>への公正な移行を支援するために設置された公正移行委員会</w:t>
      </w:r>
      <w:r w:rsidR="00E77D6A" w:rsidRPr="000D3A13">
        <w:rPr>
          <w:rFonts w:ascii="ＭＳ 明朝" w:hAnsi="ＭＳ 明朝" w:hint="eastAsia"/>
        </w:rPr>
        <w:t>（</w:t>
      </w:r>
      <w:r w:rsidR="00E77D6A" w:rsidRPr="000D3A13">
        <w:rPr>
          <w:sz w:val="18"/>
          <w:szCs w:val="18"/>
        </w:rPr>
        <w:t>Just Transition Commission</w:t>
      </w:r>
      <w:r w:rsidR="00E77D6A" w:rsidRPr="000D3A13">
        <w:rPr>
          <w:rFonts w:ascii="ＭＳ 明朝" w:hAnsi="ＭＳ 明朝" w:hint="eastAsia"/>
        </w:rPr>
        <w:t>）</w:t>
      </w:r>
      <w:r w:rsidRPr="000D3A13">
        <w:rPr>
          <w:rFonts w:ascii="ＭＳ 明朝" w:hAnsi="ＭＳ 明朝"/>
        </w:rPr>
        <w:t>は、その任務規定において障害者への言及がなく、障害</w:t>
      </w:r>
      <w:r w:rsidR="00E2796D" w:rsidRPr="000D3A13">
        <w:rPr>
          <w:rFonts w:ascii="ＭＳ 明朝" w:hAnsi="ＭＳ 明朝" w:hint="eastAsia"/>
        </w:rPr>
        <w:t>当事</w:t>
      </w:r>
      <w:r w:rsidRPr="000D3A13">
        <w:rPr>
          <w:rFonts w:ascii="ＭＳ 明朝" w:hAnsi="ＭＳ 明朝"/>
        </w:rPr>
        <w:t>者団体や障害の実体験を持つ個人の代表が委員に名を連ねていないことに</w:t>
      </w:r>
      <w:r w:rsidR="00E77D6A" w:rsidRPr="000D3A13">
        <w:rPr>
          <w:rFonts w:ascii="ＭＳ 明朝" w:hAnsi="ＭＳ 明朝" w:hint="eastAsia"/>
        </w:rPr>
        <w:t>我々は</w:t>
      </w:r>
      <w:r w:rsidRPr="000D3A13">
        <w:rPr>
          <w:rFonts w:ascii="ＭＳ 明朝" w:hAnsi="ＭＳ 明朝"/>
        </w:rPr>
        <w:t>留意する。環境・気候・通信省</w:t>
      </w:r>
      <w:r w:rsidR="00A36759" w:rsidRPr="000D3A13">
        <w:rPr>
          <w:rFonts w:ascii="ＭＳ 明朝" w:hAnsi="ＭＳ 明朝" w:hint="eastAsia"/>
        </w:rPr>
        <w:t>（</w:t>
      </w:r>
      <w:r w:rsidR="00A36759" w:rsidRPr="000D3A13">
        <w:rPr>
          <w:rFonts w:ascii="ＭＳ 明朝" w:hAnsi="ＭＳ 明朝"/>
          <w:sz w:val="18"/>
          <w:szCs w:val="18"/>
        </w:rPr>
        <w:t>Department of the Environment, Climate and Communications</w:t>
      </w:r>
      <w:r w:rsidR="00A36759" w:rsidRPr="000D3A13">
        <w:rPr>
          <w:rFonts w:ascii="ＭＳ 明朝" w:hAnsi="ＭＳ 明朝" w:hint="eastAsia"/>
        </w:rPr>
        <w:t>）</w:t>
      </w:r>
      <w:r w:rsidRPr="000D3A13">
        <w:rPr>
          <w:rFonts w:ascii="ＭＳ 明朝" w:hAnsi="ＭＳ 明朝"/>
        </w:rPr>
        <w:t>、</w:t>
      </w:r>
      <w:hyperlink r:id="rId177" w:history="1">
        <w:r w:rsidRPr="00497AE2">
          <w:rPr>
            <w:rStyle w:val="ab"/>
            <w:rFonts w:ascii="ＭＳ 明朝" w:hAnsi="ＭＳ 明朝"/>
            <w:color w:val="0070C0"/>
          </w:rPr>
          <w:t>公正移行委員会－任務規定；公正移行委員会委員及び委員長</w:t>
        </w:r>
      </w:hyperlink>
      <w:r w:rsidRPr="000D3A13">
        <w:rPr>
          <w:rFonts w:ascii="ＭＳ 明朝" w:hAnsi="ＭＳ 明朝"/>
        </w:rPr>
        <w:t>（2024年）。アイルランド議会</w:t>
      </w:r>
      <w:r w:rsidR="00CC16CD" w:rsidRPr="000D3A13">
        <w:rPr>
          <w:rFonts w:ascii="ＭＳ 明朝" w:hAnsi="ＭＳ 明朝" w:hint="eastAsia"/>
        </w:rPr>
        <w:t>（</w:t>
      </w:r>
      <w:r w:rsidR="00CC16CD" w:rsidRPr="000D3A13">
        <w:rPr>
          <w:rFonts w:ascii="ＭＳ 明朝" w:hAnsi="ＭＳ 明朝"/>
          <w:sz w:val="18"/>
          <w:szCs w:val="18"/>
        </w:rPr>
        <w:t>Houses of the Oireachtas</w:t>
      </w:r>
      <w:r w:rsidR="00CC16CD" w:rsidRPr="000D3A13">
        <w:rPr>
          <w:rFonts w:ascii="ＭＳ 明朝" w:hAnsi="ＭＳ 明朝" w:hint="eastAsia"/>
        </w:rPr>
        <w:t>）</w:t>
      </w:r>
      <w:r w:rsidRPr="000D3A13">
        <w:rPr>
          <w:rFonts w:ascii="ＭＳ 明朝" w:hAnsi="ＭＳ 明朝"/>
        </w:rPr>
        <w:t>、障害問題合同</w:t>
      </w:r>
      <w:r w:rsidR="00E77D6A" w:rsidRPr="000D3A13">
        <w:rPr>
          <w:rFonts w:ascii="ＭＳ 明朝" w:hAnsi="ＭＳ 明朝" w:hint="eastAsia"/>
        </w:rPr>
        <w:t>議会</w:t>
      </w:r>
      <w:r w:rsidRPr="000D3A13">
        <w:rPr>
          <w:rFonts w:ascii="ＭＳ 明朝" w:hAnsi="ＭＳ 明朝"/>
        </w:rPr>
        <w:t>委員会、</w:t>
      </w:r>
      <w:hyperlink r:id="rId178" w:history="1">
        <w:r w:rsidRPr="00497AE2">
          <w:rPr>
            <w:rStyle w:val="ab"/>
            <w:rFonts w:ascii="ＭＳ 明朝" w:hAnsi="ＭＳ 明朝"/>
            <w:color w:val="0070C0"/>
          </w:rPr>
          <w:t>国連障害者権利条約との国内法調和に向けて</w:t>
        </w:r>
      </w:hyperlink>
      <w:r w:rsidRPr="000D3A13">
        <w:rPr>
          <w:rFonts w:ascii="ＭＳ 明朝" w:hAnsi="ＭＳ 明朝"/>
        </w:rPr>
        <w:t>（2024年）p.49。IHREC、</w:t>
      </w:r>
      <w:hyperlink r:id="rId179" w:history="1">
        <w:r w:rsidRPr="00497AE2">
          <w:rPr>
            <w:rStyle w:val="ab"/>
            <w:rFonts w:ascii="ＭＳ 明朝" w:hAnsi="ＭＳ 明朝"/>
            <w:color w:val="0070C0"/>
          </w:rPr>
          <w:t>国家緊急事態調整グループ議長宛書簡「最近の気候関連緊急事態が障害者に与えた影響に関する懸念について</w:t>
        </w:r>
      </w:hyperlink>
      <w:r w:rsidRPr="000D3A13">
        <w:rPr>
          <w:rFonts w:ascii="ＭＳ 明朝" w:hAnsi="ＭＳ 明朝"/>
        </w:rPr>
        <w:t>」（2025年）。</w:t>
      </w:r>
    </w:p>
  </w:footnote>
  <w:footnote w:id="105">
    <w:p w14:paraId="3AF45F98" w14:textId="77777777"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IHREC、</w:t>
      </w:r>
      <w:hyperlink r:id="rId180" w:history="1">
        <w:r w:rsidRPr="00497AE2">
          <w:rPr>
            <w:rStyle w:val="ab"/>
            <w:rFonts w:ascii="ＭＳ 明朝" w:hAnsi="ＭＳ 明朝"/>
            <w:color w:val="0070C0"/>
          </w:rPr>
          <w:t>首相府宛書簡：新型コロナウイルス感染症（COVID-19）パンデミックへの国家対応評価について</w:t>
        </w:r>
      </w:hyperlink>
      <w:r w:rsidRPr="000D3A13">
        <w:rPr>
          <w:rFonts w:ascii="ＭＳ 明朝" w:hAnsi="ＭＳ 明朝"/>
        </w:rPr>
        <w:t>（2024年3月28日）。</w:t>
      </w:r>
    </w:p>
  </w:footnote>
  <w:footnote w:id="106">
    <w:p w14:paraId="4C04240F" w14:textId="708D8FD4" w:rsidR="00AC2584" w:rsidRPr="000D3A13" w:rsidRDefault="00AC2584" w:rsidP="00944FC4">
      <w:pPr>
        <w:pStyle w:val="af5"/>
        <w:spacing w:before="0" w:afterLines="50" w:after="120" w:line="240" w:lineRule="exact"/>
        <w:rPr>
          <w:rFonts w:ascii="ＭＳ 明朝" w:hAnsi="ＭＳ 明朝"/>
        </w:rPr>
      </w:pPr>
      <w:r w:rsidRPr="000D3A13">
        <w:rPr>
          <w:rStyle w:val="af6"/>
          <w:rFonts w:ascii="ＭＳ 明朝" w:hAnsi="ＭＳ 明朝"/>
        </w:rPr>
        <w:footnoteRef/>
      </w:r>
      <w:r w:rsidRPr="000D3A13">
        <w:rPr>
          <w:rFonts w:ascii="ＭＳ 明朝" w:hAnsi="ＭＳ 明朝"/>
        </w:rPr>
        <w:t>評価のための</w:t>
      </w:r>
      <w:r w:rsidR="00420B77" w:rsidRPr="000D3A13">
        <w:rPr>
          <w:rFonts w:ascii="ＭＳ 明朝" w:hAnsi="ＭＳ 明朝"/>
        </w:rPr>
        <w:t>パブリック・コンサルテーション（</w:t>
      </w:r>
      <w:r w:rsidR="00420B77" w:rsidRPr="000D3A13">
        <w:rPr>
          <w:rFonts w:ascii="ＭＳ 明朝" w:hAnsi="ＭＳ 明朝"/>
          <w:sz w:val="18"/>
          <w:szCs w:val="18"/>
        </w:rPr>
        <w:t>Public Consultation</w:t>
      </w:r>
      <w:r w:rsidR="00420B77" w:rsidRPr="000D3A13">
        <w:rPr>
          <w:rFonts w:ascii="ＭＳ 明朝" w:hAnsi="ＭＳ 明朝"/>
        </w:rPr>
        <w:t xml:space="preserve">　公的協議）</w:t>
      </w:r>
      <w:r w:rsidRPr="000D3A13">
        <w:rPr>
          <w:rFonts w:ascii="ＭＳ 明朝" w:hAnsi="ＭＳ 明朝"/>
        </w:rPr>
        <w:t>が2025年5月に開始された。構造的に脆弱な立場にあるグループのメンバーは、</w:t>
      </w:r>
      <w:r w:rsidR="00A36759" w:rsidRPr="000D3A13">
        <w:rPr>
          <w:rFonts w:ascii="ＭＳ 明朝" w:hAnsi="ＭＳ 明朝"/>
        </w:rPr>
        <w:t>まだ</w:t>
      </w:r>
      <w:r w:rsidRPr="000D3A13">
        <w:rPr>
          <w:rFonts w:ascii="ＭＳ 明朝" w:hAnsi="ＭＳ 明朝"/>
        </w:rPr>
        <w:t>このプロセスに実質的に参加するよう招かれていない。作業計画は「疾病リスクの管理・軽減および</w:t>
      </w:r>
      <w:r w:rsidR="005D497F" w:rsidRPr="000D3A13">
        <w:rPr>
          <w:rFonts w:ascii="ＭＳ 明朝" w:hAnsi="ＭＳ 明朝" w:hint="eastAsia"/>
        </w:rPr>
        <w:t>、それと</w:t>
      </w:r>
      <w:r w:rsidR="00D74E04" w:rsidRPr="000D3A13">
        <w:rPr>
          <w:rFonts w:ascii="ＭＳ 明朝" w:hAnsi="ＭＳ 明朝" w:hint="eastAsia"/>
        </w:rPr>
        <w:t>両立が難しい面がある</w:t>
      </w:r>
      <w:r w:rsidRPr="000D3A13">
        <w:rPr>
          <w:rFonts w:ascii="ＭＳ 明朝" w:hAnsi="ＭＳ 明朝"/>
        </w:rPr>
        <w:t>セクター別政策目標（様々なセクター別・事業／経済・個人所得支援の影響を含む）」に言及しているが、人権保護には言及していない。首相府、</w:t>
      </w:r>
      <w:hyperlink r:id="rId181" w:history="1">
        <w:r w:rsidRPr="00497AE2">
          <w:rPr>
            <w:rStyle w:val="ab"/>
            <w:rFonts w:ascii="ＭＳ 明朝" w:hAnsi="ＭＳ 明朝"/>
            <w:color w:val="0070C0"/>
          </w:rPr>
          <w:t>政府がCOVID-19パンデミック対応評価の議長を任命し、評価の委託条件を合意</w:t>
        </w:r>
      </w:hyperlink>
      <w:r w:rsidRPr="000D3A13">
        <w:rPr>
          <w:rFonts w:ascii="ＭＳ 明朝" w:hAnsi="ＭＳ 明朝"/>
        </w:rPr>
        <w:t>（2024年10月30日）。COVID-19評価</w:t>
      </w:r>
      <w:r w:rsidR="00C71345" w:rsidRPr="000D3A13">
        <w:rPr>
          <w:rFonts w:ascii="ＭＳ 明朝" w:hAnsi="ＭＳ 明朝" w:hint="eastAsia"/>
        </w:rPr>
        <w:t>委員会</w:t>
      </w:r>
      <w:r w:rsidRPr="000D3A13">
        <w:rPr>
          <w:rFonts w:ascii="ＭＳ 明朝" w:hAnsi="ＭＳ 明朝"/>
        </w:rPr>
        <w:t>、</w:t>
      </w:r>
      <w:hyperlink r:id="rId182" w:history="1">
        <w:r w:rsidRPr="00497AE2">
          <w:rPr>
            <w:rStyle w:val="ab"/>
            <w:rFonts w:ascii="ＭＳ 明朝" w:hAnsi="ＭＳ 明朝"/>
            <w:color w:val="0070C0"/>
          </w:rPr>
          <w:t>計画作業プログラム</w:t>
        </w:r>
        <w:r w:rsidRPr="000D3A13">
          <w:rPr>
            <w:rStyle w:val="ab"/>
            <w:rFonts w:ascii="ＭＳ 明朝" w:hAnsi="ＭＳ 明朝"/>
            <w:color w:val="auto"/>
            <w:u w:val="none"/>
          </w:rPr>
          <w:t>。</w:t>
        </w:r>
      </w:hyperlink>
      <w:r w:rsidRPr="000D3A13">
        <w:rPr>
          <w:rFonts w:ascii="ＭＳ 明朝" w:hAnsi="ＭＳ 明朝"/>
        </w:rPr>
        <w:t>COVID-19</w:t>
      </w:r>
      <w:r w:rsidR="00944FC4" w:rsidRPr="000D3A13">
        <w:rPr>
          <w:rFonts w:ascii="ＭＳ 明朝" w:hAnsi="ＭＳ 明朝"/>
        </w:rPr>
        <w:t>評価</w:t>
      </w:r>
      <w:r w:rsidR="00C71345" w:rsidRPr="000D3A13">
        <w:rPr>
          <w:rFonts w:ascii="ＭＳ 明朝" w:hAnsi="ＭＳ 明朝" w:hint="eastAsia"/>
        </w:rPr>
        <w:t>委員会</w:t>
      </w:r>
      <w:r w:rsidRPr="000D3A13">
        <w:rPr>
          <w:rFonts w:ascii="ＭＳ 明朝" w:hAnsi="ＭＳ 明朝"/>
        </w:rPr>
        <w:t>、</w:t>
      </w:r>
      <w:hyperlink r:id="rId183" w:history="1">
        <w:r w:rsidRPr="00497AE2">
          <w:rPr>
            <w:rStyle w:val="ab"/>
            <w:rFonts w:ascii="ＭＳ 明朝" w:hAnsi="ＭＳ 明朝"/>
            <w:color w:val="0070C0"/>
          </w:rPr>
          <w:t>アイルランド独立COVID-19評価が</w:t>
        </w:r>
        <w:r w:rsidR="00944FC4" w:rsidRPr="006561FB">
          <w:rPr>
            <w:rFonts w:ascii="ＭＳ 明朝" w:hAnsi="ＭＳ 明朝"/>
            <w:color w:val="0070C0"/>
            <w:u w:val="single"/>
          </w:rPr>
          <w:t>パブリック・コンサルテーション</w:t>
        </w:r>
        <w:r w:rsidRPr="00497AE2">
          <w:rPr>
            <w:rStyle w:val="ab"/>
            <w:rFonts w:ascii="ＭＳ 明朝" w:hAnsi="ＭＳ 明朝"/>
            <w:color w:val="0070C0"/>
          </w:rPr>
          <w:t>を開始</w:t>
        </w:r>
        <w:r w:rsidRPr="000D3A13">
          <w:rPr>
            <w:rStyle w:val="ab"/>
            <w:rFonts w:ascii="ＭＳ 明朝" w:hAnsi="ＭＳ 明朝"/>
            <w:color w:val="auto"/>
            <w:u w:val="none"/>
          </w:rPr>
          <w:t>。</w:t>
        </w:r>
      </w:hyperlink>
      <w:r w:rsidRPr="000D3A13">
        <w:rPr>
          <w:rFonts w:ascii="ＭＳ 明朝" w:hAnsi="ＭＳ 明朝"/>
        </w:rPr>
        <w:t>COVID-19パンデミック対応評価の委託条件には人権に関する言及がない。</w:t>
      </w:r>
    </w:p>
  </w:footnote>
  <w:footnote w:id="107">
    <w:p w14:paraId="55E83096" w14:textId="5C29677D" w:rsidR="00AC2584" w:rsidRPr="000D3A13" w:rsidRDefault="00AC2584" w:rsidP="00AC2584">
      <w:pPr>
        <w:spacing w:before="0" w:after="0" w:line="240" w:lineRule="auto"/>
        <w:rPr>
          <w:rFonts w:ascii="ＭＳ 明朝" w:eastAsia="ＭＳ 明朝" w:hAnsi="ＭＳ 明朝"/>
          <w:sz w:val="20"/>
          <w:szCs w:val="20"/>
          <w:lang w:eastAsia="ja-JP"/>
        </w:rPr>
      </w:pPr>
      <w:r w:rsidRPr="000D3A13">
        <w:rPr>
          <w:rStyle w:val="af6"/>
          <w:rFonts w:ascii="ＭＳ 明朝" w:eastAsia="ＭＳ 明朝" w:hAnsi="ＭＳ 明朝"/>
          <w:sz w:val="20"/>
          <w:szCs w:val="20"/>
        </w:rPr>
        <w:footnoteRef/>
      </w:r>
      <w:r w:rsidRPr="000D3A13">
        <w:rPr>
          <w:rFonts w:ascii="ＭＳ 明朝" w:eastAsia="ＭＳ 明朝" w:hAnsi="ＭＳ 明朝"/>
          <w:sz w:val="20"/>
          <w:szCs w:val="20"/>
          <w:lang w:eastAsia="ja-JP"/>
        </w:rPr>
        <w:t>政府プログラムはCOVID-19評価の活動を支援することを</w:t>
      </w:r>
      <w:r w:rsidR="00187DF8" w:rsidRPr="000D3A13">
        <w:rPr>
          <w:rFonts w:ascii="ＭＳ 明朝" w:eastAsia="ＭＳ 明朝" w:hAnsi="ＭＳ 明朝" w:hint="eastAsia"/>
          <w:sz w:val="20"/>
          <w:szCs w:val="20"/>
          <w:lang w:eastAsia="ja-JP"/>
        </w:rPr>
        <w:t>コミット</w:t>
      </w:r>
      <w:r w:rsidRPr="000D3A13">
        <w:rPr>
          <w:rFonts w:ascii="ＭＳ 明朝" w:eastAsia="ＭＳ 明朝" w:hAnsi="ＭＳ 明朝"/>
          <w:sz w:val="20"/>
          <w:szCs w:val="20"/>
          <w:lang w:eastAsia="ja-JP"/>
        </w:rPr>
        <w:t>しているが、気候関連危機を含む現在および将来の危機に</w:t>
      </w:r>
      <w:r w:rsidR="00187DF8" w:rsidRPr="000D3A13">
        <w:rPr>
          <w:rFonts w:ascii="ＭＳ 明朝" w:eastAsia="ＭＳ 明朝" w:hAnsi="ＭＳ 明朝" w:hint="eastAsia"/>
          <w:sz w:val="20"/>
          <w:szCs w:val="20"/>
          <w:lang w:eastAsia="ja-JP"/>
        </w:rPr>
        <w:t>、</w:t>
      </w:r>
      <w:r w:rsidRPr="000D3A13">
        <w:rPr>
          <w:rFonts w:ascii="ＭＳ 明朝" w:eastAsia="ＭＳ 明朝" w:hAnsi="ＭＳ 明朝"/>
          <w:sz w:val="20"/>
          <w:szCs w:val="20"/>
          <w:lang w:eastAsia="ja-JP"/>
        </w:rPr>
        <w:t>公共サービスが適切に備えることの</w:t>
      </w:r>
      <w:r w:rsidR="00187DF8" w:rsidRPr="000D3A13">
        <w:rPr>
          <w:rFonts w:ascii="ＭＳ 明朝" w:eastAsia="ＭＳ 明朝" w:hAnsi="ＭＳ 明朝" w:hint="eastAsia"/>
          <w:sz w:val="20"/>
          <w:szCs w:val="20"/>
          <w:lang w:eastAsia="ja-JP"/>
        </w:rPr>
        <w:t>保証</w:t>
      </w:r>
      <w:r w:rsidRPr="000D3A13">
        <w:rPr>
          <w:rFonts w:ascii="ＭＳ 明朝" w:eastAsia="ＭＳ 明朝" w:hAnsi="ＭＳ 明朝"/>
          <w:sz w:val="20"/>
          <w:szCs w:val="20"/>
          <w:lang w:eastAsia="ja-JP"/>
        </w:rPr>
        <w:t>については言及していない。アイルランド政府、</w:t>
      </w:r>
      <w:hyperlink r:id="rId184" w:history="1">
        <w:r w:rsidRPr="00497AE2">
          <w:rPr>
            <w:rStyle w:val="ab"/>
            <w:rFonts w:ascii="ＭＳ 明朝" w:eastAsia="ＭＳ 明朝" w:hAnsi="ＭＳ 明朝"/>
            <w:color w:val="0070C0"/>
            <w:sz w:val="20"/>
            <w:szCs w:val="20"/>
            <w:lang w:eastAsia="ja-JP"/>
          </w:rPr>
          <w:t>「政府プログラム2025：アイルランドの未来を</w:t>
        </w:r>
        <w:r w:rsidR="00187DF8" w:rsidRPr="00497AE2">
          <w:rPr>
            <w:rStyle w:val="ab"/>
            <w:rFonts w:ascii="ＭＳ 明朝" w:eastAsia="ＭＳ 明朝" w:hAnsi="ＭＳ 明朝" w:hint="eastAsia"/>
            <w:color w:val="0070C0"/>
            <w:sz w:val="20"/>
            <w:szCs w:val="20"/>
            <w:lang w:eastAsia="ja-JP"/>
          </w:rPr>
          <w:t>保証</w:t>
        </w:r>
        <w:r w:rsidRPr="00497AE2">
          <w:rPr>
            <w:rStyle w:val="ab"/>
            <w:rFonts w:ascii="ＭＳ 明朝" w:eastAsia="ＭＳ 明朝" w:hAnsi="ＭＳ 明朝"/>
            <w:color w:val="0070C0"/>
            <w:sz w:val="20"/>
            <w:szCs w:val="20"/>
            <w:lang w:eastAsia="ja-JP"/>
          </w:rPr>
          <w:t>する</w:t>
        </w:r>
      </w:hyperlink>
      <w:r w:rsidRPr="000D3A13">
        <w:rPr>
          <w:rFonts w:ascii="ＭＳ 明朝" w:eastAsia="ＭＳ 明朝" w:hAnsi="ＭＳ 明朝"/>
          <w:sz w:val="20"/>
          <w:szCs w:val="20"/>
          <w:lang w:eastAsia="ja-JP"/>
        </w:rPr>
        <w:t>」（2025年）p.89。</w:t>
      </w:r>
    </w:p>
  </w:footnote>
  <w:footnote w:id="108">
    <w:p w14:paraId="479CBBDD" w14:textId="67446A14"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IHREC、</w:t>
      </w:r>
      <w:r w:rsidR="0077572E" w:rsidRPr="006561FB">
        <w:rPr>
          <w:rFonts w:ascii="ＭＳ 明朝" w:hAnsi="ＭＳ 明朝"/>
          <w:color w:val="0070C0"/>
          <w:u w:val="single"/>
        </w:rPr>
        <w:t>アイルランド</w:t>
      </w:r>
      <w:r w:rsidR="0077572E" w:rsidRPr="006561FB">
        <w:rPr>
          <w:rFonts w:ascii="ＭＳ 明朝" w:hAnsi="ＭＳ 明朝" w:hint="eastAsia"/>
          <w:color w:val="0070C0"/>
          <w:u w:val="single"/>
        </w:rPr>
        <w:t>と</w:t>
      </w:r>
      <w:r w:rsidR="00F63242" w:rsidRPr="006561FB">
        <w:rPr>
          <w:rFonts w:ascii="ＭＳ 明朝" w:hAnsi="ＭＳ 明朝" w:hint="eastAsia"/>
          <w:color w:val="0070C0"/>
          <w:u w:val="single"/>
        </w:rPr>
        <w:t>、</w:t>
      </w:r>
      <w:r w:rsidR="0077572E" w:rsidRPr="006561FB">
        <w:rPr>
          <w:rFonts w:ascii="ＭＳ 明朝" w:hAnsi="ＭＳ 明朝" w:hint="eastAsia"/>
          <w:color w:val="0070C0"/>
          <w:u w:val="single"/>
        </w:rPr>
        <w:t>拷問</w:t>
      </w:r>
      <w:r w:rsidR="0077572E" w:rsidRPr="00EE5FD0">
        <w:rPr>
          <w:color w:val="0070C0"/>
          <w:u w:val="single"/>
        </w:rPr>
        <w:t>及び非人道的又は品位を傷つける取扱い又は刑罰の防止に関する欧州条約</w:t>
      </w:r>
      <w:r w:rsidR="0077572E" w:rsidRPr="006561FB">
        <w:rPr>
          <w:rFonts w:ascii="ＭＳ 明朝" w:hAnsi="ＭＳ 明朝"/>
          <w:color w:val="0070C0"/>
          <w:u w:val="single"/>
        </w:rPr>
        <w:t>（</w:t>
      </w:r>
      <w:r w:rsidR="0077572E" w:rsidRPr="000D3A13">
        <w:rPr>
          <w:rFonts w:ascii="ＭＳ 明朝" w:hAnsi="ＭＳ 明朝"/>
        </w:rPr>
        <w:t>2024年）</w:t>
      </w:r>
      <w:r w:rsidR="0077572E" w:rsidRPr="000D3A13">
        <w:rPr>
          <w:rFonts w:ascii="ＭＳ 明朝" w:hAnsi="ＭＳ 明朝" w:hint="eastAsia"/>
        </w:rPr>
        <w:t xml:space="preserve"> </w:t>
      </w:r>
      <w:r w:rsidRPr="000D3A13">
        <w:rPr>
          <w:rFonts w:ascii="ＭＳ 明朝" w:hAnsi="ＭＳ 明朝"/>
        </w:rPr>
        <w:t>p.43。</w:t>
      </w:r>
    </w:p>
  </w:footnote>
  <w:footnote w:id="109">
    <w:p w14:paraId="62DFF12A" w14:textId="1A6D7C8A"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hyperlink r:id="rId185" w:history="1">
        <w:r w:rsidRPr="00497AE2">
          <w:rPr>
            <w:rStyle w:val="ab"/>
            <w:rFonts w:ascii="ＭＳ 明朝" w:hAnsi="ＭＳ 明朝"/>
            <w:i/>
            <w:iCs/>
            <w:color w:val="0070C0"/>
          </w:rPr>
          <w:t>2022年支援意思決定</w:t>
        </w:r>
      </w:hyperlink>
      <w:hyperlink r:id="rId186" w:history="1">
        <w:r w:rsidRPr="00497AE2">
          <w:rPr>
            <w:rStyle w:val="ab"/>
            <w:rFonts w:ascii="ＭＳ 明朝" w:hAnsi="ＭＳ 明朝"/>
            <w:i/>
            <w:iCs/>
            <w:color w:val="0070C0"/>
          </w:rPr>
          <w:t>（能力）</w:t>
        </w:r>
      </w:hyperlink>
      <w:hyperlink r:id="rId187" w:history="1">
        <w:r w:rsidRPr="00497AE2">
          <w:rPr>
            <w:rStyle w:val="ab"/>
            <w:rFonts w:ascii="ＭＳ 明朝" w:hAnsi="ＭＳ 明朝"/>
            <w:i/>
            <w:iCs/>
            <w:color w:val="0070C0"/>
          </w:rPr>
          <w:t>（改正）</w:t>
        </w:r>
      </w:hyperlink>
      <w:r w:rsidRPr="000D3A13">
        <w:rPr>
          <w:rFonts w:ascii="ＭＳ 明朝" w:hAnsi="ＭＳ 明朝"/>
        </w:rPr>
        <w:t>法により改正された</w:t>
      </w:r>
      <w:hyperlink r:id="rId188" w:history="1">
        <w:r w:rsidRPr="00497AE2">
          <w:rPr>
            <w:rStyle w:val="ab"/>
            <w:rFonts w:ascii="ＭＳ 明朝" w:hAnsi="ＭＳ 明朝"/>
            <w:i/>
            <w:iCs/>
            <w:color w:val="0070C0"/>
          </w:rPr>
          <w:t>2</w:t>
        </w:r>
      </w:hyperlink>
      <w:hyperlink r:id="rId189" w:history="1">
        <w:r w:rsidRPr="00497AE2">
          <w:rPr>
            <w:rStyle w:val="ab"/>
            <w:rFonts w:ascii="ＭＳ 明朝" w:hAnsi="ＭＳ 明朝"/>
            <w:i/>
            <w:iCs/>
            <w:color w:val="0070C0"/>
          </w:rPr>
          <w:t>015</w:t>
        </w:r>
      </w:hyperlink>
      <w:hyperlink r:id="rId190" w:history="1">
        <w:r w:rsidRPr="00497AE2">
          <w:rPr>
            <w:rStyle w:val="ab"/>
            <w:rFonts w:ascii="ＭＳ 明朝" w:hAnsi="ＭＳ 明朝"/>
            <w:i/>
            <w:iCs/>
            <w:color w:val="0070C0"/>
          </w:rPr>
          <w:t>年支援意思決定（能力）法</w:t>
        </w:r>
      </w:hyperlink>
      <w:r w:rsidRPr="000D3A13">
        <w:rPr>
          <w:rFonts w:ascii="ＭＳ 明朝" w:hAnsi="ＭＳ 明朝"/>
        </w:rPr>
        <w:t>を含む</w:t>
      </w:r>
      <w:r w:rsidRPr="000D3A13">
        <w:rPr>
          <w:rFonts w:ascii="ＭＳ 明朝" w:hAnsi="ＭＳ 明朝"/>
          <w:i/>
          <w:iCs/>
        </w:rPr>
        <w:t>。</w:t>
      </w:r>
    </w:p>
  </w:footnote>
  <w:footnote w:id="110">
    <w:p w14:paraId="4433B6F8" w14:textId="0242A7D8"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第14条－自由及び身体の安全を参照。これは新たな支援付き意思決定立法の下で拡大された。</w:t>
      </w:r>
      <w:r w:rsidRPr="000D3A13">
        <w:rPr>
          <w:rFonts w:ascii="ＭＳ 明朝" w:hAnsi="ＭＳ 明朝" w:cstheme="minorHAnsi"/>
        </w:rPr>
        <w:t>最近公表された</w:t>
      </w:r>
      <w:r w:rsidRPr="000D3A13">
        <w:rPr>
          <w:rFonts w:ascii="ＭＳ 明朝" w:hAnsi="ＭＳ 明朝" w:cstheme="minorHAnsi"/>
          <w:i/>
          <w:iCs/>
        </w:rPr>
        <w:t>2024年精神保健法案</w:t>
      </w:r>
      <w:r w:rsidRPr="000D3A13">
        <w:rPr>
          <w:rFonts w:ascii="ＭＳ 明朝" w:hAnsi="ＭＳ 明朝" w:cstheme="minorHAnsi"/>
        </w:rPr>
        <w:t>がこの権利の否定を是正する意図であると認識し、</w:t>
      </w:r>
      <w:r w:rsidRPr="000D3A13">
        <w:rPr>
          <w:rFonts w:ascii="ＭＳ 明朝" w:hAnsi="ＭＳ 明朝" w:cstheme="minorHAnsi"/>
          <w:i/>
          <w:iCs/>
        </w:rPr>
        <w:t>2001年精神保健法の</w:t>
      </w:r>
      <w:r w:rsidRPr="000D3A13">
        <w:rPr>
          <w:rFonts w:ascii="ＭＳ 明朝" w:hAnsi="ＭＳ 明朝" w:cstheme="minorHAnsi"/>
        </w:rPr>
        <w:t>緊急改革を求める私たちの要請を改めて表明する</w:t>
      </w:r>
      <w:r w:rsidRPr="000D3A13">
        <w:rPr>
          <w:rFonts w:ascii="ＭＳ 明朝" w:hAnsi="ＭＳ 明朝" w:cstheme="minorHAnsi"/>
          <w:i/>
          <w:iCs/>
        </w:rPr>
        <w:t>。</w:t>
      </w:r>
      <w:r w:rsidRPr="000D3A13">
        <w:rPr>
          <w:rFonts w:ascii="ＭＳ 明朝" w:hAnsi="ＭＳ 明朝"/>
        </w:rPr>
        <w:t>IHREC</w:t>
      </w:r>
      <w:r w:rsidR="00A21E7E" w:rsidRPr="000D3A13">
        <w:rPr>
          <w:rFonts w:ascii="ＭＳ 明朝" w:hAnsi="ＭＳ 明朝" w:hint="eastAsia"/>
        </w:rPr>
        <w:t>、</w:t>
      </w:r>
      <w:hyperlink r:id="rId191" w:history="1">
        <w:r w:rsidRPr="00497AE2">
          <w:rPr>
            <w:rStyle w:val="ab"/>
            <w:rFonts w:ascii="ＭＳ 明朝" w:hAnsi="ＭＳ 明朝"/>
            <w:color w:val="0070C0"/>
          </w:rPr>
          <w:t>精神保健（改正）法案</w:t>
        </w:r>
      </w:hyperlink>
      <w:r w:rsidR="0067327C" w:rsidRPr="006561FB">
        <w:rPr>
          <w:rFonts w:ascii="ＭＳ 明朝" w:hAnsi="ＭＳ 明朝" w:hint="eastAsia"/>
          <w:color w:val="0070C0"/>
          <w:u w:val="single"/>
        </w:rPr>
        <w:t>の</w:t>
      </w:r>
      <w:hyperlink r:id="rId192" w:history="1">
        <w:r w:rsidRPr="00497AE2">
          <w:rPr>
            <w:rStyle w:val="ab"/>
            <w:rFonts w:ascii="ＭＳ 明朝" w:hAnsi="ＭＳ 明朝"/>
            <w:color w:val="0070C0"/>
          </w:rPr>
          <w:t>一般枠組みに関する</w:t>
        </w:r>
      </w:hyperlink>
      <w:r w:rsidR="0067327C" w:rsidRPr="00EE5FD0">
        <w:rPr>
          <w:rFonts w:hint="eastAsia"/>
          <w:color w:val="0070C0"/>
          <w:u w:val="single"/>
        </w:rPr>
        <w:t>提出文書</w:t>
      </w:r>
      <w:r w:rsidR="0067327C" w:rsidRPr="000D3A13">
        <w:rPr>
          <w:rFonts w:ascii="ＭＳ 明朝" w:hAnsi="ＭＳ 明朝" w:hint="eastAsia"/>
        </w:rPr>
        <w:t>（2022年）</w:t>
      </w:r>
      <w:r w:rsidRPr="000D3A13">
        <w:rPr>
          <w:rFonts w:ascii="ＭＳ 明朝" w:hAnsi="ＭＳ 明朝"/>
        </w:rPr>
        <w:t>。IHREC</w:t>
      </w:r>
      <w:r w:rsidR="00FA56E3" w:rsidRPr="000D3A13">
        <w:rPr>
          <w:rFonts w:ascii="ＭＳ 明朝" w:hAnsi="ＭＳ 明朝" w:hint="eastAsia"/>
        </w:rPr>
        <w:t>、</w:t>
      </w:r>
      <w:r w:rsidR="0077572E" w:rsidRPr="006561FB">
        <w:rPr>
          <w:rFonts w:ascii="ＭＳ 明朝" w:hAnsi="ＭＳ 明朝"/>
          <w:color w:val="0070C0"/>
          <w:u w:val="single"/>
        </w:rPr>
        <w:t>アイルランド</w:t>
      </w:r>
      <w:r w:rsidR="0077572E" w:rsidRPr="006561FB">
        <w:rPr>
          <w:rFonts w:ascii="ＭＳ 明朝" w:hAnsi="ＭＳ 明朝" w:hint="eastAsia"/>
          <w:color w:val="0070C0"/>
          <w:u w:val="single"/>
        </w:rPr>
        <w:t>と</w:t>
      </w:r>
      <w:r w:rsidR="00F63242" w:rsidRPr="006561FB">
        <w:rPr>
          <w:rFonts w:ascii="ＭＳ 明朝" w:hAnsi="ＭＳ 明朝" w:hint="eastAsia"/>
          <w:color w:val="0070C0"/>
          <w:u w:val="single"/>
        </w:rPr>
        <w:t>、</w:t>
      </w:r>
      <w:r w:rsidR="0077572E" w:rsidRPr="006561FB">
        <w:rPr>
          <w:rFonts w:ascii="ＭＳ 明朝" w:hAnsi="ＭＳ 明朝" w:hint="eastAsia"/>
          <w:color w:val="0070C0"/>
          <w:u w:val="single"/>
        </w:rPr>
        <w:t>拷問</w:t>
      </w:r>
      <w:r w:rsidR="0077572E" w:rsidRPr="00EE5FD0">
        <w:rPr>
          <w:color w:val="0070C0"/>
          <w:u w:val="single"/>
        </w:rPr>
        <w:t>及び非人道的又は品位を傷つける取扱い又は刑罰の防止に関する欧州条約</w:t>
      </w:r>
      <w:r w:rsidR="0077572E" w:rsidRPr="000D3A13">
        <w:rPr>
          <w:rFonts w:ascii="ＭＳ 明朝" w:hAnsi="ＭＳ 明朝"/>
        </w:rPr>
        <w:t>（2024年）</w:t>
      </w:r>
      <w:r w:rsidRPr="000D3A13">
        <w:rPr>
          <w:rFonts w:ascii="ＭＳ 明朝" w:hAnsi="ＭＳ 明朝"/>
        </w:rPr>
        <w:t>p.42。</w:t>
      </w:r>
    </w:p>
  </w:footnote>
  <w:footnote w:id="111">
    <w:p w14:paraId="0EFF125A" w14:textId="46AF8F3B"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第14条－身体の自由及び安全；第16条－搾取、暴力及び虐待からの自由を参照。権利の誤解や誤</w:t>
      </w:r>
      <w:r w:rsidRPr="000D3A13">
        <w:rPr>
          <w:rFonts w:ascii="ＭＳ 明朝" w:hAnsi="ＭＳ 明朝" w:hint="eastAsia"/>
        </w:rPr>
        <w:t>った説明</w:t>
      </w:r>
      <w:r w:rsidRPr="000D3A13">
        <w:rPr>
          <w:rFonts w:ascii="ＭＳ 明朝" w:hAnsi="ＭＳ 明朝"/>
        </w:rPr>
        <w:t>、</w:t>
      </w:r>
      <w:r w:rsidR="00577F95" w:rsidRPr="000D3A13">
        <w:rPr>
          <w:rFonts w:ascii="ＭＳ 明朝" w:hAnsi="ＭＳ 明朝"/>
        </w:rPr>
        <w:t>専門知識や理解が不十分な</w:t>
      </w:r>
      <w:r w:rsidRPr="000D3A13">
        <w:rPr>
          <w:rFonts w:ascii="ＭＳ 明朝" w:hAnsi="ＭＳ 明朝"/>
        </w:rPr>
        <w:t>法的専門家、制限的な慣行など様々な要因が、権利保有者にとって司法</w:t>
      </w:r>
      <w:r w:rsidR="0000517F" w:rsidRPr="000D3A13">
        <w:rPr>
          <w:rFonts w:ascii="ＭＳ 明朝" w:hAnsi="ＭＳ 明朝"/>
          <w:sz w:val="21"/>
          <w:szCs w:val="21"/>
          <w:shd w:val="clear" w:color="auto" w:fill="FFFFFF"/>
        </w:rPr>
        <w:t>へのアクセスの</w:t>
      </w:r>
      <w:r w:rsidRPr="000D3A13">
        <w:rPr>
          <w:rFonts w:ascii="ＭＳ 明朝" w:hAnsi="ＭＳ 明朝"/>
        </w:rPr>
        <w:t>困難、さらには司法の否定さえも招いている。IHREC</w:t>
      </w:r>
      <w:r w:rsidR="0098752B" w:rsidRPr="000D3A13">
        <w:rPr>
          <w:rFonts w:ascii="ＭＳ 明朝" w:hAnsi="ＭＳ 明朝" w:hint="eastAsia"/>
        </w:rPr>
        <w:t>、</w:t>
      </w:r>
      <w:hyperlink r:id="rId193" w:history="1">
        <w:r w:rsidR="00AB08BC" w:rsidRPr="00497AE2">
          <w:rPr>
            <w:rStyle w:val="ab"/>
            <w:rFonts w:ascii="ＭＳ 明朝" w:hAnsi="ＭＳ 明朝"/>
            <w:color w:val="0070C0"/>
          </w:rPr>
          <w:t>司法手続の利用の機会</w:t>
        </w:r>
        <w:r w:rsidRPr="00497AE2">
          <w:rPr>
            <w:rStyle w:val="ab"/>
            <w:rFonts w:ascii="ＭＳ 明朝" w:hAnsi="ＭＳ 明朝"/>
            <w:color w:val="0070C0"/>
          </w:rPr>
          <w:t>：国連障害者権利条約第13条の実施</w:t>
        </w:r>
      </w:hyperlink>
      <w:r w:rsidRPr="000D3A13">
        <w:rPr>
          <w:rFonts w:ascii="ＭＳ 明朝" w:hAnsi="ＭＳ 明朝"/>
        </w:rPr>
        <w:t>（2024年）pp.24-25。</w:t>
      </w:r>
      <w:r w:rsidR="0070723C" w:rsidRPr="000D3A13">
        <w:rPr>
          <w:rFonts w:ascii="ＭＳ 明朝" w:hAnsi="ＭＳ 明朝" w:hint="eastAsia"/>
        </w:rPr>
        <w:t>アイルランド人権・平等</w:t>
      </w:r>
      <w:r w:rsidRPr="000D3A13">
        <w:rPr>
          <w:rFonts w:ascii="ＭＳ 明朝" w:hAnsi="ＭＳ 明朝"/>
        </w:rPr>
        <w:t>委員会は、法的能力及び精神障害者を対象とする</w:t>
      </w:r>
      <w:r w:rsidR="0008119B" w:rsidRPr="000D3A13">
        <w:rPr>
          <w:rFonts w:ascii="ＭＳ 明朝" w:hAnsi="ＭＳ 明朝" w:hint="eastAsia"/>
        </w:rPr>
        <w:t>、既に</w:t>
      </w:r>
      <w:r w:rsidRPr="000D3A13">
        <w:rPr>
          <w:rFonts w:ascii="ＭＳ 明朝" w:hAnsi="ＭＳ 明朝"/>
        </w:rPr>
        <w:t>制定</w:t>
      </w:r>
      <w:r w:rsidR="0008119B" w:rsidRPr="000D3A13">
        <w:rPr>
          <w:rFonts w:ascii="ＭＳ 明朝" w:hAnsi="ＭＳ 明朝" w:hint="eastAsia"/>
        </w:rPr>
        <w:t>されている</w:t>
      </w:r>
      <w:r w:rsidRPr="000D3A13">
        <w:rPr>
          <w:rFonts w:ascii="ＭＳ 明朝" w:hAnsi="ＭＳ 明朝"/>
        </w:rPr>
        <w:t>法の施行・改正の遅延、ならびに「</w:t>
      </w:r>
      <w:r w:rsidRPr="000D3A13">
        <w:rPr>
          <w:rFonts w:ascii="ＭＳ 明朝" w:hAnsi="ＭＳ 明朝"/>
          <w:i/>
          <w:iCs/>
        </w:rPr>
        <w:t>拘禁</w:t>
      </w:r>
      <w:r w:rsidRPr="000D3A13">
        <w:rPr>
          <w:rFonts w:ascii="ＭＳ 明朝" w:hAnsi="ＭＳ 明朝" w:hint="eastAsia"/>
          <w:i/>
          <w:iCs/>
        </w:rPr>
        <w:t>施設</w:t>
      </w:r>
      <w:r w:rsidRPr="000D3A13">
        <w:rPr>
          <w:rFonts w:ascii="ＭＳ 明朝" w:hAnsi="ＭＳ 明朝"/>
          <w:i/>
          <w:iCs/>
        </w:rPr>
        <w:t>検査法案</w:t>
      </w:r>
      <w:r w:rsidR="0008119B" w:rsidRPr="000D3A13">
        <w:rPr>
          <w:rFonts w:ascii="ＭＳ 明朝" w:hAnsi="ＭＳ 明朝" w:hint="eastAsia"/>
          <w:i/>
          <w:iCs/>
        </w:rPr>
        <w:t>（</w:t>
      </w:r>
      <w:r w:rsidR="0008119B" w:rsidRPr="000D3A13">
        <w:rPr>
          <w:rFonts w:ascii="ＭＳ 明朝" w:hAnsi="ＭＳ 明朝"/>
          <w:i/>
          <w:iCs/>
          <w:sz w:val="18"/>
          <w:szCs w:val="18"/>
        </w:rPr>
        <w:t>Inspection of Places of Detention Bill</w:t>
      </w:r>
      <w:r w:rsidR="0008119B" w:rsidRPr="000D3A13">
        <w:rPr>
          <w:rFonts w:ascii="ＭＳ 明朝" w:hAnsi="ＭＳ 明朝" w:hint="eastAsia"/>
          <w:i/>
          <w:iCs/>
        </w:rPr>
        <w:t>）</w:t>
      </w:r>
      <w:r w:rsidRPr="000D3A13">
        <w:rPr>
          <w:rFonts w:ascii="ＭＳ 明朝" w:hAnsi="ＭＳ 明朝"/>
          <w:i/>
          <w:iCs/>
        </w:rPr>
        <w:t>」</w:t>
      </w:r>
      <w:r w:rsidRPr="000D3A13">
        <w:rPr>
          <w:rFonts w:ascii="ＭＳ 明朝" w:hAnsi="ＭＳ 明朝"/>
        </w:rPr>
        <w:t>の公表・制定の遅延を一貫して指摘している</w:t>
      </w:r>
      <w:r w:rsidRPr="000D3A13">
        <w:rPr>
          <w:rFonts w:ascii="ＭＳ 明朝" w:hAnsi="ＭＳ 明朝"/>
          <w:i/>
          <w:iCs/>
        </w:rPr>
        <w:t>。</w:t>
      </w:r>
      <w:r w:rsidRPr="000D3A13">
        <w:rPr>
          <w:rFonts w:ascii="ＭＳ 明朝" w:hAnsi="ＭＳ 明朝"/>
        </w:rPr>
        <w:t>参照</w:t>
      </w:r>
      <w:r w:rsidRPr="000D3A13">
        <w:rPr>
          <w:rFonts w:ascii="ＭＳ 明朝" w:hAnsi="ＭＳ 明朝" w:cstheme="minorHAnsi"/>
        </w:rPr>
        <w:t>：IHREC</w:t>
      </w:r>
      <w:r w:rsidR="00690C92" w:rsidRPr="000D3A13">
        <w:rPr>
          <w:rFonts w:ascii="ＭＳ 明朝" w:hAnsi="ＭＳ 明朝" w:cstheme="minorHAnsi" w:hint="eastAsia"/>
        </w:rPr>
        <w:t>、</w:t>
      </w:r>
      <w:hyperlink r:id="rId194" w:history="1">
        <w:r w:rsidRPr="00497AE2">
          <w:rPr>
            <w:rStyle w:val="ab"/>
            <w:rFonts w:ascii="ＭＳ 明朝" w:hAnsi="ＭＳ 明朝" w:cstheme="minorHAnsi"/>
            <w:color w:val="0070C0"/>
          </w:rPr>
          <w:t>精神保健（改正）法案の一般枠組みに関する</w:t>
        </w:r>
        <w:r w:rsidR="0067327C" w:rsidRPr="00497AE2">
          <w:rPr>
            <w:rStyle w:val="ab"/>
            <w:rFonts w:ascii="ＭＳ 明朝" w:hAnsi="ＭＳ 明朝" w:cstheme="minorHAnsi" w:hint="eastAsia"/>
            <w:color w:val="0070C0"/>
          </w:rPr>
          <w:t>提出文書</w:t>
        </w:r>
        <w:r w:rsidRPr="00497AE2">
          <w:rPr>
            <w:rStyle w:val="ab"/>
            <w:rFonts w:ascii="ＭＳ 明朝" w:hAnsi="ＭＳ 明朝" w:cstheme="minorHAnsi"/>
            <w:color w:val="0070C0"/>
          </w:rPr>
          <w:t>（2022年）</w:t>
        </w:r>
      </w:hyperlink>
      <w:r w:rsidRPr="000D3A13">
        <w:rPr>
          <w:rFonts w:ascii="ＭＳ 明朝" w:hAnsi="ＭＳ 明朝" w:cstheme="minorHAnsi"/>
        </w:rPr>
        <w:t>pp.2–3。</w:t>
      </w:r>
      <w:r w:rsidRPr="000D3A13">
        <w:rPr>
          <w:rFonts w:ascii="ＭＳ 明朝" w:hAnsi="ＭＳ 明朝"/>
        </w:rPr>
        <w:t>また</w:t>
      </w:r>
      <w:r w:rsidRPr="000D3A13">
        <w:rPr>
          <w:rFonts w:ascii="ＭＳ 明朝" w:hAnsi="ＭＳ 明朝" w:cstheme="minorHAnsi"/>
        </w:rPr>
        <w:t>、拷問禁止条約の</w:t>
      </w:r>
      <w:r w:rsidRPr="000D3A13">
        <w:rPr>
          <w:rFonts w:ascii="ＭＳ 明朝" w:hAnsi="ＭＳ 明朝" w:cstheme="minorHAnsi" w:hint="eastAsia"/>
        </w:rPr>
        <w:t>選択</w:t>
      </w:r>
      <w:r w:rsidRPr="000D3A13">
        <w:rPr>
          <w:rFonts w:ascii="ＭＳ 明朝" w:hAnsi="ＭＳ 明朝" w:cstheme="minorHAnsi"/>
        </w:rPr>
        <w:t>議定書の批准遅延が、拘禁施設および精神保健施設（MHEs</w:t>
      </w:r>
      <w:r w:rsidR="005A26AF" w:rsidRPr="000D3A13">
        <w:rPr>
          <w:rFonts w:ascii="ＭＳ 明朝" w:hAnsi="ＭＳ 明朝" w:hint="eastAsia"/>
          <w:sz w:val="21"/>
          <w:szCs w:val="21"/>
        </w:rPr>
        <w:t>: M</w:t>
      </w:r>
      <w:r w:rsidR="005A26AF" w:rsidRPr="000D3A13">
        <w:rPr>
          <w:rFonts w:ascii="ＭＳ 明朝" w:hAnsi="ＭＳ 明朝"/>
          <w:sz w:val="21"/>
          <w:szCs w:val="21"/>
        </w:rPr>
        <w:t xml:space="preserve">ental </w:t>
      </w:r>
      <w:r w:rsidR="005A26AF" w:rsidRPr="000D3A13">
        <w:rPr>
          <w:rFonts w:ascii="ＭＳ 明朝" w:hAnsi="ＭＳ 明朝" w:hint="eastAsia"/>
          <w:sz w:val="21"/>
          <w:szCs w:val="21"/>
        </w:rPr>
        <w:t>H</w:t>
      </w:r>
      <w:r w:rsidR="005A26AF" w:rsidRPr="000D3A13">
        <w:rPr>
          <w:rFonts w:ascii="ＭＳ 明朝" w:hAnsi="ＭＳ 明朝"/>
          <w:sz w:val="21"/>
          <w:szCs w:val="21"/>
        </w:rPr>
        <w:t xml:space="preserve">ealth </w:t>
      </w:r>
      <w:r w:rsidR="005A26AF" w:rsidRPr="000D3A13">
        <w:rPr>
          <w:rFonts w:ascii="ＭＳ 明朝" w:hAnsi="ＭＳ 明朝" w:hint="eastAsia"/>
          <w:sz w:val="21"/>
          <w:szCs w:val="21"/>
        </w:rPr>
        <w:t>E</w:t>
      </w:r>
      <w:r w:rsidR="005A26AF" w:rsidRPr="000D3A13">
        <w:rPr>
          <w:rFonts w:ascii="ＭＳ 明朝" w:hAnsi="ＭＳ 明朝"/>
          <w:sz w:val="21"/>
          <w:szCs w:val="21"/>
        </w:rPr>
        <w:t>stablishments</w:t>
      </w:r>
      <w:r w:rsidRPr="000D3A13">
        <w:rPr>
          <w:rFonts w:ascii="ＭＳ 明朝" w:hAnsi="ＭＳ 明朝" w:cstheme="minorHAnsi"/>
        </w:rPr>
        <w:t>）、医療・居住施設などの自発的環境における特定の</w:t>
      </w:r>
      <w:r w:rsidRPr="000D3A13">
        <w:rPr>
          <w:rFonts w:ascii="ＭＳ 明朝" w:hAnsi="ＭＳ 明朝" w:cstheme="minorHAnsi"/>
          <w:i/>
        </w:rPr>
        <w:t>事実上の</w:t>
      </w:r>
      <w:r w:rsidRPr="000D3A13">
        <w:rPr>
          <w:rFonts w:ascii="ＭＳ 明朝" w:hAnsi="ＭＳ 明朝" w:cstheme="minorHAnsi"/>
        </w:rPr>
        <w:t>拘禁形態に対する効果的かつ独立した監視に影響を与えている点も</w:t>
      </w:r>
      <w:r w:rsidRPr="000D3A13">
        <w:rPr>
          <w:rFonts w:ascii="ＭＳ 明朝" w:hAnsi="ＭＳ 明朝"/>
        </w:rPr>
        <w:t>指摘してきた</w:t>
      </w:r>
      <w:r w:rsidRPr="000D3A13">
        <w:rPr>
          <w:rFonts w:ascii="ＭＳ 明朝" w:hAnsi="ＭＳ 明朝" w:cstheme="minorHAnsi"/>
        </w:rPr>
        <w:t>。</w:t>
      </w:r>
      <w:r w:rsidRPr="000D3A13">
        <w:rPr>
          <w:rFonts w:ascii="ＭＳ 明朝" w:hAnsi="ＭＳ 明朝"/>
        </w:rPr>
        <w:t>IHREC、</w:t>
      </w:r>
      <w:hyperlink r:id="rId195" w:history="1">
        <w:r w:rsidRPr="00497AE2">
          <w:rPr>
            <w:rStyle w:val="ab"/>
            <w:rFonts w:ascii="ＭＳ 明朝" w:hAnsi="ＭＳ 明朝"/>
            <w:color w:val="0070C0"/>
          </w:rPr>
          <w:t>アイルランド第三回審査に関する国連拷問禁止委員会への</w:t>
        </w:r>
        <w:r w:rsidRPr="00497AE2">
          <w:rPr>
            <w:rStyle w:val="ab"/>
            <w:rFonts w:ascii="ＭＳ 明朝" w:hAnsi="ＭＳ 明朝" w:hint="eastAsia"/>
            <w:color w:val="0070C0"/>
          </w:rPr>
          <w:t>事前質問事項</w:t>
        </w:r>
        <w:r w:rsidRPr="00497AE2">
          <w:rPr>
            <w:rStyle w:val="ab"/>
            <w:rFonts w:ascii="ＭＳ 明朝" w:hAnsi="ＭＳ 明朝"/>
            <w:color w:val="0070C0"/>
          </w:rPr>
          <w:t>提出</w:t>
        </w:r>
        <w:r w:rsidR="00FB397A" w:rsidRPr="00497AE2">
          <w:rPr>
            <w:rStyle w:val="ab"/>
            <w:rFonts w:ascii="ＭＳ 明朝" w:hAnsi="ＭＳ 明朝" w:hint="eastAsia"/>
            <w:color w:val="0070C0"/>
          </w:rPr>
          <w:t>文</w:t>
        </w:r>
        <w:r w:rsidRPr="00497AE2">
          <w:rPr>
            <w:rStyle w:val="ab"/>
            <w:rFonts w:ascii="ＭＳ 明朝" w:hAnsi="ＭＳ 明朝"/>
            <w:color w:val="0070C0"/>
          </w:rPr>
          <w:t>書</w:t>
        </w:r>
      </w:hyperlink>
      <w:r w:rsidRPr="000D3A13">
        <w:rPr>
          <w:rFonts w:ascii="ＭＳ 明朝" w:hAnsi="ＭＳ 明朝"/>
        </w:rPr>
        <w:t>（2020年）pp.9; 15-16。IHREC、</w:t>
      </w:r>
      <w:r w:rsidR="00FA56E3" w:rsidRPr="006561FB">
        <w:rPr>
          <w:rFonts w:ascii="ＭＳ 明朝" w:hAnsi="ＭＳ 明朝"/>
          <w:color w:val="0070C0"/>
          <w:u w:val="single"/>
        </w:rPr>
        <w:t>アイルランド</w:t>
      </w:r>
      <w:r w:rsidR="00FA56E3" w:rsidRPr="006561FB">
        <w:rPr>
          <w:rFonts w:ascii="ＭＳ 明朝" w:hAnsi="ＭＳ 明朝" w:hint="eastAsia"/>
          <w:color w:val="0070C0"/>
          <w:u w:val="single"/>
        </w:rPr>
        <w:t>と</w:t>
      </w:r>
      <w:r w:rsidR="00F63242" w:rsidRPr="006561FB">
        <w:rPr>
          <w:rFonts w:ascii="ＭＳ 明朝" w:hAnsi="ＭＳ 明朝" w:hint="eastAsia"/>
          <w:color w:val="0070C0"/>
          <w:u w:val="single"/>
        </w:rPr>
        <w:t>、</w:t>
      </w:r>
      <w:r w:rsidR="00FA56E3" w:rsidRPr="006561FB">
        <w:rPr>
          <w:rFonts w:ascii="ＭＳ 明朝" w:hAnsi="ＭＳ 明朝" w:hint="eastAsia"/>
          <w:color w:val="0070C0"/>
          <w:u w:val="single"/>
        </w:rPr>
        <w:t>拷問</w:t>
      </w:r>
      <w:r w:rsidR="00FA56E3" w:rsidRPr="00EE5FD0">
        <w:rPr>
          <w:color w:val="0070C0"/>
          <w:u w:val="single"/>
        </w:rPr>
        <w:t>及び非人道的又は品位を傷つける取扱い又は刑罰の防止に関する欧州条約</w:t>
      </w:r>
      <w:r w:rsidR="00FA56E3" w:rsidRPr="000D3A13">
        <w:rPr>
          <w:rFonts w:ascii="ＭＳ 明朝" w:hAnsi="ＭＳ 明朝"/>
        </w:rPr>
        <w:t>（2024年）</w:t>
      </w:r>
      <w:r w:rsidR="00FA56E3" w:rsidRPr="000D3A13">
        <w:rPr>
          <w:rFonts w:ascii="ＭＳ 明朝" w:hAnsi="ＭＳ 明朝" w:hint="eastAsia"/>
        </w:rPr>
        <w:t xml:space="preserve"> （</w:t>
      </w:r>
      <w:r w:rsidR="0029277F" w:rsidRPr="000D3A13">
        <w:rPr>
          <w:rFonts w:ascii="ＭＳ 明朝" w:hAnsi="ＭＳ 明朝"/>
          <w:sz w:val="18"/>
          <w:szCs w:val="18"/>
        </w:rPr>
        <w:t xml:space="preserve">Ireland and the European </w:t>
      </w:r>
      <w:r w:rsidR="00FA56E3" w:rsidRPr="000D3A13">
        <w:rPr>
          <w:rFonts w:ascii="ＭＳ 明朝" w:hAnsi="ＭＳ 明朝"/>
          <w:sz w:val="18"/>
          <w:szCs w:val="18"/>
        </w:rPr>
        <w:t>Convention for the Prevention of Torture and Inhuman or Degrading Treatment or Punishment</w:t>
      </w:r>
      <w:r w:rsidR="00FA56E3" w:rsidRPr="000D3A13">
        <w:t xml:space="preserve"> (2024)</w:t>
      </w:r>
      <w:r w:rsidR="00FA56E3" w:rsidRPr="000D3A13">
        <w:rPr>
          <w:rFonts w:ascii="ＭＳ 明朝" w:hAnsi="ＭＳ 明朝" w:hint="eastAsia"/>
        </w:rPr>
        <w:t>）</w:t>
      </w:r>
      <w:r w:rsidRPr="000D3A13">
        <w:rPr>
          <w:rFonts w:ascii="ＭＳ 明朝" w:hAnsi="ＭＳ 明朝"/>
        </w:rPr>
        <w:t>p.11。</w:t>
      </w:r>
    </w:p>
  </w:footnote>
  <w:footnote w:id="112">
    <w:p w14:paraId="6A6FBA65" w14:textId="5816A34C"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IHREC</w:t>
      </w:r>
      <w:r w:rsidR="00581B70" w:rsidRPr="000D3A13">
        <w:rPr>
          <w:rFonts w:ascii="ＭＳ 明朝" w:hAnsi="ＭＳ 明朝" w:hint="eastAsia"/>
        </w:rPr>
        <w:t>、</w:t>
      </w:r>
      <w:hyperlink r:id="rId196" w:history="1">
        <w:r w:rsidR="00353ADA" w:rsidRPr="00497AE2">
          <w:rPr>
            <w:rStyle w:val="ab"/>
            <w:rFonts w:ascii="ＭＳ 明朝" w:hAnsi="ＭＳ 明朝"/>
            <w:color w:val="0070C0"/>
          </w:rPr>
          <w:t>司法手続の利用の機会</w:t>
        </w:r>
        <w:r w:rsidRPr="00497AE2">
          <w:rPr>
            <w:rStyle w:val="ab"/>
            <w:rFonts w:ascii="ＭＳ 明朝" w:hAnsi="ＭＳ 明朝"/>
            <w:color w:val="0070C0"/>
          </w:rPr>
          <w:t>：国連障害者権利条約第13条の実施状況</w:t>
        </w:r>
      </w:hyperlink>
      <w:r w:rsidRPr="000D3A13">
        <w:rPr>
          <w:rFonts w:ascii="ＭＳ 明朝" w:hAnsi="ＭＳ 明朝"/>
        </w:rPr>
        <w:t>（2024年）p.25.</w:t>
      </w:r>
    </w:p>
  </w:footnote>
  <w:footnote w:id="113">
    <w:p w14:paraId="5B4E9B44" w14:textId="48817913"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i/>
          <w:iCs/>
        </w:rPr>
        <w:t>ADMC法は</w:t>
      </w:r>
      <w:r w:rsidRPr="000D3A13">
        <w:rPr>
          <w:rFonts w:ascii="ＭＳ 明朝" w:hAnsi="ＭＳ 明朝"/>
        </w:rPr>
        <w:t>、</w:t>
      </w:r>
      <w:r w:rsidRPr="000D3A13">
        <w:rPr>
          <w:rFonts w:ascii="ＭＳ 明朝" w:hAnsi="ＭＳ 明朝"/>
          <w:i/>
          <w:iCs/>
        </w:rPr>
        <w:t>1871年精神病者保護法（アイルランド）</w:t>
      </w:r>
      <w:r w:rsidR="00C11742" w:rsidRPr="000D3A13">
        <w:rPr>
          <w:rFonts w:ascii="ＭＳ 明朝" w:hAnsi="ＭＳ 明朝" w:hint="eastAsia"/>
          <w:i/>
          <w:iCs/>
        </w:rPr>
        <w:t>（</w:t>
      </w:r>
      <w:r w:rsidR="00C11742" w:rsidRPr="000D3A13">
        <w:rPr>
          <w:i/>
          <w:iCs/>
          <w:sz w:val="18"/>
          <w:szCs w:val="18"/>
        </w:rPr>
        <w:t>Lunacy Regulation (Ireland) Act 1871</w:t>
      </w:r>
      <w:r w:rsidR="00C11742" w:rsidRPr="000D3A13">
        <w:rPr>
          <w:rFonts w:ascii="ＭＳ 明朝" w:hAnsi="ＭＳ 明朝" w:hint="eastAsia"/>
          <w:i/>
          <w:iCs/>
        </w:rPr>
        <w:t>）</w:t>
      </w:r>
      <w:r w:rsidRPr="000D3A13">
        <w:rPr>
          <w:rFonts w:ascii="ＭＳ 明朝" w:hAnsi="ＭＳ 明朝"/>
        </w:rPr>
        <w:t>に基づく従来の裁判所後見制度を廃止し、段階的な意思決定支援体制を</w:t>
      </w:r>
      <w:r w:rsidR="00817EAF" w:rsidRPr="000D3A13">
        <w:rPr>
          <w:rFonts w:ascii="ＭＳ 明朝" w:hAnsi="ＭＳ 明朝" w:hint="eastAsia"/>
        </w:rPr>
        <w:t>指定</w:t>
      </w:r>
      <w:r w:rsidRPr="000D3A13">
        <w:rPr>
          <w:rFonts w:ascii="ＭＳ 明朝" w:hAnsi="ＭＳ 明朝"/>
        </w:rPr>
        <w:t>する新たな手続きに置き換えるものである。国連障害者権利条約第12条は、適切な意思決定支援その他の保護措置の提供を通じて、法的能力の普遍的尊重を義務付けている。国連、</w:t>
      </w:r>
      <w:hyperlink r:id="rId197" w:history="1">
        <w:r w:rsidRPr="00EE5FD0">
          <w:rPr>
            <w:rStyle w:val="ab"/>
            <w:color w:val="0070C0"/>
            <w:sz w:val="18"/>
            <w:szCs w:val="18"/>
          </w:rPr>
          <w:t>障害者権利特別報告者カタリナ・デバンダス・アギラール</w:t>
        </w:r>
        <w:r w:rsidR="00817EAF" w:rsidRPr="00EE5FD0">
          <w:rPr>
            <w:rStyle w:val="ab"/>
            <w:color w:val="0070C0"/>
            <w:sz w:val="18"/>
            <w:szCs w:val="18"/>
          </w:rPr>
          <w:t>（</w:t>
        </w:r>
        <w:r w:rsidR="00817EAF" w:rsidRPr="00EE5FD0">
          <w:rPr>
            <w:rStyle w:val="ab"/>
            <w:color w:val="0070C0"/>
            <w:sz w:val="18"/>
            <w:szCs w:val="18"/>
          </w:rPr>
          <w:t>Catalina Devandas Aguilar</w:t>
        </w:r>
        <w:r w:rsidR="00817EAF" w:rsidRPr="00EE5FD0">
          <w:rPr>
            <w:rStyle w:val="ab"/>
            <w:rFonts w:ascii="ＭＳ 明朝" w:hAnsi="ＭＳ 明朝" w:hint="eastAsia"/>
            <w:color w:val="0070C0"/>
          </w:rPr>
          <w:t>）</w:t>
        </w:r>
        <w:r w:rsidRPr="00EE5FD0">
          <w:rPr>
            <w:rStyle w:val="ab"/>
            <w:rFonts w:ascii="ＭＳ 明朝" w:hAnsi="ＭＳ 明朝"/>
            <w:color w:val="0070C0"/>
          </w:rPr>
          <w:t>報告書</w:t>
        </w:r>
        <w:r w:rsidRPr="00497AE2">
          <w:rPr>
            <w:rStyle w:val="ab"/>
            <w:rFonts w:ascii="ＭＳ 明朝" w:hAnsi="ＭＳ 明朝"/>
            <w:color w:val="0070C0"/>
          </w:rPr>
          <w:t>：障害に特化した自由剥奪形態に関するテーマ別研究</w:t>
        </w:r>
      </w:hyperlink>
      <w:r w:rsidRPr="000D3A13">
        <w:rPr>
          <w:rFonts w:ascii="ＭＳ 明朝" w:hAnsi="ＭＳ 明朝"/>
        </w:rPr>
        <w:t>（2019年）国連文書A/HRC/40/54パラグラフ39。メイヴ・オローク</w:t>
      </w:r>
      <w:r w:rsidR="00817EAF" w:rsidRPr="000D3A13">
        <w:rPr>
          <w:rFonts w:ascii="ＭＳ 明朝" w:hAnsi="ＭＳ 明朝" w:hint="eastAsia"/>
        </w:rPr>
        <w:t>（</w:t>
      </w:r>
      <w:r w:rsidR="00817EAF" w:rsidRPr="000D3A13">
        <w:rPr>
          <w:sz w:val="18"/>
          <w:szCs w:val="18"/>
        </w:rPr>
        <w:t>Maeve O’ Rourke</w:t>
      </w:r>
      <w:r w:rsidR="00817EAF" w:rsidRPr="000D3A13">
        <w:rPr>
          <w:rFonts w:ascii="ＭＳ 明朝" w:hAnsi="ＭＳ 明朝" w:hint="eastAsia"/>
        </w:rPr>
        <w:t>）</w:t>
      </w:r>
      <w:r w:rsidR="00581B70" w:rsidRPr="000D3A13">
        <w:rPr>
          <w:rFonts w:ascii="ＭＳ 明朝" w:hAnsi="ＭＳ 明朝" w:hint="eastAsia"/>
        </w:rPr>
        <w:t>、</w:t>
      </w:r>
      <w:hyperlink r:id="rId198" w:history="1">
        <w:r w:rsidRPr="00497AE2">
          <w:rPr>
            <w:rStyle w:val="ab"/>
            <w:rFonts w:ascii="ＭＳ 明朝" w:hAnsi="ＭＳ 明朝"/>
            <w:color w:val="0070C0"/>
          </w:rPr>
          <w:t>人権と高齢者ケア：尊厳、脆弱性、および拷問禁止規範</w:t>
        </w:r>
      </w:hyperlink>
      <w:r w:rsidRPr="000D3A13">
        <w:rPr>
          <w:rFonts w:ascii="ＭＳ 明朝" w:hAnsi="ＭＳ 明朝"/>
        </w:rPr>
        <w:t>（2024年）p.201。</w:t>
      </w:r>
    </w:p>
    <w:p w14:paraId="78AC9391" w14:textId="70597DC1" w:rsidR="00817EAF" w:rsidRPr="000D3A13" w:rsidRDefault="00817EAF" w:rsidP="00817EAF">
      <w:pPr>
        <w:pStyle w:val="af5"/>
        <w:spacing w:before="0" w:afterLines="50" w:after="120" w:line="240" w:lineRule="exact"/>
        <w:rPr>
          <w:rFonts w:ascii="ＭＳ 明朝" w:hAnsi="ＭＳ 明朝"/>
          <w:sz w:val="18"/>
          <w:szCs w:val="18"/>
        </w:rPr>
      </w:pPr>
      <w:r w:rsidRPr="000D3A13">
        <w:rPr>
          <w:rFonts w:ascii="ＭＳ 明朝" w:hAnsi="ＭＳ 明朝" w:hint="eastAsia"/>
          <w:sz w:val="18"/>
          <w:szCs w:val="18"/>
        </w:rPr>
        <w:t xml:space="preserve">（訳注　</w:t>
      </w:r>
      <w:r w:rsidR="00D84901" w:rsidRPr="000D3A13">
        <w:rPr>
          <w:rFonts w:ascii="ＭＳ 明朝" w:hAnsi="ＭＳ 明朝"/>
          <w:sz w:val="18"/>
          <w:szCs w:val="18"/>
        </w:rPr>
        <w:t>メイヴ・オローク</w:t>
      </w:r>
      <w:r w:rsidR="00D84901" w:rsidRPr="000D3A13">
        <w:rPr>
          <w:rFonts w:ascii="ＭＳ 明朝" w:hAnsi="ＭＳ 明朝" w:hint="eastAsia"/>
          <w:sz w:val="18"/>
          <w:szCs w:val="18"/>
        </w:rPr>
        <w:t>氏は、</w:t>
      </w:r>
      <w:r w:rsidRPr="000D3A13">
        <w:rPr>
          <w:rFonts w:ascii="ＭＳ 明朝" w:hAnsi="ＭＳ 明朝"/>
          <w:sz w:val="18"/>
          <w:szCs w:val="18"/>
        </w:rPr>
        <w:t>人権法学者・人権活動家で</w:t>
      </w:r>
      <w:r w:rsidRPr="000D3A13">
        <w:rPr>
          <w:rFonts w:ascii="ＭＳ 明朝" w:hAnsi="ＭＳ 明朝" w:hint="eastAsia"/>
          <w:sz w:val="18"/>
          <w:szCs w:val="18"/>
        </w:rPr>
        <w:t>、</w:t>
      </w:r>
      <w:r w:rsidRPr="000D3A13">
        <w:rPr>
          <w:rFonts w:ascii="ＭＳ 明朝" w:hAnsi="ＭＳ 明朝"/>
          <w:sz w:val="18"/>
          <w:szCs w:val="18"/>
        </w:rPr>
        <w:t>ゴールウェイ大学准教授。</w:t>
      </w:r>
      <w:r w:rsidRPr="000D3A13">
        <w:rPr>
          <w:rFonts w:ascii="ＭＳ 明朝" w:hAnsi="ＭＳ 明朝" w:hint="eastAsia"/>
          <w:sz w:val="18"/>
          <w:szCs w:val="18"/>
        </w:rPr>
        <w:t>）</w:t>
      </w:r>
    </w:p>
  </w:footnote>
  <w:footnote w:id="114">
    <w:p w14:paraId="71A77317" w14:textId="46A67AA6"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後見人選任の申請は2023年4月まで継続し、申請件数は2022年に500件以上に増加した。さらに、</w:t>
      </w:r>
      <w:r w:rsidRPr="000D3A13">
        <w:rPr>
          <w:rFonts w:ascii="ＭＳ 明朝" w:hAnsi="ＭＳ 明朝"/>
          <w:i/>
          <w:iCs/>
        </w:rPr>
        <w:t>2015年支援付き意思決定（能力）法は</w:t>
      </w:r>
      <w:r w:rsidRPr="000D3A13">
        <w:rPr>
          <w:rFonts w:ascii="ＭＳ 明朝" w:hAnsi="ＭＳ 明朝"/>
        </w:rPr>
        <w:t>、施行前に開始された後見人選任の申請は失効せず、</w:t>
      </w:r>
      <w:r w:rsidR="0036243D" w:rsidRPr="000D3A13">
        <w:rPr>
          <w:rFonts w:ascii="ＭＳ 明朝" w:hAnsi="ＭＳ 明朝" w:hint="eastAsia"/>
        </w:rPr>
        <w:t>終結</w:t>
      </w:r>
      <w:r w:rsidRPr="000D3A13">
        <w:rPr>
          <w:rFonts w:ascii="ＭＳ 明朝" w:hAnsi="ＭＳ 明朝"/>
        </w:rPr>
        <w:t>に至るまで継続できると規定している。アイルランド議会</w:t>
      </w:r>
      <w:r w:rsidR="00CC16CD" w:rsidRPr="000D3A13">
        <w:rPr>
          <w:rFonts w:ascii="ＭＳ 明朝" w:hAnsi="ＭＳ 明朝" w:hint="eastAsia"/>
        </w:rPr>
        <w:t>（</w:t>
      </w:r>
      <w:r w:rsidR="00CC16CD" w:rsidRPr="000D3A13">
        <w:rPr>
          <w:rFonts w:ascii="ＭＳ 明朝" w:hAnsi="ＭＳ 明朝"/>
          <w:sz w:val="18"/>
          <w:szCs w:val="18"/>
        </w:rPr>
        <w:t>Houses of the Oireachtas</w:t>
      </w:r>
      <w:r w:rsidR="00CC16CD" w:rsidRPr="000D3A13">
        <w:rPr>
          <w:rFonts w:ascii="ＭＳ 明朝" w:hAnsi="ＭＳ 明朝" w:hint="eastAsia"/>
        </w:rPr>
        <w:t>）</w:t>
      </w:r>
      <w:r w:rsidRPr="000D3A13">
        <w:rPr>
          <w:rFonts w:ascii="ＭＳ 明朝" w:hAnsi="ＭＳ 明朝"/>
        </w:rPr>
        <w:t>、</w:t>
      </w:r>
      <w:hyperlink r:id="rId199" w:history="1">
        <w:r w:rsidRPr="00497AE2">
          <w:rPr>
            <w:rStyle w:val="ab"/>
            <w:rFonts w:ascii="ＭＳ 明朝" w:hAnsi="ＭＳ 明朝"/>
            <w:color w:val="0070C0"/>
          </w:rPr>
          <w:t>開会声明：裁判所の被後見人</w:t>
        </w:r>
      </w:hyperlink>
      <w:r w:rsidRPr="000D3A13">
        <w:rPr>
          <w:rFonts w:ascii="ＭＳ 明朝" w:hAnsi="ＭＳ 明朝"/>
        </w:rPr>
        <w:t>（2017年）。裁判所サービス</w:t>
      </w:r>
      <w:r w:rsidR="0036243D" w:rsidRPr="000D3A13">
        <w:rPr>
          <w:rFonts w:ascii="ＭＳ 明朝" w:hAnsi="ＭＳ 明朝" w:cs="ＭＳ Ｐゴシック" w:hint="eastAsia"/>
          <w:kern w:val="0"/>
          <w:szCs w:val="21"/>
          <w14:ligatures w14:val="none"/>
        </w:rPr>
        <w:t>機関</w:t>
      </w:r>
      <w:r w:rsidR="0036243D" w:rsidRPr="000D3A13">
        <w:rPr>
          <w:rFonts w:ascii="ＭＳ 明朝" w:hAnsi="ＭＳ 明朝" w:cs="ＭＳ Ｐゴシック" w:hint="eastAsia"/>
          <w:kern w:val="0"/>
          <w:sz w:val="16"/>
          <w:szCs w:val="16"/>
          <w14:ligatures w14:val="none"/>
        </w:rPr>
        <w:t>（</w:t>
      </w:r>
      <w:r w:rsidR="0036243D" w:rsidRPr="000D3A13">
        <w:rPr>
          <w:rFonts w:cs="ＭＳ Ｐゴシック"/>
          <w:kern w:val="0"/>
          <w:sz w:val="18"/>
          <w:szCs w:val="18"/>
          <w14:ligatures w14:val="none"/>
        </w:rPr>
        <w:t>Courts Service</w:t>
      </w:r>
      <w:r w:rsidR="0036243D" w:rsidRPr="000D3A13">
        <w:rPr>
          <w:rFonts w:ascii="ＭＳ 明朝" w:hAnsi="ＭＳ 明朝" w:cs="ＭＳ Ｐゴシック" w:hint="eastAsia"/>
          <w:kern w:val="0"/>
          <w:sz w:val="16"/>
          <w:szCs w:val="16"/>
          <w14:ligatures w14:val="none"/>
        </w:rPr>
        <w:t>）</w:t>
      </w:r>
      <w:r w:rsidRPr="000D3A13">
        <w:rPr>
          <w:rFonts w:ascii="ＭＳ 明朝" w:hAnsi="ＭＳ 明朝"/>
        </w:rPr>
        <w:t>、</w:t>
      </w:r>
      <w:hyperlink r:id="rId200" w:history="1">
        <w:r w:rsidRPr="00497AE2">
          <w:rPr>
            <w:rStyle w:val="ab"/>
            <w:rFonts w:ascii="ＭＳ 明朝" w:hAnsi="ＭＳ 明朝"/>
            <w:color w:val="0070C0"/>
          </w:rPr>
          <w:t>2022年度年次報告書</w:t>
        </w:r>
      </w:hyperlink>
      <w:r w:rsidRPr="000D3A13">
        <w:rPr>
          <w:rFonts w:ascii="ＭＳ 明朝" w:hAnsi="ＭＳ 明朝"/>
        </w:rPr>
        <w:t>（2023年）p.25。子ども・平等・障害・統合・青少年省、</w:t>
      </w:r>
      <w:hyperlink r:id="rId201" w:history="1">
        <w:r w:rsidRPr="00497AE2">
          <w:rPr>
            <w:rStyle w:val="ab"/>
            <w:rFonts w:ascii="ＭＳ 明朝" w:hAnsi="ＭＳ 明朝"/>
            <w:color w:val="0070C0"/>
          </w:rPr>
          <w:t>オゴーマン大臣及びラビット大臣</w:t>
        </w:r>
      </w:hyperlink>
      <w:r w:rsidR="00FB397A" w:rsidRPr="006561FB">
        <w:rPr>
          <w:rFonts w:ascii="ＭＳ 明朝" w:hAnsi="ＭＳ 明朝" w:hint="eastAsia"/>
          <w:color w:val="0070C0"/>
          <w:u w:val="single"/>
        </w:rPr>
        <w:t>が</w:t>
      </w:r>
      <w:hyperlink r:id="rId202" w:history="1">
        <w:r w:rsidRPr="00497AE2">
          <w:rPr>
            <w:rStyle w:val="ab"/>
            <w:rFonts w:ascii="ＭＳ 明朝" w:hAnsi="ＭＳ 明朝"/>
            <w:color w:val="0070C0"/>
          </w:rPr>
          <w:t>後見制度廃止及び支援付き意思決定法・意思決定支援サービスの運用開始を発表</w:t>
        </w:r>
      </w:hyperlink>
      <w:r w:rsidRPr="000D3A13">
        <w:rPr>
          <w:rFonts w:ascii="ＭＳ 明朝" w:hAnsi="ＭＳ 明朝"/>
        </w:rPr>
        <w:t>（2023年）。</w:t>
      </w:r>
    </w:p>
  </w:footnote>
  <w:footnote w:id="115">
    <w:p w14:paraId="3FF72F11" w14:textId="4A7CCB2C"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裁判所サービス</w:t>
      </w:r>
      <w:r w:rsidR="0036243D" w:rsidRPr="000D3A13">
        <w:rPr>
          <w:rFonts w:ascii="ＭＳ 明朝" w:hAnsi="ＭＳ 明朝" w:cs="ＭＳ Ｐゴシック" w:hint="eastAsia"/>
          <w:kern w:val="0"/>
          <w:szCs w:val="21"/>
          <w14:ligatures w14:val="none"/>
        </w:rPr>
        <w:t>機関</w:t>
      </w:r>
      <w:r w:rsidRPr="000D3A13">
        <w:rPr>
          <w:rFonts w:ascii="ＭＳ 明朝" w:hAnsi="ＭＳ 明朝"/>
        </w:rPr>
        <w:t>、</w:t>
      </w:r>
      <w:hyperlink r:id="rId203" w:history="1">
        <w:r w:rsidRPr="00497AE2">
          <w:rPr>
            <w:rStyle w:val="ab"/>
            <w:rFonts w:ascii="ＭＳ 明朝" w:hAnsi="ＭＳ 明朝"/>
            <w:color w:val="0070C0"/>
          </w:rPr>
          <w:t>2022年度年次報告書</w:t>
        </w:r>
      </w:hyperlink>
      <w:r w:rsidRPr="000D3A13">
        <w:rPr>
          <w:rFonts w:ascii="ＭＳ 明朝" w:hAnsi="ＭＳ 明朝"/>
        </w:rPr>
        <w:t>（2023年）p.25。</w:t>
      </w:r>
    </w:p>
  </w:footnote>
  <w:footnote w:id="116">
    <w:p w14:paraId="08D586CE" w14:textId="522DC94F"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詳細は、アイルランド法曹協会</w:t>
      </w:r>
      <w:r w:rsidR="0036243D" w:rsidRPr="000D3A13">
        <w:rPr>
          <w:rFonts w:ascii="ＭＳ 明朝" w:hAnsi="ＭＳ 明朝" w:hint="eastAsia"/>
        </w:rPr>
        <w:t>（</w:t>
      </w:r>
      <w:r w:rsidR="0036243D" w:rsidRPr="000D3A13">
        <w:rPr>
          <w:sz w:val="18"/>
          <w:szCs w:val="18"/>
        </w:rPr>
        <w:t>Law Society of Ireland</w:t>
      </w:r>
      <w:r w:rsidR="0036243D" w:rsidRPr="000D3A13">
        <w:rPr>
          <w:rFonts w:ascii="ＭＳ 明朝" w:hAnsi="ＭＳ 明朝" w:hint="eastAsia"/>
        </w:rPr>
        <w:t>）</w:t>
      </w:r>
      <w:r w:rsidR="00D754D3" w:rsidRPr="000D3A13">
        <w:rPr>
          <w:rFonts w:ascii="ＭＳ 明朝" w:hAnsi="ＭＳ 明朝" w:hint="eastAsia"/>
        </w:rPr>
        <w:t>、</w:t>
      </w:r>
      <w:hyperlink r:id="rId204" w:history="1">
        <w:r w:rsidRPr="00497AE2">
          <w:rPr>
            <w:rStyle w:val="ab"/>
            <w:rFonts w:ascii="ＭＳ 明朝" w:hAnsi="ＭＳ 明朝"/>
            <w:color w:val="0070C0"/>
          </w:rPr>
          <w:t>民事法律扶助見直しグループへの意見書</w:t>
        </w:r>
      </w:hyperlink>
      <w:r w:rsidRPr="000D3A13">
        <w:rPr>
          <w:rFonts w:ascii="ＭＳ 明朝" w:hAnsi="ＭＳ 明朝"/>
        </w:rPr>
        <w:t>（2023年）p.18を参照のこと。</w:t>
      </w:r>
      <w:r w:rsidR="00CF44AC" w:rsidRPr="000D3A13">
        <w:rPr>
          <w:rFonts w:ascii="ＭＳ 明朝" w:hAnsi="ＭＳ 明朝" w:hint="eastAsia"/>
        </w:rPr>
        <w:t>我々</w:t>
      </w:r>
      <w:r w:rsidRPr="000D3A13">
        <w:rPr>
          <w:rFonts w:ascii="ＭＳ 明朝" w:hAnsi="ＭＳ 明朝" w:hint="eastAsia"/>
        </w:rPr>
        <w:t>は、</w:t>
      </w:r>
      <w:r w:rsidRPr="000D3A13">
        <w:rPr>
          <w:rFonts w:ascii="ＭＳ 明朝" w:hAnsi="ＭＳ 明朝"/>
        </w:rPr>
        <w:t>現在進行中の「</w:t>
      </w:r>
      <w:r w:rsidR="00CF44AC" w:rsidRPr="000D3A13">
        <w:rPr>
          <w:rFonts w:ascii="ＭＳ 明朝" w:hAnsi="ＭＳ 明朝" w:hint="eastAsia"/>
        </w:rPr>
        <w:t>被後見人</w:t>
      </w:r>
      <w:r w:rsidRPr="000D3A13">
        <w:rPr>
          <w:rFonts w:ascii="ＭＳ 明朝" w:hAnsi="ＭＳ 明朝"/>
        </w:rPr>
        <w:t>に関する調査</w:t>
      </w:r>
      <w:r w:rsidR="00CF44AC" w:rsidRPr="000D3A13">
        <w:rPr>
          <w:rFonts w:ascii="ＭＳ 明朝" w:hAnsi="ＭＳ 明朝" w:hint="eastAsia"/>
        </w:rPr>
        <w:t>（</w:t>
      </w:r>
      <w:r w:rsidR="00CF44AC" w:rsidRPr="000D3A13">
        <w:rPr>
          <w:sz w:val="18"/>
          <w:szCs w:val="18"/>
        </w:rPr>
        <w:t>Wards of Court Research</w:t>
      </w:r>
      <w:r w:rsidR="00CF44AC" w:rsidRPr="000D3A13">
        <w:rPr>
          <w:rFonts w:ascii="ＭＳ 明朝" w:hAnsi="ＭＳ 明朝" w:hint="eastAsia"/>
        </w:rPr>
        <w:t>）</w:t>
      </w:r>
      <w:r w:rsidRPr="000D3A13">
        <w:rPr>
          <w:rFonts w:ascii="ＭＳ 明朝" w:hAnsi="ＭＳ 明朝"/>
        </w:rPr>
        <w:t>」が、アイルランドにおける後見制度廃止が、</w:t>
      </w:r>
      <w:r w:rsidR="00CF44AC" w:rsidRPr="000D3A13">
        <w:rPr>
          <w:rFonts w:ascii="ＭＳ 明朝" w:hAnsi="ＭＳ 明朝" w:hint="eastAsia"/>
        </w:rPr>
        <w:t>被後見人</w:t>
      </w:r>
      <w:r w:rsidRPr="000D3A13">
        <w:rPr>
          <w:rFonts w:ascii="ＭＳ 明朝" w:hAnsi="ＭＳ 明朝"/>
        </w:rPr>
        <w:t>、後見委員会、および制度自体に与えた影響を評価しようとしていることに</w:t>
      </w:r>
      <w:r w:rsidR="00CF44AC" w:rsidRPr="000D3A13">
        <w:rPr>
          <w:rFonts w:ascii="ＭＳ 明朝" w:hAnsi="ＭＳ 明朝" w:hint="eastAsia"/>
        </w:rPr>
        <w:t>注目している</w:t>
      </w:r>
      <w:r w:rsidRPr="000D3A13">
        <w:rPr>
          <w:rFonts w:ascii="ＭＳ 明朝" w:hAnsi="ＭＳ 明朝"/>
        </w:rPr>
        <w:t>。2023年11月時点で、裁判所サービス</w:t>
      </w:r>
      <w:r w:rsidR="0036243D" w:rsidRPr="000D3A13">
        <w:rPr>
          <w:rFonts w:ascii="ＭＳ 明朝" w:hAnsi="ＭＳ 明朝" w:cs="ＭＳ Ｐゴシック" w:hint="eastAsia"/>
          <w:kern w:val="0"/>
          <w:szCs w:val="21"/>
          <w14:ligatures w14:val="none"/>
        </w:rPr>
        <w:t>機関</w:t>
      </w:r>
      <w:r w:rsidRPr="000D3A13">
        <w:rPr>
          <w:rFonts w:ascii="ＭＳ 明朝" w:hAnsi="ＭＳ 明朝"/>
        </w:rPr>
        <w:t>は後見解除申請67件を受理し、17名が年末までに解除予定であった。2023年には後見人事務局が追加で82件の解除申請を受理した。2023年には239名の成人及び未成年者が後見人制度の対象者と宣言され、</w:t>
      </w:r>
      <w:r w:rsidR="00CF44AC" w:rsidRPr="000D3A13">
        <w:rPr>
          <w:rFonts w:ascii="ＭＳ 明朝" w:hAnsi="ＭＳ 明朝" w:hint="eastAsia"/>
        </w:rPr>
        <w:t>これは</w:t>
      </w:r>
      <w:r w:rsidRPr="000D3A13">
        <w:rPr>
          <w:rFonts w:ascii="ＭＳ 明朝" w:hAnsi="ＭＳ 明朝"/>
        </w:rPr>
        <w:t>2022年の総数から42％減少した。2023年末時点で、後見人制度事務局が管轄する</w:t>
      </w:r>
      <w:r w:rsidR="002F7DA4" w:rsidRPr="000D3A13">
        <w:rPr>
          <w:rFonts w:ascii="ＭＳ 明朝" w:hAnsi="ＭＳ 明朝" w:hint="eastAsia"/>
        </w:rPr>
        <w:t>実働している（</w:t>
      </w:r>
      <w:r w:rsidR="002F7DA4" w:rsidRPr="000D3A13">
        <w:rPr>
          <w:sz w:val="18"/>
          <w:szCs w:val="18"/>
        </w:rPr>
        <w:t>active</w:t>
      </w:r>
      <w:r w:rsidR="002F7DA4" w:rsidRPr="000D3A13">
        <w:rPr>
          <w:rFonts w:ascii="ＭＳ 明朝" w:hAnsi="ＭＳ 明朝" w:hint="eastAsia"/>
        </w:rPr>
        <w:t>）</w:t>
      </w:r>
      <w:r w:rsidRPr="000D3A13">
        <w:rPr>
          <w:rFonts w:ascii="ＭＳ 明朝" w:hAnsi="ＭＳ 明朝"/>
        </w:rPr>
        <w:t>成人後見人制度対象者は2,143名、未成年後見人制度対象者は177名であった。裁判所サービス</w:t>
      </w:r>
      <w:r w:rsidR="0036243D" w:rsidRPr="000D3A13">
        <w:rPr>
          <w:rFonts w:ascii="ＭＳ 明朝" w:hAnsi="ＭＳ 明朝" w:cs="ＭＳ Ｐゴシック" w:hint="eastAsia"/>
          <w:kern w:val="0"/>
          <w:szCs w:val="21"/>
          <w14:ligatures w14:val="none"/>
        </w:rPr>
        <w:t>機関</w:t>
      </w:r>
      <w:r w:rsidRPr="000D3A13">
        <w:rPr>
          <w:rFonts w:ascii="ＭＳ 明朝" w:hAnsi="ＭＳ 明朝"/>
        </w:rPr>
        <w:t>、</w:t>
      </w:r>
      <w:hyperlink r:id="rId205" w:history="1">
        <w:r w:rsidRPr="00497AE2">
          <w:rPr>
            <w:rStyle w:val="ab"/>
            <w:rFonts w:ascii="ＭＳ 明朝" w:hAnsi="ＭＳ 明朝"/>
            <w:color w:val="0070C0"/>
          </w:rPr>
          <w:t>年次報告書2022</w:t>
        </w:r>
      </w:hyperlink>
      <w:r w:rsidRPr="000D3A13">
        <w:rPr>
          <w:rFonts w:ascii="ＭＳ 明朝" w:hAnsi="ＭＳ 明朝"/>
        </w:rPr>
        <w:t>（2023年）。裁判所サービス</w:t>
      </w:r>
      <w:r w:rsidR="0036243D" w:rsidRPr="000D3A13">
        <w:rPr>
          <w:rFonts w:ascii="ＭＳ 明朝" w:hAnsi="ＭＳ 明朝" w:cs="ＭＳ Ｐゴシック" w:hint="eastAsia"/>
          <w:kern w:val="0"/>
          <w:szCs w:val="21"/>
          <w14:ligatures w14:val="none"/>
        </w:rPr>
        <w:t>機関</w:t>
      </w:r>
      <w:r w:rsidRPr="000D3A13">
        <w:rPr>
          <w:rFonts w:ascii="ＭＳ 明朝" w:hAnsi="ＭＳ 明朝"/>
        </w:rPr>
        <w:t>、</w:t>
      </w:r>
      <w:hyperlink r:id="rId206" w:history="1">
        <w:r w:rsidRPr="00497AE2">
          <w:rPr>
            <w:rStyle w:val="ab"/>
            <w:rFonts w:ascii="ＭＳ 明朝" w:hAnsi="ＭＳ 明朝"/>
            <w:color w:val="0070C0"/>
          </w:rPr>
          <w:t>年次報告書2023</w:t>
        </w:r>
      </w:hyperlink>
      <w:r w:rsidRPr="000D3A13">
        <w:rPr>
          <w:rFonts w:ascii="ＭＳ 明朝" w:hAnsi="ＭＳ 明朝"/>
        </w:rPr>
        <w:t>（2024年）pp.4;20</w:t>
      </w:r>
      <w:r w:rsidR="00A36F28" w:rsidRPr="000D3A13">
        <w:rPr>
          <w:rFonts w:ascii="ＭＳ 明朝" w:hAnsi="ＭＳ 明朝"/>
        </w:rPr>
        <w:t>。</w:t>
      </w:r>
      <w:r w:rsidRPr="000D3A13">
        <w:rPr>
          <w:rFonts w:ascii="ＭＳ 明朝" w:hAnsi="ＭＳ 明朝"/>
        </w:rPr>
        <w:t>IHREC、</w:t>
      </w:r>
      <w:r w:rsidR="00FA56E3" w:rsidRPr="006561FB">
        <w:rPr>
          <w:rFonts w:ascii="ＭＳ 明朝" w:hAnsi="ＭＳ 明朝"/>
          <w:color w:val="0070C0"/>
          <w:u w:val="single"/>
        </w:rPr>
        <w:t>アイルランド</w:t>
      </w:r>
      <w:r w:rsidR="00FA56E3" w:rsidRPr="006561FB">
        <w:rPr>
          <w:rFonts w:ascii="ＭＳ 明朝" w:hAnsi="ＭＳ 明朝" w:hint="eastAsia"/>
          <w:color w:val="0070C0"/>
          <w:u w:val="single"/>
        </w:rPr>
        <w:t>と</w:t>
      </w:r>
      <w:r w:rsidR="00F63242" w:rsidRPr="006561FB">
        <w:rPr>
          <w:rFonts w:ascii="ＭＳ 明朝" w:hAnsi="ＭＳ 明朝" w:hint="eastAsia"/>
          <w:color w:val="0070C0"/>
          <w:u w:val="single"/>
        </w:rPr>
        <w:t>、</w:t>
      </w:r>
      <w:r w:rsidR="00FA56E3" w:rsidRPr="006561FB">
        <w:rPr>
          <w:rFonts w:ascii="ＭＳ 明朝" w:hAnsi="ＭＳ 明朝" w:hint="eastAsia"/>
          <w:color w:val="0070C0"/>
          <w:u w:val="single"/>
        </w:rPr>
        <w:t>拷問</w:t>
      </w:r>
      <w:r w:rsidR="00FA56E3" w:rsidRPr="00EE5FD0">
        <w:rPr>
          <w:color w:val="0070C0"/>
          <w:u w:val="single"/>
        </w:rPr>
        <w:t>及び非人道的又は品位を傷つける取扱い又は刑罰の防止に関する欧州条約</w:t>
      </w:r>
      <w:r w:rsidR="00FA56E3" w:rsidRPr="000D3A13">
        <w:rPr>
          <w:rFonts w:ascii="ＭＳ 明朝" w:hAnsi="ＭＳ 明朝"/>
        </w:rPr>
        <w:t>（2024年）</w:t>
      </w:r>
      <w:r w:rsidRPr="000D3A13">
        <w:rPr>
          <w:rFonts w:ascii="ＭＳ 明朝" w:hAnsi="ＭＳ 明朝"/>
        </w:rPr>
        <w:t>pp.43-44。</w:t>
      </w:r>
      <w:r w:rsidR="009815FB" w:rsidRPr="000D3A13">
        <w:rPr>
          <w:rFonts w:ascii="ＭＳ 明朝" w:hAnsi="ＭＳ 明朝" w:cs="ＭＳ 明朝" w:hint="eastAsia"/>
        </w:rPr>
        <w:t>全国障害者局</w:t>
      </w:r>
      <w:r w:rsidRPr="000D3A13">
        <w:rPr>
          <w:rFonts w:ascii="ＭＳ 明朝" w:hAnsi="ＭＳ 明朝"/>
        </w:rPr>
        <w:t>、</w:t>
      </w:r>
      <w:hyperlink r:id="rId207" w:history="1">
        <w:r w:rsidRPr="00497AE2">
          <w:rPr>
            <w:rStyle w:val="ab"/>
            <w:rFonts w:ascii="ＭＳ 明朝" w:hAnsi="ＭＳ 明朝"/>
            <w:color w:val="0070C0"/>
          </w:rPr>
          <w:t>裁判所後見人制度に関する調査。</w:t>
        </w:r>
      </w:hyperlink>
    </w:p>
  </w:footnote>
  <w:footnote w:id="117">
    <w:p w14:paraId="02A14855" w14:textId="4190AC40" w:rsidR="00AC2584" w:rsidRPr="000D3A13" w:rsidRDefault="00AC2584" w:rsidP="00AC2584">
      <w:pPr>
        <w:pStyle w:val="af5"/>
        <w:spacing w:before="0" w:after="0"/>
        <w:rPr>
          <w:rFonts w:ascii="ＭＳ 明朝" w:hAnsi="ＭＳ 明朝" w:cstheme="minorHAnsi"/>
        </w:rPr>
      </w:pPr>
      <w:r w:rsidRPr="000D3A13">
        <w:rPr>
          <w:rStyle w:val="af6"/>
          <w:rFonts w:ascii="ＭＳ 明朝" w:hAnsi="ＭＳ 明朝"/>
        </w:rPr>
        <w:footnoteRef/>
      </w:r>
      <w:r w:rsidRPr="000D3A13">
        <w:rPr>
          <w:rFonts w:ascii="ＭＳ 明朝" w:hAnsi="ＭＳ 明朝"/>
        </w:rPr>
        <w:t>市民社会から寄せられた懸念</w:t>
      </w:r>
      <w:r w:rsidR="00A36F28" w:rsidRPr="000D3A13">
        <w:rPr>
          <w:rFonts w:ascii="ＭＳ 明朝" w:hAnsi="ＭＳ 明朝" w:hint="eastAsia"/>
        </w:rPr>
        <w:t>の</w:t>
      </w:r>
      <w:r w:rsidRPr="000D3A13">
        <w:rPr>
          <w:rFonts w:ascii="ＭＳ 明朝" w:hAnsi="ＭＳ 明朝"/>
        </w:rPr>
        <w:t>、後見制度からの移行に関する</w:t>
      </w:r>
      <w:r w:rsidR="00F968E6" w:rsidRPr="000D3A13">
        <w:rPr>
          <w:rFonts w:ascii="ＭＳ 明朝" w:hAnsi="ＭＳ 明朝" w:hint="eastAsia"/>
        </w:rPr>
        <w:t>、</w:t>
      </w:r>
      <w:r w:rsidRPr="000D3A13">
        <w:rPr>
          <w:rFonts w:ascii="ＭＳ 明朝" w:hAnsi="ＭＳ 明朝"/>
        </w:rPr>
        <w:t>家族</w:t>
      </w:r>
      <w:r w:rsidR="00F968E6" w:rsidRPr="000D3A13">
        <w:rPr>
          <w:rFonts w:ascii="ＭＳ 明朝" w:hAnsi="ＭＳ 明朝" w:hint="eastAsia"/>
        </w:rPr>
        <w:t>や、</w:t>
      </w:r>
      <w:r w:rsidRPr="000D3A13">
        <w:rPr>
          <w:rFonts w:ascii="ＭＳ 明朝" w:hAnsi="ＭＳ 明朝"/>
        </w:rPr>
        <w:t>既存の後見人制度下の被後見人の「</w:t>
      </w:r>
      <w:r w:rsidR="00F968E6" w:rsidRPr="000D3A13">
        <w:rPr>
          <w:rFonts w:ascii="ＭＳ 明朝" w:hAnsi="ＭＳ 明朝"/>
        </w:rPr>
        <w:t>後見事務担当者</w:t>
      </w:r>
      <w:r w:rsidR="00F968E6" w:rsidRPr="000D3A13">
        <w:rPr>
          <w:rFonts w:ascii="ＭＳ 明朝" w:hAnsi="ＭＳ 明朝" w:hint="eastAsia"/>
          <w:sz w:val="18"/>
          <w:szCs w:val="18"/>
        </w:rPr>
        <w:t>（</w:t>
      </w:r>
      <w:r w:rsidR="00F968E6" w:rsidRPr="000D3A13">
        <w:rPr>
          <w:sz w:val="18"/>
          <w:szCs w:val="18"/>
        </w:rPr>
        <w:t>Committees</w:t>
      </w:r>
      <w:r w:rsidR="00F968E6" w:rsidRPr="000D3A13">
        <w:rPr>
          <w:rFonts w:ascii="ＭＳ 明朝" w:hAnsi="ＭＳ 明朝" w:hint="eastAsia"/>
          <w:sz w:val="18"/>
          <w:szCs w:val="18"/>
        </w:rPr>
        <w:t>）</w:t>
      </w:r>
      <w:r w:rsidRPr="000D3A13">
        <w:rPr>
          <w:rFonts w:ascii="ＭＳ 明朝" w:hAnsi="ＭＳ 明朝"/>
        </w:rPr>
        <w:t>」</w:t>
      </w:r>
      <w:r w:rsidR="003959F4" w:rsidRPr="000D3A13">
        <w:rPr>
          <w:rFonts w:ascii="ＭＳ 明朝" w:hAnsi="ＭＳ 明朝" w:hint="eastAsia"/>
        </w:rPr>
        <w:t>への情報提供の適切さ</w:t>
      </w:r>
      <w:r w:rsidRPr="000D3A13">
        <w:rPr>
          <w:rFonts w:ascii="ＭＳ 明朝" w:hAnsi="ＭＳ 明朝"/>
        </w:rPr>
        <w:t>について</w:t>
      </w:r>
      <w:r w:rsidR="00A36F28" w:rsidRPr="000D3A13">
        <w:rPr>
          <w:rFonts w:ascii="ＭＳ 明朝" w:hAnsi="ＭＳ 明朝" w:hint="eastAsia"/>
        </w:rPr>
        <w:t>注目している</w:t>
      </w:r>
      <w:r w:rsidRPr="000D3A13">
        <w:rPr>
          <w:rFonts w:ascii="ＭＳ 明朝" w:hAnsi="ＭＳ 明朝"/>
        </w:rPr>
        <w:t>。</w:t>
      </w:r>
      <w:r w:rsidRPr="000D3A13">
        <w:rPr>
          <w:rFonts w:ascii="ＭＳ 明朝" w:hAnsi="ＭＳ 明朝" w:cstheme="minorHAnsi"/>
        </w:rPr>
        <w:t>後見制度の段階的廃止に関する現状の進捗状況や、申請者が直面する</w:t>
      </w:r>
      <w:r w:rsidR="003959F4" w:rsidRPr="000D3A13">
        <w:rPr>
          <w:rFonts w:ascii="ＭＳ 明朝" w:hAnsi="ＭＳ 明朝" w:cstheme="minorHAnsi" w:hint="eastAsia"/>
        </w:rPr>
        <w:t>バリア</w:t>
      </w:r>
      <w:r w:rsidRPr="000D3A13">
        <w:rPr>
          <w:rFonts w:ascii="ＭＳ 明朝" w:hAnsi="ＭＳ 明朝" w:cstheme="minorHAnsi"/>
        </w:rPr>
        <w:t>（利用可能な法的支援や費用</w:t>
      </w:r>
      <w:r w:rsidRPr="000D3A13">
        <w:rPr>
          <w:rFonts w:ascii="ＭＳ 明朝" w:hAnsi="ＭＳ 明朝" w:cstheme="minorHAnsi" w:hint="eastAsia"/>
        </w:rPr>
        <w:t>償還</w:t>
      </w:r>
      <w:r w:rsidRPr="000D3A13">
        <w:rPr>
          <w:rFonts w:ascii="ＭＳ 明朝" w:hAnsi="ＭＳ 明朝" w:cstheme="minorHAnsi"/>
        </w:rPr>
        <w:t>に関する規定の認知度を含む）を評価するデータは</w:t>
      </w:r>
      <w:r w:rsidR="003959F4" w:rsidRPr="000D3A13">
        <w:rPr>
          <w:rFonts w:ascii="ＭＳ 明朝" w:hAnsi="ＭＳ 明朝" w:cstheme="minorHAnsi" w:hint="eastAsia"/>
        </w:rPr>
        <w:t>少ない</w:t>
      </w:r>
      <w:r w:rsidRPr="000D3A13">
        <w:rPr>
          <w:rFonts w:ascii="ＭＳ 明朝" w:hAnsi="ＭＳ 明朝" w:cstheme="minorHAnsi"/>
        </w:rPr>
        <w:t>。</w:t>
      </w:r>
      <w:r w:rsidRPr="000D3A13">
        <w:rPr>
          <w:rFonts w:ascii="ＭＳ 明朝" w:hAnsi="ＭＳ 明朝" w:cstheme="minorHAnsi"/>
          <w:i/>
          <w:iCs/>
        </w:rPr>
        <w:t>2021年精神保健（改正）法案（現2024年精神保健法案）</w:t>
      </w:r>
      <w:r w:rsidRPr="000D3A13">
        <w:rPr>
          <w:rFonts w:ascii="ＭＳ 明朝" w:hAnsi="ＭＳ 明朝" w:cstheme="minorHAnsi"/>
        </w:rPr>
        <w:t>に関する私たちの所見の一環として</w:t>
      </w:r>
      <w:r w:rsidRPr="000D3A13">
        <w:rPr>
          <w:rFonts w:ascii="ＭＳ 明朝" w:hAnsi="ＭＳ 明朝" w:cstheme="minorHAnsi"/>
          <w:i/>
          <w:iCs/>
        </w:rPr>
        <w:t>、</w:t>
      </w:r>
      <w:r w:rsidRPr="000D3A13">
        <w:rPr>
          <w:rFonts w:ascii="ＭＳ 明朝" w:hAnsi="ＭＳ 明朝" w:cstheme="minorHAnsi"/>
        </w:rPr>
        <w:t>非自発的入院手続きが人権基準に準拠することを</w:t>
      </w:r>
      <w:r w:rsidR="004641FF" w:rsidRPr="000D3A13">
        <w:rPr>
          <w:rFonts w:ascii="ＭＳ 明朝" w:hAnsi="ＭＳ 明朝" w:cstheme="minorHAnsi" w:hint="eastAsia"/>
        </w:rPr>
        <w:t>保証</w:t>
      </w:r>
      <w:r w:rsidRPr="000D3A13">
        <w:rPr>
          <w:rFonts w:ascii="ＭＳ 明朝" w:hAnsi="ＭＳ 明朝" w:cstheme="minorHAnsi"/>
        </w:rPr>
        <w:t>するための追加保護措置の必要性を強調した。こうした保護措置には、権利に基づく入院基準の立法上の明確化、非自発的拘束に代わる地域精神保健サービスの提供規定、警察による非自発的拘束権限のさらなる制限が含まれる。詳細な論評については、IHREC</w:t>
      </w:r>
      <w:r w:rsidR="00690C92" w:rsidRPr="000D3A13">
        <w:rPr>
          <w:rFonts w:ascii="ＭＳ 明朝" w:hAnsi="ＭＳ 明朝" w:cstheme="minorHAnsi" w:hint="eastAsia"/>
        </w:rPr>
        <w:t>、</w:t>
      </w:r>
      <w:hyperlink r:id="rId208" w:anchor=":~:text=In%20its%20recommendations%20published%20in,and%20international%20human%20rights%20laws." w:history="1">
        <w:r w:rsidRPr="00497AE2">
          <w:rPr>
            <w:rStyle w:val="ab"/>
            <w:rFonts w:ascii="ＭＳ 明朝" w:hAnsi="ＭＳ 明朝" w:cstheme="minorHAnsi"/>
            <w:color w:val="0070C0"/>
          </w:rPr>
          <w:t>2021年精神保健（改正）法案</w:t>
        </w:r>
        <w:r w:rsidR="0067327C" w:rsidRPr="00497AE2">
          <w:rPr>
            <w:rStyle w:val="ab"/>
            <w:rFonts w:ascii="ＭＳ 明朝" w:hAnsi="ＭＳ 明朝" w:cstheme="minorHAnsi" w:hint="eastAsia"/>
            <w:color w:val="0070C0"/>
          </w:rPr>
          <w:t>の</w:t>
        </w:r>
        <w:r w:rsidRPr="00497AE2">
          <w:rPr>
            <w:rStyle w:val="ab"/>
            <w:rFonts w:ascii="ＭＳ 明朝" w:hAnsi="ＭＳ 明朝" w:cstheme="minorHAnsi"/>
            <w:color w:val="0070C0"/>
          </w:rPr>
          <w:t>一般枠組みに関する</w:t>
        </w:r>
        <w:r w:rsidR="0067327C" w:rsidRPr="00497AE2">
          <w:rPr>
            <w:rStyle w:val="ab"/>
            <w:rFonts w:ascii="ＭＳ 明朝" w:hAnsi="ＭＳ 明朝" w:cstheme="minorHAnsi" w:hint="eastAsia"/>
            <w:color w:val="0070C0"/>
          </w:rPr>
          <w:t>提出文</w:t>
        </w:r>
        <w:r w:rsidRPr="00497AE2">
          <w:rPr>
            <w:rStyle w:val="ab"/>
            <w:rFonts w:ascii="ＭＳ 明朝" w:hAnsi="ＭＳ 明朝" w:cstheme="minorHAnsi"/>
            <w:color w:val="0070C0"/>
          </w:rPr>
          <w:t>書</w:t>
        </w:r>
      </w:hyperlink>
      <w:r w:rsidRPr="000D3A13">
        <w:rPr>
          <w:rFonts w:ascii="ＭＳ 明朝" w:hAnsi="ＭＳ 明朝" w:cstheme="minorHAnsi"/>
        </w:rPr>
        <w:t>（2022年）を参照のこと。</w:t>
      </w:r>
      <w:r w:rsidR="001B247E" w:rsidRPr="000D3A13">
        <w:rPr>
          <w:rFonts w:ascii="ＭＳ 明朝" w:hAnsi="ＭＳ 明朝" w:cstheme="minorHAnsi" w:hint="eastAsia"/>
        </w:rPr>
        <w:t>我々</w:t>
      </w:r>
      <w:r w:rsidRPr="000D3A13">
        <w:rPr>
          <w:rFonts w:ascii="ＭＳ 明朝" w:hAnsi="ＭＳ 明朝" w:cstheme="minorHAnsi"/>
        </w:rPr>
        <w:t>は「自発的」患者の定義について懸念を表明している。この定義は、個人が入院に同意したか、同意能力を</w:t>
      </w:r>
      <w:r w:rsidR="004E76B0" w:rsidRPr="000D3A13">
        <w:rPr>
          <w:rFonts w:ascii="ＭＳ 明朝" w:hAnsi="ＭＳ 明朝" w:cstheme="minorHAnsi" w:hint="eastAsia"/>
        </w:rPr>
        <w:t>持っている</w:t>
      </w:r>
      <w:r w:rsidRPr="000D3A13">
        <w:rPr>
          <w:rFonts w:ascii="ＭＳ 明朝" w:hAnsi="ＭＳ 明朝" w:cstheme="minorHAnsi"/>
        </w:rPr>
        <w:t>か否かを扱っておらず、拘束の独立審査などの適切な保護措置がない場合、自由剥奪のリスクを高める。また、患者の自発的状態から非自発的状態への再分類を規制する強固な手続き的保護措置の欠如、および採用される措置の潜在的な強制的性質についても、重大な人権および平等の懸念がある。</w:t>
      </w:r>
      <w:r w:rsidRPr="000D3A13">
        <w:rPr>
          <w:rFonts w:ascii="ＭＳ 明朝" w:hAnsi="ＭＳ 明朝"/>
        </w:rPr>
        <w:t>例えば、法定権限が正式な拘束に利用される恐れから、</w:t>
      </w:r>
      <w:r w:rsidR="004E76B0" w:rsidRPr="000D3A13">
        <w:rPr>
          <w:rFonts w:ascii="ＭＳ 明朝" w:hAnsi="ＭＳ 明朝" w:hint="eastAsia"/>
        </w:rPr>
        <w:t>認可</w:t>
      </w:r>
      <w:r w:rsidRPr="000D3A13">
        <w:rPr>
          <w:rFonts w:ascii="ＭＳ 明朝" w:hAnsi="ＭＳ 明朝"/>
        </w:rPr>
        <w:t>施設</w:t>
      </w:r>
      <w:r w:rsidR="004E76B0" w:rsidRPr="000D3A13">
        <w:rPr>
          <w:rFonts w:ascii="ＭＳ 明朝" w:hAnsi="ＭＳ 明朝" w:hint="eastAsia"/>
        </w:rPr>
        <w:t>に</w:t>
      </w:r>
      <w:r w:rsidRPr="000D3A13">
        <w:rPr>
          <w:rFonts w:ascii="ＭＳ 明朝" w:hAnsi="ＭＳ 明朝"/>
        </w:rPr>
        <w:t>自発的患者とし</w:t>
      </w:r>
      <w:r w:rsidR="004E76B0" w:rsidRPr="000D3A13">
        <w:rPr>
          <w:rFonts w:ascii="ＭＳ 明朝" w:hAnsi="ＭＳ 明朝" w:hint="eastAsia"/>
        </w:rPr>
        <w:t>居住し続けるよう</w:t>
      </w:r>
      <w:r w:rsidRPr="000D3A13">
        <w:rPr>
          <w:rFonts w:ascii="ＭＳ 明朝" w:hAnsi="ＭＳ 明朝"/>
        </w:rPr>
        <w:t>説得された事例がある</w:t>
      </w:r>
      <w:r w:rsidRPr="000D3A13">
        <w:rPr>
          <w:rFonts w:ascii="ＭＳ 明朝" w:hAnsi="ＭＳ 明朝" w:cstheme="minorHAnsi"/>
        </w:rPr>
        <w:t>：C.</w:t>
      </w:r>
      <w:r w:rsidR="005828AC" w:rsidRPr="000D3A13">
        <w:rPr>
          <w:rFonts w:ascii="ＭＳ 明朝" w:hAnsi="ＭＳ 明朝" w:cstheme="minorHAnsi" w:hint="eastAsia"/>
        </w:rPr>
        <w:t xml:space="preserve"> </w:t>
      </w:r>
      <w:r w:rsidRPr="000D3A13">
        <w:rPr>
          <w:rFonts w:ascii="ＭＳ 明朝" w:hAnsi="ＭＳ 明朝" w:cstheme="minorHAnsi"/>
        </w:rPr>
        <w:t>オマホニー博士及びF.</w:t>
      </w:r>
      <w:r w:rsidR="005828AC" w:rsidRPr="000D3A13">
        <w:rPr>
          <w:rFonts w:ascii="ＭＳ 明朝" w:hAnsi="ＭＳ 明朝" w:cstheme="minorHAnsi" w:hint="eastAsia"/>
        </w:rPr>
        <w:t xml:space="preserve"> </w:t>
      </w:r>
      <w:r w:rsidRPr="000D3A13">
        <w:rPr>
          <w:rFonts w:ascii="ＭＳ 明朝" w:hAnsi="ＭＳ 明朝" w:cstheme="minorHAnsi"/>
        </w:rPr>
        <w:t>モリッシー博士</w:t>
      </w:r>
      <w:r w:rsidR="005828AC" w:rsidRPr="000D3A13">
        <w:rPr>
          <w:rFonts w:ascii="ＭＳ 明朝" w:hAnsi="ＭＳ 明朝" w:cstheme="minorHAnsi" w:hint="eastAsia"/>
        </w:rPr>
        <w:t>（</w:t>
      </w:r>
      <w:r w:rsidR="005828AC" w:rsidRPr="000D3A13">
        <w:rPr>
          <w:rFonts w:ascii="ＭＳ 明朝" w:hAnsi="ＭＳ 明朝" w:cstheme="minorHAnsi"/>
          <w:sz w:val="18"/>
          <w:szCs w:val="18"/>
        </w:rPr>
        <w:t>Dr C. O’Mahony and Dr F. Morrissey</w:t>
      </w:r>
      <w:r w:rsidR="005828AC" w:rsidRPr="000D3A13">
        <w:rPr>
          <w:rFonts w:ascii="ＭＳ 明朝" w:hAnsi="ＭＳ 明朝" w:cstheme="minorHAnsi" w:hint="eastAsia"/>
        </w:rPr>
        <w:t>）</w:t>
      </w:r>
      <w:r w:rsidR="00D84901" w:rsidRPr="000D3A13">
        <w:rPr>
          <w:rFonts w:ascii="ＭＳ 明朝" w:hAnsi="ＭＳ 明朝" w:cstheme="minorHAnsi" w:hint="eastAsia"/>
        </w:rPr>
        <w:t>、</w:t>
      </w:r>
      <w:hyperlink r:id="rId209" w:history="1">
        <w:r w:rsidRPr="00497AE2">
          <w:rPr>
            <w:rStyle w:val="ab"/>
            <w:rFonts w:ascii="ＭＳ 明朝" w:hAnsi="ＭＳ 明朝"/>
            <w:color w:val="0070C0"/>
          </w:rPr>
          <w:t>2001年精神保健法改正法案草案の人権分析</w:t>
        </w:r>
      </w:hyperlink>
      <w:r w:rsidRPr="000D3A13">
        <w:rPr>
          <w:rFonts w:ascii="ＭＳ 明朝" w:hAnsi="ＭＳ 明朝"/>
        </w:rPr>
        <w:t>（2021年）</w:t>
      </w:r>
      <w:r w:rsidR="001051A2" w:rsidRPr="000D3A13">
        <w:rPr>
          <w:rFonts w:ascii="ＭＳ 明朝" w:hAnsi="ＭＳ 明朝" w:hint="eastAsia"/>
        </w:rPr>
        <w:t xml:space="preserve"> </w:t>
      </w:r>
      <w:r w:rsidRPr="000D3A13">
        <w:rPr>
          <w:rFonts w:ascii="ＭＳ 明朝" w:hAnsi="ＭＳ 明朝"/>
        </w:rPr>
        <w:t>p.41。アイルランド法曹協会、</w:t>
      </w:r>
      <w:hyperlink r:id="rId210" w:history="1">
        <w:r w:rsidRPr="00497AE2">
          <w:rPr>
            <w:rStyle w:val="ab"/>
            <w:rFonts w:ascii="ＭＳ 明朝" w:hAnsi="ＭＳ 明朝"/>
            <w:color w:val="0070C0"/>
          </w:rPr>
          <w:t>民事法律扶助検討グループへの意見書</w:t>
        </w:r>
      </w:hyperlink>
      <w:r w:rsidRPr="000D3A13">
        <w:rPr>
          <w:rFonts w:ascii="ＭＳ 明朝" w:hAnsi="ＭＳ 明朝"/>
        </w:rPr>
        <w:t>（2023年）p.18。IHREC、</w:t>
      </w:r>
      <w:r w:rsidR="00FA56E3" w:rsidRPr="006561FB">
        <w:rPr>
          <w:rFonts w:ascii="ＭＳ 明朝" w:hAnsi="ＭＳ 明朝"/>
          <w:color w:val="0070C0"/>
          <w:u w:val="single"/>
        </w:rPr>
        <w:t>アイルランド</w:t>
      </w:r>
      <w:r w:rsidR="00FA56E3" w:rsidRPr="006561FB">
        <w:rPr>
          <w:rFonts w:ascii="ＭＳ 明朝" w:hAnsi="ＭＳ 明朝" w:hint="eastAsia"/>
          <w:color w:val="0070C0"/>
          <w:u w:val="single"/>
        </w:rPr>
        <w:t>と拷問</w:t>
      </w:r>
      <w:r w:rsidR="00FA56E3" w:rsidRPr="00EE5FD0">
        <w:rPr>
          <w:color w:val="0070C0"/>
          <w:u w:val="single"/>
        </w:rPr>
        <w:t>及び非人道的又は品位を傷つける取扱い又は刑罰の防止に関する欧州条約</w:t>
      </w:r>
      <w:r w:rsidR="00FA56E3" w:rsidRPr="000D3A13">
        <w:rPr>
          <w:rFonts w:ascii="ＭＳ 明朝" w:hAnsi="ＭＳ 明朝"/>
        </w:rPr>
        <w:t>（2024年）</w:t>
      </w:r>
      <w:r w:rsidR="00FA56E3" w:rsidRPr="000D3A13">
        <w:rPr>
          <w:rFonts w:ascii="ＭＳ 明朝" w:hAnsi="ＭＳ 明朝" w:hint="eastAsia"/>
        </w:rPr>
        <w:t>pp.</w:t>
      </w:r>
      <w:r w:rsidRPr="000D3A13">
        <w:rPr>
          <w:rFonts w:ascii="ＭＳ 明朝" w:hAnsi="ＭＳ 明朝"/>
        </w:rPr>
        <w:t>42-43。法律協会公報、</w:t>
      </w:r>
      <w:hyperlink r:id="rId211" w:history="1">
        <w:r w:rsidRPr="00497AE2">
          <w:rPr>
            <w:rStyle w:val="ab"/>
            <w:rFonts w:ascii="ＭＳ 明朝" w:hAnsi="ＭＳ 明朝"/>
            <w:color w:val="0070C0"/>
          </w:rPr>
          <w:t>期限にもかかわらず</w:t>
        </w:r>
      </w:hyperlink>
      <w:r w:rsidRPr="006561FB">
        <w:rPr>
          <w:rFonts w:ascii="ＭＳ 明朝" w:hAnsi="ＭＳ 明朝"/>
          <w:color w:val="0070C0"/>
          <w:u w:val="single"/>
        </w:rPr>
        <w:t>1</w:t>
      </w:r>
      <w:hyperlink r:id="rId212" w:history="1">
        <w:r w:rsidRPr="00497AE2">
          <w:rPr>
            <w:rStyle w:val="ab"/>
            <w:rFonts w:ascii="ＭＳ 明朝" w:hAnsi="ＭＳ 明朝"/>
            <w:color w:val="0070C0"/>
          </w:rPr>
          <w:t>,469名の裁判所後見人が存続</w:t>
        </w:r>
      </w:hyperlink>
      <w:r w:rsidRPr="000D3A13">
        <w:rPr>
          <w:rFonts w:ascii="ＭＳ 明朝" w:hAnsi="ＭＳ 明朝"/>
        </w:rPr>
        <w:t>（2025年3月10日）。</w:t>
      </w:r>
      <w:r w:rsidR="009815FB" w:rsidRPr="000D3A13">
        <w:rPr>
          <w:rFonts w:ascii="ＭＳ 明朝" w:hAnsi="ＭＳ 明朝" w:cs="ＭＳ 明朝" w:hint="eastAsia"/>
        </w:rPr>
        <w:t>全国障害者局</w:t>
      </w:r>
      <w:r w:rsidRPr="000D3A13">
        <w:rPr>
          <w:rFonts w:ascii="ＭＳ 明朝" w:hAnsi="ＭＳ 明朝"/>
        </w:rPr>
        <w:t>、</w:t>
      </w:r>
      <w:hyperlink r:id="rId213" w:history="1">
        <w:r w:rsidRPr="00497AE2">
          <w:rPr>
            <w:rStyle w:val="ab"/>
            <w:rFonts w:ascii="ＭＳ 明朝" w:hAnsi="ＭＳ 明朝"/>
            <w:color w:val="0070C0"/>
          </w:rPr>
          <w:t>裁判所後見人に関する調査</w:t>
        </w:r>
      </w:hyperlink>
      <w:r w:rsidRPr="000D3A13">
        <w:rPr>
          <w:rFonts w:ascii="ＭＳ 明朝" w:hAnsi="ＭＳ 明朝"/>
        </w:rPr>
        <w:t>。</w:t>
      </w:r>
    </w:p>
    <w:p w14:paraId="5F43093E" w14:textId="578F2FFA" w:rsidR="00F968E6" w:rsidRPr="000D3A13" w:rsidRDefault="00F968E6" w:rsidP="00F968E6">
      <w:pPr>
        <w:pStyle w:val="af5"/>
        <w:spacing w:before="0" w:afterLines="50" w:after="120" w:line="240" w:lineRule="exact"/>
        <w:rPr>
          <w:rFonts w:ascii="ＭＳ 明朝" w:hAnsi="ＭＳ 明朝"/>
          <w:sz w:val="18"/>
          <w:szCs w:val="18"/>
        </w:rPr>
      </w:pPr>
      <w:r w:rsidRPr="000D3A13">
        <w:rPr>
          <w:rFonts w:ascii="ＭＳ 明朝" w:hAnsi="ＭＳ 明朝" w:hint="eastAsia"/>
          <w:sz w:val="18"/>
          <w:szCs w:val="18"/>
        </w:rPr>
        <w:t>（訳注　原英文にある</w:t>
      </w:r>
      <w:r w:rsidRPr="000D3A13">
        <w:rPr>
          <w:sz w:val="18"/>
          <w:szCs w:val="18"/>
        </w:rPr>
        <w:t>Committees</w:t>
      </w:r>
      <w:r w:rsidRPr="000D3A13">
        <w:rPr>
          <w:rFonts w:hint="eastAsia"/>
          <w:sz w:val="18"/>
          <w:szCs w:val="18"/>
        </w:rPr>
        <w:t>はここでは</w:t>
      </w:r>
      <w:r w:rsidR="003959F4" w:rsidRPr="000D3A13">
        <w:rPr>
          <w:rFonts w:hint="eastAsia"/>
          <w:sz w:val="18"/>
          <w:szCs w:val="18"/>
        </w:rPr>
        <w:t>「</w:t>
      </w:r>
      <w:r w:rsidRPr="000D3A13">
        <w:rPr>
          <w:rFonts w:hint="eastAsia"/>
          <w:sz w:val="18"/>
          <w:szCs w:val="18"/>
        </w:rPr>
        <w:t>委員会</w:t>
      </w:r>
      <w:r w:rsidR="003959F4" w:rsidRPr="000D3A13">
        <w:rPr>
          <w:rFonts w:hint="eastAsia"/>
          <w:sz w:val="18"/>
          <w:szCs w:val="18"/>
        </w:rPr>
        <w:t>」</w:t>
      </w:r>
      <w:r w:rsidRPr="000D3A13">
        <w:rPr>
          <w:rFonts w:hint="eastAsia"/>
          <w:sz w:val="18"/>
          <w:szCs w:val="18"/>
        </w:rPr>
        <w:t>ではなく、</w:t>
      </w:r>
      <w:r w:rsidR="003959F4" w:rsidRPr="000D3A13">
        <w:rPr>
          <w:sz w:val="18"/>
          <w:szCs w:val="18"/>
        </w:rPr>
        <w:t>被後見人の世話をする</w:t>
      </w:r>
      <w:r w:rsidR="003959F4" w:rsidRPr="000D3A13">
        <w:rPr>
          <w:rFonts w:hint="eastAsia"/>
          <w:sz w:val="18"/>
          <w:szCs w:val="18"/>
        </w:rPr>
        <w:t>、</w:t>
      </w:r>
      <w:r w:rsidRPr="000D3A13">
        <w:rPr>
          <w:rFonts w:hint="eastAsia"/>
          <w:sz w:val="18"/>
          <w:szCs w:val="18"/>
        </w:rPr>
        <w:t>アイルランドの</w:t>
      </w:r>
      <w:r w:rsidR="003959F4" w:rsidRPr="000D3A13">
        <w:rPr>
          <w:sz w:val="18"/>
          <w:szCs w:val="18"/>
        </w:rPr>
        <w:t>裁判所から任命された</w:t>
      </w:r>
      <w:r w:rsidRPr="000D3A13">
        <w:rPr>
          <w:rFonts w:ascii="ＭＳ 明朝" w:hAnsi="ＭＳ 明朝"/>
          <w:sz w:val="18"/>
          <w:szCs w:val="18"/>
        </w:rPr>
        <w:t>後見事務担当者</w:t>
      </w:r>
      <w:r w:rsidR="003959F4" w:rsidRPr="000D3A13">
        <w:rPr>
          <w:rFonts w:ascii="ＭＳ 明朝" w:hAnsi="ＭＳ 明朝" w:hint="eastAsia"/>
          <w:sz w:val="18"/>
          <w:szCs w:val="18"/>
        </w:rPr>
        <w:t>などを指す法的役割名である。）</w:t>
      </w:r>
    </w:p>
    <w:p w14:paraId="7C7A2465" w14:textId="48D99EC3" w:rsidR="00A716B2" w:rsidRPr="000D3A13" w:rsidRDefault="00A716B2" w:rsidP="00F968E6">
      <w:pPr>
        <w:pStyle w:val="af5"/>
        <w:spacing w:before="0" w:afterLines="50" w:after="120" w:line="240" w:lineRule="exact"/>
        <w:rPr>
          <w:rFonts w:ascii="ＭＳ 明朝" w:hAnsi="ＭＳ 明朝"/>
          <w:sz w:val="18"/>
          <w:szCs w:val="18"/>
        </w:rPr>
      </w:pPr>
      <w:r w:rsidRPr="000D3A13">
        <w:rPr>
          <w:rFonts w:ascii="ＭＳ 明朝" w:hAnsi="ＭＳ 明朝" w:hint="eastAsia"/>
          <w:sz w:val="18"/>
          <w:szCs w:val="18"/>
        </w:rPr>
        <w:t>（訳注　「</w:t>
      </w:r>
      <w:r w:rsidRPr="000D3A13">
        <w:rPr>
          <w:rFonts w:ascii="ＭＳ 明朝" w:hAnsi="ＭＳ 明朝"/>
          <w:sz w:val="18"/>
          <w:szCs w:val="18"/>
        </w:rPr>
        <w:t>期限にもかかわらず</w:t>
      </w:r>
      <w:r w:rsidRPr="000D3A13">
        <w:rPr>
          <w:rFonts w:ascii="ＭＳ 明朝" w:hAnsi="ＭＳ 明朝" w:hint="eastAsia"/>
          <w:sz w:val="18"/>
          <w:szCs w:val="18"/>
        </w:rPr>
        <w:t>（</w:t>
      </w:r>
      <w:r w:rsidRPr="000D3A13">
        <w:rPr>
          <w:rFonts w:ascii="ＭＳ 明朝" w:hAnsi="ＭＳ 明朝"/>
          <w:sz w:val="18"/>
          <w:szCs w:val="18"/>
        </w:rPr>
        <w:t>Despite Deadline</w:t>
      </w:r>
      <w:r w:rsidRPr="000D3A13">
        <w:rPr>
          <w:rFonts w:ascii="ＭＳ 明朝" w:hAnsi="ＭＳ 明朝" w:hint="eastAsia"/>
          <w:sz w:val="18"/>
          <w:szCs w:val="18"/>
        </w:rPr>
        <w:t>）」の期限とは、</w:t>
      </w:r>
      <w:r w:rsidRPr="000D3A13">
        <w:rPr>
          <w:rFonts w:ascii="ＭＳ 明朝" w:hAnsi="ＭＳ 明朝"/>
          <w:sz w:val="18"/>
          <w:szCs w:val="18"/>
        </w:rPr>
        <w:t>2015年意思決定支援（能力）法</w:t>
      </w:r>
      <w:r w:rsidRPr="000D3A13">
        <w:rPr>
          <w:rFonts w:ascii="ＭＳ 明朝" w:hAnsi="ＭＳ 明朝" w:hint="eastAsia"/>
          <w:sz w:val="18"/>
          <w:szCs w:val="18"/>
        </w:rPr>
        <w:t>に定められた、</w:t>
      </w:r>
      <w:r w:rsidRPr="000D3A13">
        <w:rPr>
          <w:rFonts w:ascii="ＭＳ 明朝" w:hAnsi="ＭＳ 明朝"/>
          <w:sz w:val="18"/>
          <w:szCs w:val="18"/>
        </w:rPr>
        <w:t>旧来の被後見（Wardship）制度を廃止し</w:t>
      </w:r>
      <w:r w:rsidRPr="000D3A13">
        <w:rPr>
          <w:rFonts w:ascii="ＭＳ 明朝" w:hAnsi="ＭＳ 明朝" w:hint="eastAsia"/>
          <w:sz w:val="18"/>
          <w:szCs w:val="18"/>
        </w:rPr>
        <w:t>て</w:t>
      </w:r>
      <w:r w:rsidRPr="000D3A13">
        <w:rPr>
          <w:rFonts w:ascii="ＭＳ 明朝" w:hAnsi="ＭＳ 明朝"/>
          <w:sz w:val="18"/>
          <w:szCs w:val="18"/>
        </w:rPr>
        <w:t>新しい意思決定支援制度へ移行させる完了期限</w:t>
      </w:r>
      <w:r w:rsidRPr="000D3A13">
        <w:rPr>
          <w:rFonts w:ascii="ＭＳ 明朝" w:hAnsi="ＭＳ 明朝" w:hint="eastAsia"/>
          <w:sz w:val="18"/>
          <w:szCs w:val="18"/>
        </w:rPr>
        <w:t>の、2026年4月である。したがって正確には「</w:t>
      </w:r>
      <w:r w:rsidRPr="000D3A13">
        <w:rPr>
          <w:rFonts w:ascii="ＭＳ 明朝" w:hAnsi="ＭＳ 明朝"/>
          <w:sz w:val="18"/>
          <w:szCs w:val="18"/>
        </w:rPr>
        <w:t>期限</w:t>
      </w:r>
      <w:r w:rsidRPr="000D3A13">
        <w:rPr>
          <w:rFonts w:ascii="ＭＳ 明朝" w:hAnsi="ＭＳ 明朝" w:hint="eastAsia"/>
          <w:sz w:val="18"/>
          <w:szCs w:val="18"/>
        </w:rPr>
        <w:t>が迫っている</w:t>
      </w:r>
      <w:r w:rsidRPr="000D3A13">
        <w:rPr>
          <w:rFonts w:ascii="ＭＳ 明朝" w:hAnsi="ＭＳ 明朝"/>
          <w:sz w:val="18"/>
          <w:szCs w:val="18"/>
        </w:rPr>
        <w:t>にもかかわらず</w:t>
      </w:r>
      <w:r w:rsidRPr="000D3A13">
        <w:rPr>
          <w:rFonts w:ascii="ＭＳ 明朝" w:hAnsi="ＭＳ 明朝" w:hint="eastAsia"/>
          <w:sz w:val="18"/>
          <w:szCs w:val="18"/>
        </w:rPr>
        <w:t>」であると思われる。）</w:t>
      </w:r>
    </w:p>
  </w:footnote>
  <w:footnote w:id="118">
    <w:p w14:paraId="0060A0E7" w14:textId="353D3E6E"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後見下にある人々の中には、「マグダレン洗濯所</w:t>
      </w:r>
      <w:r w:rsidR="00C3572A" w:rsidRPr="000D3A13">
        <w:rPr>
          <w:rFonts w:ascii="ＭＳ 明朝" w:hAnsi="ＭＳ 明朝" w:hint="eastAsia"/>
        </w:rPr>
        <w:t>（</w:t>
      </w:r>
      <w:r w:rsidR="00C3572A" w:rsidRPr="000D3A13">
        <w:rPr>
          <w:rFonts w:ascii="ＭＳ 明朝" w:hAnsi="ＭＳ 明朝"/>
          <w:sz w:val="18"/>
          <w:szCs w:val="18"/>
        </w:rPr>
        <w:t>Magdalene Laundries</w:t>
      </w:r>
      <w:r w:rsidR="00C3572A" w:rsidRPr="000D3A13">
        <w:rPr>
          <w:rFonts w:ascii="ＭＳ 明朝" w:hAnsi="ＭＳ 明朝" w:hint="eastAsia"/>
        </w:rPr>
        <w:t>）</w:t>
      </w:r>
      <w:r w:rsidRPr="000D3A13">
        <w:rPr>
          <w:rFonts w:ascii="ＭＳ 明朝" w:hAnsi="ＭＳ 明朝"/>
        </w:rPr>
        <w:t>」</w:t>
      </w:r>
      <w:r w:rsidR="00C3572A" w:rsidRPr="000D3A13">
        <w:rPr>
          <w:rFonts w:ascii="ＭＳ 明朝" w:hAnsi="ＭＳ 明朝" w:hint="eastAsia"/>
        </w:rPr>
        <w:t>など</w:t>
      </w:r>
      <w:r w:rsidRPr="000D3A13">
        <w:rPr>
          <w:rFonts w:ascii="ＭＳ 明朝" w:hAnsi="ＭＳ 明朝"/>
        </w:rPr>
        <w:t>他の施設環境における虐待の</w:t>
      </w:r>
      <w:r w:rsidR="00C3572A" w:rsidRPr="000D3A13">
        <w:rPr>
          <w:rFonts w:ascii="ＭＳ 明朝" w:hAnsi="ＭＳ 明朝" w:hint="eastAsia"/>
        </w:rPr>
        <w:t>経験者</w:t>
      </w:r>
      <w:r w:rsidRPr="000D3A13">
        <w:rPr>
          <w:rFonts w:ascii="ＭＳ 明朝" w:hAnsi="ＭＳ 明朝"/>
        </w:rPr>
        <w:t>も含まれていることを</w:t>
      </w:r>
      <w:r w:rsidR="001C6516" w:rsidRPr="000D3A13">
        <w:rPr>
          <w:rFonts w:ascii="ＭＳ 明朝" w:hAnsi="ＭＳ 明朝" w:hint="eastAsia"/>
        </w:rPr>
        <w:t>我々は</w:t>
      </w:r>
      <w:r w:rsidRPr="000D3A13">
        <w:rPr>
          <w:rFonts w:ascii="ＭＳ 明朝" w:hAnsi="ＭＳ 明朝"/>
        </w:rPr>
        <w:t>認識している。</w:t>
      </w:r>
    </w:p>
    <w:p w14:paraId="044FCAFF" w14:textId="2E2954E8" w:rsidR="00C3572A" w:rsidRPr="000D3A13" w:rsidRDefault="00C3572A" w:rsidP="00C3572A">
      <w:pPr>
        <w:pStyle w:val="af5"/>
        <w:spacing w:before="0" w:afterLines="50" w:after="120" w:line="240" w:lineRule="exact"/>
        <w:rPr>
          <w:rFonts w:ascii="ＭＳ 明朝" w:hAnsi="ＭＳ 明朝"/>
          <w:sz w:val="18"/>
          <w:szCs w:val="18"/>
        </w:rPr>
      </w:pPr>
      <w:r w:rsidRPr="000D3A13">
        <w:rPr>
          <w:rFonts w:ascii="ＭＳ 明朝" w:hAnsi="ＭＳ 明朝" w:hint="eastAsia"/>
          <w:sz w:val="18"/>
          <w:szCs w:val="18"/>
        </w:rPr>
        <w:t>（訳注　「</w:t>
      </w:r>
      <w:r w:rsidRPr="000D3A13">
        <w:rPr>
          <w:rFonts w:ascii="ＭＳ 明朝" w:hAnsi="ＭＳ 明朝"/>
          <w:sz w:val="18"/>
          <w:szCs w:val="18"/>
        </w:rPr>
        <w:t>マグダレン洗濯所</w:t>
      </w:r>
      <w:r w:rsidRPr="000D3A13">
        <w:rPr>
          <w:rFonts w:ascii="ＭＳ 明朝" w:hAnsi="ＭＳ 明朝" w:hint="eastAsia"/>
          <w:sz w:val="18"/>
          <w:szCs w:val="18"/>
        </w:rPr>
        <w:t>」は、</w:t>
      </w:r>
      <w:r w:rsidRPr="000D3A13">
        <w:rPr>
          <w:rFonts w:ascii="ＭＳ 明朝" w:hAnsi="ＭＳ 明朝"/>
          <w:sz w:val="18"/>
          <w:szCs w:val="18"/>
        </w:rPr>
        <w:t>18世紀から</w:t>
      </w:r>
      <w:r w:rsidRPr="000D3A13">
        <w:rPr>
          <w:rFonts w:ascii="ＭＳ 明朝" w:hAnsi="ＭＳ 明朝" w:hint="eastAsia"/>
          <w:sz w:val="18"/>
          <w:szCs w:val="18"/>
        </w:rPr>
        <w:t>20世紀末</w:t>
      </w:r>
      <w:r w:rsidRPr="000D3A13">
        <w:rPr>
          <w:rFonts w:ascii="ＭＳ 明朝" w:hAnsi="ＭＳ 明朝"/>
          <w:sz w:val="18"/>
          <w:szCs w:val="18"/>
        </w:rPr>
        <w:t>まで存在した、宗教団体が運営する“矯正施設”で、主に若い女性が強制的に収容され、洗濯業務などの無償労働や虐待を受けていた。</w:t>
      </w:r>
      <w:r w:rsidRPr="000D3A13">
        <w:rPr>
          <w:rFonts w:ascii="ＭＳ 明朝" w:hAnsi="ＭＳ 明朝" w:hint="eastAsia"/>
          <w:sz w:val="18"/>
          <w:szCs w:val="18"/>
        </w:rPr>
        <w:t>）</w:t>
      </w:r>
    </w:p>
  </w:footnote>
  <w:footnote w:id="119">
    <w:p w14:paraId="16095DFE" w14:textId="68FDC614"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IHRECは</w:t>
      </w:r>
      <w:hyperlink r:id="rId214" w:history="1">
        <w:r w:rsidRPr="000D3A13">
          <w:rPr>
            <w:rStyle w:val="ab"/>
            <w:rFonts w:ascii="ＭＳ 明朝" w:hAnsi="ＭＳ 明朝"/>
            <w:i/>
            <w:iCs/>
            <w:color w:val="auto"/>
            <w:u w:val="none"/>
          </w:rPr>
          <w:t>、</w:t>
        </w:r>
        <w:r w:rsidRPr="00497AE2">
          <w:rPr>
            <w:rStyle w:val="ab"/>
            <w:rFonts w:ascii="ＭＳ 明朝" w:hAnsi="ＭＳ 明朝"/>
            <w:i/>
            <w:iCs/>
            <w:color w:val="0070C0"/>
          </w:rPr>
          <w:t>アイルランド人権・平等委員会法2014第10条</w:t>
        </w:r>
      </w:hyperlink>
      <w:r w:rsidRPr="000D3A13">
        <w:rPr>
          <w:rFonts w:ascii="ＭＳ 明朝" w:hAnsi="ＭＳ 明朝"/>
        </w:rPr>
        <w:t>(2)(e)に基づき</w:t>
      </w:r>
      <w:hyperlink r:id="rId215" w:history="1">
        <w:r w:rsidRPr="000D3A13">
          <w:rPr>
            <w:rStyle w:val="ab"/>
            <w:rFonts w:ascii="ＭＳ 明朝" w:hAnsi="ＭＳ 明朝"/>
            <w:i/>
            <w:iCs/>
            <w:color w:val="auto"/>
            <w:u w:val="none"/>
          </w:rPr>
          <w:t>、</w:t>
        </w:r>
      </w:hyperlink>
      <w:r w:rsidRPr="000D3A13">
        <w:rPr>
          <w:rFonts w:ascii="ＭＳ 明朝" w:hAnsi="ＭＳ 明朝"/>
        </w:rPr>
        <w:t>AC</w:t>
      </w:r>
      <w:r w:rsidR="00D27296" w:rsidRPr="000D3A13">
        <w:rPr>
          <w:rFonts w:ascii="ＭＳ 明朝" w:hAnsi="ＭＳ 明朝" w:hint="eastAsia"/>
        </w:rPr>
        <w:t>ほか</w:t>
      </w:r>
      <w:r w:rsidRPr="000D3A13">
        <w:rPr>
          <w:rFonts w:ascii="ＭＳ 明朝" w:hAnsi="ＭＳ 明朝"/>
        </w:rPr>
        <w:t>対コーク大学病院</w:t>
      </w:r>
      <w:r w:rsidR="00D27296" w:rsidRPr="000D3A13">
        <w:rPr>
          <w:rFonts w:ascii="ＭＳ 明朝" w:hAnsi="ＭＳ 明朝" w:hint="eastAsia"/>
        </w:rPr>
        <w:t>ほか</w:t>
      </w:r>
      <w:r w:rsidRPr="000D3A13">
        <w:rPr>
          <w:rFonts w:ascii="ＭＳ 明朝" w:hAnsi="ＭＳ 明朝"/>
        </w:rPr>
        <w:t>事件において</w:t>
      </w:r>
      <w:r w:rsidRPr="000D3A13">
        <w:rPr>
          <w:rFonts w:ascii="ＭＳ 明朝" w:hAnsi="ＭＳ 明朝"/>
          <w:i/>
          <w:iCs/>
        </w:rPr>
        <w:t>法廷助言者</w:t>
      </w:r>
      <w:r w:rsidRPr="000D3A13">
        <w:rPr>
          <w:rFonts w:ascii="ＭＳ 明朝" w:hAnsi="ＭＳ 明朝"/>
        </w:rPr>
        <w:t>（</w:t>
      </w:r>
      <w:r w:rsidR="00F6057A" w:rsidRPr="000D3A13">
        <w:rPr>
          <w:i/>
          <w:iCs/>
          <w:sz w:val="18"/>
          <w:szCs w:val="18"/>
        </w:rPr>
        <w:t>amicus curiae</w:t>
      </w:r>
      <w:r w:rsidRPr="000D3A13">
        <w:rPr>
          <w:rFonts w:ascii="ＭＳ 明朝" w:hAnsi="ＭＳ 明朝"/>
          <w:i/>
          <w:iCs/>
        </w:rPr>
        <w:t>アミカス・キュリア）</w:t>
      </w:r>
      <w:r w:rsidRPr="000D3A13">
        <w:rPr>
          <w:rFonts w:ascii="ＭＳ 明朝" w:hAnsi="ＭＳ 明朝"/>
        </w:rPr>
        <w:t>として出廷する許可を得た</w:t>
      </w:r>
      <w:hyperlink r:id="rId216" w:history="1">
        <w:r w:rsidRPr="000D3A13">
          <w:rPr>
            <w:rStyle w:val="ab"/>
            <w:rFonts w:ascii="ＭＳ 明朝" w:hAnsi="ＭＳ 明朝"/>
            <w:i/>
            <w:iCs/>
            <w:color w:val="auto"/>
            <w:u w:val="none"/>
          </w:rPr>
          <w:t>。</w:t>
        </w:r>
      </w:hyperlink>
      <w:r w:rsidRPr="000D3A13">
        <w:rPr>
          <w:rFonts w:ascii="ＭＳ 明朝" w:hAnsi="ＭＳ 明朝"/>
        </w:rPr>
        <w:t>当委員会の意見書では、尊厳・自律性・平等・参加の原則が強調されるとともに、意見を述べる権利及び関連する意見表明の権利の重要性が指摘された。</w:t>
      </w:r>
      <w:hyperlink r:id="rId217" w:history="1">
        <w:r w:rsidRPr="00497AE2">
          <w:rPr>
            <w:rStyle w:val="ab"/>
            <w:rFonts w:ascii="ＭＳ 明朝" w:hAnsi="ＭＳ 明朝"/>
            <w:color w:val="0070C0"/>
          </w:rPr>
          <w:t>AC</w:t>
        </w:r>
        <w:r w:rsidR="00D27296" w:rsidRPr="006561FB">
          <w:rPr>
            <w:rFonts w:ascii="ＭＳ 明朝" w:hAnsi="ＭＳ 明朝" w:hint="eastAsia"/>
            <w:color w:val="0070C0"/>
            <w:u w:val="single"/>
          </w:rPr>
          <w:t>ほか</w:t>
        </w:r>
        <w:r w:rsidRPr="00497AE2">
          <w:rPr>
            <w:rStyle w:val="ab"/>
            <w:rFonts w:ascii="ＭＳ 明朝" w:hAnsi="ＭＳ 明朝"/>
            <w:color w:val="0070C0"/>
          </w:rPr>
          <w:t>対コーク大学病院</w:t>
        </w:r>
        <w:r w:rsidR="00D27296" w:rsidRPr="006561FB">
          <w:rPr>
            <w:rFonts w:ascii="ＭＳ 明朝" w:hAnsi="ＭＳ 明朝" w:hint="eastAsia"/>
            <w:color w:val="0070C0"/>
            <w:u w:val="single"/>
          </w:rPr>
          <w:t>ほか</w:t>
        </w:r>
        <w:r w:rsidRPr="00497AE2">
          <w:rPr>
            <w:rStyle w:val="ab"/>
            <w:rFonts w:ascii="ＭＳ 明朝" w:hAnsi="ＭＳ 明朝"/>
            <w:color w:val="0070C0"/>
          </w:rPr>
          <w:t>事件 - IHREC書面意見書</w:t>
        </w:r>
      </w:hyperlink>
      <w:r w:rsidRPr="000D3A13">
        <w:rPr>
          <w:rFonts w:ascii="ＭＳ 明朝" w:hAnsi="ＭＳ 明朝"/>
        </w:rPr>
        <w:t>（2019年1月）、パラグラフ17及び53。施設環境下における人々の保護及び司法アクセス権に関する詳細な議論については、第16条「搾取・暴力・虐待からの自由」を参照のこと。IHREC</w:t>
      </w:r>
      <w:r w:rsidR="00D84901" w:rsidRPr="000D3A13">
        <w:rPr>
          <w:rFonts w:ascii="ＭＳ 明朝" w:hAnsi="ＭＳ 明朝" w:cstheme="minorHAnsi" w:hint="eastAsia"/>
        </w:rPr>
        <w:t>、</w:t>
      </w:r>
      <w:hyperlink r:id="rId218" w:history="1">
        <w:r w:rsidRPr="00497AE2">
          <w:rPr>
            <w:rStyle w:val="ab"/>
            <w:rFonts w:ascii="ＭＳ 明朝" w:hAnsi="ＭＳ 明朝"/>
            <w:color w:val="0070C0"/>
          </w:rPr>
          <w:t>最高裁判決が後見事件における個人の権利と保護を明確化したことを</w:t>
        </w:r>
        <w:r w:rsidR="0070723C" w:rsidRPr="00497AE2">
          <w:rPr>
            <w:rStyle w:val="ab"/>
            <w:rFonts w:ascii="ＭＳ 明朝" w:hAnsi="ＭＳ 明朝" w:hint="eastAsia"/>
            <w:color w:val="0070C0"/>
          </w:rPr>
          <w:t>アイルランド人権・平等</w:t>
        </w:r>
        <w:r w:rsidRPr="00497AE2">
          <w:rPr>
            <w:rStyle w:val="ab"/>
            <w:rFonts w:ascii="ＭＳ 明朝" w:hAnsi="ＭＳ 明朝"/>
            <w:color w:val="0070C0"/>
          </w:rPr>
          <w:t>委員会が歓迎</w:t>
        </w:r>
      </w:hyperlink>
      <w:r w:rsidRPr="000D3A13">
        <w:rPr>
          <w:rFonts w:ascii="ＭＳ 明朝" w:hAnsi="ＭＳ 明朝"/>
        </w:rPr>
        <w:t>（2019年）。アイリッシュ・タイムズ紙、</w:t>
      </w:r>
      <w:hyperlink r:id="rId219" w:history="1">
        <w:r w:rsidRPr="00497AE2">
          <w:rPr>
            <w:rStyle w:val="ab"/>
            <w:rFonts w:ascii="ＭＳ 明朝" w:hAnsi="ＭＳ 明朝"/>
            <w:color w:val="0070C0"/>
          </w:rPr>
          <w:t>グレースの弁護団の提出</w:t>
        </w:r>
        <w:r w:rsidR="00D754D3" w:rsidRPr="00497AE2">
          <w:rPr>
            <w:rStyle w:val="ab"/>
            <w:rFonts w:ascii="ＭＳ 明朝" w:hAnsi="ＭＳ 明朝" w:hint="eastAsia"/>
            <w:color w:val="0070C0"/>
          </w:rPr>
          <w:t>文書</w:t>
        </w:r>
        <w:r w:rsidRPr="00497AE2">
          <w:rPr>
            <w:rStyle w:val="ab"/>
            <w:rFonts w:ascii="ＭＳ 明朝" w:hAnsi="ＭＳ 明朝"/>
            <w:color w:val="0070C0"/>
          </w:rPr>
          <w:t>は</w:t>
        </w:r>
        <w:r w:rsidR="00D754D3" w:rsidRPr="00497AE2">
          <w:rPr>
            <w:rStyle w:val="ab"/>
            <w:rFonts w:ascii="ＭＳ 明朝" w:hAnsi="ＭＳ 明朝" w:hint="eastAsia"/>
            <w:color w:val="0070C0"/>
          </w:rPr>
          <w:t>、</w:t>
        </w:r>
        <w:r w:rsidRPr="00497AE2">
          <w:rPr>
            <w:rStyle w:val="ab"/>
            <w:rFonts w:ascii="ＭＳ 明朝" w:hAnsi="ＭＳ 明朝"/>
            <w:color w:val="0070C0"/>
          </w:rPr>
          <w:t>最終調査報告書で「一切言及されていない」と後見弁護士が表明</w:t>
        </w:r>
      </w:hyperlink>
      <w:r w:rsidRPr="000D3A13">
        <w:rPr>
          <w:rFonts w:ascii="ＭＳ 明朝" w:hAnsi="ＭＳ 明朝"/>
        </w:rPr>
        <w:t>（2025年4月29日）。</w:t>
      </w:r>
    </w:p>
    <w:p w14:paraId="0D544574" w14:textId="06803472" w:rsidR="00D27296" w:rsidRPr="000D3A13" w:rsidRDefault="00D27296" w:rsidP="00D27296">
      <w:pPr>
        <w:pStyle w:val="af5"/>
        <w:spacing w:before="0" w:afterLines="50" w:after="120" w:line="240" w:lineRule="exact"/>
        <w:rPr>
          <w:sz w:val="18"/>
          <w:szCs w:val="18"/>
        </w:rPr>
      </w:pPr>
      <w:r w:rsidRPr="000D3A13">
        <w:rPr>
          <w:sz w:val="18"/>
          <w:szCs w:val="18"/>
        </w:rPr>
        <w:t xml:space="preserve">（訳注　</w:t>
      </w:r>
      <w:r w:rsidRPr="000D3A13">
        <w:rPr>
          <w:rFonts w:hint="eastAsia"/>
          <w:sz w:val="18"/>
          <w:szCs w:val="18"/>
        </w:rPr>
        <w:t>「</w:t>
      </w:r>
      <w:r w:rsidRPr="000D3A13">
        <w:rPr>
          <w:sz w:val="18"/>
          <w:szCs w:val="18"/>
        </w:rPr>
        <w:t>AC</w:t>
      </w:r>
      <w:r w:rsidRPr="000D3A13">
        <w:rPr>
          <w:rFonts w:hint="eastAsia"/>
          <w:sz w:val="18"/>
          <w:szCs w:val="18"/>
        </w:rPr>
        <w:t>ほか</w:t>
      </w:r>
      <w:r w:rsidRPr="000D3A13">
        <w:rPr>
          <w:sz w:val="18"/>
          <w:szCs w:val="18"/>
        </w:rPr>
        <w:t>対コーク大学病院</w:t>
      </w:r>
      <w:r w:rsidRPr="000D3A13">
        <w:rPr>
          <w:rFonts w:hint="eastAsia"/>
          <w:sz w:val="18"/>
          <w:szCs w:val="18"/>
        </w:rPr>
        <w:t>ほか」</w:t>
      </w:r>
      <w:r w:rsidRPr="000D3A13">
        <w:rPr>
          <w:sz w:val="18"/>
          <w:szCs w:val="18"/>
        </w:rPr>
        <w:t>事件とは、</w:t>
      </w:r>
      <w:r w:rsidRPr="000D3A13">
        <w:rPr>
          <w:sz w:val="18"/>
          <w:szCs w:val="18"/>
        </w:rPr>
        <w:t>AC</w:t>
      </w:r>
      <w:r w:rsidRPr="000D3A13">
        <w:rPr>
          <w:sz w:val="18"/>
          <w:szCs w:val="18"/>
        </w:rPr>
        <w:t>という高齢の女性が、本人の意思に反して病院の病棟に留め置かれていたことの合憲性が争われた</w:t>
      </w:r>
      <w:r w:rsidRPr="000D3A13">
        <w:rPr>
          <w:rFonts w:hint="eastAsia"/>
          <w:sz w:val="18"/>
          <w:szCs w:val="18"/>
        </w:rPr>
        <w:t>、</w:t>
      </w:r>
      <w:r w:rsidRPr="000D3A13">
        <w:rPr>
          <w:sz w:val="18"/>
          <w:szCs w:val="18"/>
        </w:rPr>
        <w:t>医療・後見に関する訴訟。</w:t>
      </w:r>
      <w:r w:rsidR="008D151B" w:rsidRPr="000D3A13">
        <w:rPr>
          <w:rFonts w:hint="eastAsia"/>
          <w:sz w:val="18"/>
          <w:szCs w:val="18"/>
        </w:rPr>
        <w:t>なお、</w:t>
      </w:r>
      <w:r w:rsidR="005D3920" w:rsidRPr="000D3A13">
        <w:rPr>
          <w:rFonts w:hint="eastAsia"/>
          <w:sz w:val="18"/>
          <w:szCs w:val="18"/>
        </w:rPr>
        <w:t>「</w:t>
      </w:r>
      <w:r w:rsidR="004F7C7E" w:rsidRPr="000D3A13">
        <w:rPr>
          <w:sz w:val="18"/>
          <w:szCs w:val="18"/>
        </w:rPr>
        <w:t>コーク大学</w:t>
      </w:r>
      <w:r w:rsidR="004F7C7E" w:rsidRPr="000D3A13">
        <w:rPr>
          <w:rFonts w:hint="eastAsia"/>
          <w:sz w:val="18"/>
          <w:szCs w:val="18"/>
        </w:rPr>
        <w:t>（</w:t>
      </w:r>
      <w:r w:rsidR="004F7C7E" w:rsidRPr="000D3A13">
        <w:rPr>
          <w:sz w:val="18"/>
          <w:szCs w:val="18"/>
        </w:rPr>
        <w:t>Cork University</w:t>
      </w:r>
      <w:r w:rsidR="004F7C7E" w:rsidRPr="000D3A13">
        <w:rPr>
          <w:rFonts w:hint="eastAsia"/>
          <w:sz w:val="18"/>
          <w:szCs w:val="18"/>
        </w:rPr>
        <w:t>）</w:t>
      </w:r>
      <w:r w:rsidR="005D3920" w:rsidRPr="000D3A13">
        <w:rPr>
          <w:rFonts w:hint="eastAsia"/>
          <w:sz w:val="18"/>
          <w:szCs w:val="18"/>
        </w:rPr>
        <w:t>」</w:t>
      </w:r>
      <w:r w:rsidR="004F7C7E" w:rsidRPr="000D3A13">
        <w:rPr>
          <w:rFonts w:hint="eastAsia"/>
          <w:sz w:val="18"/>
          <w:szCs w:val="18"/>
        </w:rPr>
        <w:t>は略称で、正式名称は</w:t>
      </w:r>
      <w:r w:rsidR="005D3920" w:rsidRPr="000D3A13">
        <w:rPr>
          <w:rFonts w:hint="eastAsia"/>
          <w:sz w:val="18"/>
          <w:szCs w:val="18"/>
        </w:rPr>
        <w:t>「</w:t>
      </w:r>
      <w:r w:rsidR="004F7C7E" w:rsidRPr="000D3A13">
        <w:rPr>
          <w:sz w:val="18"/>
          <w:szCs w:val="18"/>
        </w:rPr>
        <w:t>アイルランド国立大学コーク</w:t>
      </w:r>
      <w:r w:rsidR="004F7C7E" w:rsidRPr="000D3A13">
        <w:rPr>
          <w:rFonts w:hint="eastAsia"/>
          <w:sz w:val="18"/>
          <w:szCs w:val="18"/>
        </w:rPr>
        <w:t>（</w:t>
      </w:r>
      <w:r w:rsidR="004F7C7E" w:rsidRPr="000D3A13">
        <w:rPr>
          <w:sz w:val="18"/>
          <w:szCs w:val="18"/>
        </w:rPr>
        <w:t xml:space="preserve">University College Cork </w:t>
      </w:r>
      <w:r w:rsidR="004F7C7E" w:rsidRPr="000D3A13">
        <w:rPr>
          <w:rFonts w:hint="eastAsia"/>
          <w:sz w:val="18"/>
          <w:szCs w:val="18"/>
        </w:rPr>
        <w:t xml:space="preserve">- </w:t>
      </w:r>
      <w:r w:rsidR="004F7C7E" w:rsidRPr="000D3A13">
        <w:rPr>
          <w:sz w:val="18"/>
          <w:szCs w:val="18"/>
        </w:rPr>
        <w:t>National University of Ireland, Cork</w:t>
      </w:r>
      <w:r w:rsidR="004F7C7E" w:rsidRPr="000D3A13">
        <w:rPr>
          <w:rFonts w:hint="eastAsia"/>
          <w:sz w:val="18"/>
          <w:szCs w:val="18"/>
        </w:rPr>
        <w:t>）</w:t>
      </w:r>
      <w:r w:rsidR="005D3920" w:rsidRPr="000D3A13">
        <w:rPr>
          <w:rFonts w:hint="eastAsia"/>
          <w:sz w:val="18"/>
          <w:szCs w:val="18"/>
        </w:rPr>
        <w:t>」</w:t>
      </w:r>
      <w:r w:rsidR="004F7C7E" w:rsidRPr="000D3A13">
        <w:rPr>
          <w:rFonts w:hint="eastAsia"/>
          <w:sz w:val="18"/>
          <w:szCs w:val="18"/>
        </w:rPr>
        <w:t>である。</w:t>
      </w:r>
      <w:r w:rsidR="005D3920" w:rsidRPr="000D3A13">
        <w:rPr>
          <w:rFonts w:hint="eastAsia"/>
          <w:sz w:val="18"/>
          <w:szCs w:val="18"/>
        </w:rPr>
        <w:t>一般に</w:t>
      </w:r>
      <w:r w:rsidR="005D3920" w:rsidRPr="000D3A13">
        <w:rPr>
          <w:sz w:val="18"/>
          <w:szCs w:val="18"/>
        </w:rPr>
        <w:t>University College Cork</w:t>
      </w:r>
      <w:r w:rsidR="005D3920" w:rsidRPr="000D3A13">
        <w:rPr>
          <w:rFonts w:hint="eastAsia"/>
          <w:sz w:val="18"/>
          <w:szCs w:val="18"/>
        </w:rPr>
        <w:t>と書かれ、</w:t>
      </w:r>
      <w:r w:rsidR="004F7C7E" w:rsidRPr="000D3A13">
        <w:rPr>
          <w:rFonts w:hint="eastAsia"/>
          <w:sz w:val="18"/>
          <w:szCs w:val="18"/>
        </w:rPr>
        <w:t>日本</w:t>
      </w:r>
      <w:r w:rsidR="005D3920" w:rsidRPr="000D3A13">
        <w:rPr>
          <w:rFonts w:hint="eastAsia"/>
          <w:sz w:val="18"/>
          <w:szCs w:val="18"/>
        </w:rPr>
        <w:t>語訳</w:t>
      </w:r>
      <w:r w:rsidR="004F7C7E" w:rsidRPr="000D3A13">
        <w:rPr>
          <w:rFonts w:hint="eastAsia"/>
          <w:sz w:val="18"/>
          <w:szCs w:val="18"/>
        </w:rPr>
        <w:t>では</w:t>
      </w:r>
      <w:r w:rsidR="005D3920" w:rsidRPr="000D3A13">
        <w:rPr>
          <w:rFonts w:hint="eastAsia"/>
          <w:sz w:val="18"/>
          <w:szCs w:val="18"/>
        </w:rPr>
        <w:t>「</w:t>
      </w:r>
      <w:r w:rsidR="004F7C7E" w:rsidRPr="000D3A13">
        <w:t>ユニバーシティ・カレッジ・コーク</w:t>
      </w:r>
      <w:r w:rsidR="005D3920" w:rsidRPr="000D3A13">
        <w:rPr>
          <w:rFonts w:hint="eastAsia"/>
        </w:rPr>
        <w:t>」</w:t>
      </w:r>
      <w:r w:rsidR="004F7C7E" w:rsidRPr="000D3A13">
        <w:rPr>
          <w:rFonts w:hint="eastAsia"/>
          <w:sz w:val="18"/>
          <w:szCs w:val="18"/>
        </w:rPr>
        <w:t>と</w:t>
      </w:r>
      <w:r w:rsidR="005D3920" w:rsidRPr="000D3A13">
        <w:rPr>
          <w:rFonts w:hint="eastAsia"/>
          <w:sz w:val="18"/>
          <w:szCs w:val="18"/>
        </w:rPr>
        <w:t>さ</w:t>
      </w:r>
      <w:r w:rsidR="004F7C7E" w:rsidRPr="000D3A13">
        <w:rPr>
          <w:rFonts w:hint="eastAsia"/>
          <w:sz w:val="18"/>
          <w:szCs w:val="18"/>
        </w:rPr>
        <w:t>れる</w:t>
      </w:r>
      <w:r w:rsidR="005D3920" w:rsidRPr="000D3A13">
        <w:rPr>
          <w:rFonts w:hint="eastAsia"/>
          <w:sz w:val="18"/>
          <w:szCs w:val="18"/>
        </w:rPr>
        <w:t>ことが多い</w:t>
      </w:r>
      <w:r w:rsidR="004F7C7E" w:rsidRPr="000D3A13">
        <w:rPr>
          <w:rFonts w:hint="eastAsia"/>
          <w:sz w:val="18"/>
          <w:szCs w:val="18"/>
        </w:rPr>
        <w:t>。）</w:t>
      </w:r>
    </w:p>
  </w:footnote>
  <w:footnote w:id="120">
    <w:p w14:paraId="4B6F16CC" w14:textId="3E5828F3" w:rsidR="003F77CD" w:rsidRPr="000D3A13" w:rsidRDefault="00AC2584" w:rsidP="0070177B">
      <w:pPr>
        <w:pStyle w:val="af5"/>
        <w:spacing w:before="0" w:after="0"/>
        <w:rPr>
          <w:rFonts w:ascii="ＭＳ 明朝" w:hAnsi="ＭＳ 明朝"/>
        </w:rPr>
      </w:pPr>
      <w:r w:rsidRPr="000D3A13">
        <w:rPr>
          <w:rStyle w:val="af6"/>
          <w:rFonts w:ascii="ＭＳ 明朝" w:hAnsi="ＭＳ 明朝"/>
        </w:rPr>
        <w:footnoteRef/>
      </w:r>
      <w:hyperlink r:id="rId220" w:history="1">
        <w:r w:rsidRPr="00497AE2">
          <w:rPr>
            <w:rStyle w:val="ab"/>
            <w:rFonts w:ascii="ＭＳ 明朝" w:hAnsi="ＭＳ 明朝"/>
            <w:i/>
            <w:iCs/>
            <w:color w:val="0070C0"/>
          </w:rPr>
          <w:t>2015年支援付き意思決定（能力）</w:t>
        </w:r>
      </w:hyperlink>
      <w:r w:rsidRPr="000D3A13">
        <w:rPr>
          <w:rFonts w:ascii="ＭＳ 明朝" w:hAnsi="ＭＳ 明朝"/>
        </w:rPr>
        <w:t>法第37条は、共同決定者の支援があっても能力を欠くと宣言する権限を裁判所に付与する。第38条は、裁判所が第37条に基づき能力欠如を認定した場合を含む複数の状況において、当該者に代わって行動する決定代表者の選任を規定する。</w:t>
      </w:r>
      <w:r w:rsidR="003F77CD" w:rsidRPr="000D3A13">
        <w:rPr>
          <w:rFonts w:ascii="ＭＳ 明朝" w:hAnsi="ＭＳ 明朝" w:hint="eastAsia"/>
        </w:rPr>
        <w:t>我々</w:t>
      </w:r>
      <w:r w:rsidRPr="000D3A13">
        <w:rPr>
          <w:rFonts w:ascii="ＭＳ 明朝" w:hAnsi="ＭＳ 明朝" w:hint="eastAsia"/>
        </w:rPr>
        <w:t>は</w:t>
      </w:r>
      <w:r w:rsidRPr="000D3A13">
        <w:rPr>
          <w:rFonts w:ascii="ＭＳ 明朝" w:hAnsi="ＭＳ 明朝"/>
        </w:rPr>
        <w:t>、</w:t>
      </w:r>
      <w:r w:rsidR="0085299A" w:rsidRPr="000D3A13">
        <w:rPr>
          <w:rFonts w:ascii="ＭＳ 明朝" w:hAnsi="ＭＳ 明朝"/>
        </w:rPr>
        <w:t>締約</w:t>
      </w:r>
      <w:r w:rsidR="0085299A" w:rsidRPr="000D3A13">
        <w:rPr>
          <w:rFonts w:ascii="ＭＳ 明朝" w:hAnsi="ＭＳ 明朝" w:hint="eastAsia"/>
        </w:rPr>
        <w:t>各</w:t>
      </w:r>
      <w:r w:rsidR="0085299A" w:rsidRPr="000D3A13">
        <w:rPr>
          <w:rFonts w:ascii="ＭＳ 明朝" w:hAnsi="ＭＳ 明朝"/>
        </w:rPr>
        <w:t>国</w:t>
      </w:r>
      <w:r w:rsidR="0085299A" w:rsidRPr="000D3A13">
        <w:rPr>
          <w:rFonts w:ascii="ＭＳ 明朝" w:hAnsi="ＭＳ 明朝" w:hint="eastAsia"/>
        </w:rPr>
        <w:t>の</w:t>
      </w:r>
      <w:r w:rsidRPr="000D3A13">
        <w:rPr>
          <w:rFonts w:ascii="ＭＳ 明朝" w:hAnsi="ＭＳ 明朝"/>
        </w:rPr>
        <w:t>代替意思決定を認める法的能力へのアプローチを、</w:t>
      </w:r>
      <w:r w:rsidR="003F77CD" w:rsidRPr="000D3A13">
        <w:rPr>
          <w:rFonts w:ascii="ＭＳ 明朝" w:hAnsi="ＭＳ 明朝" w:hint="eastAsia"/>
        </w:rPr>
        <w:t>各</w:t>
      </w:r>
      <w:r w:rsidRPr="000D3A13">
        <w:rPr>
          <w:rFonts w:ascii="ＭＳ 明朝" w:hAnsi="ＭＳ 明朝"/>
        </w:rPr>
        <w:t>国による</w:t>
      </w:r>
      <w:r w:rsidR="0070177B" w:rsidRPr="000D3A13">
        <w:rPr>
          <w:rFonts w:ascii="ＭＳ 明朝" w:hAnsi="ＭＳ 明朝" w:hint="eastAsia"/>
        </w:rPr>
        <w:t>条約の</w:t>
      </w:r>
      <w:r w:rsidRPr="000D3A13">
        <w:rPr>
          <w:rFonts w:ascii="ＭＳ 明朝" w:hAnsi="ＭＳ 明朝"/>
        </w:rPr>
        <w:t>誤った解釈</w:t>
      </w:r>
      <w:r w:rsidR="0085299A" w:rsidRPr="000D3A13">
        <w:rPr>
          <w:rFonts w:ascii="ＭＳ 明朝" w:hAnsi="ＭＳ 明朝" w:hint="eastAsia"/>
        </w:rPr>
        <w:t>によるものであると</w:t>
      </w:r>
      <w:r w:rsidR="0070177B" w:rsidRPr="000D3A13">
        <w:rPr>
          <w:rFonts w:ascii="ＭＳ 明朝" w:hAnsi="ＭＳ 明朝" w:hint="eastAsia"/>
        </w:rPr>
        <w:t>障害者権利</w:t>
      </w:r>
      <w:r w:rsidR="0070177B" w:rsidRPr="000D3A13">
        <w:rPr>
          <w:rFonts w:ascii="ＭＳ 明朝" w:hAnsi="ＭＳ 明朝"/>
        </w:rPr>
        <w:t>委員会</w:t>
      </w:r>
      <w:r w:rsidR="0070177B" w:rsidRPr="000D3A13">
        <w:rPr>
          <w:rFonts w:ascii="ＭＳ 明朝" w:hAnsi="ＭＳ 明朝" w:hint="eastAsia"/>
        </w:rPr>
        <w:t>が</w:t>
      </w:r>
      <w:r w:rsidRPr="000D3A13">
        <w:rPr>
          <w:rFonts w:ascii="ＭＳ 明朝" w:hAnsi="ＭＳ 明朝"/>
        </w:rPr>
        <w:t>繰り返し</w:t>
      </w:r>
      <w:r w:rsidR="0085299A" w:rsidRPr="000D3A13">
        <w:rPr>
          <w:rFonts w:ascii="ＭＳ 明朝" w:hAnsi="ＭＳ 明朝" w:hint="eastAsia"/>
        </w:rPr>
        <w:t>見做し</w:t>
      </w:r>
      <w:r w:rsidRPr="000D3A13">
        <w:rPr>
          <w:rFonts w:ascii="ＭＳ 明朝" w:hAnsi="ＭＳ 明朝"/>
        </w:rPr>
        <w:t>てきたことに留意する。障害者権利委員会、</w:t>
      </w:r>
      <w:hyperlink r:id="rId221" w:history="1">
        <w:r w:rsidRPr="00497AE2">
          <w:rPr>
            <w:rStyle w:val="ab"/>
            <w:rFonts w:ascii="ＭＳ 明朝" w:hAnsi="ＭＳ 明朝"/>
            <w:color w:val="0070C0"/>
          </w:rPr>
          <w:t>一般意見第1号－第12条：</w:t>
        </w:r>
        <w:r w:rsidR="00300BFB" w:rsidRPr="00497AE2">
          <w:rPr>
            <w:rStyle w:val="ab"/>
            <w:rFonts w:ascii="ＭＳ 明朝" w:hAnsi="ＭＳ 明朝"/>
            <w:color w:val="0070C0"/>
          </w:rPr>
          <w:t>法律の前にひとしく認められる権利</w:t>
        </w:r>
        <w:r w:rsidRPr="00497AE2">
          <w:rPr>
            <w:rStyle w:val="ab"/>
            <w:rFonts w:ascii="ＭＳ 明朝" w:hAnsi="ＭＳ 明朝"/>
            <w:color w:val="0070C0"/>
          </w:rPr>
          <w:t>、CRPD/C/GC/1</w:t>
        </w:r>
      </w:hyperlink>
      <w:r w:rsidRPr="000D3A13">
        <w:rPr>
          <w:rFonts w:ascii="ＭＳ 明朝" w:hAnsi="ＭＳ 明朝"/>
        </w:rPr>
        <w:t>（2014年）パラグラフ3。</w:t>
      </w:r>
    </w:p>
  </w:footnote>
  <w:footnote w:id="121">
    <w:p w14:paraId="2186462B" w14:textId="4F5FFE01" w:rsidR="00AC2584" w:rsidRPr="000D3A13" w:rsidRDefault="00AC2584" w:rsidP="00AC2584">
      <w:pPr>
        <w:pStyle w:val="af5"/>
        <w:spacing w:before="0" w:after="0"/>
      </w:pPr>
      <w:r w:rsidRPr="000D3A13">
        <w:rPr>
          <w:rStyle w:val="af6"/>
          <w:rFonts w:ascii="ＭＳ 明朝" w:hAnsi="ＭＳ 明朝"/>
        </w:rPr>
        <w:footnoteRef/>
      </w:r>
      <w:r w:rsidRPr="000D3A13">
        <w:rPr>
          <w:rFonts w:ascii="ＭＳ 明朝" w:hAnsi="ＭＳ 明朝"/>
        </w:rPr>
        <w:t>アイルランド：宣言及び留保（第12条）：「アイルランドは、</w:t>
      </w:r>
      <w:r w:rsidR="00E2796D" w:rsidRPr="000D3A13">
        <w:rPr>
          <w:rFonts w:ascii="ＭＳ 明朝" w:hAnsi="ＭＳ 明朝" w:hint="eastAsia"/>
        </w:rPr>
        <w:t>障害のある人</w:t>
      </w:r>
      <w:r w:rsidRPr="000D3A13">
        <w:rPr>
          <w:rFonts w:ascii="ＭＳ 明朝" w:hAnsi="ＭＳ 明朝"/>
        </w:rPr>
        <w:t>が生活のあらゆる側面において他者と平等に法的能力を享有することを</w:t>
      </w:r>
      <w:r w:rsidR="0070177B" w:rsidRPr="000D3A13">
        <w:rPr>
          <w:rFonts w:ascii="ＭＳ 明朝" w:hAnsi="ＭＳ 明朝" w:hint="eastAsia"/>
        </w:rPr>
        <w:t>認める</w:t>
      </w:r>
      <w:r w:rsidRPr="000D3A13">
        <w:rPr>
          <w:rFonts w:ascii="ＭＳ 明朝" w:hAnsi="ＭＳ 明朝"/>
        </w:rPr>
        <w:t>。</w:t>
      </w:r>
      <w:r w:rsidR="0070177B" w:rsidRPr="000D3A13">
        <w:rPr>
          <w:rFonts w:ascii="ＭＳ 明朝" w:hAnsi="ＭＳ 明朝" w:hint="eastAsia"/>
        </w:rPr>
        <w:t>障害者権利</w:t>
      </w:r>
      <w:r w:rsidRPr="000D3A13">
        <w:rPr>
          <w:rFonts w:ascii="ＭＳ 明朝" w:hAnsi="ＭＳ 明朝"/>
        </w:rPr>
        <w:t>条約が、必要に応じて、法律に従い、適切かつ効果的な保護措置を条件として、本人に代わって決定を行う支援付き意思決定及び代理意思決定の</w:t>
      </w:r>
      <w:r w:rsidR="0070177B" w:rsidRPr="000D3A13">
        <w:rPr>
          <w:rFonts w:ascii="ＭＳ 明朝" w:hAnsi="ＭＳ 明朝" w:hint="eastAsia"/>
        </w:rPr>
        <w:t>取り決め</w:t>
      </w:r>
      <w:r w:rsidRPr="000D3A13">
        <w:rPr>
          <w:rFonts w:ascii="ＭＳ 明朝" w:hAnsi="ＭＳ 明朝"/>
        </w:rPr>
        <w:t>を認め</w:t>
      </w:r>
      <w:r w:rsidRPr="000D3A13">
        <w:rPr>
          <w:rFonts w:ascii="ＭＳ 明朝" w:hAnsi="ＭＳ 明朝" w:hint="eastAsia"/>
        </w:rPr>
        <w:t>ていると</w:t>
      </w:r>
      <w:r w:rsidRPr="000D3A13">
        <w:rPr>
          <w:rFonts w:ascii="ＭＳ 明朝" w:hAnsi="ＭＳ 明朝"/>
        </w:rPr>
        <w:t>理解する旨を宣言する。第12条が全ての代理意思決定手続の廃止を要求すると解釈される可能性がある</w:t>
      </w:r>
      <w:r w:rsidR="00B27DB5" w:rsidRPr="000D3A13">
        <w:rPr>
          <w:rFonts w:ascii="ＭＳ 明朝" w:hAnsi="ＭＳ 明朝" w:hint="eastAsia"/>
        </w:rPr>
        <w:t>としても</w:t>
      </w:r>
      <w:r w:rsidRPr="000D3A13">
        <w:rPr>
          <w:rFonts w:ascii="ＭＳ 明朝" w:hAnsi="ＭＳ 明朝"/>
        </w:rPr>
        <w:t>、アイルランドは適切な状況下で、かつ適切かつ効果的な保護措置を条件として、</w:t>
      </w:r>
      <w:r w:rsidR="00B27DB5" w:rsidRPr="000D3A13">
        <w:rPr>
          <w:rFonts w:ascii="ＭＳ 明朝" w:hAnsi="ＭＳ 明朝" w:hint="eastAsia"/>
        </w:rPr>
        <w:t>その</w:t>
      </w:r>
      <w:r w:rsidRPr="000D3A13">
        <w:rPr>
          <w:rFonts w:ascii="ＭＳ 明朝" w:hAnsi="ＭＳ 明朝"/>
        </w:rPr>
        <w:t>手続を認める権利を留保する」。国連障害者権利条約</w:t>
      </w:r>
      <w:r w:rsidR="00A2445F" w:rsidRPr="000D3A13">
        <w:rPr>
          <w:rFonts w:ascii="ＭＳ 明朝" w:hAnsi="ＭＳ 明朝" w:hint="eastAsia"/>
        </w:rPr>
        <w:t>「</w:t>
      </w:r>
      <w:r w:rsidRPr="000D3A13">
        <w:rPr>
          <w:rFonts w:ascii="ＭＳ 明朝" w:hAnsi="ＭＳ 明朝"/>
        </w:rPr>
        <w:t>宣言及び留保</w:t>
      </w:r>
      <w:r w:rsidR="00A2445F" w:rsidRPr="000D3A13">
        <w:rPr>
          <w:rFonts w:ascii="ＭＳ 明朝" w:hAnsi="ＭＳ 明朝" w:hint="eastAsia"/>
        </w:rPr>
        <w:t>」（</w:t>
      </w:r>
      <w:r w:rsidR="00A2445F" w:rsidRPr="000D3A13">
        <w:rPr>
          <w:rFonts w:ascii="ＭＳ 明朝" w:hAnsi="ＭＳ 明朝"/>
          <w:sz w:val="18"/>
          <w:szCs w:val="18"/>
        </w:rPr>
        <w:t>UNCRPD Declarations and Reservations</w:t>
      </w:r>
      <w:r w:rsidR="00A2445F" w:rsidRPr="000D3A13">
        <w:rPr>
          <w:rFonts w:ascii="ＭＳ 明朝" w:hAnsi="ＭＳ 明朝" w:hint="eastAsia"/>
        </w:rPr>
        <w:t>）</w:t>
      </w:r>
      <w:r w:rsidRPr="000D3A13">
        <w:rPr>
          <w:rFonts w:ascii="ＭＳ 明朝" w:hAnsi="ＭＳ 明朝"/>
        </w:rPr>
        <w:t>、</w:t>
      </w:r>
      <w:hyperlink r:id="rId222" w:anchor="EndDec" w:history="1">
        <w:r w:rsidRPr="00497AE2">
          <w:rPr>
            <w:rStyle w:val="ab"/>
            <w:rFonts w:ascii="ＭＳ 明朝" w:hAnsi="ＭＳ 明朝"/>
            <w:color w:val="0070C0"/>
          </w:rPr>
          <w:t>アイルランド：宣言及び留保（第12条）</w:t>
        </w:r>
        <w:r w:rsidRPr="000D3A13">
          <w:rPr>
            <w:rStyle w:val="ab"/>
            <w:rFonts w:ascii="ＭＳ 明朝" w:hAnsi="ＭＳ 明朝"/>
            <w:color w:val="auto"/>
            <w:u w:val="none"/>
          </w:rPr>
          <w:t>。</w:t>
        </w:r>
      </w:hyperlink>
    </w:p>
    <w:p w14:paraId="78EC53F4" w14:textId="1C347AE8" w:rsidR="007D6BBA" w:rsidRPr="000D3A13" w:rsidRDefault="007D6BBA" w:rsidP="007D6BBA">
      <w:pPr>
        <w:pStyle w:val="af5"/>
        <w:spacing w:before="0" w:afterLines="50" w:after="120" w:line="240" w:lineRule="exact"/>
        <w:rPr>
          <w:rFonts w:ascii="ＭＳ 明朝" w:hAnsi="ＭＳ 明朝"/>
          <w:sz w:val="16"/>
          <w:szCs w:val="16"/>
        </w:rPr>
      </w:pPr>
      <w:r w:rsidRPr="000D3A13">
        <w:rPr>
          <w:rFonts w:hint="eastAsia"/>
          <w:sz w:val="18"/>
          <w:szCs w:val="18"/>
        </w:rPr>
        <w:t xml:space="preserve">（訳注　</w:t>
      </w:r>
      <w:r w:rsidRPr="000D3A13">
        <w:rPr>
          <w:sz w:val="18"/>
          <w:szCs w:val="18"/>
        </w:rPr>
        <w:t>国連障害者権利条約「宣言及び留保」</w:t>
      </w:r>
      <w:r w:rsidRPr="000D3A13">
        <w:rPr>
          <w:rFonts w:hint="eastAsia"/>
          <w:sz w:val="18"/>
          <w:szCs w:val="18"/>
        </w:rPr>
        <w:t>は、</w:t>
      </w:r>
      <w:r w:rsidRPr="000D3A13">
        <w:rPr>
          <w:sz w:val="18"/>
          <w:szCs w:val="18"/>
        </w:rPr>
        <w:t>国連</w:t>
      </w:r>
      <w:r w:rsidRPr="000D3A13">
        <w:rPr>
          <w:rFonts w:hint="eastAsia"/>
          <w:sz w:val="18"/>
          <w:szCs w:val="18"/>
        </w:rPr>
        <w:t>法務</w:t>
      </w:r>
      <w:r w:rsidRPr="000D3A13">
        <w:rPr>
          <w:sz w:val="18"/>
          <w:szCs w:val="18"/>
        </w:rPr>
        <w:t>局</w:t>
      </w:r>
      <w:r w:rsidRPr="000D3A13">
        <w:rPr>
          <w:rFonts w:hint="eastAsia"/>
          <w:sz w:val="18"/>
          <w:szCs w:val="18"/>
        </w:rPr>
        <w:t>が管理する</w:t>
      </w:r>
      <w:r w:rsidR="00923D3A" w:rsidRPr="000D3A13">
        <w:rPr>
          <w:rFonts w:hint="eastAsia"/>
          <w:sz w:val="18"/>
          <w:szCs w:val="18"/>
        </w:rPr>
        <w:t>データベース「</w:t>
      </w:r>
      <w:r w:rsidR="00923D3A" w:rsidRPr="000D3A13">
        <w:rPr>
          <w:sz w:val="18"/>
          <w:szCs w:val="18"/>
        </w:rPr>
        <w:t>Treaty Collection</w:t>
      </w:r>
      <w:r w:rsidR="00923D3A" w:rsidRPr="000D3A13">
        <w:rPr>
          <w:rFonts w:hint="eastAsia"/>
          <w:sz w:val="18"/>
          <w:szCs w:val="18"/>
        </w:rPr>
        <w:t>」で</w:t>
      </w:r>
      <w:r w:rsidRPr="000D3A13">
        <w:rPr>
          <w:rFonts w:hint="eastAsia"/>
          <w:sz w:val="18"/>
          <w:szCs w:val="18"/>
        </w:rPr>
        <w:t>、</w:t>
      </w:r>
      <w:r w:rsidRPr="000D3A13">
        <w:rPr>
          <w:sz w:val="18"/>
          <w:szCs w:val="18"/>
        </w:rPr>
        <w:t>国連障害者権利条約に対する、各国</w:t>
      </w:r>
      <w:r w:rsidRPr="000D3A13">
        <w:rPr>
          <w:rFonts w:hint="eastAsia"/>
          <w:sz w:val="18"/>
          <w:szCs w:val="18"/>
        </w:rPr>
        <w:t>の「</w:t>
      </w:r>
      <w:r w:rsidRPr="000D3A13">
        <w:rPr>
          <w:sz w:val="18"/>
          <w:szCs w:val="18"/>
        </w:rPr>
        <w:t>宣言</w:t>
      </w:r>
      <w:r w:rsidRPr="000D3A13">
        <w:rPr>
          <w:rFonts w:hint="eastAsia"/>
          <w:sz w:val="18"/>
          <w:szCs w:val="18"/>
        </w:rPr>
        <w:t>」、「</w:t>
      </w:r>
      <w:r w:rsidRPr="000D3A13">
        <w:rPr>
          <w:sz w:val="18"/>
          <w:szCs w:val="18"/>
        </w:rPr>
        <w:t>留保</w:t>
      </w:r>
      <w:r w:rsidRPr="000D3A13">
        <w:rPr>
          <w:rFonts w:hint="eastAsia"/>
          <w:sz w:val="18"/>
          <w:szCs w:val="18"/>
        </w:rPr>
        <w:t>」</w:t>
      </w:r>
      <w:r w:rsidRPr="000D3A13">
        <w:rPr>
          <w:sz w:val="18"/>
          <w:szCs w:val="18"/>
        </w:rPr>
        <w:t>の記録（一覧）</w:t>
      </w:r>
      <w:r w:rsidRPr="000D3A13">
        <w:rPr>
          <w:rFonts w:hint="eastAsia"/>
          <w:sz w:val="18"/>
          <w:szCs w:val="18"/>
        </w:rPr>
        <w:t>。）</w:t>
      </w:r>
    </w:p>
  </w:footnote>
  <w:footnote w:id="122">
    <w:p w14:paraId="373EB0C5" w14:textId="57F49060" w:rsidR="00AC2584" w:rsidRPr="000D3A13" w:rsidRDefault="00AC2584" w:rsidP="00AC2584">
      <w:pPr>
        <w:pStyle w:val="af5"/>
        <w:spacing w:before="0" w:after="0"/>
        <w:rPr>
          <w:rFonts w:ascii="ＭＳ 明朝" w:hAnsi="ＭＳ 明朝"/>
          <w:i/>
          <w:iCs/>
        </w:rPr>
      </w:pPr>
      <w:r w:rsidRPr="000D3A13">
        <w:rPr>
          <w:rStyle w:val="af6"/>
          <w:rFonts w:ascii="ＭＳ 明朝" w:hAnsi="ＭＳ 明朝"/>
        </w:rPr>
        <w:footnoteRef/>
      </w:r>
      <w:r w:rsidRPr="000D3A13">
        <w:rPr>
          <w:rFonts w:ascii="ＭＳ 明朝" w:hAnsi="ＭＳ 明朝"/>
        </w:rPr>
        <w:t>市民社会組織（CSOs）によれば、代理意思決定者向けのパネルは設置されているが、共同意思決定者</w:t>
      </w:r>
      <w:r w:rsidRPr="000D3A13">
        <w:rPr>
          <w:rFonts w:ascii="ＭＳ 明朝" w:hAnsi="ＭＳ 明朝" w:hint="eastAsia"/>
        </w:rPr>
        <w:t>（</w:t>
      </w:r>
      <w:r w:rsidRPr="000D3A13">
        <w:rPr>
          <w:rFonts w:ascii="ＭＳ 明朝" w:hAnsi="ＭＳ 明朝"/>
        </w:rPr>
        <w:t>通常は家族が担う</w:t>
      </w:r>
      <w:r w:rsidRPr="000D3A13">
        <w:rPr>
          <w:rFonts w:ascii="ＭＳ 明朝" w:hAnsi="ＭＳ 明朝" w:hint="eastAsia"/>
        </w:rPr>
        <w:t>）</w:t>
      </w:r>
      <w:r w:rsidRPr="000D3A13">
        <w:rPr>
          <w:rFonts w:ascii="ＭＳ 明朝" w:hAnsi="ＭＳ 明朝"/>
        </w:rPr>
        <w:t>向けの同様の規定は存在しない。</w:t>
      </w:r>
      <w:r w:rsidR="00F60756" w:rsidRPr="000D3A13">
        <w:rPr>
          <w:rFonts w:ascii="ＭＳ 明朝" w:hAnsi="ＭＳ 明朝" w:hint="eastAsia"/>
        </w:rPr>
        <w:t>また、</w:t>
      </w:r>
      <w:r w:rsidRPr="000D3A13">
        <w:rPr>
          <w:rFonts w:ascii="ＭＳ 明朝" w:hAnsi="ＭＳ 明朝"/>
        </w:rPr>
        <w:t>意思決定支援サービス、</w:t>
      </w:r>
      <w:hyperlink r:id="rId223" w:history="1">
        <w:r w:rsidRPr="00497AE2">
          <w:rPr>
            <w:rStyle w:val="ab"/>
            <w:rFonts w:ascii="ＭＳ 明朝" w:hAnsi="ＭＳ 明朝"/>
            <w:color w:val="0070C0"/>
          </w:rPr>
          <w:t>意思決定代表者パネル</w:t>
        </w:r>
        <w:r w:rsidRPr="000D3A13">
          <w:rPr>
            <w:rStyle w:val="ab"/>
            <w:rFonts w:ascii="ＭＳ 明朝" w:hAnsi="ＭＳ 明朝"/>
            <w:color w:val="auto"/>
            <w:u w:val="none"/>
          </w:rPr>
          <w:t>。</w:t>
        </w:r>
      </w:hyperlink>
      <w:r w:rsidRPr="000D3A13">
        <w:rPr>
          <w:rFonts w:ascii="ＭＳ 明朝" w:hAnsi="ＭＳ 明朝"/>
        </w:rPr>
        <w:t>共同意思決定よりも代理意思決定への過度の依存を防ぐための監督と保護措置が不十分である</w:t>
      </w:r>
      <w:r w:rsidR="00F60756" w:rsidRPr="000D3A13">
        <w:rPr>
          <w:rFonts w:ascii="ＭＳ 明朝" w:hAnsi="ＭＳ 明朝" w:hint="eastAsia"/>
        </w:rPr>
        <w:t>、</w:t>
      </w:r>
      <w:r w:rsidRPr="000D3A13">
        <w:rPr>
          <w:rFonts w:ascii="ＭＳ 明朝" w:hAnsi="ＭＳ 明朝"/>
        </w:rPr>
        <w:t>との懸念が提起されている。ADMC法は、法的能力を制限または否定するために使用される可能性のある</w:t>
      </w:r>
      <w:r w:rsidR="00F60756" w:rsidRPr="000D3A13">
        <w:rPr>
          <w:rFonts w:ascii="ＭＳ 明朝" w:hAnsi="ＭＳ 明朝" w:hint="eastAsia"/>
        </w:rPr>
        <w:t>、</w:t>
      </w:r>
      <w:r w:rsidRPr="000D3A13">
        <w:rPr>
          <w:rFonts w:ascii="ＭＳ 明朝" w:hAnsi="ＭＳ 明朝"/>
        </w:rPr>
        <w:t>精神的能力の機能評価を規定している点にも留意すべきである。</w:t>
      </w:r>
      <w:hyperlink r:id="rId224" w:history="1">
        <w:r w:rsidRPr="00497AE2">
          <w:rPr>
            <w:rStyle w:val="ab"/>
            <w:rFonts w:ascii="ＭＳ 明朝" w:hAnsi="ＭＳ 明朝"/>
            <w:i/>
            <w:iCs/>
            <w:color w:val="0070C0"/>
          </w:rPr>
          <w:t>2015年支援意思決定（能力）法</w:t>
        </w:r>
      </w:hyperlink>
      <w:r w:rsidRPr="000D3A13">
        <w:rPr>
          <w:rFonts w:ascii="ＭＳ 明朝" w:hAnsi="ＭＳ 明朝"/>
          <w:i/>
          <w:iCs/>
        </w:rPr>
        <w:t>。</w:t>
      </w:r>
    </w:p>
  </w:footnote>
  <w:footnote w:id="123">
    <w:p w14:paraId="7B1052EC" w14:textId="245BDC57"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障害者権利委員会、</w:t>
      </w:r>
      <w:hyperlink r:id="rId225" w:history="1">
        <w:r w:rsidRPr="00497AE2">
          <w:rPr>
            <w:rStyle w:val="ab"/>
            <w:rFonts w:ascii="ＭＳ 明朝" w:hAnsi="ＭＳ 明朝"/>
            <w:color w:val="0070C0"/>
          </w:rPr>
          <w:t>一般意見第1号－第12条：法律の前に</w:t>
        </w:r>
        <w:r w:rsidR="00300BFB" w:rsidRPr="00497AE2">
          <w:rPr>
            <w:rStyle w:val="ab"/>
            <w:rFonts w:ascii="ＭＳ 明朝" w:hAnsi="ＭＳ 明朝"/>
            <w:color w:val="0070C0"/>
          </w:rPr>
          <w:t>にひとしく認められる権利</w:t>
        </w:r>
        <w:r w:rsidRPr="00497AE2">
          <w:rPr>
            <w:rStyle w:val="ab"/>
            <w:rFonts w:ascii="ＭＳ 明朝" w:hAnsi="ＭＳ 明朝"/>
            <w:color w:val="0070C0"/>
          </w:rPr>
          <w:t>、CRPD/C/GC/1</w:t>
        </w:r>
      </w:hyperlink>
      <w:r w:rsidRPr="000D3A13">
        <w:rPr>
          <w:rFonts w:ascii="ＭＳ 明朝" w:hAnsi="ＭＳ 明朝"/>
        </w:rPr>
        <w:t>（2014年）パラグラフ28。IHRC、</w:t>
      </w:r>
      <w:hyperlink r:id="rId226" w:history="1">
        <w:r w:rsidRPr="00497AE2">
          <w:rPr>
            <w:rStyle w:val="ab"/>
            <w:rFonts w:ascii="ＭＳ 明朝" w:hAnsi="ＭＳ 明朝"/>
            <w:color w:val="0070C0"/>
          </w:rPr>
          <w:t>2013年支援付き意思決定（能力）法案に関する</w:t>
        </w:r>
        <w:r w:rsidR="00E823F7" w:rsidRPr="00497AE2">
          <w:rPr>
            <w:rStyle w:val="ab"/>
            <w:rFonts w:ascii="ＭＳ 明朝" w:hAnsi="ＭＳ 明朝"/>
            <w:color w:val="0070C0"/>
          </w:rPr>
          <w:t>IHRC</w:t>
        </w:r>
        <w:r w:rsidR="00E823F7" w:rsidRPr="00497AE2">
          <w:rPr>
            <w:rStyle w:val="ab"/>
            <w:rFonts w:ascii="ＭＳ 明朝" w:hAnsi="ＭＳ 明朝" w:hint="eastAsia"/>
            <w:color w:val="0070C0"/>
          </w:rPr>
          <w:t>の</w:t>
        </w:r>
        <w:r w:rsidRPr="00497AE2">
          <w:rPr>
            <w:rStyle w:val="ab"/>
            <w:rFonts w:ascii="ＭＳ 明朝" w:hAnsi="ＭＳ 明朝"/>
            <w:color w:val="0070C0"/>
          </w:rPr>
          <w:t>意見</w:t>
        </w:r>
      </w:hyperlink>
      <w:r w:rsidRPr="000D3A13">
        <w:rPr>
          <w:rFonts w:ascii="ＭＳ 明朝" w:hAnsi="ＭＳ 明朝"/>
        </w:rPr>
        <w:t>（2014年）</w:t>
      </w:r>
      <w:r w:rsidR="001051A2" w:rsidRPr="000D3A13">
        <w:rPr>
          <w:rFonts w:ascii="ＭＳ 明朝" w:hAnsi="ＭＳ 明朝" w:hint="eastAsia"/>
        </w:rPr>
        <w:t xml:space="preserve"> </w:t>
      </w:r>
      <w:r w:rsidRPr="000D3A13">
        <w:rPr>
          <w:rFonts w:ascii="ＭＳ 明朝" w:hAnsi="ＭＳ 明朝"/>
        </w:rPr>
        <w:t>p.32。</w:t>
      </w:r>
    </w:p>
  </w:footnote>
  <w:footnote w:id="124">
    <w:p w14:paraId="3C4A3460" w14:textId="6FE5DD42"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00F60756" w:rsidRPr="000D3A13">
        <w:rPr>
          <w:rFonts w:ascii="ＭＳ 明朝" w:hAnsi="ＭＳ 明朝" w:hint="eastAsia"/>
        </w:rPr>
        <w:t>我々</w:t>
      </w:r>
      <w:r w:rsidRPr="000D3A13">
        <w:rPr>
          <w:rFonts w:ascii="ＭＳ 明朝" w:hAnsi="ＭＳ 明朝" w:hint="eastAsia"/>
        </w:rPr>
        <w:t>は、</w:t>
      </w:r>
      <w:r w:rsidRPr="000D3A13">
        <w:rPr>
          <w:rFonts w:ascii="ＭＳ 明朝" w:hAnsi="ＭＳ 明朝"/>
        </w:rPr>
        <w:t>意思決定手続に関する司法判断に一貫性がないとの報告、また意図された限定的かつ焦点化された命令とは対照的に</w:t>
      </w:r>
      <w:r w:rsidR="00F60756" w:rsidRPr="000D3A13">
        <w:rPr>
          <w:rFonts w:ascii="ＭＳ 明朝" w:hAnsi="ＭＳ 明朝" w:hint="eastAsia"/>
        </w:rPr>
        <w:t>、</w:t>
      </w:r>
      <w:r w:rsidRPr="000D3A13">
        <w:rPr>
          <w:rFonts w:ascii="ＭＳ 明朝" w:hAnsi="ＭＳ 明朝"/>
        </w:rPr>
        <w:t>広範な命令が下されているとの報告を</w:t>
      </w:r>
      <w:r w:rsidRPr="000D3A13">
        <w:rPr>
          <w:rFonts w:ascii="ＭＳ 明朝" w:hAnsi="ＭＳ 明朝" w:hint="eastAsia"/>
        </w:rPr>
        <w:t>受け</w:t>
      </w:r>
      <w:r w:rsidRPr="000D3A13">
        <w:rPr>
          <w:rFonts w:ascii="ＭＳ 明朝" w:hAnsi="ＭＳ 明朝"/>
        </w:rPr>
        <w:t>た。司法判断における人権原則の欠如（これに関連する研修・教育の不足と関連して）に関する懸念も</w:t>
      </w:r>
      <w:r w:rsidRPr="000D3A13">
        <w:rPr>
          <w:rFonts w:ascii="ＭＳ 明朝" w:hAnsi="ＭＳ 明朝" w:hint="eastAsia"/>
        </w:rPr>
        <w:t>受けた</w:t>
      </w:r>
      <w:r w:rsidRPr="000D3A13">
        <w:rPr>
          <w:rFonts w:ascii="ＭＳ 明朝" w:hAnsi="ＭＳ 明朝"/>
        </w:rPr>
        <w:t>。</w:t>
      </w:r>
    </w:p>
  </w:footnote>
  <w:footnote w:id="125">
    <w:p w14:paraId="05C81E78" w14:textId="7320C913"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00F60756" w:rsidRPr="000D3A13">
        <w:rPr>
          <w:rFonts w:ascii="ＭＳ 明朝" w:hAnsi="ＭＳ 明朝"/>
        </w:rPr>
        <w:t>法曹協会</w:t>
      </w:r>
      <w:r w:rsidR="00F60756" w:rsidRPr="000D3A13">
        <w:rPr>
          <w:rFonts w:ascii="ＭＳ 明朝" w:hAnsi="ＭＳ 明朝" w:hint="eastAsia"/>
        </w:rPr>
        <w:t>（</w:t>
      </w:r>
      <w:r w:rsidR="00F60756" w:rsidRPr="000D3A13">
        <w:rPr>
          <w:sz w:val="18"/>
          <w:szCs w:val="18"/>
        </w:rPr>
        <w:t>Law Society</w:t>
      </w:r>
      <w:r w:rsidR="00F60756" w:rsidRPr="000D3A13">
        <w:rPr>
          <w:rFonts w:ascii="ＭＳ 明朝" w:hAnsi="ＭＳ 明朝" w:hint="eastAsia"/>
        </w:rPr>
        <w:t>）</w:t>
      </w:r>
      <w:r w:rsidRPr="000D3A13">
        <w:rPr>
          <w:rFonts w:ascii="ＭＳ 明朝" w:hAnsi="ＭＳ 明朝"/>
        </w:rPr>
        <w:t>は</w:t>
      </w:r>
      <w:r w:rsidRPr="000D3A13">
        <w:rPr>
          <w:rStyle w:val="ab"/>
          <w:rFonts w:ascii="ＭＳ 明朝" w:hAnsi="ＭＳ 明朝"/>
          <w:color w:val="auto"/>
          <w:u w:val="none"/>
        </w:rPr>
        <w:t>「</w:t>
      </w:r>
      <w:r w:rsidR="006A4494" w:rsidRPr="000D3A13">
        <w:rPr>
          <w:rStyle w:val="ab"/>
          <w:rFonts w:ascii="ＭＳ 明朝" w:hAnsi="ＭＳ 明朝" w:hint="eastAsia"/>
          <w:color w:val="auto"/>
          <w:u w:val="none"/>
        </w:rPr>
        <w:t>意思決定支援サービス</w:t>
      </w:r>
      <w:r w:rsidR="00CA0F0E" w:rsidRPr="000D3A13">
        <w:rPr>
          <w:rStyle w:val="ab"/>
          <w:rFonts w:ascii="ＭＳ 明朝" w:hAnsi="ＭＳ 明朝" w:hint="eastAsia"/>
          <w:color w:val="auto"/>
          <w:u w:val="none"/>
        </w:rPr>
        <w:t>（</w:t>
      </w:r>
      <w:r w:rsidRPr="000D3A13">
        <w:rPr>
          <w:rFonts w:ascii="ＭＳ 明朝" w:hAnsi="ＭＳ 明朝"/>
        </w:rPr>
        <w:t>DSS</w:t>
      </w:r>
      <w:r w:rsidR="00CA0F0E" w:rsidRPr="000D3A13">
        <w:rPr>
          <w:rFonts w:ascii="ＭＳ 明朝" w:hAnsi="ＭＳ 明朝" w:hint="eastAsia"/>
        </w:rPr>
        <w:t xml:space="preserve">: </w:t>
      </w:r>
      <w:r w:rsidR="006A4494" w:rsidRPr="000D3A13">
        <w:rPr>
          <w:sz w:val="18"/>
          <w:szCs w:val="18"/>
        </w:rPr>
        <w:t>Decision Support Service</w:t>
      </w:r>
      <w:r w:rsidR="006A4494" w:rsidRPr="000D3A13">
        <w:rPr>
          <w:rFonts w:ascii="ＭＳ 明朝" w:hAnsi="ＭＳ 明朝" w:hint="eastAsia"/>
        </w:rPr>
        <w:t>）</w:t>
      </w:r>
      <w:r w:rsidRPr="000D3A13">
        <w:rPr>
          <w:rFonts w:ascii="ＭＳ 明朝" w:hAnsi="ＭＳ 明朝"/>
        </w:rPr>
        <w:t>オンラインシステムの設計不良により、相当数の人々が利用不能に陥っており、</w:t>
      </w:r>
      <w:r w:rsidR="00F60756" w:rsidRPr="000D3A13">
        <w:rPr>
          <w:rFonts w:ascii="ＭＳ 明朝" w:hAnsi="ＭＳ 明朝"/>
        </w:rPr>
        <w:t>請願者</w:t>
      </w:r>
      <w:r w:rsidR="00F60756" w:rsidRPr="000D3A13">
        <w:rPr>
          <w:rFonts w:ascii="ＭＳ 明朝" w:hAnsi="ＭＳ 明朝" w:hint="eastAsia"/>
        </w:rPr>
        <w:t>（</w:t>
      </w:r>
      <w:r w:rsidR="00F60756" w:rsidRPr="000D3A13">
        <w:rPr>
          <w:rFonts w:ascii="ＭＳ 明朝" w:hAnsi="ＭＳ 明朝"/>
          <w:sz w:val="18"/>
          <w:szCs w:val="18"/>
        </w:rPr>
        <w:t>solicitor</w:t>
      </w:r>
      <w:r w:rsidR="00F60756" w:rsidRPr="000D3A13">
        <w:rPr>
          <w:rFonts w:ascii="ＭＳ 明朝" w:hAnsi="ＭＳ 明朝" w:hint="eastAsia"/>
        </w:rPr>
        <w:t>）</w:t>
      </w:r>
      <w:r w:rsidRPr="000D3A13">
        <w:rPr>
          <w:rFonts w:ascii="ＭＳ 明朝" w:hAnsi="ＭＳ 明朝"/>
        </w:rPr>
        <w:t>がシステムにアクセスできない事実が課題を悪化させている」と表明している。アイルランド</w:t>
      </w:r>
      <w:r w:rsidR="00967CAC" w:rsidRPr="000D3A13">
        <w:rPr>
          <w:rFonts w:ascii="ＭＳ 明朝" w:hAnsi="ＭＳ 明朝"/>
        </w:rPr>
        <w:t>法曹協会（</w:t>
      </w:r>
      <w:r w:rsidR="00967CAC" w:rsidRPr="000D3A13">
        <w:rPr>
          <w:sz w:val="18"/>
          <w:szCs w:val="18"/>
        </w:rPr>
        <w:t>Law Society of Ireland</w:t>
      </w:r>
      <w:r w:rsidR="00967CAC" w:rsidRPr="000D3A13">
        <w:rPr>
          <w:rFonts w:ascii="ＭＳ 明朝" w:hAnsi="ＭＳ 明朝"/>
        </w:rPr>
        <w:t>）</w:t>
      </w:r>
      <w:r w:rsidR="00730597" w:rsidRPr="000D3A13">
        <w:rPr>
          <w:rFonts w:ascii="ＭＳ 明朝" w:hAnsi="ＭＳ 明朝" w:hint="eastAsia"/>
        </w:rPr>
        <w:t>、</w:t>
      </w:r>
      <w:hyperlink r:id="rId227" w:history="1">
        <w:r w:rsidRPr="000D3A13">
          <w:rPr>
            <w:rStyle w:val="ab"/>
            <w:rFonts w:ascii="ＭＳ 明朝" w:hAnsi="ＭＳ 明朝"/>
            <w:color w:val="auto"/>
            <w:u w:val="none"/>
          </w:rPr>
          <w:t>「</w:t>
        </w:r>
        <w:r w:rsidRPr="00497AE2">
          <w:rPr>
            <w:rStyle w:val="ab"/>
            <w:rFonts w:ascii="ＭＳ 明朝" w:hAnsi="ＭＳ 明朝"/>
            <w:color w:val="0070C0"/>
          </w:rPr>
          <w:t>意思決定支援サービスの運用実績は</w:t>
        </w:r>
        <w:r w:rsidR="00A76E1C" w:rsidRPr="00497AE2">
          <w:rPr>
            <w:rStyle w:val="ab"/>
            <w:rFonts w:ascii="ＭＳ 明朝" w:hAnsi="ＭＳ 明朝" w:hint="eastAsia"/>
            <w:color w:val="0070C0"/>
          </w:rPr>
          <w:t>には評価できる点</w:t>
        </w:r>
        <w:r w:rsidRPr="00497AE2">
          <w:rPr>
            <w:rStyle w:val="ab"/>
            <w:rFonts w:ascii="ＭＳ 明朝" w:hAnsi="ＭＳ 明朝"/>
            <w:color w:val="0070C0"/>
          </w:rPr>
          <w:t>はない</w:t>
        </w:r>
      </w:hyperlink>
      <w:r w:rsidRPr="00497AE2">
        <w:rPr>
          <w:rStyle w:val="ab"/>
          <w:rFonts w:ascii="ＭＳ 明朝" w:hAnsi="ＭＳ 明朝"/>
          <w:color w:val="0070C0"/>
        </w:rPr>
        <w:t>」（2025年）</w:t>
      </w:r>
      <w:r w:rsidRPr="000D3A13">
        <w:rPr>
          <w:rStyle w:val="ab"/>
          <w:rFonts w:ascii="ＭＳ 明朝" w:hAnsi="ＭＳ 明朝"/>
          <w:color w:val="auto"/>
          <w:u w:val="none"/>
        </w:rPr>
        <w:t>。</w:t>
      </w:r>
    </w:p>
  </w:footnote>
  <w:footnote w:id="126">
    <w:p w14:paraId="6945A208" w14:textId="5E483664"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障害権利に関する合同議会委員会は、この見落としに対処し、その後、代理意思決定に関する規定の置き換えを検討するため、法施行後の</w:t>
      </w:r>
      <w:r w:rsidRPr="000D3A13">
        <w:rPr>
          <w:rFonts w:ascii="ＭＳ 明朝" w:hAnsi="ＭＳ 明朝" w:hint="eastAsia"/>
        </w:rPr>
        <w:t>法制</w:t>
      </w:r>
      <w:r w:rsidRPr="000D3A13">
        <w:rPr>
          <w:rFonts w:ascii="ＭＳ 明朝" w:hAnsi="ＭＳ 明朝"/>
        </w:rPr>
        <w:t>審査を実施すべきであると勧告している。子ども・平等・障害・統合・青少年合同議会委員会、</w:t>
      </w:r>
      <w:hyperlink r:id="rId228" w:history="1">
        <w:r w:rsidRPr="00497AE2">
          <w:rPr>
            <w:rStyle w:val="ab"/>
            <w:rFonts w:ascii="ＭＳ 明朝" w:hAnsi="ＭＳ 明朝"/>
            <w:color w:val="0070C0"/>
          </w:rPr>
          <w:t>2021年支援付き意思決定（能力）（改正）法案一般枠組みの立法前審査報告書</w:t>
        </w:r>
      </w:hyperlink>
      <w:r w:rsidRPr="000D3A13">
        <w:rPr>
          <w:rFonts w:ascii="ＭＳ 明朝" w:hAnsi="ＭＳ 明朝"/>
        </w:rPr>
        <w:t>（2022年）pp.26-28;53-55。</w:t>
      </w:r>
    </w:p>
  </w:footnote>
  <w:footnote w:id="127">
    <w:p w14:paraId="2F65EED7" w14:textId="1D5DD5B3"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市民社会組織（CSO）や障害</w:t>
      </w:r>
      <w:r w:rsidR="00C8627A" w:rsidRPr="000D3A13">
        <w:rPr>
          <w:rFonts w:ascii="ＭＳ 明朝" w:hAnsi="ＭＳ 明朝" w:hint="eastAsia"/>
        </w:rPr>
        <w:t>当事</w:t>
      </w:r>
      <w:r w:rsidRPr="000D3A13">
        <w:rPr>
          <w:rFonts w:ascii="ＭＳ 明朝" w:hAnsi="ＭＳ 明朝"/>
        </w:rPr>
        <w:t>者団体（DPO）との構造化された協議、および二</w:t>
      </w:r>
      <w:r w:rsidRPr="000D3A13">
        <w:rPr>
          <w:rFonts w:ascii="ＭＳ 明朝" w:hAnsi="ＭＳ 明朝" w:hint="eastAsia"/>
        </w:rPr>
        <w:t>者</w:t>
      </w:r>
      <w:r w:rsidRPr="000D3A13">
        <w:rPr>
          <w:rFonts w:ascii="ＭＳ 明朝" w:hAnsi="ＭＳ 明朝"/>
        </w:rPr>
        <w:t>間協議において、事例証拠が共有された。</w:t>
      </w:r>
      <w:r w:rsidR="00967CAC" w:rsidRPr="000D3A13">
        <w:rPr>
          <w:rFonts w:ascii="ＭＳ 明朝" w:hAnsi="ＭＳ 明朝" w:hint="eastAsia"/>
        </w:rPr>
        <w:t>特に</w:t>
      </w:r>
      <w:r w:rsidRPr="000D3A13">
        <w:rPr>
          <w:rFonts w:ascii="ＭＳ 明朝" w:hAnsi="ＭＳ 明朝" w:hint="eastAsia"/>
        </w:rPr>
        <w:t>本報告作成のために</w:t>
      </w:r>
      <w:r w:rsidRPr="000D3A13">
        <w:rPr>
          <w:rFonts w:ascii="ＭＳ 明朝" w:hAnsi="ＭＳ 明朝"/>
        </w:rPr>
        <w:t>、IHRECは2025年4月15日（火）にCSOとのオンライン協議を、2025年5月9日（金）には12のアイルランド障害者団体が参加したハイブリッド形式の協議を実施した。</w:t>
      </w:r>
    </w:p>
  </w:footnote>
  <w:footnote w:id="128">
    <w:p w14:paraId="74887117" w14:textId="3A727A08"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2024年12月、IHRECはアイルランドにおける障害者の司法アクセスに関する包括的な</w:t>
      </w:r>
      <w:r w:rsidR="000C1062" w:rsidRPr="000D3A13">
        <w:rPr>
          <w:rFonts w:ascii="ＭＳ 明朝" w:hAnsi="ＭＳ 明朝" w:hint="eastAsia"/>
        </w:rPr>
        <w:t>基準</w:t>
      </w:r>
      <w:r w:rsidRPr="000D3A13">
        <w:rPr>
          <w:rFonts w:ascii="ＭＳ 明朝" w:hAnsi="ＭＳ 明朝"/>
        </w:rPr>
        <w:t>報告書</w:t>
      </w:r>
      <w:r w:rsidR="00967CAC" w:rsidRPr="000D3A13">
        <w:rPr>
          <w:rFonts w:ascii="ＭＳ 明朝" w:hAnsi="ＭＳ 明朝" w:hint="eastAsia"/>
        </w:rPr>
        <w:t>（</w:t>
      </w:r>
      <w:r w:rsidR="00967CAC" w:rsidRPr="000D3A13">
        <w:rPr>
          <w:sz w:val="18"/>
          <w:szCs w:val="18"/>
        </w:rPr>
        <w:t>baseline report</w:t>
      </w:r>
      <w:r w:rsidR="00967CAC" w:rsidRPr="000D3A13">
        <w:rPr>
          <w:rFonts w:ascii="ＭＳ 明朝" w:hAnsi="ＭＳ 明朝" w:hint="eastAsia"/>
        </w:rPr>
        <w:t>）</w:t>
      </w:r>
      <w:r w:rsidRPr="000D3A13">
        <w:rPr>
          <w:rFonts w:ascii="ＭＳ 明朝" w:hAnsi="ＭＳ 明朝"/>
        </w:rPr>
        <w:t>を公表した。</w:t>
      </w:r>
      <w:r w:rsidR="004867C8" w:rsidRPr="000D3A13">
        <w:rPr>
          <w:rFonts w:ascii="ＭＳ 明朝" w:hAnsi="ＭＳ 明朝"/>
        </w:rPr>
        <w:t>チャールズ・オマーニ</w:t>
      </w:r>
      <w:r w:rsidR="004867C8" w:rsidRPr="000D3A13">
        <w:rPr>
          <w:rFonts w:ascii="ＭＳ 明朝" w:hAnsi="ＭＳ 明朝" w:hint="eastAsia"/>
        </w:rPr>
        <w:t>（</w:t>
      </w:r>
      <w:r w:rsidRPr="000D3A13">
        <w:rPr>
          <w:rFonts w:ascii="ＭＳ 明朝" w:hAnsi="ＭＳ 明朝"/>
        </w:rPr>
        <w:t>Charles O’Mahony</w:t>
      </w:r>
      <w:r w:rsidR="004867C8" w:rsidRPr="000D3A13">
        <w:rPr>
          <w:rFonts w:ascii="ＭＳ 明朝" w:hAnsi="ＭＳ 明朝" w:hint="eastAsia"/>
        </w:rPr>
        <w:t>）</w:t>
      </w:r>
      <w:r w:rsidR="00AE66CA" w:rsidRPr="000D3A13">
        <w:rPr>
          <w:rFonts w:ascii="ＭＳ 明朝" w:hAnsi="ＭＳ 明朝" w:hint="eastAsia"/>
        </w:rPr>
        <w:t>、</w:t>
      </w:r>
      <w:hyperlink r:id="rId229" w:history="1">
        <w:r w:rsidRPr="00497AE2">
          <w:rPr>
            <w:rStyle w:val="ab"/>
            <w:rFonts w:ascii="ＭＳ 明朝" w:hAnsi="ＭＳ 明朝"/>
            <w:color w:val="0070C0"/>
          </w:rPr>
          <w:t>司法</w:t>
        </w:r>
        <w:r w:rsidR="00353ADA" w:rsidRPr="00497AE2">
          <w:rPr>
            <w:rStyle w:val="ab"/>
            <w:rFonts w:ascii="ＭＳ 明朝" w:hAnsi="ＭＳ 明朝"/>
            <w:color w:val="0070C0"/>
          </w:rPr>
          <w:t>手続の利用の機会</w:t>
        </w:r>
        <w:r w:rsidRPr="00497AE2">
          <w:rPr>
            <w:rStyle w:val="ab"/>
            <w:rFonts w:ascii="ＭＳ 明朝" w:hAnsi="ＭＳ 明朝"/>
            <w:color w:val="0070C0"/>
          </w:rPr>
          <w:t>：国連障害者権利条約第13条に関する</w:t>
        </w:r>
      </w:hyperlink>
      <w:r w:rsidR="000C1062" w:rsidRPr="00EE5FD0">
        <w:rPr>
          <w:rFonts w:hint="eastAsia"/>
          <w:color w:val="0070C0"/>
          <w:u w:val="single"/>
        </w:rPr>
        <w:t>基礎調査</w:t>
      </w:r>
      <w:r w:rsidR="000C1062" w:rsidRPr="000D3A13">
        <w:rPr>
          <w:rFonts w:hint="eastAsia"/>
        </w:rPr>
        <w:t>（</w:t>
      </w:r>
      <w:r w:rsidR="000C1062" w:rsidRPr="000D3A13">
        <w:rPr>
          <w:sz w:val="18"/>
          <w:szCs w:val="18"/>
        </w:rPr>
        <w:t>Baseline Study</w:t>
      </w:r>
      <w:r w:rsidR="000C1062" w:rsidRPr="000D3A13">
        <w:rPr>
          <w:rFonts w:hint="eastAsia"/>
        </w:rPr>
        <w:t>）</w:t>
      </w:r>
      <w:r w:rsidRPr="000D3A13">
        <w:rPr>
          <w:rFonts w:ascii="ＭＳ 明朝" w:hAnsi="ＭＳ 明朝"/>
        </w:rPr>
        <w:t>（2024年）。</w:t>
      </w:r>
    </w:p>
  </w:footnote>
  <w:footnote w:id="129">
    <w:p w14:paraId="31676808" w14:textId="266F3057" w:rsidR="00AC2584" w:rsidRPr="000D3A13" w:rsidRDefault="00AC2584" w:rsidP="00AC2584">
      <w:pPr>
        <w:pStyle w:val="af5"/>
        <w:spacing w:before="0" w:after="0"/>
        <w:rPr>
          <w:rFonts w:ascii="ＭＳ 明朝" w:hAnsi="ＭＳ 明朝"/>
          <w:i/>
          <w:iCs/>
        </w:rPr>
      </w:pPr>
      <w:r w:rsidRPr="000D3A13">
        <w:rPr>
          <w:rStyle w:val="af6"/>
          <w:rFonts w:ascii="ＭＳ 明朝" w:hAnsi="ＭＳ 明朝"/>
        </w:rPr>
        <w:footnoteRef/>
      </w:r>
      <w:r w:rsidRPr="000D3A13">
        <w:rPr>
          <w:rFonts w:ascii="ＭＳ 明朝" w:hAnsi="ＭＳ 明朝"/>
          <w:i/>
          <w:iCs/>
        </w:rPr>
        <w:t>2015年支援付き意思決定（能力）法</w:t>
      </w:r>
      <w:r w:rsidRPr="000D3A13">
        <w:rPr>
          <w:rFonts w:ascii="ＭＳ 明朝" w:hAnsi="ＭＳ 明朝"/>
        </w:rPr>
        <w:t>および</w:t>
      </w:r>
      <w:r w:rsidRPr="000D3A13">
        <w:rPr>
          <w:rFonts w:ascii="ＭＳ 明朝" w:hAnsi="ＭＳ 明朝"/>
          <w:i/>
          <w:iCs/>
        </w:rPr>
        <w:t>2022年支援付き意思決定（能力）（改正）法。</w:t>
      </w:r>
    </w:p>
  </w:footnote>
  <w:footnote w:id="130">
    <w:p w14:paraId="0F620A8A" w14:textId="77777777" w:rsidR="007D730E" w:rsidRPr="000D3A13" w:rsidRDefault="007D730E" w:rsidP="007D730E">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特に国連障害者権利条約（UNCRPD）。</w:t>
      </w:r>
    </w:p>
  </w:footnote>
  <w:footnote w:id="131">
    <w:p w14:paraId="3D9A455B" w14:textId="4E5F8E24"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007D730E" w:rsidRPr="000D3A13">
        <w:rPr>
          <w:rFonts w:ascii="ＭＳ 明朝" w:hAnsi="ＭＳ 明朝"/>
        </w:rPr>
        <w:t>アイルランド人権・平等委員会（IHREC: Irish Human Rights and Equality Commission)</w:t>
      </w:r>
      <w:r w:rsidRPr="000D3A13">
        <w:rPr>
          <w:rFonts w:ascii="ＭＳ 明朝" w:hAnsi="ＭＳ 明朝"/>
        </w:rPr>
        <w:t>の第13条に関する基礎調査では、司法制度の主要関係者の不十分な研修と知識が最も重要な</w:t>
      </w:r>
      <w:r w:rsidR="001A3EA2" w:rsidRPr="000D3A13">
        <w:rPr>
          <w:rFonts w:ascii="ＭＳ 明朝" w:hAnsi="ＭＳ 明朝" w:hint="eastAsia"/>
        </w:rPr>
        <w:t>調査結果</w:t>
      </w:r>
      <w:r w:rsidRPr="000D3A13">
        <w:rPr>
          <w:rFonts w:ascii="ＭＳ 明朝" w:hAnsi="ＭＳ 明朝"/>
        </w:rPr>
        <w:t>の一つとして浮上した。「この懸念は参加者全員から一致して指摘され、障害や合理的配慮などの義務に対する主要関係者の適切な理解不足が</w:t>
      </w:r>
      <w:r w:rsidR="001A3EA2" w:rsidRPr="000D3A13">
        <w:rPr>
          <w:rFonts w:ascii="ＭＳ 明朝" w:hAnsi="ＭＳ 明朝" w:hint="eastAsia"/>
        </w:rPr>
        <w:t>、</w:t>
      </w:r>
      <w:r w:rsidRPr="000D3A13">
        <w:rPr>
          <w:rFonts w:ascii="ＭＳ 明朝" w:hAnsi="ＭＳ 明朝"/>
        </w:rPr>
        <w:t>司法アクセスを阻害した事例が数多く挙げられた」。ある調査回答者は、不十分な研修</w:t>
      </w:r>
      <w:r w:rsidR="00D62D09" w:rsidRPr="000D3A13">
        <w:rPr>
          <w:rFonts w:ascii="ＭＳ 明朝" w:hAnsi="ＭＳ 明朝" w:hint="eastAsia"/>
        </w:rPr>
        <w:t>は、</w:t>
      </w:r>
      <w:r w:rsidRPr="000D3A13">
        <w:rPr>
          <w:rFonts w:ascii="ＭＳ 明朝" w:hAnsi="ＭＳ 明朝"/>
        </w:rPr>
        <w:t>障害者が準備不足の司法制度と関わらざるを得ない</w:t>
      </w:r>
      <w:r w:rsidR="00D62D09" w:rsidRPr="000D3A13">
        <w:rPr>
          <w:rFonts w:ascii="ＭＳ 明朝" w:hAnsi="ＭＳ 明朝" w:hint="eastAsia"/>
        </w:rPr>
        <w:t>ことを意味する</w:t>
      </w:r>
      <w:r w:rsidRPr="000D3A13">
        <w:rPr>
          <w:rFonts w:ascii="ＭＳ 明朝" w:hAnsi="ＭＳ 明朝"/>
        </w:rPr>
        <w:t>と指摘した。「確かに、弁護士たち、そして私自身も、例えば法曹協会が十分な研修を全く提供していないことを痛感しています…包括的で深い研修が行われていないのです。…率直に言って、後見制度の時代を彷彿とさせる状況に驚かされます。裁判所が十分に準備されていない状態で、人々が法的手続きに踏み込んでいるのです。チャールズ・オマホニー</w:t>
      </w:r>
      <w:r w:rsidR="005828AC" w:rsidRPr="000D3A13">
        <w:rPr>
          <w:rFonts w:ascii="ＭＳ 明朝" w:hAnsi="ＭＳ 明朝" w:hint="eastAsia"/>
        </w:rPr>
        <w:t>（</w:t>
      </w:r>
      <w:r w:rsidR="005828AC" w:rsidRPr="000D3A13">
        <w:rPr>
          <w:sz w:val="18"/>
          <w:szCs w:val="18"/>
        </w:rPr>
        <w:t>Charles O’ Mahony</w:t>
      </w:r>
      <w:r w:rsidR="005828AC" w:rsidRPr="000D3A13">
        <w:rPr>
          <w:rFonts w:ascii="ＭＳ 明朝" w:hAnsi="ＭＳ 明朝" w:hint="eastAsia"/>
        </w:rPr>
        <w:t>）</w:t>
      </w:r>
      <w:r w:rsidR="00D84901" w:rsidRPr="000D3A13">
        <w:rPr>
          <w:rFonts w:ascii="ＭＳ 明朝" w:hAnsi="ＭＳ 明朝" w:hint="eastAsia"/>
        </w:rPr>
        <w:t>、</w:t>
      </w:r>
      <w:hyperlink r:id="rId230" w:history="1">
        <w:r w:rsidR="00353ADA" w:rsidRPr="00497AE2">
          <w:rPr>
            <w:rStyle w:val="ab"/>
            <w:rFonts w:ascii="ＭＳ 明朝" w:hAnsi="ＭＳ 明朝"/>
            <w:color w:val="0070C0"/>
          </w:rPr>
          <w:t>司法手続の利用の機会</w:t>
        </w:r>
        <w:r w:rsidRPr="00497AE2">
          <w:rPr>
            <w:rStyle w:val="ab"/>
            <w:rFonts w:ascii="ＭＳ 明朝" w:hAnsi="ＭＳ 明朝"/>
            <w:color w:val="0070C0"/>
          </w:rPr>
          <w:t>：国連障害者権利条約第13条に関する基礎調査</w:t>
        </w:r>
      </w:hyperlink>
      <w:r w:rsidRPr="000D3A13">
        <w:rPr>
          <w:rFonts w:ascii="ＭＳ 明朝" w:hAnsi="ＭＳ 明朝"/>
        </w:rPr>
        <w:t>（2024年）pp.115;100。IHREC</w:t>
      </w:r>
      <w:r w:rsidR="00D84901" w:rsidRPr="000D3A13">
        <w:rPr>
          <w:rFonts w:ascii="ＭＳ 明朝" w:hAnsi="ＭＳ 明朝" w:hint="eastAsia"/>
        </w:rPr>
        <w:t>、</w:t>
      </w:r>
      <w:hyperlink r:id="rId231" w:history="1">
        <w:r w:rsidR="00353ADA" w:rsidRPr="00497AE2">
          <w:rPr>
            <w:rStyle w:val="ab"/>
            <w:rFonts w:ascii="ＭＳ 明朝" w:hAnsi="ＭＳ 明朝"/>
            <w:color w:val="0070C0"/>
          </w:rPr>
          <w:t>司法手続の利用の機会</w:t>
        </w:r>
        <w:r w:rsidRPr="00497AE2">
          <w:rPr>
            <w:rStyle w:val="ab"/>
            <w:rFonts w:ascii="ＭＳ 明朝" w:hAnsi="ＭＳ 明朝"/>
            <w:color w:val="0070C0"/>
          </w:rPr>
          <w:t>：国連障害者権利条約第13条の実施状況</w:t>
        </w:r>
      </w:hyperlink>
      <w:r w:rsidRPr="000D3A13">
        <w:rPr>
          <w:rFonts w:ascii="ＭＳ 明朝" w:hAnsi="ＭＳ 明朝"/>
        </w:rPr>
        <w:t>（2024年）p.13。</w:t>
      </w:r>
    </w:p>
  </w:footnote>
  <w:footnote w:id="132">
    <w:p w14:paraId="2D09ADD5" w14:textId="4DF9C816" w:rsidR="005828AC" w:rsidRPr="000D3A13" w:rsidRDefault="005828AC" w:rsidP="005828AC">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IHREC、オンブズマン事務</w:t>
      </w:r>
      <w:r w:rsidR="00D36BB1" w:rsidRPr="000D3A13">
        <w:rPr>
          <w:rFonts w:ascii="ＭＳ 明朝" w:hAnsi="ＭＳ 明朝" w:hint="eastAsia"/>
        </w:rPr>
        <w:t>局</w:t>
      </w:r>
      <w:r w:rsidRPr="000D3A13">
        <w:rPr>
          <w:rFonts w:ascii="ＭＳ 明朝" w:hAnsi="ＭＳ 明朝"/>
        </w:rPr>
        <w:t>、子どもオンブズマン</w:t>
      </w:r>
      <w:r w:rsidR="00FB6A55" w:rsidRPr="000D3A13">
        <w:rPr>
          <w:rFonts w:ascii="ＭＳ 明朝" w:hAnsi="ＭＳ 明朝" w:hint="eastAsia"/>
        </w:rPr>
        <w:t>など</w:t>
      </w:r>
      <w:r w:rsidRPr="000D3A13">
        <w:rPr>
          <w:rFonts w:ascii="ＭＳ 明朝" w:hAnsi="ＭＳ 明朝"/>
        </w:rPr>
        <w:t>、</w:t>
      </w:r>
      <w:r w:rsidR="00BD6793" w:rsidRPr="000D3A13">
        <w:rPr>
          <w:rFonts w:ascii="ＭＳ 明朝" w:hAnsi="ＭＳ 明朝" w:hint="eastAsia"/>
        </w:rPr>
        <w:t>締約国</w:t>
      </w:r>
      <w:r w:rsidRPr="000D3A13">
        <w:rPr>
          <w:rFonts w:ascii="ＭＳ 明朝" w:hAnsi="ＭＳ 明朝"/>
        </w:rPr>
        <w:t>の人権・平等体制を構成する公的機関との協力のもと。</w:t>
      </w:r>
    </w:p>
    <w:p w14:paraId="1008409A" w14:textId="5949233E" w:rsidR="004C16BC" w:rsidRPr="000D3A13" w:rsidRDefault="004C16BC" w:rsidP="004C16BC">
      <w:pPr>
        <w:pStyle w:val="af5"/>
        <w:spacing w:before="0" w:afterLines="50" w:after="120" w:line="240" w:lineRule="exact"/>
        <w:rPr>
          <w:rFonts w:ascii="ＭＳ 明朝" w:hAnsi="ＭＳ 明朝"/>
          <w:sz w:val="18"/>
          <w:szCs w:val="18"/>
        </w:rPr>
      </w:pPr>
      <w:r w:rsidRPr="000D3A13">
        <w:rPr>
          <w:rFonts w:ascii="ＭＳ 明朝" w:hAnsi="ＭＳ 明朝" w:hint="eastAsia"/>
          <w:sz w:val="18"/>
          <w:szCs w:val="18"/>
        </w:rPr>
        <w:t xml:space="preserve">（訳注　</w:t>
      </w:r>
      <w:r w:rsidRPr="000D3A13">
        <w:rPr>
          <w:rFonts w:ascii="ＭＳ 明朝" w:hAnsi="ＭＳ 明朝"/>
          <w:sz w:val="18"/>
          <w:szCs w:val="18"/>
        </w:rPr>
        <w:t>オンブズマン</w:t>
      </w:r>
      <w:r w:rsidRPr="000D3A13">
        <w:rPr>
          <w:rFonts w:ascii="ＭＳ 明朝" w:hAnsi="ＭＳ 明朝" w:hint="eastAsia"/>
          <w:sz w:val="18"/>
          <w:szCs w:val="18"/>
        </w:rPr>
        <w:t>は、</w:t>
      </w:r>
      <w:r w:rsidRPr="000D3A13">
        <w:rPr>
          <w:rFonts w:ascii="ＭＳ 明朝" w:hAnsi="ＭＳ 明朝"/>
          <w:sz w:val="18"/>
          <w:szCs w:val="18"/>
        </w:rPr>
        <w:t>行政活動</w:t>
      </w:r>
      <w:r w:rsidRPr="000D3A13">
        <w:rPr>
          <w:rFonts w:ascii="ＭＳ 明朝" w:hAnsi="ＭＳ 明朝" w:hint="eastAsia"/>
          <w:sz w:val="18"/>
          <w:szCs w:val="18"/>
        </w:rPr>
        <w:t>の</w:t>
      </w:r>
      <w:r w:rsidRPr="000D3A13">
        <w:rPr>
          <w:rFonts w:ascii="ＭＳ 明朝" w:hAnsi="ＭＳ 明朝"/>
          <w:sz w:val="18"/>
          <w:szCs w:val="18"/>
        </w:rPr>
        <w:t>不正な行為を、住民の代わりに中立的な立場から監視・調査、告発する</w:t>
      </w:r>
      <w:r w:rsidRPr="000D3A13">
        <w:rPr>
          <w:rFonts w:ascii="ＭＳ 明朝" w:hAnsi="ＭＳ 明朝" w:hint="eastAsia"/>
          <w:sz w:val="18"/>
          <w:szCs w:val="18"/>
        </w:rPr>
        <w:t>代理人</w:t>
      </w:r>
      <w:r w:rsidRPr="000D3A13">
        <w:rPr>
          <w:rFonts w:ascii="ＭＳ 明朝" w:hAnsi="ＭＳ 明朝"/>
          <w:sz w:val="18"/>
          <w:szCs w:val="18"/>
        </w:rPr>
        <w:t>。</w:t>
      </w:r>
      <w:r w:rsidRPr="000D3A13">
        <w:rPr>
          <w:rFonts w:ascii="ＭＳ 明朝" w:hAnsi="ＭＳ 明朝" w:hint="eastAsia"/>
          <w:sz w:val="18"/>
          <w:szCs w:val="18"/>
        </w:rPr>
        <w:t>アイルランドには、いくつかの</w:t>
      </w:r>
      <w:r w:rsidR="00124DB7" w:rsidRPr="000D3A13">
        <w:rPr>
          <w:rFonts w:ascii="ＭＳ 明朝" w:hAnsi="ＭＳ 明朝" w:hint="eastAsia"/>
          <w:sz w:val="18"/>
          <w:szCs w:val="18"/>
        </w:rPr>
        <w:t>分野ごとに</w:t>
      </w:r>
      <w:r w:rsidRPr="000D3A13">
        <w:rPr>
          <w:rFonts w:ascii="ＭＳ 明朝" w:hAnsi="ＭＳ 明朝"/>
          <w:sz w:val="18"/>
          <w:szCs w:val="18"/>
        </w:rPr>
        <w:t>オンブズマン</w:t>
      </w:r>
      <w:r w:rsidRPr="000D3A13">
        <w:rPr>
          <w:rFonts w:ascii="ＭＳ 明朝" w:hAnsi="ＭＳ 明朝" w:hint="eastAsia"/>
          <w:sz w:val="18"/>
          <w:szCs w:val="18"/>
        </w:rPr>
        <w:t>があり、</w:t>
      </w:r>
      <w:r w:rsidR="00E9655A" w:rsidRPr="000D3A13">
        <w:rPr>
          <w:rFonts w:ascii="ＭＳ 明朝" w:hAnsi="ＭＳ 明朝" w:hint="eastAsia"/>
          <w:sz w:val="18"/>
          <w:szCs w:val="18"/>
        </w:rPr>
        <w:t>「</w:t>
      </w:r>
      <w:r w:rsidRPr="000D3A13">
        <w:rPr>
          <w:rFonts w:ascii="ＭＳ 明朝" w:hAnsi="ＭＳ 明朝"/>
          <w:sz w:val="18"/>
          <w:szCs w:val="18"/>
        </w:rPr>
        <w:t>オンブズマン事務</w:t>
      </w:r>
      <w:r w:rsidRPr="000D3A13">
        <w:rPr>
          <w:rFonts w:ascii="ＭＳ 明朝" w:hAnsi="ＭＳ 明朝" w:hint="eastAsia"/>
          <w:sz w:val="18"/>
          <w:szCs w:val="18"/>
        </w:rPr>
        <w:t>局（一般</w:t>
      </w:r>
      <w:r w:rsidRPr="000D3A13">
        <w:rPr>
          <w:rFonts w:ascii="ＭＳ 明朝" w:hAnsi="ＭＳ 明朝"/>
          <w:sz w:val="18"/>
          <w:szCs w:val="18"/>
        </w:rPr>
        <w:t>オンブズマン</w:t>
      </w:r>
      <w:r w:rsidRPr="000D3A13">
        <w:rPr>
          <w:rFonts w:ascii="ＭＳ 明朝" w:hAnsi="ＭＳ 明朝" w:hint="eastAsia"/>
          <w:sz w:val="18"/>
          <w:szCs w:val="18"/>
        </w:rPr>
        <w:t>とも呼ばれる）</w:t>
      </w:r>
      <w:r w:rsidR="00E9655A" w:rsidRPr="000D3A13">
        <w:rPr>
          <w:rFonts w:ascii="ＭＳ 明朝" w:hAnsi="ＭＳ 明朝" w:hint="eastAsia"/>
          <w:sz w:val="18"/>
          <w:szCs w:val="18"/>
        </w:rPr>
        <w:t>」</w:t>
      </w:r>
      <w:r w:rsidRPr="000D3A13">
        <w:rPr>
          <w:rFonts w:ascii="ＭＳ 明朝" w:hAnsi="ＭＳ 明朝" w:hint="eastAsia"/>
          <w:sz w:val="18"/>
          <w:szCs w:val="18"/>
        </w:rPr>
        <w:t>は、</w:t>
      </w:r>
      <w:r w:rsidRPr="000D3A13">
        <w:rPr>
          <w:rFonts w:ascii="ＭＳ 明朝" w:hAnsi="ＭＳ 明朝"/>
          <w:sz w:val="18"/>
          <w:szCs w:val="18"/>
        </w:rPr>
        <w:t>公的機関に対する最も</w:t>
      </w:r>
      <w:r w:rsidRPr="000D3A13">
        <w:rPr>
          <w:rFonts w:ascii="ＭＳ 明朝" w:hAnsi="ＭＳ 明朝" w:hint="eastAsia"/>
          <w:sz w:val="18"/>
          <w:szCs w:val="18"/>
        </w:rPr>
        <w:t>主要で、</w:t>
      </w:r>
      <w:r w:rsidRPr="000D3A13">
        <w:rPr>
          <w:rFonts w:ascii="ＭＳ 明朝" w:hAnsi="ＭＳ 明朝"/>
          <w:sz w:val="18"/>
          <w:szCs w:val="18"/>
        </w:rPr>
        <w:t>広範な権限を持つオンブズマン</w:t>
      </w:r>
      <w:r w:rsidRPr="000D3A13">
        <w:rPr>
          <w:rFonts w:ascii="ＭＳ 明朝" w:hAnsi="ＭＳ 明朝" w:hint="eastAsia"/>
          <w:sz w:val="18"/>
          <w:szCs w:val="18"/>
        </w:rPr>
        <w:t>。）</w:t>
      </w:r>
    </w:p>
  </w:footnote>
  <w:footnote w:id="133">
    <w:p w14:paraId="1D8A21C9" w14:textId="743E143A" w:rsidR="00AC2584" w:rsidRPr="000D3A13" w:rsidRDefault="00AC2584" w:rsidP="00AC2584">
      <w:pPr>
        <w:pStyle w:val="af5"/>
        <w:spacing w:before="0" w:after="0"/>
        <w:rPr>
          <w:rFonts w:ascii="ＭＳ 明朝" w:hAnsi="ＭＳ 明朝"/>
          <w:sz w:val="16"/>
          <w:szCs w:val="16"/>
        </w:rPr>
      </w:pPr>
      <w:r w:rsidRPr="000D3A13">
        <w:rPr>
          <w:rStyle w:val="af6"/>
          <w:rFonts w:ascii="ＭＳ 明朝" w:hAnsi="ＭＳ 明朝"/>
        </w:rPr>
        <w:footnoteRef/>
      </w:r>
      <w:r w:rsidRPr="000D3A13">
        <w:rPr>
          <w:rFonts w:ascii="ＭＳ 明朝" w:hAnsi="ＭＳ 明朝"/>
        </w:rPr>
        <w:t>障害者及びその代表組織の関与は本プロセスの中核をなす。この分野における継続的改善を確保するには、包括的なデータ収集と研究努力を優先することが不可欠である。IHREC</w:t>
      </w:r>
      <w:r w:rsidR="00550A43" w:rsidRPr="000D3A13">
        <w:rPr>
          <w:rFonts w:ascii="ＭＳ 明朝" w:hAnsi="ＭＳ 明朝" w:hint="eastAsia"/>
        </w:rPr>
        <w:t>、</w:t>
      </w:r>
      <w:hyperlink r:id="rId232" w:history="1">
        <w:r w:rsidR="00353ADA" w:rsidRPr="00497AE2">
          <w:rPr>
            <w:rStyle w:val="ab"/>
            <w:rFonts w:ascii="ＭＳ 明朝" w:hAnsi="ＭＳ 明朝"/>
            <w:color w:val="0070C0"/>
          </w:rPr>
          <w:t>司法手続の利用の機会</w:t>
        </w:r>
        <w:r w:rsidRPr="00497AE2">
          <w:rPr>
            <w:rStyle w:val="ab"/>
            <w:rFonts w:ascii="ＭＳ 明朝" w:hAnsi="ＭＳ 明朝"/>
            <w:color w:val="0070C0"/>
          </w:rPr>
          <w:t>：国連障害者権利条約第13条の実施</w:t>
        </w:r>
      </w:hyperlink>
      <w:r w:rsidRPr="000D3A13">
        <w:rPr>
          <w:rFonts w:ascii="ＭＳ 明朝" w:hAnsi="ＭＳ 明朝"/>
        </w:rPr>
        <w:t>（2024年）pp.15-16; 24-25</w:t>
      </w:r>
      <w:r w:rsidR="00550A43" w:rsidRPr="000D3A13">
        <w:rPr>
          <w:rFonts w:ascii="ＭＳ 明朝" w:hAnsi="ＭＳ 明朝" w:hint="eastAsia"/>
        </w:rPr>
        <w:t>。</w:t>
      </w:r>
    </w:p>
    <w:p w14:paraId="76BED7A8" w14:textId="77777777" w:rsidR="000A6ED2" w:rsidRPr="000D3A13" w:rsidRDefault="000A6ED2" w:rsidP="000A6ED2">
      <w:pPr>
        <w:pStyle w:val="af5"/>
        <w:spacing w:before="0" w:after="0"/>
        <w:rPr>
          <w:rFonts w:ascii="ＭＳ 明朝" w:hAnsi="ＭＳ 明朝"/>
          <w:shd w:val="clear" w:color="auto" w:fill="FFFFFF"/>
        </w:rPr>
      </w:pPr>
      <w:r w:rsidRPr="000D3A13">
        <w:rPr>
          <w:rFonts w:ascii="ＭＳ 明朝" w:hAnsi="ＭＳ 明朝"/>
          <w:shd w:val="clear" w:color="auto" w:fill="FFFFFF"/>
        </w:rPr>
        <w:t>立法改革においては、以下について考慮すべきである。</w:t>
      </w:r>
    </w:p>
    <w:p w14:paraId="12643342" w14:textId="77777777" w:rsidR="000A6ED2" w:rsidRPr="000D3A13" w:rsidRDefault="000A6ED2" w:rsidP="009520D3">
      <w:pPr>
        <w:pStyle w:val="af5"/>
        <w:spacing w:before="0" w:after="0"/>
        <w:ind w:leftChars="118" w:left="425" w:hangingChars="71" w:hanging="142"/>
        <w:rPr>
          <w:rFonts w:ascii="ＭＳ 明朝" w:hAnsi="ＭＳ 明朝"/>
          <w:shd w:val="clear" w:color="auto" w:fill="FFFFFF"/>
        </w:rPr>
      </w:pPr>
      <w:r w:rsidRPr="000D3A13">
        <w:rPr>
          <w:rFonts w:ascii="ＭＳ 明朝" w:hAnsi="ＭＳ 明朝"/>
          <w:shd w:val="clear" w:color="auto" w:fill="FFFFFF"/>
        </w:rPr>
        <w:t>・民事・刑事の精神保健関連の法律の乖離への対策</w:t>
      </w:r>
    </w:p>
    <w:p w14:paraId="290F1BC2" w14:textId="1739DFEC" w:rsidR="000A6ED2" w:rsidRPr="000D3A13" w:rsidRDefault="000A6ED2" w:rsidP="009520D3">
      <w:pPr>
        <w:pStyle w:val="af5"/>
        <w:spacing w:before="0" w:after="0"/>
        <w:ind w:leftChars="118" w:left="425" w:hangingChars="71" w:hanging="142"/>
        <w:rPr>
          <w:rFonts w:ascii="ＭＳ 明朝" w:hAnsi="ＭＳ 明朝"/>
          <w:shd w:val="clear" w:color="auto" w:fill="FFFFFF"/>
        </w:rPr>
      </w:pPr>
      <w:r w:rsidRPr="000D3A13">
        <w:rPr>
          <w:rFonts w:ascii="ＭＳ 明朝" w:hAnsi="ＭＳ 明朝"/>
          <w:shd w:val="clear" w:color="auto" w:fill="FFFFFF"/>
        </w:rPr>
        <w:t>・精神保健法関連の諸法令（mental health legislation）に基づく改革と保護強化（独立苦情処理メカニズムの設置、審問会における支援者関与の拡大など）</w:t>
      </w:r>
    </w:p>
    <w:p w14:paraId="43A89E78" w14:textId="22500C7F" w:rsidR="000A6ED2" w:rsidRPr="000D3A13" w:rsidRDefault="000A6ED2" w:rsidP="009520D3">
      <w:pPr>
        <w:pStyle w:val="af5"/>
        <w:spacing w:before="0" w:after="0"/>
        <w:ind w:leftChars="118" w:left="425" w:hangingChars="71" w:hanging="142"/>
        <w:rPr>
          <w:rFonts w:ascii="ＭＳ 明朝" w:hAnsi="ＭＳ 明朝"/>
          <w:shd w:val="clear" w:color="auto" w:fill="FFFFFF"/>
        </w:rPr>
      </w:pPr>
      <w:r w:rsidRPr="000D3A13">
        <w:rPr>
          <w:rFonts w:ascii="ＭＳ 明朝" w:hAnsi="ＭＳ 明朝"/>
          <w:shd w:val="clear" w:color="auto" w:fill="FFFFFF"/>
        </w:rPr>
        <w:t>・支援意思決定能力法の適用見直し</w:t>
      </w:r>
    </w:p>
    <w:p w14:paraId="34CE8E1E" w14:textId="2D08AF7A" w:rsidR="000A6ED2" w:rsidRPr="000D3A13" w:rsidRDefault="000A6ED2" w:rsidP="000F271D">
      <w:pPr>
        <w:pStyle w:val="af5"/>
        <w:spacing w:before="0" w:after="0"/>
        <w:ind w:leftChars="118" w:left="425" w:hangingChars="71" w:hanging="142"/>
        <w:rPr>
          <w:rFonts w:ascii="ＭＳ 明朝" w:hAnsi="ＭＳ 明朝"/>
          <w:shd w:val="clear" w:color="auto" w:fill="FFFFFF"/>
        </w:rPr>
      </w:pPr>
      <w:r w:rsidRPr="000D3A13">
        <w:rPr>
          <w:rFonts w:ascii="ＭＳ 明朝" w:hAnsi="ＭＳ 明朝"/>
          <w:shd w:val="clear" w:color="auto" w:fill="FFFFFF"/>
        </w:rPr>
        <w:t>・2001年精神保健法、2006年刑事（心神喪失）法、2005年障害者法の改正</w:t>
      </w:r>
    </w:p>
    <w:p w14:paraId="69429A46" w14:textId="406A7EA1" w:rsidR="00306578" w:rsidRPr="000D3A13" w:rsidRDefault="00306578" w:rsidP="00306578">
      <w:pPr>
        <w:pStyle w:val="af5"/>
        <w:spacing w:before="0" w:afterLines="50" w:after="120" w:line="240" w:lineRule="exact"/>
        <w:rPr>
          <w:rFonts w:ascii="ＭＳ 明朝" w:hAnsi="ＭＳ 明朝"/>
          <w:sz w:val="18"/>
          <w:szCs w:val="18"/>
        </w:rPr>
      </w:pPr>
      <w:r w:rsidRPr="000D3A13">
        <w:rPr>
          <w:rFonts w:ascii="ＭＳ 明朝" w:hAnsi="ＭＳ 明朝" w:hint="eastAsia"/>
          <w:sz w:val="18"/>
          <w:szCs w:val="18"/>
          <w:shd w:val="clear" w:color="auto" w:fill="FFFFFF"/>
        </w:rPr>
        <w:t xml:space="preserve">（訳注　</w:t>
      </w:r>
      <w:r w:rsidRPr="000D3A13">
        <w:rPr>
          <w:rFonts w:ascii="ＭＳ 明朝" w:hAnsi="ＭＳ 明朝"/>
          <w:sz w:val="18"/>
          <w:szCs w:val="18"/>
          <w:shd w:val="clear" w:color="auto" w:fill="FFFFFF"/>
        </w:rPr>
        <w:t>民事・刑事の精神保健関連の法律の乖離</w:t>
      </w:r>
      <w:r w:rsidRPr="000D3A13">
        <w:rPr>
          <w:rFonts w:ascii="ＭＳ 明朝" w:hAnsi="ＭＳ 明朝" w:hint="eastAsia"/>
          <w:sz w:val="18"/>
          <w:szCs w:val="18"/>
          <w:shd w:val="clear" w:color="auto" w:fill="FFFFFF"/>
        </w:rPr>
        <w:t>とは、</w:t>
      </w:r>
      <w:r w:rsidRPr="000D3A13">
        <w:rPr>
          <w:rFonts w:ascii="ＭＳ 明朝" w:hAnsi="ＭＳ 明朝"/>
          <w:sz w:val="18"/>
          <w:szCs w:val="18"/>
          <w:shd w:val="clear" w:color="auto" w:fill="FFFFFF"/>
        </w:rPr>
        <w:t>民事・刑事の</w:t>
      </w:r>
      <w:r w:rsidRPr="000D3A13">
        <w:rPr>
          <w:rFonts w:ascii="ＭＳ 明朝" w:hAnsi="ＭＳ 明朝" w:hint="eastAsia"/>
          <w:sz w:val="18"/>
          <w:szCs w:val="18"/>
          <w:shd w:val="clear" w:color="auto" w:fill="FFFFFF"/>
        </w:rPr>
        <w:t>双方にある</w:t>
      </w:r>
      <w:r w:rsidRPr="000D3A13">
        <w:rPr>
          <w:rFonts w:ascii="ＭＳ 明朝" w:hAnsi="ＭＳ 明朝"/>
          <w:sz w:val="18"/>
          <w:szCs w:val="18"/>
          <w:shd w:val="clear" w:color="auto" w:fill="FFFFFF"/>
        </w:rPr>
        <w:t>精神保健関連の法律</w:t>
      </w:r>
      <w:r w:rsidRPr="000D3A13">
        <w:rPr>
          <w:rFonts w:ascii="ＭＳ 明朝" w:hAnsi="ＭＳ 明朝" w:hint="eastAsia"/>
          <w:sz w:val="18"/>
          <w:szCs w:val="18"/>
          <w:shd w:val="clear" w:color="auto" w:fill="FFFFFF"/>
        </w:rPr>
        <w:t>がそれぞれ別の制度・基準で運用されていて、整合性が取れない場合があることを指す。</w:t>
      </w:r>
      <w:r w:rsidR="00C460B2" w:rsidRPr="000D3A13">
        <w:rPr>
          <w:rFonts w:ascii="ＭＳ 明朝" w:hAnsi="ＭＳ 明朝" w:hint="eastAsia"/>
          <w:sz w:val="18"/>
          <w:szCs w:val="18"/>
          <w:shd w:val="clear" w:color="auto" w:fill="FFFFFF"/>
        </w:rPr>
        <w:t>例えば、同じ症状であっても、強制入院が一方では必要、他方では不要と判断されることがあり得る。）</w:t>
      </w:r>
    </w:p>
  </w:footnote>
  <w:footnote w:id="134">
    <w:p w14:paraId="573ED723" w14:textId="1F73E9BA"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2022年6月、政府は民事法律扶助制度の見直しを開始した。IHREC</w:t>
      </w:r>
      <w:r w:rsidR="00E823F7" w:rsidRPr="000D3A13">
        <w:rPr>
          <w:rFonts w:ascii="ＭＳ 明朝" w:hAnsi="ＭＳ 明朝" w:hint="eastAsia"/>
        </w:rPr>
        <w:t>、</w:t>
      </w:r>
      <w:hyperlink r:id="rId233" w:history="1">
        <w:r w:rsidRPr="00497AE2">
          <w:rPr>
            <w:rStyle w:val="ab"/>
            <w:rFonts w:ascii="ＭＳ 明朝" w:hAnsi="ＭＳ 明朝"/>
            <w:color w:val="0070C0"/>
          </w:rPr>
          <w:t>平等法見直しに関する</w:t>
        </w:r>
        <w:r w:rsidR="00E823F7" w:rsidRPr="00497AE2">
          <w:rPr>
            <w:rStyle w:val="ab"/>
            <w:rFonts w:ascii="ＭＳ 明朝" w:hAnsi="ＭＳ 明朝" w:hint="eastAsia"/>
            <w:color w:val="0070C0"/>
          </w:rPr>
          <w:t>提出文</w:t>
        </w:r>
        <w:r w:rsidRPr="00497AE2">
          <w:rPr>
            <w:rStyle w:val="ab"/>
            <w:rFonts w:ascii="ＭＳ 明朝" w:hAnsi="ＭＳ 明朝"/>
            <w:color w:val="0070C0"/>
          </w:rPr>
          <w:t>書</w:t>
        </w:r>
      </w:hyperlink>
      <w:r w:rsidRPr="000D3A13">
        <w:rPr>
          <w:rFonts w:ascii="ＭＳ 明朝" w:hAnsi="ＭＳ 明朝"/>
        </w:rPr>
        <w:t>（2023年）」p.39参照。</w:t>
      </w:r>
      <w:r w:rsidRPr="000D3A13">
        <w:rPr>
          <w:rFonts w:ascii="ＭＳ 明朝" w:hAnsi="ＭＳ 明朝"/>
          <w:i/>
          <w:iCs/>
        </w:rPr>
        <w:t>平等地位</w:t>
      </w:r>
      <w:r w:rsidRPr="000D3A13">
        <w:rPr>
          <w:rFonts w:ascii="ＭＳ 明朝" w:hAnsi="ＭＳ 明朝"/>
        </w:rPr>
        <w:t>法および</w:t>
      </w:r>
      <w:r w:rsidRPr="000D3A13">
        <w:rPr>
          <w:rFonts w:ascii="ＭＳ 明朝" w:hAnsi="ＭＳ 明朝"/>
          <w:i/>
          <w:iCs/>
        </w:rPr>
        <w:t>雇用平等法</w:t>
      </w:r>
      <w:r w:rsidRPr="000D3A13">
        <w:rPr>
          <w:rFonts w:ascii="ＭＳ 明朝" w:hAnsi="ＭＳ 明朝"/>
        </w:rPr>
        <w:t>に基づく差別</w:t>
      </w:r>
      <w:r w:rsidRPr="000D3A13">
        <w:rPr>
          <w:rFonts w:ascii="ＭＳ 明朝" w:hAnsi="ＭＳ 明朝" w:hint="eastAsia"/>
        </w:rPr>
        <w:t>の</w:t>
      </w:r>
      <w:r w:rsidRPr="000D3A13">
        <w:rPr>
          <w:rFonts w:ascii="ＭＳ 明朝" w:hAnsi="ＭＳ 明朝"/>
        </w:rPr>
        <w:t>苦情は、一般的に民事法律扶助の対象外であり、障害者は複雑な法的手続きを進める上で不可欠な支援を受けられない状況にある。法律扶助や代理人なしに自ら</w:t>
      </w:r>
      <w:r w:rsidR="00507ED4" w:rsidRPr="000D3A13">
        <w:rPr>
          <w:rFonts w:ascii="ＭＳ 明朝" w:hAnsi="ＭＳ 明朝" w:hint="eastAsia"/>
        </w:rPr>
        <w:t>を擁護</w:t>
      </w:r>
      <w:r w:rsidRPr="000D3A13">
        <w:rPr>
          <w:rFonts w:ascii="ＭＳ 明朝" w:hAnsi="ＭＳ 明朝"/>
        </w:rPr>
        <w:t>することは、知的障害・学習障害やコミュニケーションに影響を及ぼす</w:t>
      </w:r>
      <w:r w:rsidRPr="000D3A13">
        <w:rPr>
          <w:rFonts w:ascii="ＭＳ 明朝" w:hAnsi="ＭＳ 明朝" w:hint="eastAsia"/>
        </w:rPr>
        <w:t>機能</w:t>
      </w:r>
      <w:r w:rsidRPr="000D3A13">
        <w:rPr>
          <w:rFonts w:ascii="ＭＳ 明朝" w:hAnsi="ＭＳ 明朝"/>
        </w:rPr>
        <w:t>障害</w:t>
      </w:r>
      <w:r w:rsidRPr="000D3A13">
        <w:rPr>
          <w:rFonts w:ascii="ＭＳ 明朝" w:hAnsi="ＭＳ 明朝" w:hint="eastAsia"/>
        </w:rPr>
        <w:t>のある</w:t>
      </w:r>
      <w:r w:rsidRPr="000D3A13">
        <w:rPr>
          <w:rFonts w:ascii="ＭＳ 明朝" w:hAnsi="ＭＳ 明朝"/>
        </w:rPr>
        <w:t>障害者</w:t>
      </w:r>
      <w:r w:rsidR="00507ED4" w:rsidRPr="000D3A13">
        <w:rPr>
          <w:rFonts w:ascii="ＭＳ 明朝" w:hAnsi="ＭＳ 明朝" w:hint="eastAsia"/>
        </w:rPr>
        <w:t>など、</w:t>
      </w:r>
      <w:r w:rsidRPr="000D3A13">
        <w:rPr>
          <w:rFonts w:ascii="ＭＳ 明朝" w:hAnsi="ＭＳ 明朝"/>
        </w:rPr>
        <w:t>一部の人々にとって</w:t>
      </w:r>
      <w:r w:rsidR="00507ED4" w:rsidRPr="000D3A13">
        <w:rPr>
          <w:rFonts w:ascii="ＭＳ 明朝" w:hAnsi="ＭＳ 明朝" w:hint="eastAsia"/>
        </w:rPr>
        <w:t>バリア</w:t>
      </w:r>
      <w:r w:rsidRPr="000D3A13">
        <w:rPr>
          <w:rFonts w:ascii="ＭＳ 明朝" w:hAnsi="ＭＳ 明朝"/>
        </w:rPr>
        <w:t>となる。民事と刑事の法的手続きには格差が存在し、刑事手続きに関与する</w:t>
      </w:r>
      <w:r w:rsidR="004A09A9" w:rsidRPr="000D3A13">
        <w:rPr>
          <w:rFonts w:ascii="ＭＳ 明朝" w:hAnsi="ＭＳ 明朝" w:hint="eastAsia"/>
        </w:rPr>
        <w:t>人</w:t>
      </w:r>
      <w:r w:rsidRPr="000D3A13">
        <w:rPr>
          <w:rFonts w:ascii="ＭＳ 明朝" w:hAnsi="ＭＳ 明朝"/>
        </w:rPr>
        <w:t>は民事法律扶助制度を利用できる可能性がある一方、</w:t>
      </w:r>
      <w:r w:rsidR="004A09A9" w:rsidRPr="000D3A13">
        <w:rPr>
          <w:rFonts w:ascii="ＭＳ 明朝" w:hAnsi="ＭＳ 明朝"/>
        </w:rPr>
        <w:t xml:space="preserve">労働関係委員会（WRC: </w:t>
      </w:r>
      <w:r w:rsidR="004A09A9" w:rsidRPr="000D3A13">
        <w:rPr>
          <w:rFonts w:ascii="ＭＳ 明朝" w:hAnsi="ＭＳ 明朝"/>
          <w:sz w:val="18"/>
          <w:szCs w:val="18"/>
        </w:rPr>
        <w:t>Workplace Relations Commission</w:t>
      </w:r>
      <w:r w:rsidR="004A09A9" w:rsidRPr="000D3A13">
        <w:rPr>
          <w:rFonts w:ascii="ＭＳ 明朝" w:hAnsi="ＭＳ 明朝"/>
        </w:rPr>
        <w:t>）</w:t>
      </w:r>
      <w:r w:rsidRPr="000D3A13">
        <w:rPr>
          <w:rFonts w:ascii="ＭＳ 明朝" w:hAnsi="ＭＳ 明朝"/>
        </w:rPr>
        <w:t>で差別訴訟を起こす</w:t>
      </w:r>
      <w:r w:rsidR="004A09A9" w:rsidRPr="000D3A13">
        <w:rPr>
          <w:rFonts w:ascii="ＭＳ 明朝" w:hAnsi="ＭＳ 明朝" w:hint="eastAsia"/>
        </w:rPr>
        <w:t>人</w:t>
      </w:r>
      <w:r w:rsidRPr="000D3A13">
        <w:rPr>
          <w:rFonts w:ascii="ＭＳ 明朝" w:hAnsi="ＭＳ 明朝"/>
        </w:rPr>
        <w:t>は利用できない。その他の要因として、法的手続きの遅延、弁護士不足、刑事司法制度と民事司法制度の格差が挙げられ、多くの場合、財政的制約によってこれらの問題は悪化している。IHREC</w:t>
      </w:r>
      <w:r w:rsidR="00605807" w:rsidRPr="000D3A13">
        <w:rPr>
          <w:rFonts w:ascii="ＭＳ 明朝" w:hAnsi="ＭＳ 明朝" w:hint="eastAsia"/>
        </w:rPr>
        <w:t>、</w:t>
      </w:r>
      <w:hyperlink r:id="rId234" w:history="1">
        <w:r w:rsidR="00353ADA" w:rsidRPr="00497AE2">
          <w:rPr>
            <w:rStyle w:val="ab"/>
            <w:rFonts w:ascii="ＭＳ 明朝" w:hAnsi="ＭＳ 明朝"/>
            <w:color w:val="0070C0"/>
          </w:rPr>
          <w:t>司法手続の利用の機会</w:t>
        </w:r>
        <w:r w:rsidRPr="00497AE2">
          <w:rPr>
            <w:rStyle w:val="ab"/>
            <w:rFonts w:ascii="ＭＳ 明朝" w:hAnsi="ＭＳ 明朝"/>
            <w:color w:val="0070C0"/>
          </w:rPr>
          <w:t>：国連障害者権利条約第13条の実施</w:t>
        </w:r>
      </w:hyperlink>
      <w:r w:rsidRPr="000D3A13">
        <w:rPr>
          <w:rFonts w:ascii="ＭＳ 明朝" w:hAnsi="ＭＳ 明朝"/>
        </w:rPr>
        <w:t>（2024年）</w:t>
      </w:r>
      <w:r w:rsidR="00121D9E" w:rsidRPr="000D3A13">
        <w:rPr>
          <w:rFonts w:ascii="ＭＳ 明朝" w:hAnsi="ＭＳ 明朝" w:hint="eastAsia"/>
        </w:rPr>
        <w:t xml:space="preserve"> </w:t>
      </w:r>
      <w:r w:rsidRPr="000D3A13">
        <w:rPr>
          <w:rFonts w:ascii="ＭＳ 明朝" w:hAnsi="ＭＳ 明朝"/>
        </w:rPr>
        <w:t>pp.17-18。民事法律扶助の見直しは遅延が続き、公表されておらず、公表時期や関連する法的・政策的対応の明確なスケジュールも示されていない。</w:t>
      </w:r>
    </w:p>
  </w:footnote>
  <w:footnote w:id="135">
    <w:p w14:paraId="20D03F9F" w14:textId="4BE2407D"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004A09A9" w:rsidRPr="000D3A13">
        <w:rPr>
          <w:rFonts w:ascii="ＭＳ 明朝" w:hAnsi="ＭＳ 明朝" w:hint="eastAsia"/>
        </w:rPr>
        <w:t>我々は、</w:t>
      </w:r>
      <w:r w:rsidRPr="000D3A13">
        <w:rPr>
          <w:rFonts w:ascii="ＭＳ 明朝" w:hAnsi="ＭＳ 明朝"/>
        </w:rPr>
        <w:t>通訳者、</w:t>
      </w:r>
      <w:r w:rsidRPr="000D3A13">
        <w:rPr>
          <w:rFonts w:ascii="ＭＳ 明朝" w:hAnsi="ＭＳ 明朝" w:hint="eastAsia"/>
        </w:rPr>
        <w:t>支援機器</w:t>
      </w:r>
      <w:r w:rsidRPr="000D3A13">
        <w:rPr>
          <w:rFonts w:ascii="ＭＳ 明朝" w:hAnsi="ＭＳ 明朝"/>
        </w:rPr>
        <w:t>、仲介者、</w:t>
      </w:r>
      <w:r w:rsidR="004A09A9" w:rsidRPr="000D3A13">
        <w:rPr>
          <w:rFonts w:ascii="ＭＳ 明朝" w:hAnsi="ＭＳ 明朝" w:hint="eastAsia"/>
        </w:rPr>
        <w:t>世話人（</w:t>
      </w:r>
      <w:r w:rsidR="004A09A9" w:rsidRPr="000D3A13">
        <w:rPr>
          <w:sz w:val="18"/>
          <w:szCs w:val="18"/>
        </w:rPr>
        <w:t>facilitator</w:t>
      </w:r>
      <w:r w:rsidR="004A09A9" w:rsidRPr="000D3A13">
        <w:rPr>
          <w:rFonts w:ascii="ＭＳ 明朝" w:hAnsi="ＭＳ 明朝" w:hint="eastAsia"/>
        </w:rPr>
        <w:t>）</w:t>
      </w:r>
      <w:r w:rsidRPr="000D3A13">
        <w:rPr>
          <w:rFonts w:ascii="ＭＳ 明朝" w:hAnsi="ＭＳ 明朝"/>
        </w:rPr>
        <w:t>へのアクセス制限</w:t>
      </w:r>
      <w:r w:rsidR="004A09A9" w:rsidRPr="000D3A13">
        <w:rPr>
          <w:rFonts w:ascii="ＭＳ 明朝" w:hAnsi="ＭＳ 明朝" w:hint="eastAsia"/>
        </w:rPr>
        <w:t>など、</w:t>
      </w:r>
      <w:r w:rsidRPr="000D3A13">
        <w:rPr>
          <w:rFonts w:ascii="ＭＳ 明朝" w:hAnsi="ＭＳ 明朝"/>
        </w:rPr>
        <w:t>手続き上の課題について懸念している。IHREC</w:t>
      </w:r>
      <w:r w:rsidR="00605807" w:rsidRPr="000D3A13">
        <w:rPr>
          <w:rFonts w:ascii="ＭＳ 明朝" w:hAnsi="ＭＳ 明朝" w:hint="eastAsia"/>
        </w:rPr>
        <w:t>、</w:t>
      </w:r>
      <w:hyperlink r:id="rId235" w:history="1">
        <w:r w:rsidR="00353ADA" w:rsidRPr="00497AE2">
          <w:rPr>
            <w:rStyle w:val="ab"/>
            <w:rFonts w:ascii="ＭＳ 明朝" w:hAnsi="ＭＳ 明朝"/>
            <w:color w:val="0070C0"/>
          </w:rPr>
          <w:t>司法手続の利用の機会</w:t>
        </w:r>
        <w:r w:rsidRPr="00497AE2">
          <w:rPr>
            <w:rStyle w:val="ab"/>
            <w:rFonts w:ascii="ＭＳ 明朝" w:hAnsi="ＭＳ 明朝"/>
            <w:color w:val="0070C0"/>
          </w:rPr>
          <w:t>：国連障害者権利条約第13条の実施</w:t>
        </w:r>
      </w:hyperlink>
      <w:r w:rsidRPr="000D3A13">
        <w:rPr>
          <w:rFonts w:ascii="ＭＳ 明朝" w:hAnsi="ＭＳ 明朝"/>
        </w:rPr>
        <w:t>（2024年）</w:t>
      </w:r>
      <w:r w:rsidR="00121D9E" w:rsidRPr="000D3A13">
        <w:rPr>
          <w:rFonts w:ascii="ＭＳ 明朝" w:hAnsi="ＭＳ 明朝" w:hint="eastAsia"/>
        </w:rPr>
        <w:t xml:space="preserve"> </w:t>
      </w:r>
      <w:r w:rsidRPr="000D3A13">
        <w:rPr>
          <w:rFonts w:ascii="ＭＳ 明朝" w:hAnsi="ＭＳ 明朝"/>
        </w:rPr>
        <w:t>p.32.</w:t>
      </w:r>
      <w:r w:rsidR="003E1CCF" w:rsidRPr="000D3A13">
        <w:rPr>
          <w:rFonts w:ascii="ＭＳ 明朝" w:hAnsi="ＭＳ 明朝" w:hint="eastAsia"/>
        </w:rPr>
        <w:t>アイルランド人権・平等</w:t>
      </w:r>
      <w:r w:rsidRPr="000D3A13">
        <w:rPr>
          <w:rFonts w:ascii="ＭＳ 明朝" w:hAnsi="ＭＳ 明朝"/>
        </w:rPr>
        <w:t>委員会は以前、「法的権利、民事法律扶助及び助言へのアクセスに関する包括的・アクセス可能・信頼性の高い情報を全ての国民が利用可能とし、制度に関する情報が構造的に脆弱なグループに確実に届くよう対象を絞った措置を講じ、</w:t>
      </w:r>
      <w:r w:rsidRPr="000D3A13">
        <w:rPr>
          <w:rFonts w:ascii="ＭＳ 明朝" w:hAnsi="ＭＳ 明朝" w:hint="eastAsia"/>
        </w:rPr>
        <w:t>この</w:t>
      </w:r>
      <w:r w:rsidRPr="000D3A13">
        <w:rPr>
          <w:rFonts w:ascii="ＭＳ 明朝" w:hAnsi="ＭＳ 明朝"/>
        </w:rPr>
        <w:t>情報をISLを含む多様な形式・言語で提供し、オンライン・オフライン双方でアクセス可能とする」ことを勧告している。</w:t>
      </w:r>
      <w:r w:rsidR="005D31A7" w:rsidRPr="000D3A13">
        <w:rPr>
          <w:rFonts w:ascii="ＭＳ 明朝" w:hAnsi="ＭＳ 明朝" w:hint="eastAsia"/>
        </w:rPr>
        <w:t>我々も、</w:t>
      </w:r>
      <w:r w:rsidRPr="000D3A13">
        <w:rPr>
          <w:rFonts w:ascii="ＭＳ 明朝" w:hAnsi="ＭＳ 明朝"/>
        </w:rPr>
        <w:t>「法律扶助委員会職員向けに識字能力及び平易な英語基準に関する研修資源を展開すること」「主要な顧客向け文書を平易な英語基準に準拠するよう改訂し、顧客アクセスを改善すること」ならびにISLでの提供を推奨している。IHREC</w:t>
      </w:r>
      <w:r w:rsidR="00085088" w:rsidRPr="000D3A13">
        <w:rPr>
          <w:rFonts w:ascii="ＭＳ 明朝" w:hAnsi="ＭＳ 明朝" w:hint="eastAsia"/>
        </w:rPr>
        <w:t>、</w:t>
      </w:r>
      <w:hyperlink r:id="rId236" w:history="1">
        <w:r w:rsidRPr="00497AE2">
          <w:rPr>
            <w:rStyle w:val="ab"/>
            <w:rFonts w:ascii="ＭＳ 明朝" w:hAnsi="ＭＳ 明朝"/>
            <w:color w:val="0070C0"/>
          </w:rPr>
          <w:t>市民法律扶助見直しへの</w:t>
        </w:r>
        <w:r w:rsidR="00085088" w:rsidRPr="00497AE2">
          <w:rPr>
            <w:rStyle w:val="ab"/>
            <w:rFonts w:ascii="ＭＳ 明朝" w:hAnsi="ＭＳ 明朝" w:hint="eastAsia"/>
            <w:color w:val="0070C0"/>
          </w:rPr>
          <w:t>提出文</w:t>
        </w:r>
        <w:r w:rsidRPr="00497AE2">
          <w:rPr>
            <w:rStyle w:val="ab"/>
            <w:rFonts w:ascii="ＭＳ 明朝" w:hAnsi="ＭＳ 明朝"/>
            <w:color w:val="0070C0"/>
          </w:rPr>
          <w:t>書</w:t>
        </w:r>
      </w:hyperlink>
      <w:r w:rsidRPr="000D3A13">
        <w:rPr>
          <w:rStyle w:val="ab"/>
          <w:rFonts w:ascii="ＭＳ 明朝" w:hAnsi="ＭＳ 明朝"/>
          <w:color w:val="auto"/>
          <w:u w:val="none"/>
        </w:rPr>
        <w:t>（2023年）pp.51;55;56。</w:t>
      </w:r>
      <w:r w:rsidRPr="000D3A13">
        <w:rPr>
          <w:rFonts w:ascii="ＭＳ 明朝" w:hAnsi="ＭＳ 明朝"/>
        </w:rPr>
        <w:t>法的助言はアクセス可能であるべきであり、障害のあるクライアントや証人との効果的なコミュニケーションを確保するため、弁護士に対して手続き上の配慮が提供されるべきである。</w:t>
      </w:r>
      <w:r w:rsidR="008F74D9" w:rsidRPr="000D3A13">
        <w:rPr>
          <w:rFonts w:ascii="ＭＳ 明朝" w:hAnsi="ＭＳ 明朝" w:hint="eastAsia"/>
        </w:rPr>
        <w:t>我々</w:t>
      </w:r>
      <w:r w:rsidRPr="000D3A13">
        <w:rPr>
          <w:rFonts w:ascii="ＭＳ 明朝" w:hAnsi="ＭＳ 明朝"/>
        </w:rPr>
        <w:t>は、国連経済的・社会的</w:t>
      </w:r>
      <w:r w:rsidR="008F74D9" w:rsidRPr="000D3A13">
        <w:rPr>
          <w:rFonts w:ascii="ＭＳ 明朝" w:hAnsi="ＭＳ 明朝" w:hint="eastAsia"/>
        </w:rPr>
        <w:t>及び</w:t>
      </w:r>
      <w:r w:rsidRPr="000D3A13">
        <w:rPr>
          <w:rFonts w:ascii="ＭＳ 明朝" w:hAnsi="ＭＳ 明朝"/>
        </w:rPr>
        <w:t>文化的権利委員会</w:t>
      </w:r>
      <w:r w:rsidR="008F74D9" w:rsidRPr="000D3A13">
        <w:rPr>
          <w:rFonts w:ascii="ＭＳ 明朝" w:hAnsi="ＭＳ 明朝" w:hint="eastAsia"/>
        </w:rPr>
        <w:t>（</w:t>
      </w:r>
      <w:r w:rsidR="008F74D9" w:rsidRPr="000D3A13">
        <w:rPr>
          <w:sz w:val="18"/>
          <w:szCs w:val="18"/>
        </w:rPr>
        <w:t>United Nations Committee on Economic, Social and Cultural Rights</w:t>
      </w:r>
      <w:r w:rsidR="008F74D9" w:rsidRPr="000D3A13">
        <w:rPr>
          <w:rFonts w:ascii="ＭＳ 明朝" w:hAnsi="ＭＳ 明朝" w:hint="eastAsia"/>
        </w:rPr>
        <w:t>）</w:t>
      </w:r>
      <w:r w:rsidRPr="000D3A13">
        <w:rPr>
          <w:rFonts w:ascii="ＭＳ 明朝" w:hAnsi="ＭＳ 明朝"/>
        </w:rPr>
        <w:t>が提出した</w:t>
      </w:r>
      <w:r w:rsidRPr="000D3A13">
        <w:rPr>
          <w:rFonts w:ascii="ＭＳ 明朝" w:hAnsi="ＭＳ 明朝" w:hint="eastAsia"/>
        </w:rPr>
        <w:t>総括所見</w:t>
      </w:r>
      <w:r w:rsidRPr="000D3A13">
        <w:rPr>
          <w:rFonts w:ascii="ＭＳ 明朝" w:hAnsi="ＭＳ 明朝"/>
        </w:rPr>
        <w:t>に留意する。同委員会は、公的資金による法律扶助の欠如が「不利な立場や</w:t>
      </w:r>
      <w:r w:rsidR="00D35D8C" w:rsidRPr="000D3A13">
        <w:rPr>
          <w:rFonts w:ascii="ＭＳ 明朝" w:hAnsi="ＭＳ 明朝" w:hint="eastAsia"/>
        </w:rPr>
        <w:t>社会的に排除（</w:t>
      </w:r>
      <w:r w:rsidR="00D35D8C" w:rsidRPr="000D3A13">
        <w:rPr>
          <w:rFonts w:ascii="ＭＳ 明朝" w:hAnsi="ＭＳ 明朝"/>
          <w:sz w:val="18"/>
          <w:szCs w:val="18"/>
        </w:rPr>
        <w:t>marginalisation</w:t>
      </w:r>
      <w:r w:rsidR="00D35D8C" w:rsidRPr="000D3A13">
        <w:rPr>
          <w:rFonts w:ascii="ＭＳ 明朝" w:hAnsi="ＭＳ 明朝" w:hint="eastAsia"/>
        </w:rPr>
        <w:t>）</w:t>
      </w:r>
      <w:r w:rsidRPr="000D3A13">
        <w:rPr>
          <w:rFonts w:ascii="ＭＳ 明朝" w:hAnsi="ＭＳ 明朝"/>
        </w:rPr>
        <w:t>された個人」に与える影響を認識</w:t>
      </w:r>
      <w:r w:rsidR="002D6E06" w:rsidRPr="000D3A13">
        <w:rPr>
          <w:rFonts w:ascii="ＭＳ 明朝" w:hAnsi="ＭＳ 明朝" w:hint="eastAsia"/>
        </w:rPr>
        <w:t>す</w:t>
      </w:r>
      <w:r w:rsidR="00F0588E" w:rsidRPr="000D3A13">
        <w:rPr>
          <w:rFonts w:ascii="ＭＳ 明朝" w:hAnsi="ＭＳ 明朝" w:hint="eastAsia"/>
        </w:rPr>
        <w:t>る。そして</w:t>
      </w:r>
      <w:r w:rsidR="002D6E06" w:rsidRPr="000D3A13">
        <w:rPr>
          <w:rFonts w:ascii="ＭＳ 明朝" w:hAnsi="ＭＳ 明朝" w:hint="eastAsia"/>
        </w:rPr>
        <w:t>、</w:t>
      </w:r>
      <w:r w:rsidRPr="000D3A13">
        <w:rPr>
          <w:rFonts w:ascii="ＭＳ 明朝" w:hAnsi="ＭＳ 明朝"/>
        </w:rPr>
        <w:t>特に雇用、住宅、強制立ち退き、社会福祉給付の分野において適切な救済へのアクセスに法的援助が極めて重要であることを認識</w:t>
      </w:r>
      <w:r w:rsidR="002D6E06" w:rsidRPr="000D3A13">
        <w:rPr>
          <w:rFonts w:ascii="ＭＳ 明朝" w:hAnsi="ＭＳ 明朝" w:hint="eastAsia"/>
        </w:rPr>
        <w:t>する。また、</w:t>
      </w:r>
      <w:r w:rsidRPr="000D3A13">
        <w:rPr>
          <w:rFonts w:ascii="ＭＳ 明朝" w:hAnsi="ＭＳ 明朝"/>
        </w:rPr>
        <w:t>公的資金による法的援助サービスの利用可能性の欠如を含む法的援助制度の不備を批判し</w:t>
      </w:r>
      <w:r w:rsidR="002D6E06" w:rsidRPr="000D3A13">
        <w:rPr>
          <w:rFonts w:ascii="ＭＳ 明朝" w:hAnsi="ＭＳ 明朝" w:hint="eastAsia"/>
        </w:rPr>
        <w:t>ている。さらに、</w:t>
      </w:r>
      <w:r w:rsidRPr="000D3A13">
        <w:rPr>
          <w:rFonts w:ascii="ＭＳ 明朝" w:hAnsi="ＭＳ 明朝"/>
        </w:rPr>
        <w:t>民事法律援助制度の範囲拡大を含む幅広い分野における公的資金による法的援助サービスの提供を求めている。経済的・社会的</w:t>
      </w:r>
      <w:r w:rsidR="0009209A" w:rsidRPr="000D3A13">
        <w:rPr>
          <w:rFonts w:ascii="ＭＳ 明朝" w:hAnsi="ＭＳ 明朝"/>
        </w:rPr>
        <w:t>及び</w:t>
      </w:r>
      <w:r w:rsidRPr="000D3A13">
        <w:rPr>
          <w:rFonts w:ascii="ＭＳ 明朝" w:hAnsi="ＭＳ 明朝"/>
        </w:rPr>
        <w:t>文化的権利委員会、</w:t>
      </w:r>
      <w:hyperlink r:id="rId237" w:history="1">
        <w:r w:rsidRPr="00497AE2">
          <w:rPr>
            <w:rStyle w:val="ab"/>
            <w:rFonts w:ascii="ＭＳ 明朝" w:hAnsi="ＭＳ 明朝"/>
            <w:color w:val="0070C0"/>
          </w:rPr>
          <w:t>アイルランド第3回定期報告書に関する</w:t>
        </w:r>
        <w:r w:rsidRPr="00497AE2">
          <w:rPr>
            <w:rStyle w:val="ab"/>
            <w:rFonts w:ascii="ＭＳ 明朝" w:hAnsi="ＭＳ 明朝" w:hint="eastAsia"/>
            <w:color w:val="0070C0"/>
          </w:rPr>
          <w:t>総括所見</w:t>
        </w:r>
      </w:hyperlink>
      <w:r w:rsidRPr="000D3A13">
        <w:rPr>
          <w:rFonts w:ascii="ＭＳ 明朝" w:hAnsi="ＭＳ 明朝"/>
        </w:rPr>
        <w:t xml:space="preserve"> E/C.12/IRL/CO/3 (2015) 8項。チャールズ・オマホニー</w:t>
      </w:r>
      <w:r w:rsidR="002D6E06" w:rsidRPr="000D3A13">
        <w:rPr>
          <w:rFonts w:ascii="ＭＳ 明朝" w:hAnsi="ＭＳ 明朝" w:hint="eastAsia"/>
        </w:rPr>
        <w:t>（</w:t>
      </w:r>
      <w:r w:rsidR="002D6E06" w:rsidRPr="000D3A13">
        <w:rPr>
          <w:sz w:val="18"/>
          <w:szCs w:val="18"/>
        </w:rPr>
        <w:t>Charles O’ Mahony</w:t>
      </w:r>
      <w:r w:rsidR="002D6E06" w:rsidRPr="000D3A13">
        <w:rPr>
          <w:rFonts w:ascii="ＭＳ 明朝" w:hAnsi="ＭＳ 明朝" w:hint="eastAsia"/>
        </w:rPr>
        <w:t>）</w:t>
      </w:r>
      <w:r w:rsidRPr="000D3A13">
        <w:rPr>
          <w:rFonts w:ascii="ＭＳ 明朝" w:hAnsi="ＭＳ 明朝"/>
        </w:rPr>
        <w:t>、</w:t>
      </w:r>
      <w:hyperlink r:id="rId238" w:history="1">
        <w:r w:rsidR="00353ADA" w:rsidRPr="00497AE2">
          <w:rPr>
            <w:rStyle w:val="ab"/>
            <w:rFonts w:ascii="ＭＳ 明朝" w:hAnsi="ＭＳ 明朝"/>
            <w:color w:val="0070C0"/>
          </w:rPr>
          <w:t>司法手続の利用の機会</w:t>
        </w:r>
        <w:r w:rsidRPr="00497AE2">
          <w:rPr>
            <w:rStyle w:val="ab"/>
            <w:rFonts w:ascii="ＭＳ 明朝" w:hAnsi="ＭＳ 明朝"/>
            <w:color w:val="0070C0"/>
          </w:rPr>
          <w:t>：国連障害者権利条約第13条に関する基礎調査</w:t>
        </w:r>
      </w:hyperlink>
      <w:r w:rsidRPr="000D3A13">
        <w:rPr>
          <w:rFonts w:ascii="ＭＳ 明朝" w:hAnsi="ＭＳ 明朝"/>
        </w:rPr>
        <w:t>(2024年）</w:t>
      </w:r>
      <w:r w:rsidR="004F6B82" w:rsidRPr="000D3A13">
        <w:rPr>
          <w:rFonts w:ascii="ＭＳ 明朝" w:hAnsi="ＭＳ 明朝" w:hint="eastAsia"/>
        </w:rPr>
        <w:t>p.</w:t>
      </w:r>
      <w:r w:rsidRPr="000D3A13">
        <w:rPr>
          <w:rFonts w:ascii="ＭＳ 明朝" w:hAnsi="ＭＳ 明朝"/>
        </w:rPr>
        <w:t>59。</w:t>
      </w:r>
    </w:p>
  </w:footnote>
  <w:footnote w:id="136">
    <w:p w14:paraId="70256B6F" w14:textId="647A1DC8"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司法アクセスへの</w:t>
      </w:r>
      <w:r w:rsidR="009C54BC" w:rsidRPr="000D3A13">
        <w:rPr>
          <w:rFonts w:ascii="ＭＳ 明朝" w:hAnsi="ＭＳ 明朝" w:hint="eastAsia"/>
        </w:rPr>
        <w:t>多重</w:t>
      </w:r>
      <w:r w:rsidRPr="000D3A13">
        <w:rPr>
          <w:rFonts w:ascii="ＭＳ 明朝" w:hAnsi="ＭＳ 明朝"/>
        </w:rPr>
        <w:t>の</w:t>
      </w:r>
      <w:r w:rsidR="009C54BC" w:rsidRPr="000D3A13">
        <w:rPr>
          <w:rFonts w:ascii="ＭＳ 明朝" w:hAnsi="ＭＳ 明朝" w:hint="eastAsia"/>
        </w:rPr>
        <w:t>バリア</w:t>
      </w:r>
      <w:r w:rsidRPr="000D3A13">
        <w:rPr>
          <w:rFonts w:ascii="ＭＳ 明朝" w:hAnsi="ＭＳ 明朝"/>
        </w:rPr>
        <w:t>には、コミュニケーション</w:t>
      </w:r>
      <w:r w:rsidR="009C54BC" w:rsidRPr="000D3A13">
        <w:rPr>
          <w:rFonts w:ascii="ＭＳ 明朝" w:hAnsi="ＭＳ 明朝" w:hint="eastAsia"/>
        </w:rPr>
        <w:t>のバリア</w:t>
      </w:r>
      <w:r w:rsidRPr="000D3A13">
        <w:rPr>
          <w:rFonts w:ascii="ＭＳ 明朝" w:hAnsi="ＭＳ 明朝"/>
        </w:rPr>
        <w:t>、</w:t>
      </w:r>
      <w:hyperlink r:id="rId239" w:history="1">
        <w:r w:rsidRPr="00497AE2">
          <w:rPr>
            <w:rStyle w:val="ab"/>
            <w:rFonts w:ascii="ＭＳ 明朝" w:hAnsi="ＭＳ 明朝"/>
            <w:i/>
            <w:iCs/>
            <w:color w:val="0070C0"/>
          </w:rPr>
          <w:t>2017年アイルランド手話法の</w:t>
        </w:r>
      </w:hyperlink>
      <w:r w:rsidRPr="000D3A13">
        <w:rPr>
          <w:rFonts w:ascii="ＭＳ 明朝" w:hAnsi="ＭＳ 明朝"/>
        </w:rPr>
        <w:t>未実施</w:t>
      </w:r>
      <w:r w:rsidRPr="000D3A13">
        <w:rPr>
          <w:rFonts w:ascii="ＭＳ 明朝" w:hAnsi="ＭＳ 明朝"/>
          <w:shd w:val="clear" w:color="auto" w:fill="FFFFFF"/>
        </w:rPr>
        <w:t>、知的障害者の法的手続きへの理解と関与に悪影響を及ぼすアクセス不可能な情報、法律専門家のコミュニケーション能力の不足、建物の物理的アクセス</w:t>
      </w:r>
      <w:r w:rsidRPr="000D3A13">
        <w:rPr>
          <w:rFonts w:ascii="ＭＳ 明朝" w:hAnsi="ＭＳ 明朝" w:hint="eastAsia"/>
          <w:shd w:val="clear" w:color="auto" w:fill="FFFFFF"/>
        </w:rPr>
        <w:t>不能</w:t>
      </w:r>
      <w:r w:rsidR="009C54BC" w:rsidRPr="000D3A13">
        <w:rPr>
          <w:rFonts w:ascii="ＭＳ 明朝" w:hAnsi="ＭＳ 明朝" w:hint="eastAsia"/>
          <w:shd w:val="clear" w:color="auto" w:fill="FFFFFF"/>
        </w:rPr>
        <w:t>などがある</w:t>
      </w:r>
      <w:r w:rsidRPr="000D3A13">
        <w:rPr>
          <w:rFonts w:ascii="ＭＳ 明朝" w:hAnsi="ＭＳ 明朝"/>
          <w:shd w:val="clear" w:color="auto" w:fill="FFFFFF"/>
        </w:rPr>
        <w:t>。</w:t>
      </w:r>
      <w:r w:rsidRPr="000D3A13">
        <w:rPr>
          <w:rFonts w:ascii="ＭＳ 明朝" w:hAnsi="ＭＳ 明朝"/>
        </w:rPr>
        <w:t>IHREC</w:t>
      </w:r>
      <w:r w:rsidR="00605807" w:rsidRPr="000D3A13">
        <w:rPr>
          <w:rFonts w:ascii="ＭＳ 明朝" w:hAnsi="ＭＳ 明朝" w:hint="eastAsia"/>
        </w:rPr>
        <w:t>、</w:t>
      </w:r>
      <w:hyperlink r:id="rId240" w:history="1">
        <w:r w:rsidR="00353ADA" w:rsidRPr="00497AE2">
          <w:rPr>
            <w:rStyle w:val="ab"/>
            <w:rFonts w:ascii="ＭＳ 明朝" w:hAnsi="ＭＳ 明朝"/>
            <w:color w:val="0070C0"/>
          </w:rPr>
          <w:t>司法手続の利用の機会</w:t>
        </w:r>
        <w:r w:rsidRPr="00497AE2">
          <w:rPr>
            <w:rStyle w:val="ab"/>
            <w:rFonts w:ascii="ＭＳ 明朝" w:hAnsi="ＭＳ 明朝"/>
            <w:color w:val="0070C0"/>
          </w:rPr>
          <w:t>：国連障害者権利条約第13条の実施</w:t>
        </w:r>
      </w:hyperlink>
      <w:r w:rsidRPr="000D3A13">
        <w:rPr>
          <w:rFonts w:ascii="ＭＳ 明朝" w:hAnsi="ＭＳ 明朝"/>
        </w:rPr>
        <w:t>（2024年）pp.31-35。</w:t>
      </w:r>
    </w:p>
  </w:footnote>
  <w:footnote w:id="137">
    <w:p w14:paraId="1651B081" w14:textId="3CDA3AE5" w:rsidR="00B312D5" w:rsidRPr="000D3A13" w:rsidRDefault="00B312D5" w:rsidP="00B312D5">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これには法的助言や代理人へのアクセス</w:t>
      </w:r>
      <w:r w:rsidRPr="000D3A13">
        <w:rPr>
          <w:rFonts w:ascii="ＭＳ 明朝" w:hAnsi="ＭＳ 明朝" w:hint="eastAsia"/>
        </w:rPr>
        <w:t>ができるようにする</w:t>
      </w:r>
      <w:r w:rsidRPr="000D3A13">
        <w:rPr>
          <w:rFonts w:ascii="ＭＳ 明朝" w:hAnsi="ＭＳ 明朝"/>
        </w:rPr>
        <w:t>独立した支援が含まれるべきである。支援者は独立性を保ち、障害者への支援・サービス・ケアを提供する役割を担う</w:t>
      </w:r>
      <w:r w:rsidRPr="000D3A13">
        <w:rPr>
          <w:rFonts w:ascii="ＭＳ 明朝" w:hAnsi="ＭＳ 明朝" w:hint="eastAsia"/>
        </w:rPr>
        <w:t>、</w:t>
      </w:r>
      <w:r w:rsidRPr="000D3A13">
        <w:rPr>
          <w:rFonts w:ascii="ＭＳ 明朝" w:hAnsi="ＭＳ 明朝"/>
        </w:rPr>
        <w:t>医療・社会福祉専門家、障害者サービス</w:t>
      </w:r>
      <w:r w:rsidRPr="000D3A13">
        <w:rPr>
          <w:rFonts w:ascii="ＭＳ 明朝" w:hAnsi="ＭＳ 明朝" w:hint="eastAsia"/>
        </w:rPr>
        <w:t>事業</w:t>
      </w:r>
      <w:r w:rsidRPr="000D3A13">
        <w:rPr>
          <w:rFonts w:ascii="ＭＳ 明朝" w:hAnsi="ＭＳ 明朝"/>
        </w:rPr>
        <w:t>者、家族とは別</w:t>
      </w:r>
      <w:r w:rsidRPr="000D3A13">
        <w:rPr>
          <w:rFonts w:ascii="ＭＳ 明朝" w:hAnsi="ＭＳ 明朝" w:hint="eastAsia"/>
        </w:rPr>
        <w:t>けられている</w:t>
      </w:r>
      <w:r w:rsidRPr="000D3A13">
        <w:rPr>
          <w:rFonts w:ascii="ＭＳ 明朝" w:hAnsi="ＭＳ 明朝"/>
        </w:rPr>
        <w:t>必要がある。IHRECは過去に、障害者が司法アクセスを求める際の仲介者の役割</w:t>
      </w:r>
      <w:r w:rsidRPr="000D3A13">
        <w:rPr>
          <w:rFonts w:ascii="ＭＳ 明朝" w:hAnsi="ＭＳ 明朝" w:hint="eastAsia"/>
        </w:rPr>
        <w:t>が明瞭でないこと</w:t>
      </w:r>
      <w:r w:rsidRPr="000D3A13">
        <w:rPr>
          <w:rFonts w:ascii="ＭＳ 明朝" w:hAnsi="ＭＳ 明朝"/>
        </w:rPr>
        <w:t>について指摘している。参照：IHREC</w:t>
      </w:r>
      <w:r w:rsidR="00085088" w:rsidRPr="000D3A13">
        <w:rPr>
          <w:rFonts w:ascii="ＭＳ 明朝" w:hAnsi="ＭＳ 明朝" w:hint="eastAsia"/>
        </w:rPr>
        <w:t>、</w:t>
      </w:r>
      <w:hyperlink r:id="rId241" w:history="1">
        <w:r w:rsidRPr="00497AE2">
          <w:rPr>
            <w:rStyle w:val="ab"/>
            <w:rFonts w:ascii="ＭＳ 明朝" w:hAnsi="ＭＳ 明朝"/>
            <w:color w:val="0070C0"/>
          </w:rPr>
          <w:t>刑事司法（犯罪被害者）法案2016に関する所見</w:t>
        </w:r>
        <w:r w:rsidRPr="000D3A13">
          <w:rPr>
            <w:rStyle w:val="ab"/>
            <w:rFonts w:ascii="ＭＳ 明朝" w:hAnsi="ＭＳ 明朝"/>
            <w:color w:val="auto"/>
            <w:u w:val="none"/>
          </w:rPr>
          <w:t>（</w:t>
        </w:r>
      </w:hyperlink>
      <w:r w:rsidRPr="000D3A13">
        <w:rPr>
          <w:rFonts w:ascii="ＭＳ 明朝" w:hAnsi="ＭＳ 明朝"/>
        </w:rPr>
        <w:t>2017年）</w:t>
      </w:r>
      <w:r w:rsidR="00121D9E" w:rsidRPr="000D3A13">
        <w:rPr>
          <w:rFonts w:ascii="ＭＳ 明朝" w:hAnsi="ＭＳ 明朝" w:hint="eastAsia"/>
        </w:rPr>
        <w:t xml:space="preserve"> </w:t>
      </w:r>
      <w:r w:rsidRPr="000D3A13">
        <w:rPr>
          <w:rFonts w:ascii="ＭＳ 明朝" w:hAnsi="ＭＳ 明朝"/>
        </w:rPr>
        <w:t>p.10。IHREC</w:t>
      </w:r>
      <w:r w:rsidR="00605807" w:rsidRPr="000D3A13">
        <w:rPr>
          <w:rFonts w:ascii="ＭＳ 明朝" w:hAnsi="ＭＳ 明朝" w:hint="eastAsia"/>
        </w:rPr>
        <w:t>、</w:t>
      </w:r>
      <w:hyperlink r:id="rId242" w:history="1">
        <w:r w:rsidR="00353ADA" w:rsidRPr="00497AE2">
          <w:rPr>
            <w:rStyle w:val="ab"/>
            <w:rFonts w:ascii="ＭＳ 明朝" w:hAnsi="ＭＳ 明朝"/>
            <w:color w:val="0070C0"/>
          </w:rPr>
          <w:t>司法手続の利用の機会</w:t>
        </w:r>
        <w:r w:rsidRPr="00497AE2">
          <w:rPr>
            <w:rStyle w:val="ab"/>
            <w:rFonts w:ascii="ＭＳ 明朝" w:hAnsi="ＭＳ 明朝"/>
            <w:color w:val="0070C0"/>
          </w:rPr>
          <w:t>：国連障害者権利条約第13条の実施</w:t>
        </w:r>
      </w:hyperlink>
      <w:r w:rsidRPr="000D3A13">
        <w:rPr>
          <w:rFonts w:ascii="ＭＳ 明朝" w:hAnsi="ＭＳ 明朝"/>
        </w:rPr>
        <w:t>（2024年）pp.19-20。独立した権利擁護サービスの必要性が明らかであるにもかかわらず、利用者は長い待機リストと</w:t>
      </w:r>
      <w:hyperlink r:id="rId243" w:history="1">
        <w:r w:rsidRPr="000D3A13">
          <w:rPr>
            <w:rStyle w:val="ab"/>
            <w:rFonts w:ascii="ＭＳ 明朝" w:hAnsi="ＭＳ 明朝"/>
            <w:color w:val="auto"/>
            <w:u w:val="none"/>
          </w:rPr>
          <w:t>、</w:t>
        </w:r>
      </w:hyperlink>
      <w:r w:rsidRPr="000D3A13">
        <w:rPr>
          <w:rFonts w:ascii="ＭＳ 明朝" w:hAnsi="ＭＳ 明朝"/>
        </w:rPr>
        <w:t>現在の需要を満たす資金</w:t>
      </w:r>
      <w:r w:rsidRPr="000D3A13">
        <w:rPr>
          <w:rFonts w:ascii="ＭＳ 明朝" w:hAnsi="ＭＳ 明朝" w:hint="eastAsia"/>
        </w:rPr>
        <w:t>が</w:t>
      </w:r>
      <w:r w:rsidRPr="000D3A13">
        <w:rPr>
          <w:rFonts w:ascii="ＭＳ 明朝" w:hAnsi="ＭＳ 明朝"/>
        </w:rPr>
        <w:t>不足</w:t>
      </w:r>
      <w:r w:rsidRPr="000D3A13">
        <w:rPr>
          <w:rFonts w:ascii="ＭＳ 明朝" w:hAnsi="ＭＳ 明朝" w:hint="eastAsia"/>
        </w:rPr>
        <w:t>している</w:t>
      </w:r>
      <w:hyperlink r:id="rId244" w:history="1">
        <w:r w:rsidRPr="006561FB">
          <w:rPr>
            <w:rFonts w:ascii="ＭＳ 明朝" w:hAnsi="ＭＳ 明朝"/>
            <w:color w:val="0070C0"/>
            <w:u w:val="single"/>
          </w:rPr>
          <w:t>全国</w:t>
        </w:r>
        <w:r w:rsidRPr="00497AE2">
          <w:rPr>
            <w:rStyle w:val="ab"/>
            <w:rFonts w:ascii="ＭＳ 明朝" w:hAnsi="ＭＳ 明朝"/>
            <w:color w:val="0070C0"/>
          </w:rPr>
          <w:t>権利擁護サービス</w:t>
        </w:r>
      </w:hyperlink>
      <w:r w:rsidRPr="000D3A13">
        <w:rPr>
          <w:rFonts w:hint="eastAsia"/>
        </w:rPr>
        <w:t>（</w:t>
      </w:r>
      <w:r w:rsidRPr="000D3A13">
        <w:rPr>
          <w:sz w:val="18"/>
          <w:szCs w:val="18"/>
        </w:rPr>
        <w:t>National Advocacy Service</w:t>
      </w:r>
      <w:r w:rsidRPr="000D3A13">
        <w:rPr>
          <w:rFonts w:hint="eastAsia"/>
          <w:sz w:val="18"/>
          <w:szCs w:val="18"/>
        </w:rPr>
        <w:t xml:space="preserve">　</w:t>
      </w:r>
      <w:r w:rsidRPr="000D3A13">
        <w:rPr>
          <w:rFonts w:hint="eastAsia"/>
          <w:sz w:val="18"/>
          <w:szCs w:val="18"/>
        </w:rPr>
        <w:t>NAS</w:t>
      </w:r>
      <w:r w:rsidRPr="000D3A13">
        <w:rPr>
          <w:rFonts w:hint="eastAsia"/>
        </w:rPr>
        <w:t>）</w:t>
      </w:r>
      <w:r w:rsidRPr="000D3A13">
        <w:rPr>
          <w:rFonts w:ascii="ＭＳ 明朝" w:hAnsi="ＭＳ 明朝" w:hint="eastAsia"/>
        </w:rPr>
        <w:t>の</w:t>
      </w:r>
      <w:r w:rsidRPr="000D3A13">
        <w:rPr>
          <w:rFonts w:ascii="ＭＳ 明朝" w:hAnsi="ＭＳ 明朝"/>
        </w:rPr>
        <w:t>案件受理基準</w:t>
      </w:r>
      <w:r w:rsidRPr="000D3A13">
        <w:rPr>
          <w:rFonts w:ascii="ＭＳ 明朝" w:hAnsi="ＭＳ 明朝" w:hint="eastAsia"/>
        </w:rPr>
        <w:t>の厳格化</w:t>
      </w:r>
      <w:r w:rsidRPr="000D3A13">
        <w:rPr>
          <w:rFonts w:ascii="ＭＳ 明朝" w:hAnsi="ＭＳ 明朝"/>
        </w:rPr>
        <w:t>に直面している。2011年以降追加</w:t>
      </w:r>
      <w:r w:rsidRPr="000D3A13">
        <w:rPr>
          <w:rFonts w:ascii="ＭＳ 明朝" w:hAnsi="ＭＳ 明朝" w:hint="eastAsia"/>
        </w:rPr>
        <w:t>スタッフ</w:t>
      </w:r>
      <w:r w:rsidRPr="000D3A13">
        <w:rPr>
          <w:rFonts w:ascii="ＭＳ 明朝" w:hAnsi="ＭＳ 明朝"/>
        </w:rPr>
        <w:t>のための資金増加が伴わないまま、サービス需要</w:t>
      </w:r>
      <w:r w:rsidRPr="000D3A13">
        <w:rPr>
          <w:rFonts w:ascii="ＭＳ 明朝" w:hAnsi="ＭＳ 明朝" w:hint="eastAsia"/>
        </w:rPr>
        <w:t>が</w:t>
      </w:r>
      <w:r w:rsidRPr="000D3A13">
        <w:rPr>
          <w:rFonts w:ascii="ＭＳ 明朝" w:hAnsi="ＭＳ 明朝"/>
        </w:rPr>
        <w:t>継続的</w:t>
      </w:r>
      <w:r w:rsidRPr="000D3A13">
        <w:rPr>
          <w:rFonts w:ascii="ＭＳ 明朝" w:hAnsi="ＭＳ 明朝" w:hint="eastAsia"/>
        </w:rPr>
        <w:t>に</w:t>
      </w:r>
      <w:r w:rsidRPr="000D3A13">
        <w:rPr>
          <w:rFonts w:ascii="ＭＳ 明朝" w:hAnsi="ＭＳ 明朝"/>
        </w:rPr>
        <w:t>増加</w:t>
      </w:r>
      <w:r w:rsidRPr="000D3A13">
        <w:rPr>
          <w:rFonts w:ascii="ＭＳ 明朝" w:hAnsi="ＭＳ 明朝" w:hint="eastAsia"/>
        </w:rPr>
        <w:t>していること</w:t>
      </w:r>
      <w:r w:rsidRPr="000D3A13">
        <w:rPr>
          <w:rFonts w:ascii="ＭＳ 明朝" w:hAnsi="ＭＳ 明朝"/>
        </w:rPr>
        <w:t>を全国権利擁護サービスは</w:t>
      </w:r>
      <w:r w:rsidRPr="000D3A13">
        <w:rPr>
          <w:rFonts w:ascii="ＭＳ 明朝" w:hAnsi="ＭＳ 明朝" w:hint="eastAsia"/>
        </w:rPr>
        <w:t>強調</w:t>
      </w:r>
      <w:r w:rsidRPr="000D3A13">
        <w:rPr>
          <w:rFonts w:ascii="ＭＳ 明朝" w:hAnsi="ＭＳ 明朝"/>
        </w:rPr>
        <w:t>している。例えば2022年度年次報告書では「患者権利擁護サービスへの継続的な需要増加（1,85件の相談件数）が確認され、これは2021年比54％の増加を示す」と記されている。また2022年には、患者</w:t>
      </w:r>
      <w:r w:rsidRPr="000D3A13">
        <w:rPr>
          <w:rFonts w:ascii="ＭＳ 明朝" w:hAnsi="ＭＳ 明朝" w:hint="eastAsia"/>
        </w:rPr>
        <w:t>擁護</w:t>
      </w:r>
      <w:r w:rsidRPr="000D3A13">
        <w:rPr>
          <w:rFonts w:ascii="ＭＳ 明朝" w:hAnsi="ＭＳ 明朝"/>
        </w:rPr>
        <w:t>サービスの対象範囲を民間介護施設入居者にも拡大し、全ての公立急性期病院・介護施設における患者・入居者への支援を提供した」と記している。全国権利擁護サービス、</w:t>
      </w:r>
      <w:hyperlink r:id="rId245" w:history="1">
        <w:r w:rsidRPr="00497AE2">
          <w:rPr>
            <w:rStyle w:val="ab"/>
            <w:rFonts w:ascii="ＭＳ 明朝" w:hAnsi="ＭＳ 明朝" w:hint="eastAsia"/>
            <w:color w:val="0070C0"/>
          </w:rPr>
          <w:t>障害のある人</w:t>
        </w:r>
        <w:r w:rsidRPr="00497AE2">
          <w:rPr>
            <w:rStyle w:val="ab"/>
            <w:rFonts w:ascii="ＭＳ 明朝" w:hAnsi="ＭＳ 明朝"/>
            <w:color w:val="0070C0"/>
          </w:rPr>
          <w:t>向け</w:t>
        </w:r>
        <w:r w:rsidRPr="006561FB">
          <w:rPr>
            <w:rFonts w:ascii="ＭＳ 明朝" w:hAnsi="ＭＳ 明朝"/>
            <w:color w:val="0070C0"/>
            <w:u w:val="single"/>
          </w:rPr>
          <w:t>全国権利擁護サービス</w:t>
        </w:r>
        <w:r w:rsidRPr="00497AE2">
          <w:rPr>
            <w:rStyle w:val="ab"/>
            <w:rFonts w:ascii="ＭＳ 明朝" w:hAnsi="ＭＳ 明朝"/>
            <w:color w:val="0070C0"/>
          </w:rPr>
          <w:t>（NAS）、患者</w:t>
        </w:r>
        <w:r w:rsidRPr="006561FB">
          <w:rPr>
            <w:rFonts w:ascii="ＭＳ 明朝" w:hAnsi="ＭＳ 明朝" w:hint="eastAsia"/>
            <w:color w:val="0070C0"/>
            <w:u w:val="single"/>
          </w:rPr>
          <w:t>擁護</w:t>
        </w:r>
        <w:r w:rsidRPr="00497AE2">
          <w:rPr>
            <w:rStyle w:val="ab"/>
            <w:rFonts w:ascii="ＭＳ 明朝" w:hAnsi="ＭＳ 明朝"/>
            <w:color w:val="0070C0"/>
          </w:rPr>
          <w:t>サービス年次報告書発表</w:t>
        </w:r>
      </w:hyperlink>
      <w:r w:rsidRPr="000D3A13">
        <w:rPr>
          <w:rFonts w:ascii="ＭＳ 明朝" w:hAnsi="ＭＳ 明朝"/>
        </w:rPr>
        <w:t>（2023年）。法的支援がない</w:t>
      </w:r>
      <w:r w:rsidRPr="000D3A13">
        <w:rPr>
          <w:rFonts w:ascii="ＭＳ 明朝" w:hAnsi="ＭＳ 明朝" w:hint="eastAsia"/>
        </w:rPr>
        <w:t>ときに</w:t>
      </w:r>
      <w:r w:rsidRPr="000D3A13">
        <w:rPr>
          <w:rFonts w:ascii="ＭＳ 明朝" w:hAnsi="ＭＳ 明朝"/>
        </w:rPr>
        <w:t>障害者を支援する独立</w:t>
      </w:r>
      <w:r w:rsidRPr="000D3A13">
        <w:rPr>
          <w:rFonts w:ascii="ＭＳ 明朝" w:hAnsi="ＭＳ 明朝" w:hint="eastAsia"/>
        </w:rPr>
        <w:t>擁護支援者</w:t>
      </w:r>
      <w:r w:rsidRPr="000D3A13">
        <w:rPr>
          <w:rFonts w:ascii="ＭＳ 明朝" w:hAnsi="ＭＳ 明朝"/>
        </w:rPr>
        <w:t>は、相手側の法律専門家と対峙した際に、</w:t>
      </w:r>
      <w:r w:rsidRPr="000D3A13">
        <w:rPr>
          <w:rFonts w:ascii="ＭＳ 明朝" w:hAnsi="ＭＳ 明朝" w:hint="eastAsia"/>
        </w:rPr>
        <w:t>自分自身に</w:t>
      </w:r>
      <w:r w:rsidRPr="000D3A13">
        <w:rPr>
          <w:rFonts w:ascii="ＭＳ 明朝" w:hAnsi="ＭＳ 明朝"/>
        </w:rPr>
        <w:t>十分な</w:t>
      </w:r>
      <w:r w:rsidRPr="000D3A13">
        <w:rPr>
          <w:rFonts w:ascii="ＭＳ 明朝" w:hAnsi="ＭＳ 明朝" w:hint="eastAsia"/>
        </w:rPr>
        <w:t>能力が整っていないと感じる</w:t>
      </w:r>
      <w:r w:rsidRPr="000D3A13">
        <w:rPr>
          <w:rFonts w:ascii="ＭＳ 明朝" w:hAnsi="ＭＳ 明朝"/>
        </w:rPr>
        <w:t>場合がある。IHREC、</w:t>
      </w:r>
      <w:hyperlink r:id="rId246" w:history="1">
        <w:r w:rsidR="00353ADA" w:rsidRPr="00497AE2">
          <w:rPr>
            <w:rStyle w:val="ab"/>
            <w:rFonts w:ascii="ＭＳ 明朝" w:hAnsi="ＭＳ 明朝"/>
            <w:color w:val="0070C0"/>
          </w:rPr>
          <w:t>司法手続の利用の機会</w:t>
        </w:r>
        <w:r w:rsidRPr="00497AE2">
          <w:rPr>
            <w:rStyle w:val="ab"/>
            <w:rFonts w:ascii="ＭＳ 明朝" w:hAnsi="ＭＳ 明朝"/>
            <w:color w:val="0070C0"/>
          </w:rPr>
          <w:t>：国連障害者権利条約第13条の実施</w:t>
        </w:r>
      </w:hyperlink>
      <w:r w:rsidRPr="000D3A13">
        <w:rPr>
          <w:rFonts w:ascii="ＭＳ 明朝" w:hAnsi="ＭＳ 明朝"/>
        </w:rPr>
        <w:t>（2024年）pp.17-18。</w:t>
      </w:r>
    </w:p>
  </w:footnote>
  <w:footnote w:id="138">
    <w:p w14:paraId="5B8D9E2B" w14:textId="77777777"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特に精神保健関連法規に関して、また合理的配慮の提供に関しても同様である。</w:t>
      </w:r>
    </w:p>
  </w:footnote>
  <w:footnote w:id="139">
    <w:p w14:paraId="62F9B9C6" w14:textId="7563D7D3"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法的サービスの提供、独立した</w:t>
      </w:r>
      <w:r w:rsidRPr="000D3A13">
        <w:rPr>
          <w:rFonts w:ascii="ＭＳ 明朝" w:hAnsi="ＭＳ 明朝" w:hint="eastAsia"/>
        </w:rPr>
        <w:t>権利</w:t>
      </w:r>
      <w:r w:rsidRPr="000D3A13">
        <w:rPr>
          <w:rFonts w:ascii="ＭＳ 明朝" w:hAnsi="ＭＳ 明朝"/>
        </w:rPr>
        <w:t>擁護活動、適切な法的代理、審問における権利擁護者の関与の拡大、法的手続き</w:t>
      </w:r>
      <w:r w:rsidR="00205484" w:rsidRPr="000D3A13">
        <w:rPr>
          <w:rFonts w:ascii="ＭＳ 明朝" w:hAnsi="ＭＳ 明朝" w:hint="eastAsia"/>
        </w:rPr>
        <w:t>で、</w:t>
      </w:r>
      <w:r w:rsidRPr="000D3A13">
        <w:rPr>
          <w:rFonts w:ascii="ＭＳ 明朝" w:hAnsi="ＭＳ 明朝"/>
        </w:rPr>
        <w:t>精神保健の</w:t>
      </w:r>
      <w:r w:rsidR="00205484" w:rsidRPr="000D3A13">
        <w:rPr>
          <w:rFonts w:ascii="ＭＳ 明朝" w:hAnsi="ＭＳ 明朝" w:hint="eastAsia"/>
        </w:rPr>
        <w:t>病歴を</w:t>
      </w:r>
      <w:r w:rsidR="00074D05" w:rsidRPr="000D3A13">
        <w:rPr>
          <w:rFonts w:ascii="ＭＳ 明朝" w:hAnsi="ＭＳ 明朝" w:hint="eastAsia"/>
        </w:rPr>
        <w:t>信頼</w:t>
      </w:r>
      <w:r w:rsidR="00205484" w:rsidRPr="000D3A13">
        <w:rPr>
          <w:rFonts w:ascii="ＭＳ 明朝" w:hAnsi="ＭＳ 明朝"/>
        </w:rPr>
        <w:t>性の判</w:t>
      </w:r>
      <w:r w:rsidR="00205484" w:rsidRPr="000D3A13">
        <w:rPr>
          <w:rFonts w:ascii="ＭＳ 明朝" w:hAnsi="ＭＳ 明朝" w:hint="eastAsia"/>
        </w:rPr>
        <w:t>断材料とするような</w:t>
      </w:r>
      <w:r w:rsidRPr="000D3A13">
        <w:rPr>
          <w:rFonts w:ascii="ＭＳ 明朝" w:hAnsi="ＭＳ 明朝"/>
        </w:rPr>
        <w:t>差別的使用の排除を含む。IHREC、</w:t>
      </w:r>
      <w:hyperlink r:id="rId247" w:history="1">
        <w:r w:rsidR="00353ADA" w:rsidRPr="00497AE2">
          <w:rPr>
            <w:rStyle w:val="ab"/>
            <w:rFonts w:ascii="ＭＳ 明朝" w:hAnsi="ＭＳ 明朝"/>
            <w:color w:val="0070C0"/>
          </w:rPr>
          <w:t>司法手続の利用の機会</w:t>
        </w:r>
        <w:r w:rsidRPr="00497AE2">
          <w:rPr>
            <w:rStyle w:val="ab"/>
            <w:rFonts w:ascii="ＭＳ 明朝" w:hAnsi="ＭＳ 明朝"/>
            <w:color w:val="0070C0"/>
          </w:rPr>
          <w:t>：国連障害者権利条約第13条の実施</w:t>
        </w:r>
      </w:hyperlink>
      <w:r w:rsidR="0067491C" w:rsidRPr="000D3A13">
        <w:rPr>
          <w:rFonts w:ascii="ＭＳ 明朝" w:hAnsi="ＭＳ 明朝" w:hint="eastAsia"/>
        </w:rPr>
        <w:t xml:space="preserve"> </w:t>
      </w:r>
      <w:r w:rsidRPr="000D3A13">
        <w:rPr>
          <w:rFonts w:ascii="ＭＳ 明朝" w:hAnsi="ＭＳ 明朝"/>
        </w:rPr>
        <w:t>（2024年）pp.26-28。</w:t>
      </w:r>
    </w:p>
  </w:footnote>
  <w:footnote w:id="140">
    <w:p w14:paraId="1D2CCAED" w14:textId="2B1568E4" w:rsidR="00B730D4" w:rsidRPr="000D3A13" w:rsidRDefault="00B730D4" w:rsidP="00B730D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対処すべき主要分野には、識字能力の低い人々、特に知的障害のある人が司法制度をより利用しやすくするための取り組みへの資金提供の必要性；歴史的裁判所建物へのアクセスおよび建物内のアクセシビリティ、一貫性のあるアクセシブルな情報の提供（複数の形式、言語、動画による情報提供を含む）；ISL通訳へのアクセス、遠隔審理に関する認知度の向上、および手話を母語とするコミュニティ</w:t>
      </w:r>
      <w:r w:rsidRPr="000D3A13">
        <w:rPr>
          <w:rFonts w:ascii="ＭＳ 明朝" w:hAnsi="ＭＳ 明朝" w:hint="eastAsia"/>
        </w:rPr>
        <w:t>（</w:t>
      </w:r>
      <w:r w:rsidRPr="000D3A13">
        <w:rPr>
          <w:sz w:val="18"/>
          <w:szCs w:val="18"/>
        </w:rPr>
        <w:t>Deaf community</w:t>
      </w:r>
      <w:r w:rsidRPr="000D3A13">
        <w:rPr>
          <w:rFonts w:ascii="ＭＳ 明朝" w:hAnsi="ＭＳ 明朝" w:hint="eastAsia"/>
        </w:rPr>
        <w:t>）</w:t>
      </w:r>
      <w:r w:rsidRPr="000D3A13">
        <w:rPr>
          <w:rFonts w:ascii="ＭＳ 明朝" w:hAnsi="ＭＳ 明朝"/>
        </w:rPr>
        <w:t>のニーズに効果的に対応するための法律専門家への包括的な研修の提供</w:t>
      </w:r>
      <w:r w:rsidRPr="000D3A13">
        <w:rPr>
          <w:rFonts w:ascii="ＭＳ 明朝" w:hAnsi="ＭＳ 明朝" w:hint="eastAsia"/>
        </w:rPr>
        <w:t>などがある</w:t>
      </w:r>
      <w:r w:rsidRPr="000D3A13">
        <w:rPr>
          <w:rFonts w:ascii="ＭＳ 明朝" w:hAnsi="ＭＳ 明朝"/>
        </w:rPr>
        <w:t>。知的障害のある子どもに対しては、</w:t>
      </w:r>
      <w:r w:rsidRPr="000D3A13">
        <w:rPr>
          <w:rFonts w:ascii="ＭＳ 明朝" w:hAnsi="ＭＳ 明朝" w:hint="eastAsia"/>
        </w:rPr>
        <w:t>特有</w:t>
      </w:r>
      <w:r w:rsidRPr="000D3A13">
        <w:rPr>
          <w:rFonts w:ascii="ＭＳ 明朝" w:hAnsi="ＭＳ 明朝"/>
        </w:rPr>
        <w:t>な支援とアクセシブルな</w:t>
      </w:r>
      <w:r w:rsidRPr="000D3A13">
        <w:rPr>
          <w:rFonts w:ascii="ＭＳ 明朝" w:hAnsi="ＭＳ 明朝" w:hint="eastAsia"/>
        </w:rPr>
        <w:t>資源</w:t>
      </w:r>
      <w:r w:rsidRPr="000D3A13">
        <w:rPr>
          <w:rFonts w:ascii="ＭＳ 明朝" w:hAnsi="ＭＳ 明朝"/>
        </w:rPr>
        <w:t>を提供すべきである。IHREC</w:t>
      </w:r>
      <w:r w:rsidR="009520D3" w:rsidRPr="000D3A13">
        <w:rPr>
          <w:rFonts w:ascii="ＭＳ 明朝" w:hAnsi="ＭＳ 明朝" w:hint="eastAsia"/>
        </w:rPr>
        <w:t>、</w:t>
      </w:r>
      <w:hyperlink r:id="rId248" w:history="1">
        <w:r w:rsidRPr="00497AE2">
          <w:rPr>
            <w:rStyle w:val="ab"/>
            <w:rFonts w:ascii="ＭＳ 明朝" w:hAnsi="ＭＳ 明朝"/>
            <w:color w:val="0070C0"/>
          </w:rPr>
          <w:t>2020年家庭裁判所法案</w:t>
        </w:r>
      </w:hyperlink>
      <w:r w:rsidRPr="000D3A13">
        <w:rPr>
          <w:rFonts w:ascii="ＭＳ 明朝" w:hAnsi="ＭＳ 明朝"/>
        </w:rPr>
        <w:t>（</w:t>
      </w:r>
      <w:hyperlink r:id="rId249" w:history="1">
        <w:r w:rsidRPr="00497AE2">
          <w:rPr>
            <w:rStyle w:val="ab"/>
            <w:rFonts w:ascii="ＭＳ 明朝" w:hAnsi="ＭＳ 明朝"/>
            <w:color w:val="0070C0"/>
          </w:rPr>
          <w:t>一般枠組み</w:t>
        </w:r>
      </w:hyperlink>
      <w:r w:rsidRPr="000D3A13">
        <w:rPr>
          <w:rFonts w:ascii="ＭＳ 明朝" w:hAnsi="ＭＳ 明朝"/>
        </w:rPr>
        <w:t>）</w:t>
      </w:r>
      <w:hyperlink r:id="rId250" w:history="1">
        <w:r w:rsidRPr="00497AE2">
          <w:rPr>
            <w:rStyle w:val="ab"/>
            <w:rFonts w:ascii="ＭＳ 明朝" w:hAnsi="ＭＳ 明朝"/>
            <w:color w:val="0070C0"/>
          </w:rPr>
          <w:t>に関する意見書</w:t>
        </w:r>
      </w:hyperlink>
      <w:r w:rsidRPr="000D3A13">
        <w:rPr>
          <w:rFonts w:ascii="ＭＳ 明朝" w:hAnsi="ＭＳ 明朝"/>
        </w:rPr>
        <w:t>（2020年）p.8</w:t>
      </w:r>
      <w:r w:rsidR="002F688D" w:rsidRPr="000D3A13">
        <w:rPr>
          <w:rFonts w:ascii="ＭＳ 明朝" w:hAnsi="ＭＳ 明朝" w:hint="eastAsia"/>
        </w:rPr>
        <w:t>。</w:t>
      </w:r>
      <w:r w:rsidRPr="000D3A13">
        <w:rPr>
          <w:rFonts w:ascii="ＭＳ 明朝" w:hAnsi="ＭＳ 明朝"/>
        </w:rPr>
        <w:t>IHREC</w:t>
      </w:r>
      <w:r w:rsidRPr="000D3A13">
        <w:rPr>
          <w:rFonts w:ascii="ＭＳ 明朝" w:hAnsi="ＭＳ 明朝" w:hint="eastAsia"/>
        </w:rPr>
        <w:t>、</w:t>
      </w:r>
      <w:hyperlink r:id="rId251" w:history="1">
        <w:r w:rsidRPr="00497AE2">
          <w:rPr>
            <w:rStyle w:val="ab"/>
            <w:rFonts w:ascii="ＭＳ 明朝" w:hAnsi="ＭＳ 明朝"/>
            <w:color w:val="0070C0"/>
          </w:rPr>
          <w:t>アイルランド警察（デジタル録音）法案</w:t>
        </w:r>
      </w:hyperlink>
      <w:r w:rsidRPr="000D3A13">
        <w:rPr>
          <w:rFonts w:ascii="ＭＳ 明朝" w:hAnsi="ＭＳ 明朝"/>
        </w:rPr>
        <w:t>（2022年）</w:t>
      </w:r>
      <w:hyperlink r:id="rId252" w:history="1">
        <w:r w:rsidRPr="00497AE2">
          <w:rPr>
            <w:rStyle w:val="ab"/>
            <w:rFonts w:ascii="ＭＳ 明朝" w:hAnsi="ＭＳ 明朝"/>
            <w:color w:val="0070C0"/>
          </w:rPr>
          <w:t>一般枠組みに関する</w:t>
        </w:r>
        <w:r w:rsidRPr="00497AE2">
          <w:rPr>
            <w:rStyle w:val="ab"/>
            <w:rFonts w:ascii="ＭＳ 明朝" w:hAnsi="ＭＳ 明朝" w:hint="eastAsia"/>
            <w:color w:val="0070C0"/>
          </w:rPr>
          <w:t>司法</w:t>
        </w:r>
        <w:r w:rsidRPr="00497AE2">
          <w:rPr>
            <w:rStyle w:val="ab"/>
            <w:rFonts w:ascii="ＭＳ 明朝" w:hAnsi="ＭＳ 明朝"/>
            <w:color w:val="0070C0"/>
          </w:rPr>
          <w:t>大臣への</w:t>
        </w:r>
        <w:r w:rsidR="0067491C" w:rsidRPr="00497AE2">
          <w:rPr>
            <w:rStyle w:val="ab"/>
            <w:rFonts w:ascii="ＭＳ 明朝" w:hAnsi="ＭＳ 明朝" w:hint="eastAsia"/>
            <w:color w:val="0070C0"/>
          </w:rPr>
          <w:t>提出文</w:t>
        </w:r>
        <w:r w:rsidRPr="00497AE2">
          <w:rPr>
            <w:rStyle w:val="ab"/>
            <w:rFonts w:ascii="ＭＳ 明朝" w:hAnsi="ＭＳ 明朝"/>
            <w:color w:val="0070C0"/>
          </w:rPr>
          <w:t>書</w:t>
        </w:r>
      </w:hyperlink>
      <w:r w:rsidRPr="000D3A13">
        <w:rPr>
          <w:rFonts w:ascii="ＭＳ 明朝" w:hAnsi="ＭＳ 明朝"/>
        </w:rPr>
        <w:t>p.32</w:t>
      </w:r>
      <w:r w:rsidR="009520D3" w:rsidRPr="000D3A13">
        <w:rPr>
          <w:rFonts w:ascii="ＭＳ 明朝" w:hAnsi="ＭＳ 明朝" w:hint="eastAsia"/>
        </w:rPr>
        <w:t>。</w:t>
      </w:r>
      <w:r w:rsidRPr="000D3A13">
        <w:rPr>
          <w:rFonts w:ascii="ＭＳ 明朝" w:hAnsi="ＭＳ 明朝"/>
        </w:rPr>
        <w:t>IHREC、</w:t>
      </w:r>
      <w:hyperlink r:id="rId253" w:history="1">
        <w:r w:rsidRPr="00497AE2">
          <w:rPr>
            <w:rStyle w:val="ab"/>
            <w:rFonts w:ascii="ＭＳ 明朝" w:hAnsi="ＭＳ 明朝"/>
            <w:color w:val="0070C0"/>
          </w:rPr>
          <w:t>アイルランド警察（権限）法案</w:t>
        </w:r>
      </w:hyperlink>
      <w:r w:rsidRPr="000D3A13">
        <w:rPr>
          <w:rFonts w:ascii="ＭＳ 明朝" w:hAnsi="ＭＳ 明朝"/>
        </w:rPr>
        <w:t>（2022年）</w:t>
      </w:r>
      <w:hyperlink r:id="rId254" w:history="1">
        <w:r w:rsidRPr="00497AE2">
          <w:rPr>
            <w:rStyle w:val="ab"/>
            <w:rFonts w:ascii="ＭＳ 明朝" w:hAnsi="ＭＳ 明朝"/>
            <w:color w:val="0070C0"/>
          </w:rPr>
          <w:t>一般枠組みに関する意見書</w:t>
        </w:r>
      </w:hyperlink>
      <w:r w:rsidRPr="000D3A13">
        <w:rPr>
          <w:rFonts w:ascii="ＭＳ 明朝" w:hAnsi="ＭＳ 明朝"/>
        </w:rPr>
        <w:t>p.67</w:t>
      </w:r>
      <w:r w:rsidRPr="000D3A13">
        <w:rPr>
          <w:rFonts w:ascii="ＭＳ 明朝" w:hAnsi="ＭＳ 明朝" w:hint="eastAsia"/>
        </w:rPr>
        <w:t>。</w:t>
      </w:r>
      <w:r w:rsidRPr="000D3A13">
        <w:rPr>
          <w:rFonts w:ascii="ＭＳ 明朝" w:hAnsi="ＭＳ 明朝"/>
        </w:rPr>
        <w:t>IHREC、</w:t>
      </w:r>
      <w:hyperlink r:id="rId255" w:history="1">
        <w:r w:rsidRPr="00497AE2">
          <w:rPr>
            <w:rStyle w:val="ab"/>
            <w:rFonts w:ascii="ＭＳ 明朝" w:hAnsi="ＭＳ 明朝"/>
            <w:color w:val="0070C0"/>
          </w:rPr>
          <w:t>司法手続の利用の機会：国連障害者権利条約第13条の実施</w:t>
        </w:r>
      </w:hyperlink>
      <w:r w:rsidRPr="000D3A13">
        <w:rPr>
          <w:rFonts w:ascii="ＭＳ 明朝" w:hAnsi="ＭＳ 明朝"/>
        </w:rPr>
        <w:t>（2024年）pp.26-28.</w:t>
      </w:r>
    </w:p>
  </w:footnote>
  <w:footnote w:id="141">
    <w:p w14:paraId="6976EA62" w14:textId="77C1C338"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近年、法曹界における障害者の権利に関する知識の普及に向けた取り組みが進められている。アイルランド法曹協会は、2021年に設立された</w:t>
      </w:r>
      <w:r w:rsidRPr="006561FB">
        <w:rPr>
          <w:rFonts w:ascii="ＭＳ 明朝" w:hAnsi="ＭＳ 明朝"/>
          <w:color w:val="0070C0"/>
          <w:u w:val="single"/>
        </w:rPr>
        <w:t>disAb</w:t>
      </w:r>
      <w:hyperlink r:id="rId256" w:history="1">
        <w:r w:rsidRPr="00497AE2">
          <w:rPr>
            <w:rStyle w:val="ab"/>
            <w:rFonts w:ascii="ＭＳ 明朝" w:hAnsi="ＭＳ 明朝"/>
            <w:color w:val="0070C0"/>
          </w:rPr>
          <w:t>ility Legal Network</w:t>
        </w:r>
        <w:r w:rsidR="00032B99" w:rsidRPr="00497AE2">
          <w:rPr>
            <w:rStyle w:val="ab"/>
            <w:rFonts w:ascii="ＭＳ 明朝" w:hAnsi="ＭＳ 明朝" w:hint="eastAsia"/>
            <w:color w:val="0070C0"/>
          </w:rPr>
          <w:t>（障害関連法ネットワーク）</w:t>
        </w:r>
        <w:r w:rsidRPr="00497AE2">
          <w:rPr>
            <w:rStyle w:val="ab"/>
            <w:rFonts w:ascii="ＭＳ 明朝" w:hAnsi="ＭＳ 明朝"/>
            <w:color w:val="0070C0"/>
          </w:rPr>
          <w:t>の</w:t>
        </w:r>
      </w:hyperlink>
      <w:r w:rsidRPr="000D3A13">
        <w:rPr>
          <w:rFonts w:ascii="ＭＳ 明朝" w:hAnsi="ＭＳ 明朝"/>
        </w:rPr>
        <w:t>「</w:t>
      </w:r>
      <w:r w:rsidR="00E03915" w:rsidRPr="000D3A13">
        <w:rPr>
          <w:rFonts w:ascii="ＭＳ 明朝" w:hAnsi="ＭＳ 明朝" w:hint="eastAsia"/>
        </w:rPr>
        <w:t>アライ</w:t>
      </w:r>
      <w:r w:rsidRPr="000D3A13">
        <w:rPr>
          <w:rFonts w:ascii="ＭＳ 明朝" w:hAnsi="ＭＳ 明朝" w:hint="eastAsia"/>
        </w:rPr>
        <w:t>（Ally）</w:t>
      </w:r>
      <w:r w:rsidR="00E03915" w:rsidRPr="000D3A13">
        <w:rPr>
          <w:rFonts w:ascii="ＭＳ 明朝" w:hAnsi="ＭＳ 明朝" w:hint="eastAsia"/>
        </w:rPr>
        <w:t>」</w:t>
      </w:r>
      <w:r w:rsidRPr="000D3A13">
        <w:rPr>
          <w:rFonts w:ascii="ＭＳ 明朝" w:hAnsi="ＭＳ 明朝"/>
        </w:rPr>
        <w:t>となることを、同協会のジェンダー・平等・多様性・</w:t>
      </w:r>
      <w:r w:rsidR="00F70A41" w:rsidRPr="000D3A13">
        <w:rPr>
          <w:rFonts w:ascii="ＭＳ 明朝" w:hAnsi="ＭＳ 明朝" w:hint="eastAsia"/>
        </w:rPr>
        <w:t>インクルージョン方針</w:t>
      </w:r>
      <w:r w:rsidRPr="000D3A13">
        <w:rPr>
          <w:rFonts w:ascii="ＭＳ 明朝" w:hAnsi="ＭＳ 明朝"/>
        </w:rPr>
        <w:t>に沿って</w:t>
      </w:r>
      <w:r w:rsidR="00F70A41" w:rsidRPr="000D3A13">
        <w:rPr>
          <w:rFonts w:ascii="ＭＳ 明朝" w:hAnsi="ＭＳ 明朝" w:hint="eastAsia"/>
        </w:rPr>
        <w:t>誓約（</w:t>
      </w:r>
      <w:r w:rsidR="00F70A41" w:rsidRPr="000D3A13">
        <w:rPr>
          <w:rFonts w:ascii="ＭＳ 明朝" w:hAnsi="ＭＳ 明朝"/>
          <w:sz w:val="18"/>
          <w:szCs w:val="18"/>
        </w:rPr>
        <w:t>pledge</w:t>
      </w:r>
      <w:r w:rsidR="00F70A41" w:rsidRPr="000D3A13">
        <w:rPr>
          <w:rFonts w:ascii="ＭＳ 明朝" w:hAnsi="ＭＳ 明朝" w:hint="eastAsia"/>
        </w:rPr>
        <w:t>）</w:t>
      </w:r>
      <w:r w:rsidRPr="000D3A13">
        <w:rPr>
          <w:rFonts w:ascii="ＭＳ 明朝" w:hAnsi="ＭＳ 明朝"/>
        </w:rPr>
        <w:t>した。この</w:t>
      </w:r>
      <w:r w:rsidR="00F70A41" w:rsidRPr="000D3A13">
        <w:rPr>
          <w:rFonts w:ascii="ＭＳ 明朝" w:hAnsi="ＭＳ 明朝" w:hint="eastAsia"/>
        </w:rPr>
        <w:t>誓約</w:t>
      </w:r>
      <w:r w:rsidRPr="000D3A13">
        <w:rPr>
          <w:rFonts w:ascii="ＭＳ 明朝" w:hAnsi="ＭＳ 明朝"/>
        </w:rPr>
        <w:t>には、研修へのアクセスなど、法曹界における障害への理解と認識の向上に向けた取り組みが含まれ</w:t>
      </w:r>
      <w:r w:rsidR="00F8718A" w:rsidRPr="000D3A13">
        <w:rPr>
          <w:rFonts w:ascii="ＭＳ 明朝" w:hAnsi="ＭＳ 明朝" w:hint="eastAsia"/>
        </w:rPr>
        <w:t>てい</w:t>
      </w:r>
      <w:r w:rsidRPr="000D3A13">
        <w:rPr>
          <w:rFonts w:ascii="ＭＳ 明朝" w:hAnsi="ＭＳ 明朝"/>
        </w:rPr>
        <w:t>る。</w:t>
      </w:r>
      <w:bookmarkStart w:id="86" w:name="_Hlk226137702"/>
      <w:r w:rsidRPr="000D3A13">
        <w:fldChar w:fldCharType="begin"/>
      </w:r>
      <w:r w:rsidRPr="000D3A13">
        <w:instrText>HYPERLINK "https://www.lawsociety.ie/about-us/Diversity-and-CSR/disability-legal-network/"</w:instrText>
      </w:r>
      <w:r w:rsidRPr="000D3A13">
        <w:fldChar w:fldCharType="separate"/>
      </w:r>
      <w:r w:rsidRPr="00497AE2">
        <w:rPr>
          <w:rStyle w:val="ab"/>
          <w:rFonts w:ascii="ＭＳ 明朝" w:hAnsi="ＭＳ 明朝"/>
          <w:color w:val="0070C0"/>
        </w:rPr>
        <w:t>disAbility Legal Network、</w:t>
      </w:r>
      <w:r w:rsidRPr="000D3A13">
        <w:fldChar w:fldCharType="end"/>
      </w:r>
      <w:r w:rsidRPr="000D3A13">
        <w:rPr>
          <w:rFonts w:ascii="ＭＳ 明朝" w:hAnsi="ＭＳ 明朝"/>
        </w:rPr>
        <w:t>アイルランド法曹協会</w:t>
      </w:r>
      <w:bookmarkEnd w:id="86"/>
      <w:r w:rsidRPr="000D3A13">
        <w:rPr>
          <w:rFonts w:ascii="ＭＳ 明朝" w:hAnsi="ＭＳ 明朝"/>
        </w:rPr>
        <w:t>。これらの取り組みはさらなる行動の基盤となる。disAbility Legal Networkの設立イベントでは、法律分野で働く障害</w:t>
      </w:r>
      <w:r w:rsidRPr="000D3A13">
        <w:rPr>
          <w:rFonts w:ascii="ＭＳ 明朝" w:hAnsi="ＭＳ 明朝" w:hint="eastAsia"/>
        </w:rPr>
        <w:t>のある人</w:t>
      </w:r>
      <w:r w:rsidRPr="000D3A13">
        <w:rPr>
          <w:rFonts w:ascii="ＭＳ 明朝" w:hAnsi="ＭＳ 明朝"/>
        </w:rPr>
        <w:t>の62％が職場で障害状態を明かしていないという調査結果が共有された。</w:t>
      </w:r>
      <w:r w:rsidR="002F688D" w:rsidRPr="000D3A13">
        <w:t>ウィリアム・フライ</w:t>
      </w:r>
      <w:r w:rsidR="002F688D" w:rsidRPr="000D3A13">
        <w:rPr>
          <w:rFonts w:hint="eastAsia"/>
        </w:rPr>
        <w:t>（</w:t>
      </w:r>
      <w:r w:rsidRPr="000D3A13">
        <w:rPr>
          <w:rFonts w:ascii="ＭＳ 明朝" w:hAnsi="ＭＳ 明朝"/>
          <w:sz w:val="18"/>
          <w:szCs w:val="18"/>
        </w:rPr>
        <w:t>William Fry</w:t>
      </w:r>
      <w:r w:rsidR="002F688D" w:rsidRPr="000D3A13">
        <w:rPr>
          <w:rFonts w:ascii="ＭＳ 明朝" w:hAnsi="ＭＳ 明朝" w:hint="eastAsia"/>
        </w:rPr>
        <w:t>）、</w:t>
      </w:r>
      <w:hyperlink r:id="rId257" w:history="1">
        <w:r w:rsidR="00225E3A" w:rsidRPr="00497AE2">
          <w:rPr>
            <w:rStyle w:val="ab"/>
            <w:rFonts w:ascii="ＭＳ 明朝" w:hAnsi="ＭＳ 明朝"/>
            <w:color w:val="0070C0"/>
          </w:rPr>
          <w:t>法律業界で働く</w:t>
        </w:r>
        <w:r w:rsidR="00225E3A" w:rsidRPr="00497AE2">
          <w:rPr>
            <w:rStyle w:val="ab"/>
            <w:rFonts w:ascii="ＭＳ 明朝" w:hAnsi="ＭＳ 明朝" w:hint="eastAsia"/>
            <w:color w:val="0070C0"/>
          </w:rPr>
          <w:t>障害のある人</w:t>
        </w:r>
        <w:r w:rsidR="00225E3A" w:rsidRPr="00497AE2">
          <w:rPr>
            <w:rStyle w:val="ab"/>
            <w:rFonts w:ascii="ＭＳ 明朝" w:hAnsi="ＭＳ 明朝"/>
            <w:color w:val="0070C0"/>
          </w:rPr>
          <w:t>のほぼ3分の2が職場で自身の障害状況を公表していない。</w:t>
        </w:r>
      </w:hyperlink>
      <w:r w:rsidRPr="000D3A13">
        <w:rPr>
          <w:rFonts w:ascii="ＭＳ 明朝" w:hAnsi="ＭＳ 明朝"/>
        </w:rPr>
        <w:t xml:space="preserve"> (2022年3月30日)。</w:t>
      </w:r>
    </w:p>
    <w:p w14:paraId="1BDC1DA9" w14:textId="1E8B94F1" w:rsidR="00F8718A" w:rsidRPr="000D3A13" w:rsidRDefault="00F8718A" w:rsidP="00BD4CB4">
      <w:pPr>
        <w:pStyle w:val="af5"/>
        <w:spacing w:before="0" w:after="0" w:line="240" w:lineRule="exact"/>
        <w:rPr>
          <w:rFonts w:ascii="ＭＳ 明朝" w:hAnsi="ＭＳ 明朝"/>
          <w:sz w:val="18"/>
          <w:szCs w:val="18"/>
        </w:rPr>
      </w:pPr>
      <w:r w:rsidRPr="000D3A13">
        <w:rPr>
          <w:rFonts w:ascii="ＭＳ 明朝" w:hAnsi="ＭＳ 明朝" w:hint="eastAsia"/>
          <w:sz w:val="18"/>
          <w:szCs w:val="18"/>
        </w:rPr>
        <w:t xml:space="preserve">（訳注　</w:t>
      </w:r>
      <w:r w:rsidRPr="000D3A13">
        <w:rPr>
          <w:rFonts w:ascii="ＭＳ 明朝" w:hAnsi="ＭＳ 明朝"/>
          <w:sz w:val="18"/>
          <w:szCs w:val="18"/>
        </w:rPr>
        <w:t>disAbility Legal Networkの「</w:t>
      </w:r>
      <w:r w:rsidRPr="000D3A13">
        <w:rPr>
          <w:rFonts w:ascii="ＭＳ 明朝" w:hAnsi="ＭＳ 明朝" w:hint="eastAsia"/>
          <w:sz w:val="18"/>
          <w:szCs w:val="18"/>
        </w:rPr>
        <w:t>アライ</w:t>
      </w:r>
      <w:r w:rsidRPr="000D3A13">
        <w:rPr>
          <w:rFonts w:ascii="ＭＳ 明朝" w:hAnsi="ＭＳ 明朝"/>
          <w:sz w:val="18"/>
          <w:szCs w:val="18"/>
        </w:rPr>
        <w:t>（Ally）」</w:t>
      </w:r>
      <w:r w:rsidRPr="000D3A13">
        <w:rPr>
          <w:rFonts w:ascii="ＭＳ 明朝" w:hAnsi="ＭＳ 明朝" w:hint="eastAsia"/>
          <w:sz w:val="18"/>
          <w:szCs w:val="18"/>
        </w:rPr>
        <w:t>とはこのネットワークを連携して運営する、いくつかの</w:t>
      </w:r>
      <w:r w:rsidRPr="000D3A13">
        <w:rPr>
          <w:rFonts w:ascii="ＭＳ 明朝" w:hAnsi="ＭＳ 明朝"/>
          <w:sz w:val="18"/>
          <w:szCs w:val="18"/>
        </w:rPr>
        <w:t>法律事務所</w:t>
      </w:r>
      <w:r w:rsidRPr="000D3A13">
        <w:rPr>
          <w:rFonts w:ascii="ＭＳ 明朝" w:hAnsi="ＭＳ 明朝" w:hint="eastAsia"/>
          <w:sz w:val="18"/>
          <w:szCs w:val="18"/>
        </w:rPr>
        <w:t>やスポンサーからなるグループの固有名称である。</w:t>
      </w:r>
      <w:r w:rsidRPr="000D3A13">
        <w:rPr>
          <w:rFonts w:ascii="ＭＳ 明朝" w:hAnsi="ＭＳ 明朝"/>
          <w:sz w:val="18"/>
          <w:szCs w:val="18"/>
        </w:rPr>
        <w:t>Ally</w:t>
      </w:r>
      <w:r w:rsidRPr="000D3A13">
        <w:rPr>
          <w:rFonts w:ascii="ＭＳ 明朝" w:hAnsi="ＭＳ 明朝" w:hint="eastAsia"/>
          <w:sz w:val="18"/>
          <w:szCs w:val="18"/>
        </w:rPr>
        <w:t>は直訳すれば、「同調者」。）</w:t>
      </w:r>
    </w:p>
    <w:p w14:paraId="2449E1D7" w14:textId="3DA72C16" w:rsidR="00BD4CB4" w:rsidRPr="000D3A13" w:rsidRDefault="00BD4CB4" w:rsidP="00BD4CB4">
      <w:pPr>
        <w:pStyle w:val="af5"/>
        <w:spacing w:before="0" w:afterLines="50" w:after="120" w:line="240" w:lineRule="exact"/>
        <w:rPr>
          <w:rFonts w:ascii="ＭＳ 明朝" w:hAnsi="ＭＳ 明朝"/>
        </w:rPr>
      </w:pPr>
      <w:r w:rsidRPr="000D3A13">
        <w:rPr>
          <w:rFonts w:ascii="ＭＳ 明朝" w:hAnsi="ＭＳ 明朝" w:hint="eastAsia"/>
          <w:sz w:val="18"/>
          <w:szCs w:val="18"/>
        </w:rPr>
        <w:t xml:space="preserve">（訳注　</w:t>
      </w:r>
      <w:r w:rsidRPr="000D3A13">
        <w:rPr>
          <w:rFonts w:ascii="ＭＳ 明朝" w:hAnsi="ＭＳ 明朝"/>
        </w:rPr>
        <w:t>William Fry</w:t>
      </w:r>
      <w:r w:rsidRPr="000D3A13">
        <w:rPr>
          <w:rFonts w:ascii="ＭＳ 明朝" w:hAnsi="ＭＳ 明朝" w:hint="eastAsia"/>
        </w:rPr>
        <w:t>は</w:t>
      </w:r>
      <w:r w:rsidRPr="000D3A13">
        <w:rPr>
          <w:rFonts w:ascii="ＭＳ 明朝" w:hAnsi="ＭＳ 明朝"/>
        </w:rPr>
        <w:t>大手法律事務所</w:t>
      </w:r>
      <w:r w:rsidRPr="000D3A13">
        <w:rPr>
          <w:rFonts w:ascii="ＭＳ 明朝" w:hAnsi="ＭＳ 明朝" w:hint="eastAsia"/>
        </w:rPr>
        <w:t>。）</w:t>
      </w:r>
    </w:p>
  </w:footnote>
  <w:footnote w:id="142">
    <w:p w14:paraId="3CC2BD00" w14:textId="498AE5DB" w:rsidR="00E03915" w:rsidRPr="000D3A13" w:rsidRDefault="00AC2584" w:rsidP="00F8718A">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IHREC委託調査では、国連障害者権利条約第13条に対する認知度・理解度の低さ、提供される研修内容に関する情報の不足、</w:t>
      </w:r>
      <w:r w:rsidR="002D3E86" w:rsidRPr="000D3A13">
        <w:rPr>
          <w:rFonts w:ascii="ＭＳ 明朝" w:hAnsi="ＭＳ 明朝" w:hint="eastAsia"/>
        </w:rPr>
        <w:t>法律専門家たちの</w:t>
      </w:r>
      <w:r w:rsidRPr="000D3A13">
        <w:rPr>
          <w:rFonts w:ascii="ＭＳ 明朝" w:hAnsi="ＭＳ 明朝"/>
        </w:rPr>
        <w:t>多様性の欠如が明らかになった。刑務所システムにおいては、障害のある受刑者に対する啓発活動、アクセシビリティの改善、支援体制の強化が必要である。IHREC</w:t>
      </w:r>
      <w:r w:rsidR="00225E3A" w:rsidRPr="000D3A13">
        <w:rPr>
          <w:rFonts w:ascii="ＭＳ 明朝" w:hAnsi="ＭＳ 明朝" w:hint="eastAsia"/>
        </w:rPr>
        <w:t>、</w:t>
      </w:r>
      <w:hyperlink r:id="rId258" w:history="1">
        <w:r w:rsidR="00353ADA" w:rsidRPr="00497AE2">
          <w:rPr>
            <w:rStyle w:val="ab"/>
            <w:rFonts w:ascii="ＭＳ 明朝" w:hAnsi="ＭＳ 明朝"/>
            <w:color w:val="0070C0"/>
          </w:rPr>
          <w:t>司法手続の利用の機会</w:t>
        </w:r>
        <w:r w:rsidRPr="00497AE2">
          <w:rPr>
            <w:rStyle w:val="ab"/>
            <w:rFonts w:ascii="ＭＳ 明朝" w:hAnsi="ＭＳ 明朝"/>
            <w:color w:val="0070C0"/>
          </w:rPr>
          <w:t>：国連障害者権利条約第13条の実施</w:t>
        </w:r>
      </w:hyperlink>
      <w:r w:rsidR="008A5494" w:rsidRPr="000D3A13">
        <w:rPr>
          <w:rFonts w:ascii="ＭＳ 明朝" w:hAnsi="ＭＳ 明朝" w:hint="eastAsia"/>
        </w:rPr>
        <w:t xml:space="preserve"> </w:t>
      </w:r>
      <w:r w:rsidRPr="000D3A13">
        <w:rPr>
          <w:rFonts w:ascii="ＭＳ 明朝" w:hAnsi="ＭＳ 明朝"/>
        </w:rPr>
        <w:t>（2024年）pp.33:42-43。</w:t>
      </w:r>
    </w:p>
  </w:footnote>
  <w:footnote w:id="143">
    <w:p w14:paraId="5A649B30" w14:textId="77777777" w:rsidR="002631C1" w:rsidRPr="000D3A13" w:rsidRDefault="00AC2584" w:rsidP="002631C1">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アイルランド</w:t>
      </w:r>
      <w:r w:rsidR="00E3743A" w:rsidRPr="000D3A13">
        <w:rPr>
          <w:rFonts w:ascii="ＭＳ 明朝" w:hAnsi="ＭＳ 明朝" w:hint="eastAsia"/>
        </w:rPr>
        <w:t>の</w:t>
      </w:r>
      <w:r w:rsidR="00E3743A" w:rsidRPr="000D3A13">
        <w:rPr>
          <w:rFonts w:ascii="ＭＳ 明朝" w:hAnsi="ＭＳ 明朝"/>
        </w:rPr>
        <w:t>司法的救済</w:t>
      </w:r>
      <w:r w:rsidR="00E3743A" w:rsidRPr="000D3A13">
        <w:rPr>
          <w:rFonts w:ascii="ＭＳ 明朝" w:hAnsi="ＭＳ 明朝" w:hint="eastAsia"/>
        </w:rPr>
        <w:t>の欠如（</w:t>
      </w:r>
      <w:r w:rsidR="00A327F3" w:rsidRPr="000D3A13">
        <w:rPr>
          <w:rFonts w:ascii="ＭＳ 明朝" w:hAnsi="ＭＳ 明朝" w:hint="eastAsia"/>
          <w:sz w:val="18"/>
          <w:szCs w:val="18"/>
        </w:rPr>
        <w:t>d</w:t>
      </w:r>
      <w:r w:rsidR="00E3743A" w:rsidRPr="000D3A13">
        <w:rPr>
          <w:rFonts w:ascii="ＭＳ 明朝" w:hAnsi="ＭＳ 明朝"/>
          <w:sz w:val="18"/>
          <w:szCs w:val="18"/>
        </w:rPr>
        <w:t>enial of justice</w:t>
      </w:r>
      <w:r w:rsidR="00E3743A" w:rsidRPr="000D3A13">
        <w:rPr>
          <w:rFonts w:ascii="ＭＳ 明朝" w:hAnsi="ＭＳ 明朝" w:hint="eastAsia"/>
        </w:rPr>
        <w:t>）</w:t>
      </w:r>
      <w:r w:rsidR="00A327F3" w:rsidRPr="000D3A13">
        <w:rPr>
          <w:rFonts w:ascii="ＭＳ 明朝" w:hAnsi="ＭＳ 明朝" w:hint="eastAsia"/>
        </w:rPr>
        <w:t>は</w:t>
      </w:r>
      <w:r w:rsidRPr="000D3A13">
        <w:rPr>
          <w:rFonts w:ascii="ＭＳ 明朝" w:hAnsi="ＭＳ 明朝"/>
        </w:rPr>
        <w:t>、知的障害者に</w:t>
      </w:r>
      <w:r w:rsidRPr="000D3A13">
        <w:rPr>
          <w:rFonts w:ascii="ＭＳ 明朝" w:hAnsi="ＭＳ 明朝" w:hint="eastAsia"/>
        </w:rPr>
        <w:t>特に大きな</w:t>
      </w:r>
      <w:r w:rsidRPr="000D3A13">
        <w:rPr>
          <w:rFonts w:ascii="ＭＳ 明朝" w:hAnsi="ＭＳ 明朝"/>
        </w:rPr>
        <w:t>影響を及ぼしている。これには、脆弱性や信頼性の問題が</w:t>
      </w:r>
      <w:r w:rsidR="00E3743A" w:rsidRPr="000D3A13">
        <w:rPr>
          <w:rFonts w:ascii="ＭＳ 明朝" w:hAnsi="ＭＳ 明朝" w:hint="eastAsia"/>
        </w:rPr>
        <w:t>あると受け取られる</w:t>
      </w:r>
      <w:r w:rsidRPr="000D3A13">
        <w:rPr>
          <w:rFonts w:ascii="ＭＳ 明朝" w:hAnsi="ＭＳ 明朝"/>
        </w:rPr>
        <w:t>ことにより、特に暴力や性的暴力を含む犯罪が起訴されない事例が含まれ</w:t>
      </w:r>
      <w:r w:rsidR="00E3743A" w:rsidRPr="000D3A13">
        <w:rPr>
          <w:rFonts w:ascii="ＭＳ 明朝" w:hAnsi="ＭＳ 明朝" w:hint="eastAsia"/>
        </w:rPr>
        <w:t>てい</w:t>
      </w:r>
      <w:r w:rsidRPr="000D3A13">
        <w:rPr>
          <w:rFonts w:ascii="ＭＳ 明朝" w:hAnsi="ＭＳ 明朝"/>
        </w:rPr>
        <w:t>る。</w:t>
      </w:r>
      <w:r w:rsidR="00A327F3" w:rsidRPr="000D3A13">
        <w:rPr>
          <w:rFonts w:ascii="ＭＳ 明朝" w:hAnsi="ＭＳ 明朝" w:hint="eastAsia"/>
        </w:rPr>
        <w:t>訴訟進行中の、</w:t>
      </w:r>
      <w:r w:rsidR="00A327F3" w:rsidRPr="000D3A13">
        <w:rPr>
          <w:rFonts w:ascii="ＭＳ 明朝" w:hAnsi="ＭＳ 明朝"/>
        </w:rPr>
        <w:t>一部の障害サービス</w:t>
      </w:r>
      <w:hyperlink r:id="rId259" w:history="1">
        <w:r w:rsidR="002631C1" w:rsidRPr="00497AE2">
          <w:rPr>
            <w:rStyle w:val="ab"/>
            <w:rFonts w:ascii="ＭＳ 明朝" w:hAnsi="ＭＳ 明朝"/>
            <w:color w:val="0070C0"/>
          </w:rPr>
          <w:t>司法手続の利用の機会：国連障害者権利条約第13条の実施</w:t>
        </w:r>
      </w:hyperlink>
      <w:r w:rsidR="002631C1" w:rsidRPr="000D3A13">
        <w:rPr>
          <w:rFonts w:ascii="ＭＳ 明朝" w:hAnsi="ＭＳ 明朝" w:hint="eastAsia"/>
        </w:rPr>
        <w:t xml:space="preserve"> </w:t>
      </w:r>
      <w:r w:rsidR="002631C1" w:rsidRPr="000D3A13">
        <w:rPr>
          <w:rFonts w:ascii="ＭＳ 明朝" w:hAnsi="ＭＳ 明朝"/>
        </w:rPr>
        <w:t>（2024年）pp.33:42-43。</w:t>
      </w:r>
    </w:p>
    <w:p w14:paraId="3E120BFE" w14:textId="60A25421" w:rsidR="00AC2584" w:rsidRPr="000D3A13" w:rsidRDefault="002631C1" w:rsidP="002631C1">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アイルランド</w:t>
      </w:r>
      <w:r w:rsidR="00A327F3" w:rsidRPr="000D3A13">
        <w:rPr>
          <w:rFonts w:ascii="ＭＳ 明朝" w:hAnsi="ＭＳ 明朝"/>
        </w:rPr>
        <w:t>提供者</w:t>
      </w:r>
      <w:r w:rsidR="00A327F3" w:rsidRPr="000D3A13">
        <w:rPr>
          <w:rFonts w:ascii="ＭＳ 明朝" w:hAnsi="ＭＳ 明朝" w:hint="eastAsia"/>
        </w:rPr>
        <w:t>の</w:t>
      </w:r>
      <w:r w:rsidR="00AC2584" w:rsidRPr="000D3A13">
        <w:rPr>
          <w:rFonts w:ascii="ＭＳ 明朝" w:hAnsi="ＭＳ 明朝"/>
        </w:rPr>
        <w:t>見下した態度や、</w:t>
      </w:r>
      <w:r w:rsidR="00A327F3" w:rsidRPr="000D3A13">
        <w:rPr>
          <w:rFonts w:ascii="ＭＳ 明朝" w:hAnsi="ＭＳ 明朝" w:hint="eastAsia"/>
        </w:rPr>
        <w:t>彼ら</w:t>
      </w:r>
      <w:r w:rsidR="00AC2584" w:rsidRPr="000D3A13">
        <w:rPr>
          <w:rFonts w:ascii="ＭＳ 明朝" w:hAnsi="ＭＳ 明朝"/>
        </w:rPr>
        <w:t>による制限も重大な懸念として指摘された。</w:t>
      </w:r>
      <w:r w:rsidR="00ED638C" w:rsidRPr="000D3A13">
        <w:rPr>
          <w:rFonts w:ascii="ＭＳ 明朝" w:hAnsi="ＭＳ 明朝" w:hint="eastAsia"/>
        </w:rPr>
        <w:t>我々は、不</w:t>
      </w:r>
      <w:r w:rsidR="00AC2584" w:rsidRPr="000D3A13">
        <w:rPr>
          <w:rFonts w:ascii="ＭＳ 明朝" w:hAnsi="ＭＳ 明朝"/>
        </w:rPr>
        <w:t>起訴や起訴までの長期的な遅延が、障害者の犯罪通報や司法</w:t>
      </w:r>
      <w:r w:rsidR="0000517F" w:rsidRPr="000D3A13">
        <w:rPr>
          <w:rFonts w:ascii="ＭＳ 明朝" w:hAnsi="ＭＳ 明朝"/>
          <w:sz w:val="21"/>
          <w:szCs w:val="21"/>
          <w:shd w:val="clear" w:color="auto" w:fill="FFFFFF"/>
        </w:rPr>
        <w:t>へのアクセス</w:t>
      </w:r>
      <w:r w:rsidR="00AC2584" w:rsidRPr="000D3A13">
        <w:rPr>
          <w:rFonts w:ascii="ＭＳ 明朝" w:hAnsi="ＭＳ 明朝"/>
        </w:rPr>
        <w:t>に</w:t>
      </w:r>
      <w:r w:rsidR="00AC2584" w:rsidRPr="000D3A13">
        <w:rPr>
          <w:rFonts w:ascii="ＭＳ 明朝" w:hAnsi="ＭＳ 明朝" w:hint="eastAsia"/>
        </w:rPr>
        <w:t>及ぼす</w:t>
      </w:r>
      <w:r w:rsidR="00ED638C" w:rsidRPr="000D3A13">
        <w:rPr>
          <w:rFonts w:ascii="ＭＳ 明朝" w:hAnsi="ＭＳ 明朝" w:hint="eastAsia"/>
        </w:rPr>
        <w:t>あろう</w:t>
      </w:r>
      <w:r w:rsidR="00AC2584" w:rsidRPr="000D3A13">
        <w:rPr>
          <w:rFonts w:ascii="ＭＳ 明朝" w:hAnsi="ＭＳ 明朝"/>
        </w:rPr>
        <w:t>萎縮効果</w:t>
      </w:r>
      <w:r w:rsidR="00AC2584" w:rsidRPr="000D3A13">
        <w:rPr>
          <w:rFonts w:ascii="ＭＳ 明朝" w:hAnsi="ＭＳ 明朝" w:hint="eastAsia"/>
        </w:rPr>
        <w:t>を</w:t>
      </w:r>
      <w:r w:rsidR="00AC2584" w:rsidRPr="000D3A13">
        <w:rPr>
          <w:rFonts w:ascii="ＭＳ 明朝" w:hAnsi="ＭＳ 明朝"/>
        </w:rPr>
        <w:t>懸念している。特に懸念されるのは、</w:t>
      </w:r>
      <w:r w:rsidR="00AC2584" w:rsidRPr="000D3A13">
        <w:rPr>
          <w:rFonts w:ascii="ＭＳ 明朝" w:hAnsi="ＭＳ 明朝"/>
          <w:shd w:val="clear" w:color="auto" w:fill="FFFFFF"/>
        </w:rPr>
        <w:t>居住型障害者サービス（精神保健サービスを含む）</w:t>
      </w:r>
      <w:r w:rsidR="00ED638C" w:rsidRPr="000D3A13">
        <w:rPr>
          <w:rFonts w:ascii="ＭＳ 明朝" w:hAnsi="ＭＳ 明朝" w:hint="eastAsia"/>
          <w:shd w:val="clear" w:color="auto" w:fill="FFFFFF"/>
        </w:rPr>
        <w:t>老人ホーム</w:t>
      </w:r>
      <w:r w:rsidR="00AC2584" w:rsidRPr="000D3A13">
        <w:rPr>
          <w:rFonts w:ascii="ＭＳ 明朝" w:hAnsi="ＭＳ 明朝"/>
          <w:shd w:val="clear" w:color="auto" w:fill="FFFFFF"/>
        </w:rPr>
        <w:t>、病院</w:t>
      </w:r>
      <w:r w:rsidR="0031330E" w:rsidRPr="000D3A13">
        <w:rPr>
          <w:rFonts w:ascii="ＭＳ 明朝" w:hAnsi="ＭＳ 明朝" w:hint="eastAsia"/>
          <w:shd w:val="clear" w:color="auto" w:fill="FFFFFF"/>
        </w:rPr>
        <w:t>の</w:t>
      </w:r>
      <w:r w:rsidR="00AC2584" w:rsidRPr="000D3A13">
        <w:rPr>
          <w:rFonts w:ascii="ＭＳ 明朝" w:hAnsi="ＭＳ 明朝"/>
          <w:shd w:val="clear" w:color="auto" w:fill="FFFFFF"/>
        </w:rPr>
        <w:t>居住者の法的能力の否定であり、これが司法</w:t>
      </w:r>
      <w:r w:rsidR="0000517F" w:rsidRPr="000D3A13">
        <w:rPr>
          <w:rFonts w:ascii="ＭＳ 明朝" w:hAnsi="ＭＳ 明朝"/>
          <w:sz w:val="21"/>
          <w:szCs w:val="21"/>
          <w:shd w:val="clear" w:color="auto" w:fill="FFFFFF"/>
        </w:rPr>
        <w:t>手続の利用の機会</w:t>
      </w:r>
      <w:r w:rsidR="00AC2584" w:rsidRPr="000D3A13">
        <w:rPr>
          <w:rFonts w:ascii="ＭＳ 明朝" w:hAnsi="ＭＳ 明朝"/>
          <w:shd w:val="clear" w:color="auto" w:fill="FFFFFF"/>
        </w:rPr>
        <w:t>や権利擁護の能力に影響を及ぼしている点である。</w:t>
      </w:r>
      <w:r w:rsidR="00AC2584" w:rsidRPr="000D3A13">
        <w:rPr>
          <w:rFonts w:ascii="ＭＳ 明朝" w:hAnsi="ＭＳ 明朝"/>
        </w:rPr>
        <w:t>IHREC</w:t>
      </w:r>
      <w:r w:rsidR="00225E3A" w:rsidRPr="000D3A13">
        <w:rPr>
          <w:rFonts w:ascii="ＭＳ 明朝" w:hAnsi="ＭＳ 明朝" w:hint="eastAsia"/>
        </w:rPr>
        <w:t>、</w:t>
      </w:r>
      <w:hyperlink r:id="rId260" w:history="1">
        <w:r w:rsidR="00353ADA" w:rsidRPr="00497AE2">
          <w:rPr>
            <w:rStyle w:val="ab"/>
            <w:rFonts w:ascii="ＭＳ 明朝" w:hAnsi="ＭＳ 明朝"/>
            <w:color w:val="0070C0"/>
          </w:rPr>
          <w:t>司法手続の利用の機会</w:t>
        </w:r>
        <w:r w:rsidR="00AC2584" w:rsidRPr="00497AE2">
          <w:rPr>
            <w:rStyle w:val="ab"/>
            <w:rFonts w:ascii="ＭＳ 明朝" w:hAnsi="ＭＳ 明朝"/>
            <w:color w:val="0070C0"/>
          </w:rPr>
          <w:t>：国連障害者権利条約第13条の実施</w:t>
        </w:r>
      </w:hyperlink>
      <w:r w:rsidR="00AC2584" w:rsidRPr="000D3A13">
        <w:rPr>
          <w:rFonts w:ascii="ＭＳ 明朝" w:hAnsi="ＭＳ 明朝"/>
        </w:rPr>
        <w:t>2024年）pp.24-25; 29。</w:t>
      </w:r>
    </w:p>
  </w:footnote>
  <w:footnote w:id="144">
    <w:p w14:paraId="5562E9DC" w14:textId="2BF31ED4"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アイルランドは、拷問等禁止条約の選択議定書を批准していない唯一の欧州連合加盟国である。繰り返し</w:t>
      </w:r>
      <w:r w:rsidR="00B13834" w:rsidRPr="000D3A13">
        <w:rPr>
          <w:rFonts w:ascii="ＭＳ 明朝" w:hAnsi="ＭＳ 明朝" w:hint="eastAsia"/>
        </w:rPr>
        <w:t>断言</w:t>
      </w:r>
      <w:r w:rsidRPr="000D3A13">
        <w:rPr>
          <w:rFonts w:ascii="ＭＳ 明朝" w:hAnsi="ＭＳ 明朝"/>
        </w:rPr>
        <w:t>され、立法プログラムが継続されているにもかかわらず、</w:t>
      </w:r>
      <w:r w:rsidRPr="000D3A13">
        <w:t>OPCAT</w:t>
      </w:r>
      <w:r w:rsidRPr="000D3A13">
        <w:rPr>
          <w:rFonts w:ascii="ＭＳ 明朝" w:hAnsi="ＭＳ 明朝"/>
        </w:rPr>
        <w:t>は依然として批准されていない。</w:t>
      </w:r>
      <w:hyperlink r:id="rId261" w:history="1">
        <w:r w:rsidRPr="00497AE2">
          <w:rPr>
            <w:rStyle w:val="ab"/>
            <w:rFonts w:ascii="ＭＳ 明朝" w:hAnsi="ＭＳ 明朝"/>
            <w:color w:val="0070C0"/>
          </w:rPr>
          <w:t>拘禁場所検査法案</w:t>
        </w:r>
        <w:r w:rsidR="00B13834" w:rsidRPr="00497AE2">
          <w:rPr>
            <w:rStyle w:val="ab"/>
            <w:rFonts w:ascii="ＭＳ 明朝" w:hAnsi="ＭＳ 明朝" w:hint="eastAsia"/>
            <w:color w:val="0070C0"/>
          </w:rPr>
          <w:t>（</w:t>
        </w:r>
        <w:r w:rsidR="00B13834" w:rsidRPr="000D3A13">
          <w:rPr>
            <w:rStyle w:val="ab"/>
            <w:color w:val="auto"/>
            <w:sz w:val="18"/>
            <w:szCs w:val="18"/>
          </w:rPr>
          <w:t>Inspection of Places of Detention Bill</w:t>
        </w:r>
        <w:r w:rsidR="00B13834" w:rsidRPr="00497AE2">
          <w:rPr>
            <w:rStyle w:val="ab"/>
            <w:rFonts w:ascii="ＭＳ 明朝" w:hAnsi="ＭＳ 明朝" w:hint="eastAsia"/>
            <w:color w:val="0070C0"/>
          </w:rPr>
          <w:t>）</w:t>
        </w:r>
        <w:r w:rsidRPr="00497AE2">
          <w:rPr>
            <w:rStyle w:val="ab"/>
            <w:rFonts w:ascii="ＭＳ 明朝" w:hAnsi="ＭＳ 明朝"/>
            <w:color w:val="0070C0"/>
          </w:rPr>
          <w:t>の一般枠組み</w:t>
        </w:r>
      </w:hyperlink>
      <w:r w:rsidRPr="000D3A13">
        <w:rPr>
          <w:rFonts w:ascii="ＭＳ 明朝" w:hAnsi="ＭＳ 明朝"/>
        </w:rPr>
        <w:t>草案は2022年6月に公表された。司法合同議会委員会は2023年3月、法案概要に関する</w:t>
      </w:r>
      <w:hyperlink r:id="rId262" w:history="1">
        <w:r w:rsidRPr="00497AE2">
          <w:rPr>
            <w:rStyle w:val="ab"/>
            <w:rFonts w:ascii="ＭＳ 明朝" w:hAnsi="ＭＳ 明朝"/>
            <w:color w:val="0070C0"/>
          </w:rPr>
          <w:t>合同議会委員会報告書を</w:t>
        </w:r>
      </w:hyperlink>
      <w:r w:rsidRPr="000D3A13">
        <w:rPr>
          <w:rFonts w:ascii="ＭＳ 明朝" w:hAnsi="ＭＳ 明朝"/>
        </w:rPr>
        <w:t>公表し、法案の完全施行</w:t>
      </w:r>
      <w:r w:rsidRPr="000D3A13">
        <w:rPr>
          <w:rFonts w:ascii="ＭＳ 明朝" w:hAnsi="ＭＳ 明朝" w:hint="eastAsia"/>
        </w:rPr>
        <w:t>の前の</w:t>
      </w:r>
      <w:r w:rsidRPr="000D3A13">
        <w:t>OPCAT</w:t>
      </w:r>
      <w:r w:rsidRPr="000D3A13">
        <w:rPr>
          <w:rFonts w:ascii="ＭＳ 明朝" w:hAnsi="ＭＳ 明朝"/>
        </w:rPr>
        <w:t>の即時批准を推奨するとともに、法案</w:t>
      </w:r>
      <w:r w:rsidRPr="000D3A13">
        <w:rPr>
          <w:rFonts w:ascii="ＭＳ 明朝" w:hAnsi="ＭＳ 明朝" w:hint="eastAsia"/>
        </w:rPr>
        <w:t>の下での</w:t>
      </w:r>
      <w:r w:rsidRPr="000D3A13">
        <w:rPr>
          <w:rFonts w:ascii="ＭＳ 明朝" w:hAnsi="ＭＳ 明朝"/>
        </w:rPr>
        <w:t>国家予防メカニズム（</w:t>
      </w:r>
      <w:r w:rsidRPr="000D3A13">
        <w:t>NPM</w:t>
      </w:r>
      <w:r w:rsidR="00191EDF" w:rsidRPr="000D3A13">
        <w:rPr>
          <w:rFonts w:hint="eastAsia"/>
        </w:rPr>
        <w:t xml:space="preserve">: </w:t>
      </w:r>
      <w:r w:rsidR="00191EDF" w:rsidRPr="000D3A13">
        <w:t>National Preventive Mechanism</w:t>
      </w:r>
      <w:r w:rsidRPr="000D3A13">
        <w:rPr>
          <w:rFonts w:ascii="ＭＳ 明朝" w:hAnsi="ＭＳ 明朝"/>
        </w:rPr>
        <w:t>）の機能的・財政的独立性及び</w:t>
      </w:r>
      <w:r w:rsidRPr="000D3A13">
        <w:t>OPCAT</w:t>
      </w:r>
      <w:r w:rsidRPr="000D3A13">
        <w:rPr>
          <w:rFonts w:ascii="ＭＳ 明朝" w:hAnsi="ＭＳ 明朝"/>
        </w:rPr>
        <w:t>遵守に関する懸念を表明した。</w:t>
      </w:r>
    </w:p>
  </w:footnote>
  <w:footnote w:id="145">
    <w:p w14:paraId="4EB28DEA" w14:textId="04FBE02D" w:rsidR="00AC2584" w:rsidRPr="000D3A13" w:rsidRDefault="00AC2584" w:rsidP="003F3079">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IHREC</w:t>
      </w:r>
      <w:r w:rsidR="000F08F7" w:rsidRPr="000D3A13">
        <w:rPr>
          <w:rFonts w:ascii="ＭＳ 明朝" w:hAnsi="ＭＳ 明朝" w:hint="eastAsia"/>
        </w:rPr>
        <w:t>、</w:t>
      </w:r>
      <w:r>
        <w:fldChar w:fldCharType="begin"/>
      </w:r>
      <w:r>
        <w:instrText>HYPERLINK "https://www.ihrec.ie/app/uploads/2022/11/Submission-on-the-General-Scheme-of-the-Inspection-of-Places-of-Detention-Bill.pdf"</w:instrText>
      </w:r>
      <w:r>
        <w:fldChar w:fldCharType="separate"/>
      </w:r>
      <w:r w:rsidRPr="00497AE2">
        <w:rPr>
          <w:rStyle w:val="ab"/>
          <w:rFonts w:ascii="ＭＳ 明朝" w:hAnsi="ＭＳ 明朝"/>
          <w:color w:val="0070C0"/>
        </w:rPr>
        <w:t>拘禁施設検査法案一般枠組みに関する</w:t>
      </w:r>
      <w:r w:rsidR="000835AD">
        <w:rPr>
          <w:rStyle w:val="ab"/>
          <w:rFonts w:ascii="ＭＳ 明朝" w:hAnsi="ＭＳ 明朝" w:hint="eastAsia"/>
          <w:color w:val="0070C0"/>
        </w:rPr>
        <w:t>提出文</w:t>
      </w:r>
      <w:r w:rsidRPr="00497AE2">
        <w:rPr>
          <w:rStyle w:val="ab"/>
          <w:rFonts w:ascii="ＭＳ 明朝" w:hAnsi="ＭＳ 明朝"/>
          <w:color w:val="0070C0"/>
        </w:rPr>
        <w:t>書</w:t>
      </w:r>
      <w:r>
        <w:fldChar w:fldCharType="end"/>
      </w:r>
      <w:r w:rsidRPr="000D3A13">
        <w:rPr>
          <w:rFonts w:ascii="ＭＳ 明朝" w:hAnsi="ＭＳ 明朝"/>
        </w:rPr>
        <w:t>（2022年）。特に懸念されるのは、NPMの資源確保と独立性、NPMと市民社会・刑務所訪問委員会</w:t>
      </w:r>
      <w:r w:rsidR="00835330" w:rsidRPr="000D3A13">
        <w:rPr>
          <w:rFonts w:ascii="ＭＳ 明朝" w:hAnsi="ＭＳ 明朝" w:hint="eastAsia"/>
        </w:rPr>
        <w:t>（</w:t>
      </w:r>
      <w:r w:rsidR="00835330" w:rsidRPr="000D3A13">
        <w:rPr>
          <w:rFonts w:ascii="ＭＳ 明朝" w:hAnsi="ＭＳ 明朝"/>
          <w:sz w:val="18"/>
          <w:szCs w:val="18"/>
        </w:rPr>
        <w:t>Prison Visiting Committee</w:t>
      </w:r>
      <w:r w:rsidR="00835330" w:rsidRPr="000D3A13">
        <w:rPr>
          <w:rFonts w:ascii="ＭＳ 明朝" w:hAnsi="ＭＳ 明朝" w:hint="eastAsia"/>
          <w:sz w:val="18"/>
          <w:szCs w:val="18"/>
        </w:rPr>
        <w:t>s</w:t>
      </w:r>
      <w:r w:rsidR="00835330" w:rsidRPr="000D3A13">
        <w:rPr>
          <w:rFonts w:ascii="ＭＳ 明朝" w:hAnsi="ＭＳ 明朝" w:hint="eastAsia"/>
        </w:rPr>
        <w:t>）</w:t>
      </w:r>
      <w:r w:rsidRPr="000D3A13">
        <w:rPr>
          <w:rFonts w:ascii="ＭＳ 明朝" w:hAnsi="ＭＳ 明朝"/>
        </w:rPr>
        <w:t>との連携、および「拘禁施設」の定義に関する問題である。IHREC</w:t>
      </w:r>
      <w:r w:rsidR="00FA56E3" w:rsidRPr="000D3A13">
        <w:rPr>
          <w:rFonts w:ascii="ＭＳ 明朝" w:hAnsi="ＭＳ 明朝" w:hint="eastAsia"/>
        </w:rPr>
        <w:t>、</w:t>
      </w:r>
      <w:r w:rsidR="00FA56E3" w:rsidRPr="006561FB">
        <w:rPr>
          <w:rFonts w:ascii="ＭＳ 明朝" w:hAnsi="ＭＳ 明朝"/>
          <w:color w:val="0070C0"/>
          <w:u w:val="single"/>
        </w:rPr>
        <w:t>アイルランド</w:t>
      </w:r>
      <w:r w:rsidR="00FA56E3" w:rsidRPr="006561FB">
        <w:rPr>
          <w:rFonts w:ascii="ＭＳ 明朝" w:hAnsi="ＭＳ 明朝" w:hint="eastAsia"/>
          <w:color w:val="0070C0"/>
          <w:u w:val="single"/>
        </w:rPr>
        <w:t>と</w:t>
      </w:r>
      <w:r w:rsidR="00F63242" w:rsidRPr="006561FB">
        <w:rPr>
          <w:rFonts w:ascii="ＭＳ 明朝" w:hAnsi="ＭＳ 明朝" w:hint="eastAsia"/>
          <w:color w:val="0070C0"/>
          <w:u w:val="single"/>
        </w:rPr>
        <w:t>、</w:t>
      </w:r>
      <w:r w:rsidR="00FA56E3" w:rsidRPr="006561FB">
        <w:rPr>
          <w:rFonts w:ascii="ＭＳ 明朝" w:hAnsi="ＭＳ 明朝" w:hint="eastAsia"/>
          <w:color w:val="0070C0"/>
          <w:u w:val="single"/>
        </w:rPr>
        <w:t>拷問</w:t>
      </w:r>
      <w:r w:rsidR="00FA56E3" w:rsidRPr="00EE5FD0">
        <w:rPr>
          <w:color w:val="0070C0"/>
          <w:u w:val="single"/>
        </w:rPr>
        <w:t>及び非人道的又は品位を傷つける取扱い又は刑罰の防止に関する欧州条約</w:t>
      </w:r>
      <w:r w:rsidR="00FA56E3" w:rsidRPr="000D3A13">
        <w:rPr>
          <w:rFonts w:ascii="ＭＳ 明朝" w:hAnsi="ＭＳ 明朝"/>
        </w:rPr>
        <w:t>（2024年）</w:t>
      </w:r>
      <w:r w:rsidRPr="000D3A13">
        <w:rPr>
          <w:rFonts w:ascii="ＭＳ 明朝" w:hAnsi="ＭＳ 明朝"/>
        </w:rPr>
        <w:t>p.6</w:t>
      </w:r>
      <w:r w:rsidR="004E0C0C" w:rsidRPr="000D3A13">
        <w:rPr>
          <w:rFonts w:ascii="ＭＳ 明朝" w:hAnsi="ＭＳ 明朝" w:hint="eastAsia"/>
        </w:rPr>
        <w:t>。</w:t>
      </w:r>
      <w:r w:rsidRPr="000D3A13">
        <w:rPr>
          <w:rFonts w:ascii="ＭＳ 明朝" w:hAnsi="ＭＳ 明朝"/>
        </w:rPr>
        <w:t>IHREC</w:t>
      </w:r>
      <w:r w:rsidR="004E0C0C" w:rsidRPr="000D3A13">
        <w:rPr>
          <w:rFonts w:ascii="ＭＳ 明朝" w:hAnsi="ＭＳ 明朝" w:hint="eastAsia"/>
        </w:rPr>
        <w:t>、</w:t>
      </w:r>
      <w:hyperlink r:id="rId263" w:history="1">
        <w:r w:rsidRPr="00497AE2">
          <w:rPr>
            <w:rStyle w:val="ab"/>
            <w:rFonts w:ascii="ＭＳ 明朝" w:hAnsi="ＭＳ 明朝"/>
            <w:color w:val="0070C0"/>
          </w:rPr>
          <w:t>拘禁施設検査法案</w:t>
        </w:r>
      </w:hyperlink>
      <w:r w:rsidRPr="000D3A13">
        <w:rPr>
          <w:rFonts w:ascii="ＭＳ 明朝" w:hAnsi="ＭＳ 明朝"/>
        </w:rPr>
        <w:t>（2022年）</w:t>
      </w:r>
      <w:hyperlink r:id="rId264" w:history="1">
        <w:r w:rsidRPr="00497AE2">
          <w:rPr>
            <w:rStyle w:val="ab"/>
            <w:rFonts w:ascii="ＭＳ 明朝" w:hAnsi="ＭＳ 明朝"/>
            <w:color w:val="0070C0"/>
          </w:rPr>
          <w:t>一般枠組みに関する</w:t>
        </w:r>
        <w:r w:rsidR="000835AD">
          <w:rPr>
            <w:rStyle w:val="ab"/>
            <w:rFonts w:ascii="ＭＳ 明朝" w:hAnsi="ＭＳ 明朝" w:hint="eastAsia"/>
            <w:color w:val="0070C0"/>
          </w:rPr>
          <w:t>提出文</w:t>
        </w:r>
        <w:r w:rsidRPr="00497AE2">
          <w:rPr>
            <w:rStyle w:val="ab"/>
            <w:rFonts w:ascii="ＭＳ 明朝" w:hAnsi="ＭＳ 明朝"/>
            <w:color w:val="0070C0"/>
          </w:rPr>
          <w:t>書</w:t>
        </w:r>
      </w:hyperlink>
      <w:r w:rsidRPr="000D3A13">
        <w:rPr>
          <w:rFonts w:ascii="ＭＳ 明朝" w:hAnsi="ＭＳ 明朝"/>
        </w:rPr>
        <w:t xml:space="preserve"> pp. 30-31; 33-35; 37-44.提案されている調整役NPMとして、</w:t>
      </w:r>
      <w:r w:rsidR="003F3079" w:rsidRPr="000D3A13">
        <w:rPr>
          <w:rFonts w:ascii="ＭＳ 明朝" w:hAnsi="ＭＳ 明朝" w:hint="eastAsia"/>
        </w:rPr>
        <w:t>我々</w:t>
      </w:r>
      <w:r w:rsidRPr="000D3A13">
        <w:rPr>
          <w:rFonts w:ascii="ＭＳ 明朝" w:hAnsi="ＭＳ 明朝"/>
        </w:rPr>
        <w:t>は国連パリ原則の主要な柱である、人権関連文書の下で追加的責任を付与された国家人権機関（NHRI）には</w:t>
      </w:r>
      <w:r w:rsidR="003F3079" w:rsidRPr="000D3A13">
        <w:rPr>
          <w:rFonts w:ascii="ＭＳ 明朝" w:hAnsi="ＭＳ 明朝" w:hint="eastAsia"/>
        </w:rPr>
        <w:t>、</w:t>
      </w:r>
      <w:r w:rsidRPr="000D3A13">
        <w:rPr>
          <w:rFonts w:ascii="ＭＳ 明朝" w:hAnsi="ＭＳ 明朝"/>
        </w:rPr>
        <w:t>新たな機能を遂行するための増額された財政資源が提供されなければならない点を指摘する。</w:t>
      </w:r>
      <w:r w:rsidR="003F3079" w:rsidRPr="000D3A13">
        <w:rPr>
          <w:rFonts w:ascii="ＭＳ 明朝" w:hAnsi="ＭＳ 明朝"/>
        </w:rPr>
        <w:t>国内人権機関世界連盟</w:t>
      </w:r>
      <w:r w:rsidR="003F3079" w:rsidRPr="000D3A13">
        <w:rPr>
          <w:rFonts w:ascii="ＭＳ 明朝" w:hAnsi="ＭＳ 明朝" w:hint="eastAsia"/>
        </w:rPr>
        <w:t>（</w:t>
      </w:r>
      <w:r w:rsidRPr="000D3A13">
        <w:rPr>
          <w:rFonts w:ascii="ＭＳ 明朝" w:hAnsi="ＭＳ 明朝"/>
        </w:rPr>
        <w:t>GANHRI</w:t>
      </w:r>
      <w:r w:rsidR="003F3079" w:rsidRPr="000D3A13">
        <w:rPr>
          <w:rFonts w:ascii="ＭＳ 明朝" w:hAnsi="ＭＳ 明朝" w:hint="eastAsia"/>
        </w:rPr>
        <w:t xml:space="preserve">: </w:t>
      </w:r>
      <w:r w:rsidR="003F3079" w:rsidRPr="000D3A13">
        <w:rPr>
          <w:rFonts w:ascii="ＭＳ 明朝" w:hAnsi="ＭＳ 明朝"/>
        </w:rPr>
        <w:t>Global Alliance of National Human Rights</w:t>
      </w:r>
      <w:r w:rsidR="003F3079" w:rsidRPr="000D3A13">
        <w:rPr>
          <w:rFonts w:ascii="ＭＳ 明朝" w:hAnsi="ＭＳ 明朝" w:hint="eastAsia"/>
        </w:rPr>
        <w:t>）</w:t>
      </w:r>
      <w:r w:rsidRPr="000D3A13">
        <w:rPr>
          <w:rFonts w:ascii="ＭＳ 明朝" w:hAnsi="ＭＳ 明朝"/>
        </w:rPr>
        <w:t>、</w:t>
      </w:r>
      <w:r>
        <w:fldChar w:fldCharType="begin"/>
      </w:r>
      <w:r>
        <w:instrText>HYPERLINK "https://www.ohchr.org/sites/default/files/Documents/Countries/NHRI/GANHRI/EN_GeneralObservations_Revisions_adopted_21.02.2018_vf.pdf"</w:instrText>
      </w:r>
      <w:r>
        <w:fldChar w:fldCharType="separate"/>
      </w:r>
      <w:r w:rsidRPr="00497AE2">
        <w:rPr>
          <w:rStyle w:val="ab"/>
          <w:rFonts w:ascii="ＭＳ 明朝" w:hAnsi="ＭＳ 明朝"/>
          <w:color w:val="0070C0"/>
        </w:rPr>
        <w:t>認証小委員会</w:t>
      </w:r>
      <w:r w:rsidR="00876B86" w:rsidRPr="00497AE2">
        <w:rPr>
          <w:rStyle w:val="ab"/>
          <w:rFonts w:ascii="ＭＳ 明朝" w:hAnsi="ＭＳ 明朝" w:hint="eastAsia"/>
          <w:color w:val="0070C0"/>
        </w:rPr>
        <w:t>（</w:t>
      </w:r>
      <w:r w:rsidR="00876B86" w:rsidRPr="00497AE2">
        <w:rPr>
          <w:rStyle w:val="ab"/>
          <w:rFonts w:ascii="ＭＳ 明朝" w:hAnsi="ＭＳ 明朝"/>
          <w:color w:val="0070C0"/>
        </w:rPr>
        <w:t>General Observations of the Sub-Committee on Accreditation</w:t>
      </w:r>
      <w:r w:rsidR="00876B86" w:rsidRPr="00497AE2">
        <w:rPr>
          <w:rStyle w:val="ab"/>
          <w:rFonts w:ascii="ＭＳ 明朝" w:hAnsi="ＭＳ 明朝" w:hint="eastAsia"/>
          <w:color w:val="0070C0"/>
        </w:rPr>
        <w:t>）</w:t>
      </w:r>
      <w:r w:rsidRPr="00497AE2">
        <w:rPr>
          <w:rStyle w:val="ab"/>
          <w:rFonts w:ascii="ＭＳ 明朝" w:hAnsi="ＭＳ 明朝"/>
          <w:color w:val="0070C0"/>
        </w:rPr>
        <w:t>による一般所見</w:t>
      </w:r>
      <w:r>
        <w:fldChar w:fldCharType="end"/>
      </w:r>
      <w:r w:rsidRPr="000D3A13">
        <w:rPr>
          <w:rFonts w:ascii="ＭＳ 明朝" w:hAnsi="ＭＳ 明朝"/>
        </w:rPr>
        <w:t>（2018年）pp.27-28。</w:t>
      </w:r>
    </w:p>
    <w:p w14:paraId="73310DD4" w14:textId="30677136" w:rsidR="00835330" w:rsidRPr="000D3A13" w:rsidRDefault="00835330" w:rsidP="00C6768B">
      <w:pPr>
        <w:pStyle w:val="af5"/>
        <w:spacing w:before="0" w:afterLines="50" w:after="120" w:line="240" w:lineRule="exact"/>
        <w:rPr>
          <w:rFonts w:ascii="ＭＳ 明朝" w:hAnsi="ＭＳ 明朝"/>
          <w:sz w:val="18"/>
          <w:szCs w:val="18"/>
        </w:rPr>
      </w:pPr>
      <w:r w:rsidRPr="000D3A13">
        <w:rPr>
          <w:rFonts w:ascii="ＭＳ 明朝" w:hAnsi="ＭＳ 明朝" w:hint="eastAsia"/>
          <w:sz w:val="18"/>
          <w:szCs w:val="18"/>
        </w:rPr>
        <w:t xml:space="preserve">（訳注　</w:t>
      </w:r>
      <w:r w:rsidRPr="000D3A13">
        <w:rPr>
          <w:rFonts w:ascii="ＭＳ 明朝" w:hAnsi="ＭＳ 明朝"/>
          <w:sz w:val="18"/>
          <w:szCs w:val="18"/>
        </w:rPr>
        <w:t>刑務所訪問委員会</w:t>
      </w:r>
      <w:r w:rsidR="00C6768B" w:rsidRPr="000D3A13">
        <w:rPr>
          <w:rFonts w:ascii="ＭＳ 明朝" w:hAnsi="ＭＳ 明朝" w:hint="eastAsia"/>
          <w:sz w:val="18"/>
          <w:szCs w:val="18"/>
        </w:rPr>
        <w:t>は、</w:t>
      </w:r>
      <w:r w:rsidR="00C6768B" w:rsidRPr="000D3A13">
        <w:rPr>
          <w:rFonts w:ascii="ＭＳ 明朝" w:hAnsi="ＭＳ 明朝"/>
          <w:sz w:val="18"/>
          <w:szCs w:val="18"/>
        </w:rPr>
        <w:t>各刑務所に設置される独立した監視・助言機関</w:t>
      </w:r>
      <w:r w:rsidR="00C6768B" w:rsidRPr="000D3A13">
        <w:rPr>
          <w:rFonts w:ascii="ＭＳ 明朝" w:hAnsi="ＭＳ 明朝" w:hint="eastAsia"/>
          <w:sz w:val="18"/>
          <w:szCs w:val="18"/>
        </w:rPr>
        <w:t>。司法</w:t>
      </w:r>
      <w:r w:rsidR="00C6768B" w:rsidRPr="000D3A13">
        <w:rPr>
          <w:rFonts w:ascii="ＭＳ 明朝" w:hAnsi="ＭＳ 明朝"/>
          <w:sz w:val="18"/>
          <w:szCs w:val="18"/>
        </w:rPr>
        <w:t>大臣に任命された一般市民</w:t>
      </w:r>
      <w:r w:rsidR="00C6768B" w:rsidRPr="000D3A13">
        <w:rPr>
          <w:rFonts w:ascii="ＭＳ 明朝" w:hAnsi="ＭＳ 明朝" w:hint="eastAsia"/>
          <w:sz w:val="18"/>
          <w:szCs w:val="18"/>
        </w:rPr>
        <w:t>が定期的に訪問し、</w:t>
      </w:r>
      <w:r w:rsidR="00C6768B" w:rsidRPr="000D3A13">
        <w:rPr>
          <w:rFonts w:ascii="ＭＳ 明朝" w:hAnsi="ＭＳ 明朝"/>
          <w:sz w:val="18"/>
          <w:szCs w:val="18"/>
        </w:rPr>
        <w:t>受刑者の苦情聴取や施設状況の点検を行</w:t>
      </w:r>
      <w:r w:rsidR="00C6768B" w:rsidRPr="000D3A13">
        <w:rPr>
          <w:rFonts w:ascii="ＭＳ 明朝" w:hAnsi="ＭＳ 明朝" w:hint="eastAsia"/>
          <w:sz w:val="18"/>
          <w:szCs w:val="18"/>
        </w:rPr>
        <w:t>う。</w:t>
      </w:r>
      <w:r w:rsidRPr="000D3A13">
        <w:rPr>
          <w:rFonts w:ascii="ＭＳ 明朝" w:hAnsi="ＭＳ 明朝" w:hint="eastAsia"/>
          <w:sz w:val="18"/>
          <w:szCs w:val="18"/>
        </w:rPr>
        <w:t>）</w:t>
      </w:r>
    </w:p>
  </w:footnote>
  <w:footnote w:id="146">
    <w:p w14:paraId="32FB208D" w14:textId="6B3818F5" w:rsidR="00AC2584" w:rsidRPr="000D3A13" w:rsidRDefault="00AC2584" w:rsidP="00AC2584">
      <w:pPr>
        <w:pStyle w:val="af5"/>
        <w:spacing w:before="0" w:after="0"/>
        <w:rPr>
          <w:rFonts w:ascii="ＭＳ 明朝" w:hAnsi="ＭＳ 明朝" w:cstheme="minorHAnsi"/>
        </w:rPr>
      </w:pPr>
      <w:r w:rsidRPr="000D3A13">
        <w:rPr>
          <w:rStyle w:val="af6"/>
          <w:rFonts w:ascii="ＭＳ 明朝" w:hAnsi="ＭＳ 明朝"/>
        </w:rPr>
        <w:footnoteRef/>
      </w:r>
      <w:r w:rsidRPr="000D3A13">
        <w:rPr>
          <w:rFonts w:ascii="ＭＳ 明朝" w:hAnsi="ＭＳ 明朝" w:cstheme="minorHAnsi"/>
        </w:rPr>
        <w:t>このような「自由の剥奪」は、欧州人権条約（ECHR</w:t>
      </w:r>
      <w:r w:rsidR="00876B86" w:rsidRPr="000D3A13">
        <w:rPr>
          <w:rFonts w:ascii="ＭＳ 明朝" w:hAnsi="ＭＳ 明朝" w:cstheme="minorHAnsi" w:hint="eastAsia"/>
        </w:rPr>
        <w:t>:</w:t>
      </w:r>
      <w:r w:rsidR="00876B86" w:rsidRPr="000D3A13">
        <w:rPr>
          <w:rFonts w:ascii="ＭＳ 明朝" w:hAnsi="ＭＳ 明朝" w:cstheme="minorHAnsi" w:hint="eastAsia"/>
          <w:sz w:val="18"/>
          <w:szCs w:val="18"/>
        </w:rPr>
        <w:t xml:space="preserve"> </w:t>
      </w:r>
      <w:r w:rsidR="00876B86" w:rsidRPr="000D3A13">
        <w:rPr>
          <w:rFonts w:ascii="ＭＳ 明朝" w:hAnsi="ＭＳ 明朝" w:cstheme="minorHAnsi"/>
          <w:sz w:val="18"/>
          <w:szCs w:val="18"/>
        </w:rPr>
        <w:t>European Convention on Human Rights</w:t>
      </w:r>
      <w:r w:rsidRPr="000D3A13">
        <w:rPr>
          <w:rFonts w:ascii="ＭＳ 明朝" w:hAnsi="ＭＳ 明朝" w:cstheme="minorHAnsi"/>
        </w:rPr>
        <w:t>）第5条の意味の範囲内で理解され、標準的な拘禁環境および非伝統的な拘禁</w:t>
      </w:r>
      <w:r w:rsidR="00DE207D" w:rsidRPr="000D3A13">
        <w:rPr>
          <w:rFonts w:ascii="ＭＳ 明朝" w:hAnsi="ＭＳ 明朝" w:cstheme="minorHAnsi" w:hint="eastAsia"/>
        </w:rPr>
        <w:t>（</w:t>
      </w:r>
      <w:r w:rsidR="00DE207D" w:rsidRPr="000D3A13">
        <w:rPr>
          <w:rFonts w:ascii="ＭＳ 明朝" w:hAnsi="ＭＳ 明朝" w:cstheme="minorHAnsi"/>
          <w:sz w:val="18"/>
          <w:szCs w:val="18"/>
        </w:rPr>
        <w:t>non‑traditional detention</w:t>
      </w:r>
      <w:r w:rsidR="00DE207D" w:rsidRPr="000D3A13">
        <w:rPr>
          <w:rFonts w:ascii="ＭＳ 明朝" w:hAnsi="ＭＳ 明朝" w:cstheme="minorHAnsi" w:hint="eastAsia"/>
        </w:rPr>
        <w:t>）</w:t>
      </w:r>
      <w:r w:rsidRPr="000D3A13">
        <w:rPr>
          <w:rFonts w:ascii="ＭＳ 明朝" w:hAnsi="ＭＳ 明朝" w:cstheme="minorHAnsi"/>
        </w:rPr>
        <w:t>への適用が想定される。</w:t>
      </w:r>
      <w:r w:rsidR="00876B86" w:rsidRPr="000D3A13">
        <w:rPr>
          <w:rFonts w:ascii="ＭＳ 明朝" w:hAnsi="ＭＳ 明朝" w:cstheme="minorHAnsi" w:hint="eastAsia"/>
        </w:rPr>
        <w:t>我々は、</w:t>
      </w:r>
      <w:r w:rsidRPr="000D3A13">
        <w:rPr>
          <w:rFonts w:ascii="ＭＳ 明朝" w:hAnsi="ＭＳ 明朝" w:cstheme="minorHAnsi"/>
        </w:rPr>
        <w:t>第5条に基づく保護の範囲は、判例法および解釈の進展を通じて拡大され、例えば、社会福祉施設への入所、行政拘留、公的機関による子どもの拘留、および難民申請者向け施設などが含まれるようになったことに</w:t>
      </w:r>
      <w:r w:rsidR="00876B86" w:rsidRPr="000D3A13">
        <w:rPr>
          <w:rFonts w:ascii="ＭＳ 明朝" w:hAnsi="ＭＳ 明朝" w:cstheme="minorHAnsi" w:hint="eastAsia"/>
        </w:rPr>
        <w:t>注目している</w:t>
      </w:r>
      <w:r w:rsidRPr="000D3A13">
        <w:rPr>
          <w:rFonts w:ascii="ＭＳ 明朝" w:hAnsi="ＭＳ 明朝" w:cstheme="minorHAnsi"/>
        </w:rPr>
        <w:t>。欧州評議会、</w:t>
      </w:r>
      <w:hyperlink r:id="rId265" w:history="1">
        <w:r w:rsidRPr="00497AE2">
          <w:rPr>
            <w:rStyle w:val="ab"/>
            <w:rFonts w:ascii="ＭＳ 明朝" w:hAnsi="ＭＳ 明朝" w:cstheme="minorHAnsi"/>
            <w:color w:val="0070C0"/>
          </w:rPr>
          <w:t>拷問及び非人道的又は品位を傷つける取扱い又は刑罰の防止に関する欧州条約：条約本文及び説明報告書</w:t>
        </w:r>
      </w:hyperlink>
      <w:r w:rsidRPr="000D3A13">
        <w:rPr>
          <w:rFonts w:ascii="ＭＳ 明朝" w:hAnsi="ＭＳ 明朝" w:cstheme="minorHAnsi"/>
        </w:rPr>
        <w:t>（2002年）。</w:t>
      </w:r>
    </w:p>
    <w:p w14:paraId="7C8126AE" w14:textId="554D0BB5" w:rsidR="00DE207D" w:rsidRPr="000D3A13" w:rsidRDefault="00DE207D" w:rsidP="00DE207D">
      <w:pPr>
        <w:pStyle w:val="af5"/>
        <w:spacing w:before="0" w:afterLines="50" w:after="120" w:line="240" w:lineRule="exact"/>
        <w:rPr>
          <w:rFonts w:ascii="ＭＳ 明朝" w:hAnsi="ＭＳ 明朝"/>
          <w:sz w:val="18"/>
          <w:szCs w:val="18"/>
        </w:rPr>
      </w:pPr>
      <w:r w:rsidRPr="000D3A13">
        <w:rPr>
          <w:rFonts w:ascii="ＭＳ 明朝" w:hAnsi="ＭＳ 明朝" w:cstheme="minorHAnsi" w:hint="eastAsia"/>
          <w:sz w:val="18"/>
          <w:szCs w:val="18"/>
        </w:rPr>
        <w:t xml:space="preserve">（訳注　</w:t>
      </w:r>
      <w:r w:rsidRPr="000D3A13">
        <w:rPr>
          <w:rFonts w:ascii="ＭＳ 明朝" w:hAnsi="ＭＳ 明朝" w:cstheme="minorHAnsi"/>
          <w:sz w:val="18"/>
          <w:szCs w:val="18"/>
        </w:rPr>
        <w:t>非伝統的な拘禁</w:t>
      </w:r>
      <w:r w:rsidRPr="000D3A13">
        <w:rPr>
          <w:rFonts w:ascii="ＭＳ 明朝" w:hAnsi="ＭＳ 明朝" w:cstheme="minorHAnsi" w:hint="eastAsia"/>
          <w:sz w:val="18"/>
          <w:szCs w:val="18"/>
        </w:rPr>
        <w:t>とは、</w:t>
      </w:r>
      <w:r w:rsidRPr="000D3A13">
        <w:rPr>
          <w:rFonts w:ascii="ＭＳ 明朝" w:hAnsi="ＭＳ 明朝" w:cstheme="minorHAnsi"/>
          <w:sz w:val="18"/>
          <w:szCs w:val="18"/>
        </w:rPr>
        <w:t>典型的な拘禁施設（刑務所・留置場など）以外で行われる拘束</w:t>
      </w:r>
      <w:r w:rsidRPr="000D3A13">
        <w:rPr>
          <w:rFonts w:ascii="ＭＳ 明朝" w:hAnsi="ＭＳ 明朝" w:cstheme="minorHAnsi" w:hint="eastAsia"/>
          <w:sz w:val="18"/>
          <w:szCs w:val="18"/>
        </w:rPr>
        <w:t>。例えば、</w:t>
      </w:r>
      <w:r w:rsidRPr="000D3A13">
        <w:rPr>
          <w:rFonts w:ascii="ＭＳ 明朝" w:hAnsi="ＭＳ 明朝" w:cstheme="minorHAnsi"/>
          <w:sz w:val="18"/>
          <w:szCs w:val="18"/>
        </w:rPr>
        <w:t>精神医療施設への強制入院</w:t>
      </w:r>
      <w:r w:rsidRPr="000D3A13">
        <w:rPr>
          <w:rFonts w:ascii="ＭＳ 明朝" w:hAnsi="ＭＳ 明朝" w:cstheme="minorHAnsi" w:hint="eastAsia"/>
          <w:sz w:val="18"/>
          <w:szCs w:val="18"/>
        </w:rPr>
        <w:t>や</w:t>
      </w:r>
      <w:r w:rsidRPr="000D3A13">
        <w:rPr>
          <w:rFonts w:ascii="ＭＳ 明朝" w:hAnsi="ＭＳ 明朝" w:cstheme="minorHAnsi"/>
          <w:sz w:val="18"/>
          <w:szCs w:val="18"/>
        </w:rPr>
        <w:t>移民・難民の収容施設での拘束</w:t>
      </w:r>
      <w:r w:rsidRPr="000D3A13">
        <w:rPr>
          <w:rFonts w:ascii="ＭＳ 明朝" w:hAnsi="ＭＳ 明朝" w:cstheme="minorHAnsi" w:hint="eastAsia"/>
          <w:sz w:val="18"/>
          <w:szCs w:val="18"/>
        </w:rPr>
        <w:t>など。）</w:t>
      </w:r>
    </w:p>
  </w:footnote>
  <w:footnote w:id="147">
    <w:p w14:paraId="671C9331" w14:textId="30B357B2" w:rsidR="00AC2584" w:rsidRPr="000D3A13" w:rsidRDefault="00AC2584" w:rsidP="00AC2584">
      <w:pPr>
        <w:pStyle w:val="af5"/>
        <w:spacing w:before="0" w:after="0"/>
        <w:rPr>
          <w:rFonts w:ascii="ＭＳ 明朝" w:hAnsi="ＭＳ 明朝" w:cstheme="minorHAnsi"/>
        </w:rPr>
      </w:pPr>
      <w:r w:rsidRPr="000D3A13">
        <w:rPr>
          <w:rStyle w:val="af6"/>
          <w:rFonts w:ascii="ＭＳ 明朝" w:hAnsi="ＭＳ 明朝"/>
        </w:rPr>
        <w:footnoteRef/>
      </w:r>
      <w:r w:rsidRPr="000D3A13">
        <w:rPr>
          <w:rFonts w:ascii="ＭＳ 明朝" w:hAnsi="ＭＳ 明朝"/>
        </w:rPr>
        <w:t>IHREC</w:t>
      </w:r>
      <w:r w:rsidR="000F08F7" w:rsidRPr="000D3A13">
        <w:rPr>
          <w:rFonts w:ascii="ＭＳ 明朝" w:hAnsi="ＭＳ 明朝" w:hint="eastAsia"/>
        </w:rPr>
        <w:t>、</w:t>
      </w:r>
      <w:r>
        <w:fldChar w:fldCharType="begin"/>
      </w:r>
      <w:r>
        <w:instrText>HYPERLINK "https://www.ihrec.ie/app/uploads/2022/11/Submission-on-the-General-Scheme-of-the-Inspection-of-Places-of-Detention-Bill.pdf"</w:instrText>
      </w:r>
      <w:r>
        <w:fldChar w:fldCharType="separate"/>
      </w:r>
      <w:r w:rsidRPr="00497AE2">
        <w:rPr>
          <w:rStyle w:val="ab"/>
          <w:rFonts w:ascii="ＭＳ 明朝" w:hAnsi="ＭＳ 明朝"/>
          <w:color w:val="0070C0"/>
        </w:rPr>
        <w:t>拘禁施設検査法案</w:t>
      </w:r>
      <w:r>
        <w:fldChar w:fldCharType="end"/>
      </w:r>
      <w:r w:rsidRPr="000D3A13">
        <w:rPr>
          <w:rFonts w:ascii="ＭＳ 明朝" w:hAnsi="ＭＳ 明朝"/>
        </w:rPr>
        <w:t>（2022年）</w:t>
      </w:r>
      <w:hyperlink r:id="rId266" w:history="1">
        <w:r w:rsidRPr="00497AE2">
          <w:rPr>
            <w:rStyle w:val="ab"/>
            <w:rFonts w:ascii="ＭＳ 明朝" w:hAnsi="ＭＳ 明朝"/>
            <w:color w:val="0070C0"/>
          </w:rPr>
          <w:t>一般枠組みに関する意見書</w:t>
        </w:r>
      </w:hyperlink>
      <w:r w:rsidR="000835AD">
        <w:rPr>
          <w:rFonts w:hint="eastAsia"/>
        </w:rPr>
        <w:t xml:space="preserve"> </w:t>
      </w:r>
      <w:r w:rsidRPr="000D3A13">
        <w:rPr>
          <w:rFonts w:ascii="ＭＳ 明朝" w:hAnsi="ＭＳ 明朝"/>
        </w:rPr>
        <w:t>pp.33-35</w:t>
      </w:r>
      <w:r w:rsidR="000F08F7" w:rsidRPr="000D3A13">
        <w:rPr>
          <w:rFonts w:ascii="ＭＳ 明朝" w:hAnsi="ＭＳ 明朝" w:hint="eastAsia"/>
        </w:rPr>
        <w:t>。</w:t>
      </w:r>
      <w:r w:rsidRPr="000D3A13">
        <w:rPr>
          <w:rFonts w:ascii="ＭＳ 明朝" w:hAnsi="ＭＳ 明朝"/>
        </w:rPr>
        <w:t>IHREC</w:t>
      </w:r>
      <w:r w:rsidR="00D5420C" w:rsidRPr="000D3A13">
        <w:rPr>
          <w:rFonts w:ascii="ＭＳ 明朝" w:hAnsi="ＭＳ 明朝" w:hint="eastAsia"/>
        </w:rPr>
        <w:t>、</w:t>
      </w:r>
      <w:r w:rsidR="00D5420C" w:rsidRPr="006561FB">
        <w:rPr>
          <w:rFonts w:ascii="ＭＳ 明朝" w:hAnsi="ＭＳ 明朝"/>
          <w:color w:val="0070C0"/>
          <w:u w:val="single"/>
        </w:rPr>
        <w:t>アイルランド</w:t>
      </w:r>
      <w:r w:rsidR="00D5420C" w:rsidRPr="006561FB">
        <w:rPr>
          <w:rFonts w:ascii="ＭＳ 明朝" w:hAnsi="ＭＳ 明朝" w:hint="eastAsia"/>
          <w:color w:val="0070C0"/>
          <w:u w:val="single"/>
        </w:rPr>
        <w:t>と</w:t>
      </w:r>
      <w:r w:rsidR="00F63242" w:rsidRPr="006561FB">
        <w:rPr>
          <w:rFonts w:ascii="ＭＳ 明朝" w:hAnsi="ＭＳ 明朝" w:hint="eastAsia"/>
          <w:color w:val="0070C0"/>
          <w:u w:val="single"/>
        </w:rPr>
        <w:t>、</w:t>
      </w:r>
      <w:r w:rsidR="00D5420C" w:rsidRPr="006561FB">
        <w:rPr>
          <w:rFonts w:ascii="ＭＳ 明朝" w:hAnsi="ＭＳ 明朝" w:hint="eastAsia"/>
          <w:color w:val="0070C0"/>
          <w:u w:val="single"/>
        </w:rPr>
        <w:t>拷問</w:t>
      </w:r>
      <w:r w:rsidR="00D5420C" w:rsidRPr="00EE5FD0">
        <w:rPr>
          <w:color w:val="0070C0"/>
          <w:u w:val="single"/>
        </w:rPr>
        <w:t>及び非人道的又は品位を傷つける取扱い又は刑罰の防止に関する欧州条約</w:t>
      </w:r>
      <w:r w:rsidRPr="000D3A13">
        <w:rPr>
          <w:rFonts w:ascii="ＭＳ 明朝" w:hAnsi="ＭＳ 明朝"/>
        </w:rPr>
        <w:t xml:space="preserve"> p.6</w:t>
      </w:r>
      <w:r w:rsidR="004E0C0C" w:rsidRPr="000D3A13">
        <w:rPr>
          <w:rFonts w:ascii="ＭＳ 明朝" w:hAnsi="ＭＳ 明朝" w:cstheme="minorHAnsi" w:hint="eastAsia"/>
        </w:rPr>
        <w:t>。</w:t>
      </w:r>
      <w:r w:rsidR="00DE207D" w:rsidRPr="000D3A13">
        <w:rPr>
          <w:rFonts w:ascii="ＭＳ 明朝" w:hAnsi="ＭＳ 明朝" w:cstheme="minorHAnsi" w:hint="eastAsia"/>
        </w:rPr>
        <w:t>我々</w:t>
      </w:r>
      <w:r w:rsidRPr="000D3A13">
        <w:rPr>
          <w:rFonts w:ascii="ＭＳ 明朝" w:hAnsi="ＭＳ 明朝" w:cstheme="minorHAnsi"/>
        </w:rPr>
        <w:t>が懸念しているのは、精神保健施設（MHE</w:t>
      </w:r>
      <w:r w:rsidR="005A26AF" w:rsidRPr="000D3A13">
        <w:rPr>
          <w:rFonts w:ascii="ＭＳ 明朝" w:hAnsi="ＭＳ 明朝" w:hint="eastAsia"/>
          <w:sz w:val="21"/>
          <w:szCs w:val="21"/>
        </w:rPr>
        <w:t>: M</w:t>
      </w:r>
      <w:r w:rsidR="005A26AF" w:rsidRPr="000D3A13">
        <w:rPr>
          <w:rFonts w:ascii="ＭＳ 明朝" w:hAnsi="ＭＳ 明朝"/>
          <w:sz w:val="21"/>
          <w:szCs w:val="21"/>
        </w:rPr>
        <w:t xml:space="preserve">ental </w:t>
      </w:r>
      <w:r w:rsidR="005A26AF" w:rsidRPr="000D3A13">
        <w:rPr>
          <w:rFonts w:ascii="ＭＳ 明朝" w:hAnsi="ＭＳ 明朝" w:hint="eastAsia"/>
          <w:sz w:val="21"/>
          <w:szCs w:val="21"/>
        </w:rPr>
        <w:t>H</w:t>
      </w:r>
      <w:r w:rsidR="005A26AF" w:rsidRPr="000D3A13">
        <w:rPr>
          <w:rFonts w:ascii="ＭＳ 明朝" w:hAnsi="ＭＳ 明朝"/>
          <w:sz w:val="21"/>
          <w:szCs w:val="21"/>
        </w:rPr>
        <w:t xml:space="preserve">ealth </w:t>
      </w:r>
      <w:r w:rsidR="005A26AF" w:rsidRPr="000D3A13">
        <w:rPr>
          <w:rFonts w:ascii="ＭＳ 明朝" w:hAnsi="ＭＳ 明朝" w:hint="eastAsia"/>
          <w:sz w:val="21"/>
          <w:szCs w:val="21"/>
        </w:rPr>
        <w:t>E</w:t>
      </w:r>
      <w:r w:rsidR="005A26AF" w:rsidRPr="000D3A13">
        <w:rPr>
          <w:rFonts w:ascii="ＭＳ 明朝" w:hAnsi="ＭＳ 明朝"/>
          <w:sz w:val="21"/>
          <w:szCs w:val="21"/>
        </w:rPr>
        <w:t>stablishments</w:t>
      </w:r>
      <w:r w:rsidRPr="000D3A13">
        <w:rPr>
          <w:rFonts w:ascii="ＭＳ 明朝" w:hAnsi="ＭＳ 明朝" w:cstheme="minorHAnsi"/>
        </w:rPr>
        <w:t>）における監督上の不備であり、これには24時間監視付き</w:t>
      </w:r>
      <w:r w:rsidR="008F0314" w:rsidRPr="000D3A13">
        <w:rPr>
          <w:rFonts w:ascii="ＭＳ 明朝" w:hAnsi="ＭＳ 明朝" w:cstheme="minorHAnsi" w:hint="eastAsia"/>
        </w:rPr>
        <w:t>重度対応支援</w:t>
      </w:r>
      <w:r w:rsidRPr="000D3A13">
        <w:rPr>
          <w:rFonts w:ascii="ＭＳ 明朝" w:hAnsi="ＭＳ 明朝" w:cstheme="minorHAnsi"/>
        </w:rPr>
        <w:t>型宿泊施設も含まれる。特に懸念されるのは、125</w:t>
      </w:r>
      <w:r w:rsidR="00DE207D" w:rsidRPr="000D3A13">
        <w:rPr>
          <w:rFonts w:ascii="ＭＳ 明朝" w:hAnsi="ＭＳ 明朝" w:cstheme="minorHAnsi" w:hint="eastAsia"/>
        </w:rPr>
        <w:t>か所</w:t>
      </w:r>
      <w:r w:rsidRPr="000D3A13">
        <w:rPr>
          <w:rFonts w:ascii="ＭＳ 明朝" w:hAnsi="ＭＳ 明朝" w:cstheme="minorHAnsi"/>
        </w:rPr>
        <w:t>の監視付き24時間居住ユニットに対する法定規制が存在しない点である。精神保健委員会、</w:t>
      </w:r>
      <w:hyperlink r:id="rId267" w:history="1">
        <w:r w:rsidRPr="00497AE2">
          <w:rPr>
            <w:rStyle w:val="ab"/>
            <w:rFonts w:ascii="ＭＳ 明朝" w:hAnsi="ＭＳ 明朝" w:cstheme="minorHAnsi"/>
            <w:color w:val="0070C0"/>
          </w:rPr>
          <w:t>2018年度年次報告書</w:t>
        </w:r>
      </w:hyperlink>
      <w:r w:rsidRPr="000D3A13">
        <w:rPr>
          <w:rFonts w:ascii="ＭＳ 明朝" w:hAnsi="ＭＳ 明朝" w:cstheme="minorHAnsi"/>
        </w:rPr>
        <w:t>（2019年）p.125。精神保健委員会、</w:t>
      </w:r>
      <w:hyperlink r:id="rId268" w:history="1">
        <w:r w:rsidRPr="00497AE2">
          <w:rPr>
            <w:rStyle w:val="ab"/>
            <w:rFonts w:ascii="ＭＳ 明朝" w:hAnsi="ＭＳ 明朝" w:cstheme="minorHAnsi"/>
            <w:color w:val="0070C0"/>
          </w:rPr>
          <w:t>2022年度年次報告書</w:t>
        </w:r>
      </w:hyperlink>
      <w:r w:rsidRPr="000D3A13">
        <w:rPr>
          <w:rFonts w:ascii="ＭＳ 明朝" w:hAnsi="ＭＳ 明朝" w:cstheme="minorHAnsi"/>
        </w:rPr>
        <w:t>（2023年）p.82。成人入院サービス及び</w:t>
      </w:r>
      <w:r w:rsidR="008F0314" w:rsidRPr="000D3A13">
        <w:rPr>
          <w:rFonts w:ascii="ＭＳ 明朝" w:hAnsi="ＭＳ 明朝" w:cstheme="minorHAnsi" w:hint="eastAsia"/>
        </w:rPr>
        <w:t>児童青年</w:t>
      </w:r>
      <w:r w:rsidRPr="000D3A13">
        <w:rPr>
          <w:rFonts w:ascii="ＭＳ 明朝" w:hAnsi="ＭＳ 明朝" w:cstheme="minorHAnsi"/>
        </w:rPr>
        <w:t>精神保健サービス（CAMHS</w:t>
      </w:r>
      <w:r w:rsidR="008F0314" w:rsidRPr="000D3A13">
        <w:rPr>
          <w:rFonts w:ascii="ＭＳ 明朝" w:hAnsi="ＭＳ 明朝" w:cstheme="minorHAnsi"/>
        </w:rPr>
        <w:t xml:space="preserve">: </w:t>
      </w:r>
      <w:r w:rsidR="008F0314" w:rsidRPr="000D3A13">
        <w:rPr>
          <w:rFonts w:ascii="ＭＳ 明朝" w:hAnsi="ＭＳ 明朝" w:cstheme="minorHAnsi"/>
          <w:sz w:val="18"/>
          <w:szCs w:val="18"/>
        </w:rPr>
        <w:t>Child and Adolescent Mental Health Services</w:t>
      </w:r>
      <w:r w:rsidRPr="000D3A13">
        <w:rPr>
          <w:rFonts w:ascii="ＭＳ 明朝" w:hAnsi="ＭＳ 明朝" w:cstheme="minorHAnsi"/>
        </w:rPr>
        <w:t>）は、精神保健委員会及び精神保健サービス監察官により登録・規制・検査されてい</w:t>
      </w:r>
      <w:r w:rsidRPr="000D3A13">
        <w:rPr>
          <w:rFonts w:ascii="ＭＳ 明朝" w:hAnsi="ＭＳ 明朝" w:cstheme="minorHAnsi" w:hint="eastAsia"/>
        </w:rPr>
        <w:t>る</w:t>
      </w:r>
      <w:r w:rsidRPr="000D3A13">
        <w:rPr>
          <w:rFonts w:ascii="ＭＳ 明朝" w:hAnsi="ＭＳ 明朝" w:cstheme="minorHAnsi"/>
        </w:rPr>
        <w:t>（全サービスの約1％）。しかし、地域サービスを含むその他の全ての精神保健サービスは、</w:t>
      </w:r>
      <w:r w:rsidRPr="000D3A13">
        <w:rPr>
          <w:rFonts w:ascii="ＭＳ 明朝" w:hAnsi="ＭＳ 明朝"/>
          <w:i/>
        </w:rPr>
        <w:t>2001年精神保健法の</w:t>
      </w:r>
      <w:r w:rsidRPr="000D3A13">
        <w:rPr>
          <w:rFonts w:ascii="ＭＳ 明朝" w:hAnsi="ＭＳ 明朝" w:cstheme="minorHAnsi"/>
        </w:rPr>
        <w:t>規制対象外で</w:t>
      </w:r>
      <w:r w:rsidRPr="000D3A13">
        <w:rPr>
          <w:rFonts w:ascii="ＭＳ 明朝" w:hAnsi="ＭＳ 明朝" w:cstheme="minorHAnsi" w:hint="eastAsia"/>
        </w:rPr>
        <w:t>ある</w:t>
      </w:r>
      <w:r w:rsidRPr="000D3A13">
        <w:rPr>
          <w:rFonts w:ascii="ＭＳ 明朝" w:hAnsi="ＭＳ 明朝"/>
          <w:i/>
        </w:rPr>
        <w:t>。</w:t>
      </w:r>
      <w:r w:rsidRPr="000D3A13">
        <w:rPr>
          <w:rFonts w:ascii="ＭＳ 明朝" w:hAnsi="ＭＳ 明朝" w:cstheme="minorHAnsi"/>
        </w:rPr>
        <w:t>精神保健サービス監察官は、精神保健サービスが提供されているあらゆる施設を訪問・検査し報告する法的権限を</w:t>
      </w:r>
      <w:r w:rsidR="008F0314" w:rsidRPr="000D3A13">
        <w:rPr>
          <w:rFonts w:ascii="ＭＳ 明朝" w:hAnsi="ＭＳ 明朝" w:cstheme="minorHAnsi" w:hint="eastAsia"/>
        </w:rPr>
        <w:t>持っている</w:t>
      </w:r>
      <w:r w:rsidRPr="000D3A13">
        <w:rPr>
          <w:rFonts w:ascii="ＭＳ 明朝" w:hAnsi="ＭＳ 明朝" w:cstheme="minorHAnsi"/>
        </w:rPr>
        <w:t>。ただし、監察官も委員会も、基準を設定し、監視と執行を通じてサービスがこれらの基準を遵守することを確保する権限はない。提案されている</w:t>
      </w:r>
      <w:r w:rsidRPr="000D3A13">
        <w:rPr>
          <w:rFonts w:ascii="ＭＳ 明朝" w:hAnsi="ＭＳ 明朝" w:cstheme="minorHAnsi"/>
          <w:i/>
        </w:rPr>
        <w:t>2024年精神保健法案は</w:t>
      </w:r>
      <w:r w:rsidRPr="000D3A13">
        <w:rPr>
          <w:rFonts w:ascii="ＭＳ 明朝" w:hAnsi="ＭＳ 明朝" w:cstheme="minorHAnsi"/>
        </w:rPr>
        <w:t>、既存の規制・検査制度を居住施設を含む地域サービスに拡大するものである。</w:t>
      </w:r>
      <w:r w:rsidRPr="000D3A13">
        <w:rPr>
          <w:rFonts w:ascii="ＭＳ 明朝" w:hAnsi="ＭＳ 明朝"/>
          <w:i/>
        </w:rPr>
        <w:t>2001年精神保健法</w:t>
      </w:r>
      <w:r w:rsidRPr="000D3A13">
        <w:rPr>
          <w:rFonts w:ascii="ＭＳ 明朝" w:hAnsi="ＭＳ 明朝" w:cstheme="minorHAnsi"/>
        </w:rPr>
        <w:t>改正の一般枠組みは、入院サービスを超え地域精神保健サービスへの規制拡大を</w:t>
      </w:r>
      <w:r w:rsidR="00BD6793" w:rsidRPr="000D3A13">
        <w:rPr>
          <w:rFonts w:ascii="ＭＳ 明朝" w:hAnsi="ＭＳ 明朝" w:cstheme="minorHAnsi" w:hint="eastAsia"/>
        </w:rPr>
        <w:t>締約国</w:t>
      </w:r>
      <w:r w:rsidRPr="000D3A13">
        <w:rPr>
          <w:rFonts w:ascii="ＭＳ 明朝" w:hAnsi="ＭＳ 明朝" w:cstheme="minorHAnsi"/>
        </w:rPr>
        <w:t>が意図することを明記している：精神保健委員会</w:t>
      </w:r>
      <w:r w:rsidR="000F08F7" w:rsidRPr="000D3A13">
        <w:rPr>
          <w:rFonts w:ascii="ＭＳ 明朝" w:hAnsi="ＭＳ 明朝" w:cstheme="minorHAnsi" w:hint="eastAsia"/>
        </w:rPr>
        <w:t>、</w:t>
      </w:r>
      <w:hyperlink r:id="rId269" w:history="1">
        <w:r w:rsidRPr="00497AE2">
          <w:rPr>
            <w:rStyle w:val="ab"/>
            <w:rFonts w:ascii="ＭＳ 明朝" w:hAnsi="ＭＳ 明朝" w:cstheme="minorHAnsi"/>
            <w:color w:val="0070C0"/>
          </w:rPr>
          <w:t>障害問題合同</w:t>
        </w:r>
        <w:r w:rsidR="001834A4" w:rsidRPr="00497AE2">
          <w:rPr>
            <w:rStyle w:val="ab"/>
            <w:rFonts w:ascii="ＭＳ 明朝" w:hAnsi="ＭＳ 明朝" w:cstheme="minorHAnsi" w:hint="eastAsia"/>
            <w:color w:val="0070C0"/>
          </w:rPr>
          <w:t>議会</w:t>
        </w:r>
        <w:r w:rsidRPr="00497AE2">
          <w:rPr>
            <w:rStyle w:val="ab"/>
            <w:rFonts w:ascii="ＭＳ 明朝" w:hAnsi="ＭＳ 明朝" w:cstheme="minorHAnsi"/>
            <w:color w:val="0070C0"/>
          </w:rPr>
          <w:t>委員会への精神保健委員会開会声明</w:t>
        </w:r>
      </w:hyperlink>
      <w:r w:rsidRPr="000D3A13">
        <w:rPr>
          <w:rFonts w:ascii="ＭＳ 明朝" w:hAnsi="ＭＳ 明朝" w:cstheme="minorHAnsi"/>
        </w:rPr>
        <w:t>（2023年）p.3。保健省</w:t>
      </w:r>
      <w:r w:rsidR="008A5494" w:rsidRPr="000D3A13">
        <w:rPr>
          <w:rFonts w:ascii="ＭＳ 明朝" w:hAnsi="ＭＳ 明朝" w:cstheme="minorHAnsi" w:hint="eastAsia"/>
        </w:rPr>
        <w:t>、</w:t>
      </w:r>
      <w:hyperlink r:id="rId270" w:history="1">
        <w:r w:rsidRPr="00497AE2">
          <w:rPr>
            <w:rStyle w:val="ab"/>
            <w:rFonts w:ascii="ＭＳ 明朝" w:hAnsi="ＭＳ 明朝" w:cstheme="minorHAnsi"/>
            <w:color w:val="0070C0"/>
          </w:rPr>
          <w:t>精神保健・高齢者担当大臣による精神保健法改正の進捗状況説明</w:t>
        </w:r>
      </w:hyperlink>
      <w:r w:rsidRPr="000D3A13">
        <w:rPr>
          <w:rFonts w:ascii="ＭＳ 明朝" w:hAnsi="ＭＳ 明朝" w:cstheme="minorHAnsi"/>
        </w:rPr>
        <w:t>（2024年）。このような改革は、アイルランドが</w:t>
      </w:r>
      <w:r w:rsidR="00E27E1D" w:rsidRPr="000D3A13">
        <w:rPr>
          <w:rFonts w:ascii="ＭＳ 明朝" w:hAnsi="ＭＳ 明朝" w:cstheme="minorHAnsi" w:hint="eastAsia"/>
        </w:rPr>
        <w:t>、</w:t>
      </w:r>
      <w:r w:rsidRPr="000D3A13">
        <w:rPr>
          <w:rFonts w:ascii="ＭＳ 明朝" w:hAnsi="ＭＳ 明朝" w:cstheme="minorHAnsi"/>
        </w:rPr>
        <w:t>国連障害者権利条約第19条に基づく集団生活からの脱却と自立生活への取り組みに沿い、入院から地域サービスへ移行する人々に対する持続的な保護水準を</w:t>
      </w:r>
      <w:r w:rsidR="00E27E1D" w:rsidRPr="000D3A13">
        <w:rPr>
          <w:rFonts w:ascii="ＭＳ 明朝" w:hAnsi="ＭＳ 明朝" w:cstheme="minorHAnsi" w:hint="eastAsia"/>
        </w:rPr>
        <w:t>保証</w:t>
      </w:r>
      <w:r w:rsidRPr="000D3A13">
        <w:rPr>
          <w:rFonts w:ascii="ＭＳ 明朝" w:hAnsi="ＭＳ 明朝" w:cstheme="minorHAnsi"/>
        </w:rPr>
        <w:t>しなければならない。</w:t>
      </w:r>
    </w:p>
  </w:footnote>
  <w:footnote w:id="148">
    <w:p w14:paraId="4E47B410" w14:textId="0C16FBA1"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hyperlink r:id="rId271" w:history="1">
        <w:r w:rsidRPr="00497AE2">
          <w:rPr>
            <w:rStyle w:val="ab"/>
            <w:rFonts w:ascii="ＭＳ 明朝" w:hAnsi="ＭＳ 明朝"/>
            <w:color w:val="0070C0"/>
          </w:rPr>
          <w:t>2025年国際保護法案</w:t>
        </w:r>
      </w:hyperlink>
      <w:r w:rsidR="00086583" w:rsidRPr="000D3A13">
        <w:rPr>
          <w:rFonts w:hint="eastAsia"/>
        </w:rPr>
        <w:t>（</w:t>
      </w:r>
      <w:r w:rsidR="00086583" w:rsidRPr="000D3A13">
        <w:rPr>
          <w:sz w:val="18"/>
          <w:szCs w:val="18"/>
        </w:rPr>
        <w:t>General Scheme of the International Protection Bill 2025</w:t>
      </w:r>
      <w:r w:rsidR="00086583" w:rsidRPr="000D3A13">
        <w:rPr>
          <w:rFonts w:hint="eastAsia"/>
        </w:rPr>
        <w:t>）</w:t>
      </w:r>
      <w:r w:rsidRPr="000D3A13">
        <w:rPr>
          <w:rFonts w:ascii="ＭＳ 明朝" w:hAnsi="ＭＳ 明朝"/>
        </w:rPr>
        <w:t>（2025年4月）。</w:t>
      </w:r>
      <w:r w:rsidR="00E53CD7" w:rsidRPr="000D3A13">
        <w:rPr>
          <w:rFonts w:ascii="ＭＳ 明朝" w:hAnsi="ＭＳ 明朝" w:hint="eastAsia"/>
        </w:rPr>
        <w:t>障害者権利条約</w:t>
      </w:r>
      <w:r w:rsidRPr="000D3A13">
        <w:rPr>
          <w:rFonts w:ascii="ＭＳ 明朝" w:hAnsi="ＭＳ 明朝"/>
        </w:rPr>
        <w:t>第18条「移動の自由及び国籍</w:t>
      </w:r>
      <w:r w:rsidR="00E53CD7" w:rsidRPr="000D3A13">
        <w:rPr>
          <w:rFonts w:ascii="ＭＳ 明朝" w:hAnsi="ＭＳ 明朝" w:hint="eastAsia"/>
        </w:rPr>
        <w:t>についての権利</w:t>
      </w:r>
      <w:r w:rsidRPr="000D3A13">
        <w:rPr>
          <w:rFonts w:ascii="ＭＳ 明朝" w:hAnsi="ＭＳ 明朝"/>
        </w:rPr>
        <w:t>」を参照。</w:t>
      </w:r>
    </w:p>
  </w:footnote>
  <w:footnote w:id="149">
    <w:p w14:paraId="2FD3ADEB" w14:textId="0454BDCB" w:rsidR="00AC2584" w:rsidRPr="000D3A13" w:rsidRDefault="00AC2584" w:rsidP="00AC2584">
      <w:pPr>
        <w:pStyle w:val="af5"/>
        <w:spacing w:before="0" w:after="0"/>
        <w:rPr>
          <w:rFonts w:ascii="ＭＳ 明朝" w:hAnsi="ＭＳ 明朝" w:cstheme="minorHAnsi"/>
        </w:rPr>
      </w:pPr>
      <w:r w:rsidRPr="000D3A13">
        <w:rPr>
          <w:rStyle w:val="af6"/>
          <w:rFonts w:ascii="ＭＳ 明朝" w:hAnsi="ＭＳ 明朝" w:cstheme="minorHAnsi"/>
        </w:rPr>
        <w:footnoteRef/>
      </w:r>
      <w:hyperlink r:id="rId272" w:history="1">
        <w:r w:rsidRPr="00497AE2">
          <w:rPr>
            <w:rStyle w:val="ab"/>
            <w:rFonts w:ascii="ＭＳ 明朝" w:hAnsi="ＭＳ 明朝" w:cstheme="minorHAnsi"/>
            <w:i/>
            <w:iCs/>
            <w:color w:val="0070C0"/>
          </w:rPr>
          <w:t>2015年支援</w:t>
        </w:r>
        <w:r w:rsidRPr="00497AE2">
          <w:rPr>
            <w:rStyle w:val="ab"/>
            <w:rFonts w:ascii="ＭＳ 明朝" w:hAnsi="ＭＳ 明朝" w:cstheme="minorHAnsi" w:hint="eastAsia"/>
            <w:i/>
            <w:iCs/>
            <w:color w:val="0070C0"/>
          </w:rPr>
          <w:t>付き</w:t>
        </w:r>
        <w:r w:rsidRPr="00497AE2">
          <w:rPr>
            <w:rStyle w:val="ab"/>
            <w:rFonts w:ascii="ＭＳ 明朝" w:hAnsi="ＭＳ 明朝" w:cstheme="minorHAnsi"/>
            <w:i/>
            <w:iCs/>
            <w:color w:val="0070C0"/>
          </w:rPr>
          <w:t>意思決定（能力）法</w:t>
        </w:r>
      </w:hyperlink>
      <w:r w:rsidRPr="000D3A13">
        <w:rPr>
          <w:rFonts w:ascii="ＭＳ 明朝" w:hAnsi="ＭＳ 明朝" w:cstheme="minorHAnsi"/>
        </w:rPr>
        <w:t>を含む</w:t>
      </w:r>
      <w:hyperlink r:id="rId273" w:history="1">
        <w:r w:rsidRPr="000D3A13">
          <w:rPr>
            <w:rStyle w:val="ab"/>
            <w:rFonts w:ascii="ＭＳ 明朝" w:hAnsi="ＭＳ 明朝" w:cstheme="minorHAnsi"/>
            <w:i/>
            <w:iCs/>
            <w:color w:val="auto"/>
            <w:u w:val="none"/>
          </w:rPr>
          <w:t>。</w:t>
        </w:r>
      </w:hyperlink>
    </w:p>
  </w:footnote>
  <w:footnote w:id="150">
    <w:p w14:paraId="66C3DD9F" w14:textId="018D05F1" w:rsidR="00AC2584" w:rsidRPr="000D3A13" w:rsidRDefault="00AC2584" w:rsidP="00AC2584">
      <w:pPr>
        <w:pStyle w:val="af5"/>
        <w:spacing w:before="0" w:after="0"/>
        <w:rPr>
          <w:rFonts w:ascii="ＭＳ 明朝" w:hAnsi="ＭＳ 明朝" w:cstheme="minorHAnsi"/>
        </w:rPr>
      </w:pPr>
      <w:r w:rsidRPr="000D3A13">
        <w:rPr>
          <w:rStyle w:val="af6"/>
          <w:rFonts w:ascii="ＭＳ 明朝" w:hAnsi="ＭＳ 明朝" w:cstheme="minorHAnsi"/>
        </w:rPr>
        <w:footnoteRef/>
      </w:r>
      <w:r w:rsidR="00A21E7E" w:rsidRPr="000D3A13">
        <w:rPr>
          <w:rFonts w:ascii="ＭＳ 明朝" w:hAnsi="ＭＳ 明朝" w:hint="eastAsia"/>
        </w:rPr>
        <w:t>本書の、</w:t>
      </w:r>
      <w:r w:rsidR="009E6AAB" w:rsidRPr="000D3A13">
        <w:rPr>
          <w:rFonts w:ascii="ＭＳ 明朝" w:hAnsi="ＭＳ 明朝" w:hint="eastAsia"/>
        </w:rPr>
        <w:t>「</w:t>
      </w:r>
      <w:r w:rsidR="00E53CD7" w:rsidRPr="000D3A13">
        <w:rPr>
          <w:rFonts w:ascii="ＭＳ 明朝" w:hAnsi="ＭＳ 明朝" w:hint="eastAsia"/>
        </w:rPr>
        <w:t>障害者権利条約</w:t>
      </w:r>
      <w:r w:rsidRPr="000D3A13">
        <w:rPr>
          <w:rFonts w:ascii="ＭＳ 明朝" w:hAnsi="ＭＳ 明朝" w:cstheme="minorHAnsi"/>
        </w:rPr>
        <w:t>第12条－法律</w:t>
      </w:r>
      <w:r w:rsidR="00E53CD7" w:rsidRPr="000D3A13">
        <w:rPr>
          <w:rFonts w:ascii="ＭＳ 明朝" w:hAnsi="ＭＳ 明朝" w:cstheme="minorHAnsi" w:hint="eastAsia"/>
        </w:rPr>
        <w:t>の前にひとしく認められる権利</w:t>
      </w:r>
      <w:r w:rsidR="009E6AAB" w:rsidRPr="000D3A13">
        <w:rPr>
          <w:rFonts w:ascii="ＭＳ 明朝" w:hAnsi="ＭＳ 明朝" w:cstheme="minorHAnsi" w:hint="eastAsia"/>
        </w:rPr>
        <w:t>」</w:t>
      </w:r>
      <w:r w:rsidR="00A21E7E" w:rsidRPr="000D3A13">
        <w:rPr>
          <w:rFonts w:ascii="ＭＳ 明朝" w:hAnsi="ＭＳ 明朝" w:cstheme="minorHAnsi" w:hint="eastAsia"/>
        </w:rPr>
        <w:t>の</w:t>
      </w:r>
      <w:r w:rsidRPr="000D3A13">
        <w:rPr>
          <w:rFonts w:ascii="ＭＳ 明朝" w:hAnsi="ＭＳ 明朝" w:cstheme="minorHAnsi"/>
        </w:rPr>
        <w:t>、脚注</w:t>
      </w:r>
      <w:r w:rsidR="00A21E7E" w:rsidRPr="000D3A13">
        <w:rPr>
          <w:rFonts w:ascii="ＭＳ 明朝" w:hAnsi="ＭＳ 明朝" w:cstheme="minorHAnsi" w:hint="eastAsia"/>
        </w:rPr>
        <w:t>110</w:t>
      </w:r>
      <w:r w:rsidRPr="000D3A13">
        <w:rPr>
          <w:rFonts w:ascii="ＭＳ 明朝" w:hAnsi="ＭＳ 明朝" w:cstheme="minorHAnsi"/>
        </w:rPr>
        <w:t>を参照</w:t>
      </w:r>
      <w:r w:rsidR="009E6AAB" w:rsidRPr="000D3A13">
        <w:rPr>
          <w:rFonts w:ascii="ＭＳ 明朝" w:hAnsi="ＭＳ 明朝" w:cstheme="minorHAnsi" w:hint="eastAsia"/>
          <w:sz w:val="18"/>
          <w:szCs w:val="18"/>
        </w:rPr>
        <w:t>（訳注　原英文には脚注132とあるが110の誤りと思われる）</w:t>
      </w:r>
      <w:r w:rsidRPr="000D3A13">
        <w:rPr>
          <w:rFonts w:ascii="ＭＳ 明朝" w:hAnsi="ＭＳ 明朝" w:cstheme="minorHAnsi"/>
        </w:rPr>
        <w:t>。</w:t>
      </w:r>
    </w:p>
  </w:footnote>
  <w:footnote w:id="151">
    <w:p w14:paraId="031A0105" w14:textId="65AA5D91" w:rsidR="00AC2584" w:rsidRPr="000D3A13" w:rsidRDefault="00AC2584" w:rsidP="00AC2584">
      <w:pPr>
        <w:pStyle w:val="af5"/>
        <w:spacing w:before="0" w:after="0"/>
        <w:rPr>
          <w:rFonts w:ascii="ＭＳ 明朝" w:hAnsi="ＭＳ 明朝" w:cstheme="minorHAnsi"/>
        </w:rPr>
      </w:pPr>
      <w:r w:rsidRPr="000D3A13">
        <w:rPr>
          <w:rStyle w:val="af6"/>
          <w:rFonts w:ascii="ＭＳ 明朝" w:hAnsi="ＭＳ 明朝" w:cstheme="minorHAnsi"/>
        </w:rPr>
        <w:footnoteRef/>
      </w:r>
      <w:r w:rsidRPr="000D3A13">
        <w:rPr>
          <w:rFonts w:ascii="ＭＳ 明朝" w:hAnsi="ＭＳ 明朝"/>
        </w:rPr>
        <w:t>例えば、精神障害のある人に関連する政策・サービスは保健省の管轄下</w:t>
      </w:r>
      <w:r w:rsidR="00086583" w:rsidRPr="000D3A13">
        <w:rPr>
          <w:rFonts w:ascii="ＭＳ 明朝" w:hAnsi="ＭＳ 明朝" w:hint="eastAsia"/>
        </w:rPr>
        <w:t>など</w:t>
      </w:r>
      <w:r w:rsidRPr="000D3A13">
        <w:rPr>
          <w:rFonts w:ascii="ＭＳ 明朝" w:hAnsi="ＭＳ 明朝"/>
        </w:rPr>
        <w:t>に残る一方、障害者サービスは子ども・平等・障害・統合・青少年省に移管された：子ども・障害者・平等省</w:t>
      </w:r>
      <w:r w:rsidR="000F08F7" w:rsidRPr="000D3A13">
        <w:rPr>
          <w:rFonts w:ascii="ＭＳ 明朝" w:hAnsi="ＭＳ 明朝" w:hint="eastAsia"/>
        </w:rPr>
        <w:t>、</w:t>
      </w:r>
      <w:hyperlink r:id="rId274" w:anchor=":~:text=The%20transfer%20of%20policy%2C%20functions,(Miscellaneous%20Provisions)%20Act%202022." w:history="1">
        <w:r w:rsidRPr="00497AE2">
          <w:rPr>
            <w:rStyle w:val="ab"/>
            <w:rFonts w:ascii="ＭＳ 明朝" w:hAnsi="ＭＳ 明朝"/>
            <w:color w:val="0070C0"/>
          </w:rPr>
          <w:t>専門的障害者サービス機能の子ども・平等・障害・統合・青少年省への移管</w:t>
        </w:r>
      </w:hyperlink>
      <w:r w:rsidRPr="000D3A13">
        <w:rPr>
          <w:rFonts w:ascii="ＭＳ 明朝" w:hAnsi="ＭＳ 明朝"/>
        </w:rPr>
        <w:t>（2023年）。IHREC</w:t>
      </w:r>
      <w:r w:rsidR="00D5420C" w:rsidRPr="000D3A13">
        <w:rPr>
          <w:rFonts w:ascii="ＭＳ 明朝" w:hAnsi="ＭＳ 明朝" w:hint="eastAsia"/>
        </w:rPr>
        <w:t>、</w:t>
      </w:r>
      <w:r w:rsidR="00D5420C" w:rsidRPr="006561FB">
        <w:rPr>
          <w:rFonts w:ascii="ＭＳ 明朝" w:hAnsi="ＭＳ 明朝"/>
          <w:color w:val="0070C0"/>
          <w:u w:val="single"/>
        </w:rPr>
        <w:t>アイルランド</w:t>
      </w:r>
      <w:r w:rsidR="00D5420C" w:rsidRPr="006561FB">
        <w:rPr>
          <w:rFonts w:ascii="ＭＳ 明朝" w:hAnsi="ＭＳ 明朝" w:hint="eastAsia"/>
          <w:color w:val="0070C0"/>
          <w:u w:val="single"/>
        </w:rPr>
        <w:t>と</w:t>
      </w:r>
      <w:r w:rsidR="00F63242" w:rsidRPr="006561FB">
        <w:rPr>
          <w:rFonts w:ascii="ＭＳ 明朝" w:hAnsi="ＭＳ 明朝" w:hint="eastAsia"/>
          <w:color w:val="0070C0"/>
          <w:u w:val="single"/>
        </w:rPr>
        <w:t>、</w:t>
      </w:r>
      <w:r w:rsidR="00D5420C" w:rsidRPr="006561FB">
        <w:rPr>
          <w:rFonts w:ascii="ＭＳ 明朝" w:hAnsi="ＭＳ 明朝" w:hint="eastAsia"/>
          <w:color w:val="0070C0"/>
          <w:u w:val="single"/>
        </w:rPr>
        <w:t>拷問</w:t>
      </w:r>
      <w:r w:rsidR="00D5420C" w:rsidRPr="00EE5FD0">
        <w:rPr>
          <w:color w:val="0070C0"/>
          <w:u w:val="single"/>
        </w:rPr>
        <w:t>及び非人道的又は品位を傷つける取扱い又は刑罰の防止に関する欧州条約</w:t>
      </w:r>
      <w:r w:rsidRPr="000D3A13">
        <w:rPr>
          <w:rFonts w:ascii="ＭＳ 明朝" w:hAnsi="ＭＳ 明朝"/>
        </w:rPr>
        <w:t>（2024年）p.42。</w:t>
      </w:r>
      <w:r w:rsidRPr="000D3A13">
        <w:rPr>
          <w:rFonts w:ascii="ＭＳ 明朝" w:hAnsi="ＭＳ 明朝" w:cstheme="minorHAnsi"/>
        </w:rPr>
        <w:t>第12条で指摘したように、</w:t>
      </w:r>
      <w:r w:rsidRPr="000D3A13">
        <w:rPr>
          <w:rFonts w:ascii="ＭＳ 明朝" w:hAnsi="ＭＳ 明朝" w:cstheme="minorHAnsi"/>
          <w:i/>
        </w:rPr>
        <w:t>2001年精神保健法</w:t>
      </w:r>
      <w:r w:rsidRPr="000D3A13">
        <w:rPr>
          <w:rFonts w:ascii="ＭＳ 明朝" w:hAnsi="ＭＳ 明朝" w:cstheme="minorHAnsi"/>
        </w:rPr>
        <w:t>に基づき非自発的に拘束されている</w:t>
      </w:r>
      <w:r w:rsidR="003A4440" w:rsidRPr="000D3A13">
        <w:rPr>
          <w:rFonts w:ascii="ＭＳ 明朝" w:hAnsi="ＭＳ 明朝" w:cstheme="minorHAnsi" w:hint="eastAsia"/>
        </w:rPr>
        <w:t>人</w:t>
      </w:r>
      <w:r w:rsidRPr="000D3A13">
        <w:rPr>
          <w:rFonts w:ascii="ＭＳ 明朝" w:hAnsi="ＭＳ 明朝" w:cstheme="minorHAnsi"/>
        </w:rPr>
        <w:t>は、事前医療指示</w:t>
      </w:r>
      <w:r w:rsidR="00EF2FB2" w:rsidRPr="000D3A13">
        <w:rPr>
          <w:rFonts w:ascii="ＭＳ 明朝" w:hAnsi="ＭＳ 明朝" w:cstheme="minorHAnsi" w:hint="eastAsia"/>
        </w:rPr>
        <w:t>（</w:t>
      </w:r>
      <w:r w:rsidR="00EF2FB2" w:rsidRPr="000D3A13">
        <w:rPr>
          <w:rFonts w:ascii="ＭＳ 明朝" w:hAnsi="ＭＳ 明朝" w:cstheme="minorHAnsi"/>
          <w:sz w:val="18"/>
          <w:szCs w:val="18"/>
        </w:rPr>
        <w:t>Advance Healthcare Directives</w:t>
      </w:r>
      <w:r w:rsidR="00EF2FB2" w:rsidRPr="000D3A13">
        <w:rPr>
          <w:rFonts w:ascii="ＭＳ 明朝" w:hAnsi="ＭＳ 明朝" w:cstheme="minorHAnsi" w:hint="eastAsia"/>
        </w:rPr>
        <w:t>）</w:t>
      </w:r>
      <w:r w:rsidRPr="000D3A13">
        <w:rPr>
          <w:rFonts w:ascii="ＭＳ 明朝" w:hAnsi="ＭＳ 明朝" w:cstheme="minorHAnsi"/>
        </w:rPr>
        <w:t>に関する支援付き意思決定立法の下で拡大された権利を剥奪されている唯一の人々である。</w:t>
      </w:r>
    </w:p>
    <w:p w14:paraId="0DE7B436" w14:textId="52B374FB" w:rsidR="00EF2FB2" w:rsidRPr="000D3A13" w:rsidRDefault="00EF2FB2" w:rsidP="00EB1034">
      <w:pPr>
        <w:pStyle w:val="af5"/>
        <w:spacing w:before="0" w:afterLines="50" w:after="120" w:line="240" w:lineRule="exact"/>
        <w:rPr>
          <w:rFonts w:ascii="ＭＳ 明朝" w:hAnsi="ＭＳ 明朝" w:cstheme="minorHAnsi"/>
          <w:sz w:val="18"/>
          <w:szCs w:val="18"/>
        </w:rPr>
      </w:pPr>
      <w:r w:rsidRPr="000D3A13">
        <w:rPr>
          <w:rFonts w:ascii="ＭＳ 明朝" w:hAnsi="ＭＳ 明朝" w:cstheme="minorHAnsi" w:hint="eastAsia"/>
          <w:sz w:val="18"/>
          <w:szCs w:val="18"/>
        </w:rPr>
        <w:t xml:space="preserve">（訳注　</w:t>
      </w:r>
      <w:r w:rsidRPr="000D3A13">
        <w:rPr>
          <w:rFonts w:ascii="ＭＳ 明朝" w:hAnsi="ＭＳ 明朝" w:cstheme="minorHAnsi"/>
          <w:sz w:val="18"/>
          <w:szCs w:val="18"/>
        </w:rPr>
        <w:t>事前医療指示</w:t>
      </w:r>
      <w:r w:rsidRPr="000D3A13">
        <w:rPr>
          <w:rFonts w:ascii="ＭＳ 明朝" w:hAnsi="ＭＳ 明朝" w:cstheme="minorHAnsi" w:hint="eastAsia"/>
          <w:sz w:val="18"/>
          <w:szCs w:val="18"/>
        </w:rPr>
        <w:t>とは、</w:t>
      </w:r>
      <w:r w:rsidRPr="000D3A13">
        <w:rPr>
          <w:rFonts w:ascii="ＭＳ 明朝" w:hAnsi="ＭＳ 明朝" w:cstheme="minorHAnsi"/>
          <w:sz w:val="18"/>
          <w:szCs w:val="18"/>
        </w:rPr>
        <w:t>本人が将来判断能力を失った場合に備えて、医療・ケアに関する希望や拒否を事前に文書で示しておく制度</w:t>
      </w:r>
      <w:r w:rsidRPr="000D3A13">
        <w:rPr>
          <w:rFonts w:ascii="ＭＳ 明朝" w:hAnsi="ＭＳ 明朝" w:cstheme="minorHAnsi" w:hint="eastAsia"/>
          <w:sz w:val="18"/>
          <w:szCs w:val="18"/>
        </w:rPr>
        <w:t>。）</w:t>
      </w:r>
    </w:p>
  </w:footnote>
  <w:footnote w:id="152">
    <w:p w14:paraId="17A5D1A5" w14:textId="7C608404" w:rsidR="00AC2584" w:rsidRPr="000D3A13" w:rsidRDefault="00AC2584" w:rsidP="00AC2584">
      <w:pPr>
        <w:pStyle w:val="af5"/>
        <w:spacing w:before="0" w:after="0"/>
        <w:rPr>
          <w:rFonts w:ascii="ＭＳ 明朝" w:hAnsi="ＭＳ 明朝"/>
        </w:rPr>
      </w:pPr>
      <w:r w:rsidRPr="000D3A13">
        <w:rPr>
          <w:rStyle w:val="af6"/>
          <w:rFonts w:ascii="ＭＳ 明朝" w:hAnsi="ＭＳ 明朝" w:cstheme="minorHAnsi"/>
        </w:rPr>
        <w:footnoteRef/>
      </w:r>
      <w:r w:rsidRPr="000D3A13">
        <w:rPr>
          <w:rFonts w:ascii="ＭＳ 明朝" w:hAnsi="ＭＳ 明朝" w:cstheme="minorHAnsi"/>
        </w:rPr>
        <w:t>2020年、2019年の訪問</w:t>
      </w:r>
      <w:r w:rsidR="00931684" w:rsidRPr="000D3A13">
        <w:rPr>
          <w:rFonts w:ascii="ＭＳ 明朝" w:hAnsi="ＭＳ 明朝" w:cstheme="minorHAnsi" w:hint="eastAsia"/>
        </w:rPr>
        <w:t>に引き続き</w:t>
      </w:r>
      <w:r w:rsidRPr="000D3A13">
        <w:rPr>
          <w:rFonts w:ascii="ＭＳ 明朝" w:hAnsi="ＭＳ 明朝" w:cstheme="minorHAnsi"/>
        </w:rPr>
        <w:t>、</w:t>
      </w:r>
      <w:r w:rsidR="00931684" w:rsidRPr="000D3A13">
        <w:rPr>
          <w:rFonts w:ascii="ＭＳ 明朝" w:hAnsi="ＭＳ 明朝" w:cstheme="minorHAnsi"/>
        </w:rPr>
        <w:t>拷問及び非人道的又は品位を傷つける取扱い又は刑罰の防止欧州委員会</w:t>
      </w:r>
      <w:r w:rsidR="00931684" w:rsidRPr="000D3A13">
        <w:rPr>
          <w:rFonts w:ascii="ＭＳ 明朝" w:hAnsi="ＭＳ 明朝" w:cstheme="minorHAnsi" w:hint="eastAsia"/>
        </w:rPr>
        <w:t>（</w:t>
      </w:r>
      <w:r w:rsidRPr="000D3A13">
        <w:rPr>
          <w:rFonts w:ascii="ＭＳ 明朝" w:hAnsi="ＭＳ 明朝" w:cstheme="minorHAnsi"/>
        </w:rPr>
        <w:t>CPT</w:t>
      </w:r>
      <w:r w:rsidR="00931684" w:rsidRPr="000D3A13">
        <w:rPr>
          <w:rFonts w:ascii="ＭＳ 明朝" w:hAnsi="ＭＳ 明朝" w:cstheme="minorHAnsi" w:hint="eastAsia"/>
        </w:rPr>
        <w:t>:</w:t>
      </w:r>
      <w:r w:rsidR="00931684" w:rsidRPr="000D3A13">
        <w:rPr>
          <w:rFonts w:ascii="ＭＳ 明朝" w:hAnsi="ＭＳ 明朝" w:cstheme="minorHAnsi" w:hint="eastAsia"/>
          <w:sz w:val="18"/>
          <w:szCs w:val="18"/>
        </w:rPr>
        <w:t xml:space="preserve"> </w:t>
      </w:r>
      <w:r w:rsidR="00931684" w:rsidRPr="000D3A13">
        <w:rPr>
          <w:rFonts w:ascii="ＭＳ 明朝" w:hAnsi="ＭＳ 明朝" w:cstheme="minorHAnsi"/>
          <w:sz w:val="18"/>
          <w:szCs w:val="18"/>
        </w:rPr>
        <w:t>European Committee for the Prevention of Torture and Inhuman or Degrading Treatment or Punishment</w:t>
      </w:r>
      <w:r w:rsidR="00931684" w:rsidRPr="000D3A13">
        <w:rPr>
          <w:rFonts w:ascii="ＭＳ 明朝" w:hAnsi="ＭＳ 明朝" w:cstheme="minorHAnsi"/>
        </w:rPr>
        <w:t xml:space="preserve">　訳注　簡略化して「欧州拷問等防止委員会」と</w:t>
      </w:r>
      <w:r w:rsidR="00931684" w:rsidRPr="000D3A13">
        <w:rPr>
          <w:rFonts w:ascii="ＭＳ 明朝" w:hAnsi="ＭＳ 明朝" w:cstheme="minorHAnsi" w:hint="eastAsia"/>
        </w:rPr>
        <w:t>訳</w:t>
      </w:r>
      <w:r w:rsidR="00931684" w:rsidRPr="000D3A13">
        <w:rPr>
          <w:rFonts w:ascii="ＭＳ 明朝" w:hAnsi="ＭＳ 明朝" w:cstheme="minorHAnsi"/>
        </w:rPr>
        <w:t>されることが多い。</w:t>
      </w:r>
      <w:r w:rsidR="00931684" w:rsidRPr="000D3A13">
        <w:rPr>
          <w:rFonts w:ascii="ＭＳ 明朝" w:hAnsi="ＭＳ 明朝" w:cstheme="minorHAnsi" w:hint="eastAsia"/>
        </w:rPr>
        <w:t>）</w:t>
      </w:r>
      <w:r w:rsidRPr="000D3A13">
        <w:rPr>
          <w:rFonts w:ascii="ＭＳ 明朝" w:hAnsi="ＭＳ 明朝" w:cstheme="minorHAnsi"/>
        </w:rPr>
        <w:t>は</w:t>
      </w:r>
      <w:r w:rsidR="00BD6793" w:rsidRPr="000D3A13">
        <w:rPr>
          <w:rFonts w:ascii="ＭＳ 明朝" w:hAnsi="ＭＳ 明朝" w:cstheme="minorHAnsi" w:hint="eastAsia"/>
        </w:rPr>
        <w:t>締約国</w:t>
      </w:r>
      <w:r w:rsidRPr="000D3A13">
        <w:rPr>
          <w:rFonts w:ascii="ＭＳ 明朝" w:hAnsi="ＭＳ 明朝" w:cstheme="minorHAnsi"/>
        </w:rPr>
        <w:t>に対し、自由剥奪の保護措置に関する立法を遅滞なく施行するよう勧告した：</w:t>
      </w:r>
      <w:hyperlink r:id="rId275" w:history="1">
        <w:r w:rsidRPr="006561FB">
          <w:rPr>
            <w:rStyle w:val="ab"/>
            <w:rFonts w:ascii="ＭＳ 明朝" w:hAnsi="ＭＳ 明朝" w:cstheme="minorHAnsi"/>
            <w:color w:val="0070C0"/>
            <w:sz w:val="18"/>
            <w:szCs w:val="18"/>
          </w:rPr>
          <w:t>拷問及び非人道的又は品位を傷つける取扱い又は刑罰の防止</w:t>
        </w:r>
        <w:r w:rsidR="00EB1034" w:rsidRPr="006561FB">
          <w:rPr>
            <w:rStyle w:val="ab"/>
            <w:rFonts w:ascii="ＭＳ 明朝" w:hAnsi="ＭＳ 明朝" w:cstheme="minorHAnsi"/>
            <w:color w:val="0070C0"/>
            <w:sz w:val="18"/>
            <w:szCs w:val="18"/>
          </w:rPr>
          <w:t>欧州</w:t>
        </w:r>
        <w:r w:rsidRPr="006561FB">
          <w:rPr>
            <w:rStyle w:val="ab"/>
            <w:rFonts w:ascii="ＭＳ 明朝" w:hAnsi="ＭＳ 明朝" w:cstheme="minorHAnsi"/>
            <w:color w:val="0070C0"/>
            <w:sz w:val="18"/>
            <w:szCs w:val="18"/>
          </w:rPr>
          <w:t>委員会（CPT</w:t>
        </w:r>
        <w:r w:rsidR="00931684" w:rsidRPr="006561FB">
          <w:rPr>
            <w:rStyle w:val="ab"/>
            <w:rFonts w:ascii="ＭＳ 明朝" w:hAnsi="ＭＳ 明朝" w:cstheme="minorHAnsi" w:hint="eastAsia"/>
            <w:color w:val="0070C0"/>
            <w:sz w:val="18"/>
            <w:szCs w:val="18"/>
          </w:rPr>
          <w:t>)</w:t>
        </w:r>
        <w:r w:rsidRPr="00497AE2">
          <w:rPr>
            <w:rStyle w:val="ab"/>
            <w:rFonts w:ascii="ＭＳ 明朝" w:hAnsi="ＭＳ 明朝" w:cstheme="minorHAnsi"/>
            <w:color w:val="0070C0"/>
          </w:rPr>
          <w:t>による2019年9月23日から10月4日までのアイルランド訪問に関するアイルランド政府への報告書</w:t>
        </w:r>
      </w:hyperlink>
      <w:r w:rsidRPr="000D3A13">
        <w:rPr>
          <w:rFonts w:ascii="ＭＳ 明朝" w:hAnsi="ＭＳ 明朝" w:cstheme="minorHAnsi"/>
        </w:rPr>
        <w:t>（2020年）pp.7, 63;</w:t>
      </w:r>
      <w:r w:rsidR="005F32B1" w:rsidRPr="000D3A13">
        <w:rPr>
          <w:rFonts w:ascii="ＭＳ 明朝" w:hAnsi="ＭＳ 明朝" w:cstheme="minorHAnsi" w:hint="eastAsia"/>
        </w:rPr>
        <w:t xml:space="preserve"> </w:t>
      </w:r>
      <w:r w:rsidRPr="000D3A13">
        <w:rPr>
          <w:rFonts w:ascii="ＭＳ 明朝" w:hAnsi="ＭＳ 明朝"/>
        </w:rPr>
        <w:t>IHREC</w:t>
      </w:r>
      <w:r w:rsidR="005F32B1" w:rsidRPr="000D3A13">
        <w:rPr>
          <w:rFonts w:ascii="ＭＳ 明朝" w:hAnsi="ＭＳ 明朝" w:hint="eastAsia"/>
        </w:rPr>
        <w:t>、</w:t>
      </w:r>
      <w:r w:rsidR="00931684" w:rsidRPr="006561FB">
        <w:rPr>
          <w:rFonts w:ascii="ＭＳ 明朝" w:hAnsi="ＭＳ 明朝" w:hint="eastAsia"/>
          <w:color w:val="0070C0"/>
          <w:u w:val="single"/>
        </w:rPr>
        <w:t>アイルランドと</w:t>
      </w:r>
      <w:r w:rsidR="00F63242" w:rsidRPr="006561FB">
        <w:rPr>
          <w:rFonts w:ascii="ＭＳ 明朝" w:hAnsi="ＭＳ 明朝" w:hint="eastAsia"/>
          <w:color w:val="0070C0"/>
          <w:u w:val="single"/>
        </w:rPr>
        <w:t>、</w:t>
      </w:r>
      <w:r w:rsidR="00931684" w:rsidRPr="006561FB">
        <w:rPr>
          <w:rFonts w:ascii="ＭＳ 明朝" w:hAnsi="ＭＳ 明朝"/>
          <w:color w:val="0070C0"/>
          <w:u w:val="single"/>
        </w:rPr>
        <w:t>拷問及び非人道的又は品位を傷つける取扱い又は刑罰の防止</w:t>
      </w:r>
      <w:r w:rsidR="005F32B1" w:rsidRPr="00EE5FD0">
        <w:rPr>
          <w:color w:val="0070C0"/>
          <w:u w:val="single"/>
        </w:rPr>
        <w:t>に関する欧州条約</w:t>
      </w:r>
      <w:r w:rsidR="005F32B1" w:rsidRPr="000D3A13">
        <w:rPr>
          <w:rFonts w:ascii="ＭＳ 明朝" w:hAnsi="ＭＳ 明朝"/>
        </w:rPr>
        <w:t>（2024年）</w:t>
      </w:r>
      <w:r w:rsidRPr="000D3A13">
        <w:rPr>
          <w:rFonts w:ascii="ＭＳ 明朝" w:hAnsi="ＭＳ 明朝"/>
        </w:rPr>
        <w:t>p.41</w:t>
      </w:r>
      <w:r w:rsidR="00D13C30">
        <w:rPr>
          <w:rFonts w:ascii="ＭＳ 明朝" w:hAnsi="ＭＳ 明朝" w:hint="eastAsia"/>
        </w:rPr>
        <w:t>。</w:t>
      </w:r>
      <w:r w:rsidRPr="000D3A13">
        <w:rPr>
          <w:rFonts w:ascii="ＭＳ 明朝" w:hAnsi="ＭＳ 明朝" w:cstheme="minorHAnsi"/>
        </w:rPr>
        <w:t>2024年4月、法律改革委員会（</w:t>
      </w:r>
      <w:bookmarkStart w:id="90" w:name="_Hlk201221091"/>
      <w:r w:rsidRPr="000D3A13">
        <w:rPr>
          <w:rFonts w:ascii="ＭＳ 明朝" w:hAnsi="ＭＳ 明朝" w:cstheme="minorHAnsi"/>
        </w:rPr>
        <w:t>Law Reform Commission</w:t>
      </w:r>
      <w:r w:rsidR="00C86BC5" w:rsidRPr="000D3A13">
        <w:rPr>
          <w:rFonts w:ascii="ＭＳ 明朝" w:hAnsi="ＭＳ 明朝" w:cstheme="minorHAnsi" w:hint="eastAsia"/>
        </w:rPr>
        <w:t xml:space="preserve">　</w:t>
      </w:r>
      <w:r w:rsidRPr="000D3A13">
        <w:rPr>
          <w:rFonts w:ascii="ＭＳ 明朝" w:hAnsi="ＭＳ 明朝" w:cstheme="minorHAnsi"/>
        </w:rPr>
        <w:t>「LRC」）</w:t>
      </w:r>
      <w:bookmarkEnd w:id="90"/>
      <w:r w:rsidRPr="000D3A13">
        <w:rPr>
          <w:rFonts w:ascii="ＭＳ 明朝" w:hAnsi="ＭＳ 明朝" w:cstheme="minorHAnsi"/>
        </w:rPr>
        <w:t>は、アイルランドにおけるリスクのある成人に対する法定保護枠組みの導入を目的とした「</w:t>
      </w:r>
      <w:r w:rsidRPr="000D3A13">
        <w:rPr>
          <w:rFonts w:ascii="ＭＳ 明朝" w:hAnsi="ＭＳ 明朝" w:cstheme="minorHAnsi"/>
          <w:i/>
          <w:iCs/>
        </w:rPr>
        <w:t>成人保護法案2024（Adult Safeguarding Bill 2024）」</w:t>
      </w:r>
      <w:r w:rsidRPr="000D3A13">
        <w:rPr>
          <w:rFonts w:ascii="ＭＳ 明朝" w:hAnsi="ＭＳ 明朝" w:cstheme="minorHAnsi"/>
        </w:rPr>
        <w:t>を発表した。LRCが</w:t>
      </w:r>
      <w:r w:rsidR="00C86BC5" w:rsidRPr="000D3A13">
        <w:rPr>
          <w:rFonts w:ascii="ＭＳ 明朝" w:hAnsi="ＭＳ 明朝" w:cstheme="minorHAnsi" w:hint="eastAsia"/>
        </w:rPr>
        <w:t>強調</w:t>
      </w:r>
      <w:r w:rsidRPr="000D3A13">
        <w:rPr>
          <w:rFonts w:ascii="ＭＳ 明朝" w:hAnsi="ＭＳ 明朝" w:cstheme="minorHAnsi"/>
        </w:rPr>
        <w:t>するように、アイルランドにおける成人保護に関連する立法は限られており、病院、</w:t>
      </w:r>
      <w:bookmarkStart w:id="91" w:name="_Hlk201221110"/>
      <w:r w:rsidRPr="000D3A13">
        <w:rPr>
          <w:rFonts w:ascii="ＭＳ 明朝" w:hAnsi="ＭＳ 明朝" w:cstheme="minorHAnsi"/>
        </w:rPr>
        <w:t>MHEs</w:t>
      </w:r>
      <w:bookmarkEnd w:id="91"/>
      <w:r w:rsidRPr="000D3A13">
        <w:rPr>
          <w:rFonts w:ascii="ＭＳ 明朝" w:hAnsi="ＭＳ 明朝" w:cstheme="minorHAnsi"/>
        </w:rPr>
        <w:t>、高齢者向け居住施設、</w:t>
      </w:r>
      <w:r w:rsidR="00E2796D" w:rsidRPr="000D3A13">
        <w:rPr>
          <w:rFonts w:ascii="ＭＳ 明朝" w:hAnsi="ＭＳ 明朝" w:cstheme="minorHAnsi" w:hint="eastAsia"/>
        </w:rPr>
        <w:t>障害のある成人</w:t>
      </w:r>
      <w:r w:rsidRPr="000D3A13">
        <w:rPr>
          <w:rFonts w:ascii="ＭＳ 明朝" w:hAnsi="ＭＳ 明朝" w:cstheme="minorHAnsi"/>
        </w:rPr>
        <w:t>向け居住施設、国際保護居住施設など、様々なサービスや環境において依然として重大な空白が残されている。参照</w:t>
      </w:r>
      <w:hyperlink r:id="rId276" w:history="1">
        <w:r w:rsidRPr="00497AE2">
          <w:rPr>
            <w:rStyle w:val="ab"/>
            <w:rFonts w:ascii="ＭＳ 明朝" w:hAnsi="ＭＳ 明朝" w:cstheme="minorHAnsi"/>
            <w:color w:val="0070C0"/>
          </w:rPr>
          <w:t>：</w:t>
        </w:r>
      </w:hyperlink>
      <w:r w:rsidRPr="000D3A13">
        <w:rPr>
          <w:rFonts w:ascii="ＭＳ 明朝" w:hAnsi="ＭＳ 明朝" w:cstheme="minorHAnsi"/>
        </w:rPr>
        <w:t>法律改革委員会、</w:t>
      </w:r>
      <w:hyperlink r:id="rId277" w:history="1">
        <w:r w:rsidRPr="00497AE2">
          <w:rPr>
            <w:rStyle w:val="ab"/>
            <w:rFonts w:ascii="ＭＳ 明朝" w:hAnsi="ＭＳ 明朝" w:cstheme="minorHAnsi"/>
            <w:color w:val="0070C0"/>
          </w:rPr>
          <w:t>「成人保護のための規制枠組みに関する報告書：エグゼクティブサマリー</w:t>
        </w:r>
      </w:hyperlink>
      <w:r w:rsidRPr="000D3A13">
        <w:rPr>
          <w:rFonts w:ascii="ＭＳ 明朝" w:hAnsi="ＭＳ 明朝" w:cstheme="minorHAnsi"/>
        </w:rPr>
        <w:t>」（2024年）パラグラフ84。2025年4月、保健省はIHRECに対し、自由保護保障法</w:t>
      </w:r>
      <w:r w:rsidR="00950EF6" w:rsidRPr="000D3A13">
        <w:rPr>
          <w:rFonts w:ascii="ＭＳ 明朝" w:hAnsi="ＭＳ 明朝" w:cstheme="minorHAnsi"/>
        </w:rPr>
        <w:t>（</w:t>
      </w:r>
      <w:r w:rsidR="00950EF6" w:rsidRPr="000D3A13">
        <w:rPr>
          <w:rFonts w:ascii="ＭＳ 明朝" w:hAnsi="ＭＳ 明朝" w:cstheme="minorHAnsi"/>
          <w:sz w:val="18"/>
          <w:szCs w:val="18"/>
        </w:rPr>
        <w:t>Protection of Liberty Safeguards</w:t>
      </w:r>
      <w:r w:rsidR="00950EF6" w:rsidRPr="000D3A13">
        <w:rPr>
          <w:rFonts w:ascii="ＭＳ 明朝" w:hAnsi="ＭＳ 明朝" w:cstheme="minorHAnsi" w:hint="eastAsia"/>
        </w:rPr>
        <w:t>）</w:t>
      </w:r>
      <w:r w:rsidRPr="000D3A13">
        <w:rPr>
          <w:rFonts w:ascii="ＭＳ 明朝" w:hAnsi="ＭＳ 明朝" w:cstheme="minorHAnsi"/>
        </w:rPr>
        <w:t>制定に向けた政策案草案</w:t>
      </w:r>
      <w:r w:rsidRPr="000D3A13">
        <w:rPr>
          <w:rFonts w:ascii="ＭＳ 明朝" w:hAnsi="ＭＳ 明朝" w:cstheme="minorHAnsi" w:hint="eastAsia"/>
        </w:rPr>
        <w:t>を</w:t>
      </w:r>
      <w:r w:rsidRPr="000D3A13">
        <w:rPr>
          <w:rFonts w:ascii="ＭＳ 明朝" w:hAnsi="ＭＳ 明朝" w:cstheme="minorHAnsi"/>
        </w:rPr>
        <w:t>検討中であることを通知し、IHRECの意見提出を要請した。参照：保健省</w:t>
      </w:r>
      <w:r w:rsidR="005F788D" w:rsidRPr="000D3A13">
        <w:rPr>
          <w:rFonts w:ascii="ＭＳ 明朝" w:hAnsi="ＭＳ 明朝" w:cstheme="minorHAnsi" w:hint="eastAsia"/>
        </w:rPr>
        <w:t>、</w:t>
      </w:r>
      <w:r w:rsidRPr="000D3A13">
        <w:rPr>
          <w:rFonts w:ascii="ＭＳ 明朝" w:hAnsi="ＭＳ 明朝" w:cstheme="minorHAnsi"/>
        </w:rPr>
        <w:t>「自由剥奪保障案：パブリック</w:t>
      </w:r>
      <w:r w:rsidR="005F788D" w:rsidRPr="000D3A13">
        <w:rPr>
          <w:rFonts w:ascii="ＭＳ 明朝" w:hAnsi="ＭＳ 明朝" w:cstheme="minorHAnsi" w:hint="eastAsia"/>
        </w:rPr>
        <w:t>・</w:t>
      </w:r>
      <w:r w:rsidR="005F788D" w:rsidRPr="000D3A13">
        <w:rPr>
          <w:rFonts w:ascii="ＭＳ 明朝" w:hAnsi="ＭＳ 明朝" w:cstheme="minorHAnsi"/>
        </w:rPr>
        <w:t>コンサルテーション（</w:t>
      </w:r>
      <w:r w:rsidR="005F788D" w:rsidRPr="000D3A13">
        <w:rPr>
          <w:rFonts w:ascii="ＭＳ 明朝" w:hAnsi="ＭＳ 明朝" w:cstheme="minorHAnsi"/>
          <w:sz w:val="18"/>
          <w:szCs w:val="18"/>
        </w:rPr>
        <w:t>Public Consultation</w:t>
      </w:r>
      <w:r w:rsidR="005F788D" w:rsidRPr="000D3A13">
        <w:rPr>
          <w:rFonts w:ascii="ＭＳ 明朝" w:hAnsi="ＭＳ 明朝" w:cstheme="minorHAnsi"/>
        </w:rPr>
        <w:t xml:space="preserve">　公的協議）</w:t>
      </w:r>
      <w:r w:rsidRPr="000D3A13">
        <w:rPr>
          <w:rFonts w:ascii="ＭＳ 明朝" w:hAnsi="ＭＳ 明朝" w:cstheme="minorHAnsi"/>
        </w:rPr>
        <w:t>報告書（2019年）」</w:t>
      </w:r>
    </w:p>
  </w:footnote>
  <w:footnote w:id="153">
    <w:p w14:paraId="4F685C97" w14:textId="7573BE1E"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第24条</w:t>
      </w:r>
      <w:r w:rsidR="000B7E45" w:rsidRPr="000D3A13">
        <w:rPr>
          <w:rFonts w:ascii="ＭＳ 明朝" w:hAnsi="ＭＳ 明朝" w:hint="eastAsia"/>
          <w:sz w:val="18"/>
          <w:szCs w:val="18"/>
        </w:rPr>
        <w:t>（訳注　第25条の誤り）</w:t>
      </w:r>
      <w:r w:rsidRPr="000D3A13">
        <w:rPr>
          <w:rFonts w:ascii="ＭＳ 明朝" w:hAnsi="ＭＳ 明朝"/>
        </w:rPr>
        <w:t>－健康；</w:t>
      </w:r>
      <w:hyperlink r:id="rId278" w:history="1">
        <w:r w:rsidRPr="00497AE2">
          <w:rPr>
            <w:rStyle w:val="ab"/>
            <w:rFonts w:ascii="ＭＳ 明朝" w:hAnsi="ＭＳ 明朝"/>
            <w:color w:val="0070C0"/>
          </w:rPr>
          <w:t>精神保健改正法案の一般枠組みに関するIHREC提出文書</w:t>
        </w:r>
      </w:hyperlink>
      <w:r w:rsidRPr="000D3A13">
        <w:rPr>
          <w:rFonts w:ascii="ＭＳ 明朝" w:hAnsi="ＭＳ 明朝"/>
        </w:rPr>
        <w:t>（2022年）pp.19-20参照。実際の</w:t>
      </w:r>
      <w:r w:rsidRPr="000D3A13">
        <w:rPr>
          <w:rFonts w:ascii="ＭＳ 明朝" w:hAnsi="ＭＳ 明朝" w:hint="eastAsia"/>
        </w:rPr>
        <w:t>機能</w:t>
      </w:r>
      <w:r w:rsidRPr="000D3A13">
        <w:rPr>
          <w:rFonts w:ascii="ＭＳ 明朝" w:hAnsi="ＭＳ 明朝"/>
        </w:rPr>
        <w:t>障害または</w:t>
      </w:r>
      <w:r w:rsidRPr="000D3A13">
        <w:rPr>
          <w:rFonts w:ascii="ＭＳ 明朝" w:hAnsi="ＭＳ 明朝" w:hint="eastAsia"/>
        </w:rPr>
        <w:t>機能</w:t>
      </w:r>
      <w:r w:rsidRPr="000D3A13">
        <w:rPr>
          <w:rFonts w:ascii="ＭＳ 明朝" w:hAnsi="ＭＳ 明朝"/>
        </w:rPr>
        <w:t>障害</w:t>
      </w:r>
      <w:r w:rsidRPr="000D3A13">
        <w:rPr>
          <w:rFonts w:ascii="ＭＳ 明朝" w:hAnsi="ＭＳ 明朝" w:hint="eastAsia"/>
        </w:rPr>
        <w:t>がある</w:t>
      </w:r>
      <w:r w:rsidRPr="000D3A13">
        <w:rPr>
          <w:rFonts w:ascii="ＭＳ 明朝" w:hAnsi="ＭＳ 明朝"/>
        </w:rPr>
        <w:t>と見なされることを理由とする個人の拘束は、本質的に差別的であり、恣意的な自由の剥奪に相当するため、国連障害者権利条約第14条</w:t>
      </w:r>
      <w:r w:rsidR="00233A8D" w:rsidRPr="000D3A13">
        <w:rPr>
          <w:rFonts w:ascii="ＭＳ 明朝" w:hAnsi="ＭＳ 明朝" w:hint="eastAsia"/>
        </w:rPr>
        <w:t>に適合</w:t>
      </w:r>
      <w:r w:rsidRPr="000D3A13">
        <w:rPr>
          <w:rFonts w:ascii="ＭＳ 明朝" w:hAnsi="ＭＳ 明朝"/>
        </w:rPr>
        <w:t>しない。医療上の理由による障害</w:t>
      </w:r>
      <w:r w:rsidRPr="000D3A13">
        <w:rPr>
          <w:rFonts w:ascii="ＭＳ 明朝" w:hAnsi="ＭＳ 明朝" w:hint="eastAsia"/>
        </w:rPr>
        <w:t>のある人</w:t>
      </w:r>
      <w:r w:rsidRPr="000D3A13">
        <w:rPr>
          <w:rFonts w:ascii="ＭＳ 明朝" w:hAnsi="ＭＳ 明朝"/>
        </w:rPr>
        <w:t>の非自発的入院措置は、同条約第25条に基づく医療への自由かつ十分な情報に基づく同意の原則にも反する。障害者権利委員会、</w:t>
      </w:r>
      <w:hyperlink r:id="rId279" w:history="1">
        <w:r w:rsidRPr="00497AE2">
          <w:rPr>
            <w:rStyle w:val="ab"/>
            <w:rFonts w:ascii="ＭＳ 明朝" w:hAnsi="ＭＳ 明朝"/>
            <w:color w:val="0070C0"/>
          </w:rPr>
          <w:t>障害者権利条約第14条に関するガイドライン：</w:t>
        </w:r>
        <w:r w:rsidR="00E2796D" w:rsidRPr="00497AE2">
          <w:rPr>
            <w:rStyle w:val="ab"/>
            <w:rFonts w:ascii="ＭＳ 明朝" w:hAnsi="ＭＳ 明朝" w:hint="eastAsia"/>
            <w:color w:val="0070C0"/>
          </w:rPr>
          <w:t>障害のある人</w:t>
        </w:r>
        <w:r w:rsidRPr="00497AE2">
          <w:rPr>
            <w:rStyle w:val="ab"/>
            <w:rFonts w:ascii="ＭＳ 明朝" w:hAnsi="ＭＳ 明朝"/>
            <w:color w:val="0070C0"/>
          </w:rPr>
          <w:t>の自由及び安全に対する権利、</w:t>
        </w:r>
      </w:hyperlink>
      <w:r w:rsidRPr="000D3A13">
        <w:rPr>
          <w:rFonts w:ascii="ＭＳ 明朝" w:hAnsi="ＭＳ 明朝"/>
        </w:rPr>
        <w:t>第14回会合（2015年9月）において採択、パラグラフ10。</w:t>
      </w:r>
    </w:p>
  </w:footnote>
  <w:footnote w:id="154">
    <w:p w14:paraId="71B4FFCB" w14:textId="47767DA3" w:rsidR="00AC2584" w:rsidRPr="000D3A13" w:rsidRDefault="00AC2584" w:rsidP="00AC2584">
      <w:pPr>
        <w:pStyle w:val="af5"/>
        <w:spacing w:before="0" w:after="0"/>
        <w:rPr>
          <w:rFonts w:ascii="ＭＳ 明朝" w:hAnsi="ＭＳ 明朝" w:cstheme="minorHAnsi"/>
        </w:rPr>
      </w:pPr>
      <w:r w:rsidRPr="000D3A13">
        <w:rPr>
          <w:rStyle w:val="af6"/>
          <w:rFonts w:ascii="ＭＳ 明朝" w:hAnsi="ＭＳ 明朝"/>
        </w:rPr>
        <w:footnoteRef/>
      </w:r>
      <w:r w:rsidRPr="000D3A13">
        <w:rPr>
          <w:rFonts w:ascii="ＭＳ 明朝" w:hAnsi="ＭＳ 明朝" w:cstheme="minorHAnsi"/>
        </w:rPr>
        <w:t>2022年には</w:t>
      </w:r>
      <w:r w:rsidRPr="000D3A13">
        <w:rPr>
          <w:rFonts w:ascii="ＭＳ 明朝" w:hAnsi="ＭＳ 明朝" w:cstheme="minorHAnsi" w:hint="eastAsia"/>
          <w:sz w:val="16"/>
          <w:szCs w:val="16"/>
        </w:rPr>
        <w:t>（訳注　精神科施設への）</w:t>
      </w:r>
      <w:r w:rsidRPr="000D3A13">
        <w:rPr>
          <w:rFonts w:ascii="ＭＳ 明朝" w:hAnsi="ＭＳ 明朝" w:cstheme="minorHAnsi"/>
        </w:rPr>
        <w:t>収容の23％、2023年には22％が家族による申請に基づき行われ、2022年には36％、2023年には32％が警察による申請に基づき行われた</w:t>
      </w:r>
      <w:r w:rsidRPr="000D3A13">
        <w:rPr>
          <w:rFonts w:ascii="ＭＳ 明朝" w:hAnsi="ＭＳ 明朝" w:cstheme="minorHAnsi"/>
          <w:i/>
          <w:iCs/>
        </w:rPr>
        <w:t>。これ</w:t>
      </w:r>
      <w:r w:rsidRPr="000D3A13">
        <w:rPr>
          <w:rFonts w:ascii="ＭＳ 明朝" w:hAnsi="ＭＳ 明朝" w:cstheme="minorHAnsi" w:hint="eastAsia"/>
          <w:i/>
          <w:iCs/>
        </w:rPr>
        <w:t>ら</w:t>
      </w:r>
      <w:r w:rsidRPr="000D3A13">
        <w:rPr>
          <w:rFonts w:ascii="ＭＳ 明朝" w:hAnsi="ＭＳ 明朝" w:cstheme="minorHAnsi"/>
          <w:i/>
          <w:iCs/>
        </w:rPr>
        <w:t>は2001年精神保健法で</w:t>
      </w:r>
      <w:r w:rsidRPr="000D3A13">
        <w:rPr>
          <w:rFonts w:ascii="ＭＳ 明朝" w:hAnsi="ＭＳ 明朝" w:cstheme="minorHAnsi"/>
        </w:rPr>
        <w:t>定められた保健サービス執行機関（HSE）の認可官による申請ではな</w:t>
      </w:r>
      <w:r w:rsidRPr="000D3A13">
        <w:rPr>
          <w:rFonts w:ascii="ＭＳ 明朝" w:hAnsi="ＭＳ 明朝" w:cstheme="minorHAnsi" w:hint="eastAsia"/>
        </w:rPr>
        <w:t>い</w:t>
      </w:r>
      <w:r w:rsidRPr="000D3A13">
        <w:rPr>
          <w:rFonts w:ascii="ＭＳ 明朝" w:hAnsi="ＭＳ 明朝" w:cstheme="minorHAnsi"/>
          <w:i/>
          <w:iCs/>
        </w:rPr>
        <w:t>。</w:t>
      </w:r>
      <w:r w:rsidRPr="000D3A13">
        <w:rPr>
          <w:rFonts w:ascii="ＭＳ 明朝" w:hAnsi="ＭＳ 明朝" w:cstheme="minorHAnsi"/>
        </w:rPr>
        <w:t>2022年に</w:t>
      </w:r>
      <w:r w:rsidR="00723324" w:rsidRPr="000D3A13">
        <w:rPr>
          <w:rFonts w:ascii="ＭＳ 明朝" w:hAnsi="ＭＳ 明朝" w:cstheme="minorHAnsi"/>
        </w:rPr>
        <w:t>認可官が申請者</w:t>
      </w:r>
      <w:r w:rsidR="00723324" w:rsidRPr="000D3A13">
        <w:rPr>
          <w:rFonts w:ascii="ＭＳ 明朝" w:hAnsi="ＭＳ 明朝" w:cstheme="minorHAnsi" w:hint="eastAsia"/>
        </w:rPr>
        <w:t>だったのは、</w:t>
      </w:r>
      <w:r w:rsidRPr="000D3A13">
        <w:rPr>
          <w:rFonts w:ascii="ＭＳ 明朝" w:hAnsi="ＭＳ 明朝" w:cstheme="minorHAnsi"/>
        </w:rPr>
        <w:t>全非自発的入院の14%であった。精神保健委員会は「2022年においても、地域からの非自発的拘束申請の大半が医療認可官ではなく警察によるものであった事実は極めて遺憾である。体調不良の</w:t>
      </w:r>
      <w:r w:rsidR="00723324" w:rsidRPr="000D3A13">
        <w:rPr>
          <w:rFonts w:ascii="ＭＳ 明朝" w:hAnsi="ＭＳ 明朝" w:cstheme="minorHAnsi" w:hint="eastAsia"/>
        </w:rPr>
        <w:t>人</w:t>
      </w:r>
      <w:r w:rsidRPr="000D3A13">
        <w:rPr>
          <w:rFonts w:ascii="ＭＳ 明朝" w:hAnsi="ＭＳ 明朝" w:cstheme="minorHAnsi"/>
        </w:rPr>
        <w:t>には医療従事者による対応が必要であり、法執行官による対応ではない。このような事態が頻発している事実は、最高レベルで対処すべき制度的問題を示している</w:t>
      </w:r>
      <w:r w:rsidR="00723324" w:rsidRPr="000D3A13">
        <w:rPr>
          <w:rFonts w:ascii="ＭＳ 明朝" w:hAnsi="ＭＳ 明朝" w:cstheme="minorHAnsi"/>
        </w:rPr>
        <w:t>。</w:t>
      </w:r>
      <w:r w:rsidRPr="000D3A13">
        <w:rPr>
          <w:rFonts w:ascii="ＭＳ 明朝" w:hAnsi="ＭＳ 明朝" w:cstheme="minorHAnsi"/>
        </w:rPr>
        <w:t>」と指摘している。2023年、精神保健委員会は「</w:t>
      </w:r>
      <w:r w:rsidRPr="000D3A13">
        <w:rPr>
          <w:rFonts w:ascii="ＭＳ 明朝" w:hAnsi="ＭＳ 明朝" w:cstheme="minorHAnsi" w:hint="eastAsia"/>
        </w:rPr>
        <w:t>警察</w:t>
      </w:r>
      <w:r w:rsidRPr="000D3A13">
        <w:rPr>
          <w:rFonts w:ascii="ＭＳ 明朝" w:hAnsi="ＭＳ 明朝" w:cstheme="minorHAnsi"/>
        </w:rPr>
        <w:t>による非自発的収容申請件数は4％減少した</w:t>
      </w:r>
      <w:r w:rsidR="00E706FE" w:rsidRPr="000D3A13">
        <w:rPr>
          <w:rFonts w:ascii="ＭＳ 明朝" w:hAnsi="ＭＳ 明朝" w:cstheme="minorHAnsi" w:hint="eastAsia"/>
        </w:rPr>
        <w:t>。しかし</w:t>
      </w:r>
      <w:r w:rsidRPr="000D3A13">
        <w:rPr>
          <w:rFonts w:ascii="ＭＳ 明朝" w:hAnsi="ＭＳ 明朝" w:cstheme="minorHAnsi"/>
        </w:rPr>
        <w:t>一方、HSE「認可</w:t>
      </w:r>
      <w:r w:rsidR="00E706FE" w:rsidRPr="000D3A13">
        <w:rPr>
          <w:rFonts w:ascii="ＭＳ 明朝" w:hAnsi="ＭＳ 明朝" w:cstheme="minorHAnsi"/>
        </w:rPr>
        <w:t>官</w:t>
      </w:r>
      <w:r w:rsidRPr="000D3A13">
        <w:rPr>
          <w:rFonts w:ascii="ＭＳ 明朝" w:hAnsi="ＭＳ 明朝" w:cstheme="minorHAnsi"/>
        </w:rPr>
        <w:t>」による申請</w:t>
      </w:r>
      <w:r w:rsidR="00E706FE" w:rsidRPr="000D3A13">
        <w:rPr>
          <w:rFonts w:ascii="ＭＳ 明朝" w:hAnsi="ＭＳ 明朝" w:cstheme="minorHAnsi" w:hint="eastAsia"/>
        </w:rPr>
        <w:t>の増加は2％であり</w:t>
      </w:r>
      <w:r w:rsidRPr="000D3A13">
        <w:rPr>
          <w:rFonts w:ascii="ＭＳ 明朝" w:hAnsi="ＭＳ 明朝" w:cstheme="minorHAnsi"/>
        </w:rPr>
        <w:t>、ここ数年この問題に焦点が当てられてきたことを考えると残念な結果である</w:t>
      </w:r>
      <w:r w:rsidRPr="000D3A13">
        <w:rPr>
          <w:rFonts w:ascii="ＭＳ 明朝" w:hAnsi="ＭＳ 明朝" w:cs="Tahoma"/>
        </w:rPr>
        <w:t>」</w:t>
      </w:r>
      <w:r w:rsidRPr="000D3A13">
        <w:rPr>
          <w:rFonts w:ascii="ＭＳ 明朝" w:hAnsi="ＭＳ 明朝" w:cstheme="minorHAnsi"/>
        </w:rPr>
        <w:t>と報告した</w:t>
      </w:r>
      <w:r w:rsidRPr="000D3A13">
        <w:rPr>
          <w:rFonts w:ascii="ＭＳ 明朝" w:hAnsi="ＭＳ 明朝" w:cs="Tahoma"/>
        </w:rPr>
        <w:t>。</w:t>
      </w:r>
      <w:r w:rsidRPr="000D3A13">
        <w:rPr>
          <w:rFonts w:ascii="ＭＳ 明朝" w:hAnsi="ＭＳ 明朝" w:cstheme="minorHAnsi"/>
        </w:rPr>
        <w:t>2023年、全非自発的入院申請のうち認可</w:t>
      </w:r>
      <w:r w:rsidR="00E706FE" w:rsidRPr="000D3A13">
        <w:rPr>
          <w:rFonts w:ascii="ＭＳ 明朝" w:hAnsi="ＭＳ 明朝" w:cstheme="minorHAnsi"/>
        </w:rPr>
        <w:t>官</w:t>
      </w:r>
      <w:r w:rsidRPr="000D3A13">
        <w:rPr>
          <w:rFonts w:ascii="ＭＳ 明朝" w:hAnsi="ＭＳ 明朝" w:cstheme="minorHAnsi"/>
        </w:rPr>
        <w:t>によるものはわずか16％であった。</w:t>
      </w:r>
      <w:r w:rsidRPr="000D3A13">
        <w:rPr>
          <w:rFonts w:ascii="ＭＳ 明朝" w:hAnsi="ＭＳ 明朝"/>
        </w:rPr>
        <w:t>IHREC</w:t>
      </w:r>
      <w:r w:rsidR="0008671E" w:rsidRPr="000D3A13">
        <w:rPr>
          <w:rFonts w:ascii="ＭＳ 明朝" w:hAnsi="ＭＳ 明朝" w:hint="eastAsia"/>
        </w:rPr>
        <w:t>、</w:t>
      </w:r>
      <w:hyperlink r:id="rId280" w:history="1">
        <w:r w:rsidRPr="00497AE2">
          <w:rPr>
            <w:rStyle w:val="ab"/>
            <w:rFonts w:ascii="ＭＳ 明朝" w:hAnsi="ＭＳ 明朝"/>
            <w:color w:val="0070C0"/>
          </w:rPr>
          <w:t>「精神保健改正法案一般枠組みに関する意見書</w:t>
        </w:r>
      </w:hyperlink>
      <w:r w:rsidRPr="000D3A13">
        <w:rPr>
          <w:rFonts w:ascii="ＭＳ 明朝" w:hAnsi="ＭＳ 明朝"/>
        </w:rPr>
        <w:t>」（2022年4月）p.</w:t>
      </w:r>
      <w:r w:rsidRPr="000D3A13">
        <w:rPr>
          <w:rFonts w:ascii="ＭＳ 明朝" w:hAnsi="ＭＳ 明朝" w:cstheme="minorHAnsi"/>
        </w:rPr>
        <w:t>19-20参照</w:t>
      </w:r>
      <w:r w:rsidRPr="000D3A13">
        <w:rPr>
          <w:rFonts w:ascii="ＭＳ 明朝" w:hAnsi="ＭＳ 明朝"/>
        </w:rPr>
        <w:t>。</w:t>
      </w:r>
      <w:r w:rsidRPr="000D3A13">
        <w:rPr>
          <w:rFonts w:ascii="ＭＳ 明朝" w:hAnsi="ＭＳ 明朝" w:cstheme="minorHAnsi"/>
        </w:rPr>
        <w:t>精神保健委員会</w:t>
      </w:r>
      <w:r w:rsidR="000F08F7" w:rsidRPr="000D3A13">
        <w:rPr>
          <w:rFonts w:ascii="ＭＳ 明朝" w:hAnsi="ＭＳ 明朝" w:hint="eastAsia"/>
        </w:rPr>
        <w:t>、</w:t>
      </w:r>
      <w:r w:rsidRPr="000D3A13">
        <w:rPr>
          <w:rFonts w:ascii="ＭＳ 明朝" w:hAnsi="ＭＳ 明朝" w:cstheme="minorHAnsi"/>
        </w:rPr>
        <w:t>「</w:t>
      </w:r>
      <w:hyperlink r:id="rId281" w:history="1">
        <w:r w:rsidRPr="00497AE2">
          <w:rPr>
            <w:rStyle w:val="ab"/>
            <w:rFonts w:ascii="ＭＳ 明朝" w:hAnsi="ＭＳ 明朝" w:cstheme="minorHAnsi"/>
            <w:color w:val="0070C0"/>
          </w:rPr>
          <w:t>2022年度年次報告書</w:t>
        </w:r>
      </w:hyperlink>
      <w:r w:rsidRPr="000D3A13">
        <w:rPr>
          <w:rFonts w:ascii="ＭＳ 明朝" w:hAnsi="ＭＳ 明朝" w:cstheme="minorHAnsi"/>
        </w:rPr>
        <w:t>」（2023年）pp.5-6;67参照。</w:t>
      </w:r>
      <w:r w:rsidRPr="000D3A13">
        <w:rPr>
          <w:rFonts w:ascii="ＭＳ 明朝" w:hAnsi="ＭＳ 明朝"/>
        </w:rPr>
        <w:t>IHREC</w:t>
      </w:r>
      <w:r w:rsidR="005F32B1" w:rsidRPr="000D3A13">
        <w:rPr>
          <w:rFonts w:ascii="ＭＳ 明朝" w:hAnsi="ＭＳ 明朝" w:hint="eastAsia"/>
        </w:rPr>
        <w:t>、</w:t>
      </w:r>
      <w:r w:rsidR="005F32B1" w:rsidRPr="006561FB">
        <w:rPr>
          <w:rFonts w:ascii="ＭＳ 明朝" w:hAnsi="ＭＳ 明朝"/>
          <w:color w:val="0070C0"/>
          <w:u w:val="single"/>
        </w:rPr>
        <w:t>アイルランド</w:t>
      </w:r>
      <w:r w:rsidR="005F32B1" w:rsidRPr="006561FB">
        <w:rPr>
          <w:rFonts w:ascii="ＭＳ 明朝" w:hAnsi="ＭＳ 明朝" w:hint="eastAsia"/>
          <w:color w:val="0070C0"/>
          <w:u w:val="single"/>
        </w:rPr>
        <w:t>と</w:t>
      </w:r>
      <w:r w:rsidR="00F63242" w:rsidRPr="006561FB">
        <w:rPr>
          <w:rFonts w:ascii="ＭＳ 明朝" w:hAnsi="ＭＳ 明朝" w:hint="eastAsia"/>
          <w:color w:val="0070C0"/>
          <w:u w:val="single"/>
        </w:rPr>
        <w:t>、</w:t>
      </w:r>
      <w:r w:rsidR="005F32B1" w:rsidRPr="006561FB">
        <w:rPr>
          <w:rFonts w:ascii="ＭＳ 明朝" w:hAnsi="ＭＳ 明朝" w:hint="eastAsia"/>
          <w:color w:val="0070C0"/>
          <w:u w:val="single"/>
        </w:rPr>
        <w:t>拷問</w:t>
      </w:r>
      <w:r w:rsidR="005F32B1" w:rsidRPr="00EE5FD0">
        <w:rPr>
          <w:color w:val="0070C0"/>
          <w:u w:val="single"/>
        </w:rPr>
        <w:t>及び非人道的又は品位を傷つける取扱い又は刑罰の防止に関する欧州条約</w:t>
      </w:r>
      <w:r w:rsidR="005F32B1" w:rsidRPr="000D3A13">
        <w:rPr>
          <w:rFonts w:ascii="ＭＳ 明朝" w:hAnsi="ＭＳ 明朝"/>
        </w:rPr>
        <w:t>（2024年）</w:t>
      </w:r>
      <w:r w:rsidRPr="000D3A13">
        <w:rPr>
          <w:rFonts w:ascii="ＭＳ 明朝" w:hAnsi="ＭＳ 明朝"/>
        </w:rPr>
        <w:t>（2024年）p.43。精神保健委員会「</w:t>
      </w:r>
      <w:hyperlink r:id="rId282" w:history="1">
        <w:r w:rsidRPr="00497AE2">
          <w:rPr>
            <w:rStyle w:val="ab"/>
            <w:rFonts w:ascii="ＭＳ 明朝" w:hAnsi="ＭＳ 明朝"/>
            <w:color w:val="0070C0"/>
          </w:rPr>
          <w:t>2023年度年次報告書</w:t>
        </w:r>
      </w:hyperlink>
      <w:r w:rsidRPr="000D3A13">
        <w:rPr>
          <w:rFonts w:ascii="ＭＳ 明朝" w:hAnsi="ＭＳ 明朝"/>
        </w:rPr>
        <w:t>」（2024年）pp.4-5;100。</w:t>
      </w:r>
    </w:p>
  </w:footnote>
  <w:footnote w:id="155">
    <w:p w14:paraId="47C60103" w14:textId="27BEAAD0" w:rsidR="00AC2584" w:rsidRPr="000D3A13" w:rsidRDefault="00AC2584" w:rsidP="00AC2584">
      <w:pPr>
        <w:pStyle w:val="af5"/>
        <w:spacing w:before="0" w:after="0"/>
        <w:rPr>
          <w:rFonts w:ascii="ＭＳ 明朝" w:hAnsi="ＭＳ 明朝" w:cstheme="minorHAnsi"/>
        </w:rPr>
      </w:pPr>
      <w:r w:rsidRPr="000D3A13">
        <w:rPr>
          <w:rStyle w:val="af6"/>
          <w:rFonts w:ascii="ＭＳ 明朝" w:hAnsi="ＭＳ 明朝" w:cstheme="minorHAnsi"/>
        </w:rPr>
        <w:footnoteRef/>
      </w:r>
      <w:r w:rsidRPr="000D3A13">
        <w:rPr>
          <w:rFonts w:ascii="ＭＳ 明朝" w:hAnsi="ＭＳ 明朝" w:cstheme="minorHAnsi"/>
        </w:rPr>
        <w:t>精神保健委員会が指摘するように、「警察による申請の減少は歓迎すべきだが、これは正しい方向へのごくわずかな一歩に過ぎず、この傾向を継続させるためにはさらに多くの取り組みが必要である」。IHREC、</w:t>
      </w:r>
      <w:hyperlink r:id="rId283" w:anchor=":~:text=In%20its%20recommendations%20published%20in,and%20international%20human%20rights%20laws." w:history="1">
        <w:r w:rsidRPr="00497AE2">
          <w:rPr>
            <w:rStyle w:val="ab"/>
            <w:rFonts w:ascii="ＭＳ 明朝" w:hAnsi="ＭＳ 明朝" w:cstheme="minorHAnsi"/>
            <w:color w:val="0070C0"/>
          </w:rPr>
          <w:t>精神保健（改正）法案2021年</w:t>
        </w:r>
        <w:r w:rsidR="0067327C" w:rsidRPr="00497AE2">
          <w:rPr>
            <w:rStyle w:val="ab"/>
            <w:rFonts w:ascii="ＭＳ 明朝" w:hAnsi="ＭＳ 明朝" w:cstheme="minorHAnsi" w:hint="eastAsia"/>
            <w:color w:val="0070C0"/>
          </w:rPr>
          <w:t>の</w:t>
        </w:r>
        <w:r w:rsidRPr="00497AE2">
          <w:rPr>
            <w:rStyle w:val="ab"/>
            <w:rFonts w:ascii="ＭＳ 明朝" w:hAnsi="ＭＳ 明朝" w:cstheme="minorHAnsi"/>
            <w:color w:val="0070C0"/>
          </w:rPr>
          <w:t>一般</w:t>
        </w:r>
        <w:r w:rsidR="0067327C" w:rsidRPr="00497AE2">
          <w:rPr>
            <w:rStyle w:val="ab"/>
            <w:rFonts w:ascii="ＭＳ 明朝" w:hAnsi="ＭＳ 明朝" w:cstheme="minorHAnsi"/>
            <w:color w:val="0070C0"/>
          </w:rPr>
          <w:t>枠組み</w:t>
        </w:r>
        <w:r w:rsidRPr="00497AE2">
          <w:rPr>
            <w:rStyle w:val="ab"/>
            <w:rFonts w:ascii="ＭＳ 明朝" w:hAnsi="ＭＳ 明朝" w:cstheme="minorHAnsi"/>
            <w:color w:val="0070C0"/>
          </w:rPr>
          <w:t>に関する</w:t>
        </w:r>
        <w:r w:rsidR="0067327C" w:rsidRPr="00497AE2">
          <w:rPr>
            <w:rStyle w:val="ab"/>
            <w:rFonts w:ascii="ＭＳ 明朝" w:hAnsi="ＭＳ 明朝" w:cstheme="minorHAnsi" w:hint="eastAsia"/>
            <w:color w:val="0070C0"/>
          </w:rPr>
          <w:t>提出文</w:t>
        </w:r>
        <w:r w:rsidRPr="00497AE2">
          <w:rPr>
            <w:rStyle w:val="ab"/>
            <w:rFonts w:ascii="ＭＳ 明朝" w:hAnsi="ＭＳ 明朝" w:cstheme="minorHAnsi"/>
            <w:color w:val="0070C0"/>
          </w:rPr>
          <w:t>書</w:t>
        </w:r>
      </w:hyperlink>
      <w:r w:rsidRPr="000D3A13">
        <w:rPr>
          <w:rFonts w:ascii="ＭＳ 明朝" w:hAnsi="ＭＳ 明朝" w:cstheme="minorHAnsi"/>
        </w:rPr>
        <w:t>（2022年）p.30。</w:t>
      </w:r>
      <w:r w:rsidRPr="000D3A13">
        <w:rPr>
          <w:rFonts w:ascii="ＭＳ 明朝" w:hAnsi="ＭＳ 明朝"/>
        </w:rPr>
        <w:t>精神保健委員会、</w:t>
      </w:r>
      <w:hyperlink r:id="rId284" w:history="1">
        <w:r w:rsidRPr="00497AE2">
          <w:rPr>
            <w:rStyle w:val="ab"/>
            <w:rFonts w:ascii="ＭＳ 明朝" w:hAnsi="ＭＳ 明朝"/>
            <w:color w:val="0070C0"/>
          </w:rPr>
          <w:t>2023年度年次報告書</w:t>
        </w:r>
      </w:hyperlink>
      <w:r w:rsidRPr="000D3A13">
        <w:rPr>
          <w:rFonts w:ascii="ＭＳ 明朝" w:hAnsi="ＭＳ 明朝"/>
        </w:rPr>
        <w:t>（2024年）</w:t>
      </w:r>
      <w:r w:rsidR="004F6B82" w:rsidRPr="000D3A13">
        <w:rPr>
          <w:rFonts w:ascii="ＭＳ 明朝" w:hAnsi="ＭＳ 明朝" w:hint="eastAsia"/>
        </w:rPr>
        <w:t>pp.</w:t>
      </w:r>
      <w:r w:rsidRPr="000D3A13">
        <w:rPr>
          <w:rFonts w:ascii="ＭＳ 明朝" w:hAnsi="ＭＳ 明朝"/>
        </w:rPr>
        <w:t>67。IHREC、</w:t>
      </w:r>
      <w:r w:rsidR="002B007D" w:rsidRPr="006561FB">
        <w:rPr>
          <w:rFonts w:ascii="ＭＳ 明朝" w:hAnsi="ＭＳ 明朝"/>
          <w:color w:val="0070C0"/>
          <w:u w:val="single"/>
        </w:rPr>
        <w:t>アイルランド</w:t>
      </w:r>
      <w:r w:rsidR="002B007D" w:rsidRPr="006561FB">
        <w:rPr>
          <w:rFonts w:ascii="ＭＳ 明朝" w:hAnsi="ＭＳ 明朝" w:hint="eastAsia"/>
          <w:color w:val="0070C0"/>
          <w:u w:val="single"/>
        </w:rPr>
        <w:t>と</w:t>
      </w:r>
      <w:r w:rsidR="00F63242" w:rsidRPr="006561FB">
        <w:rPr>
          <w:rFonts w:ascii="ＭＳ 明朝" w:hAnsi="ＭＳ 明朝" w:hint="eastAsia"/>
          <w:color w:val="0070C0"/>
          <w:u w:val="single"/>
        </w:rPr>
        <w:t>、</w:t>
      </w:r>
      <w:r w:rsidR="002B007D" w:rsidRPr="006561FB">
        <w:rPr>
          <w:rFonts w:ascii="ＭＳ 明朝" w:hAnsi="ＭＳ 明朝" w:hint="eastAsia"/>
          <w:color w:val="0070C0"/>
          <w:u w:val="single"/>
        </w:rPr>
        <w:t>拷問</w:t>
      </w:r>
      <w:r w:rsidR="002B007D" w:rsidRPr="00EE5FD0">
        <w:rPr>
          <w:color w:val="0070C0"/>
          <w:u w:val="single"/>
        </w:rPr>
        <w:t>及び非人道的又は品位を傷つける取扱い又は刑罰の防止に関する欧州条約</w:t>
      </w:r>
      <w:r w:rsidR="002B007D" w:rsidRPr="000D3A13">
        <w:rPr>
          <w:rFonts w:ascii="ＭＳ 明朝" w:hAnsi="ＭＳ 明朝"/>
        </w:rPr>
        <w:t>（2024年）</w:t>
      </w:r>
      <w:r w:rsidRPr="000D3A13">
        <w:rPr>
          <w:rFonts w:ascii="ＭＳ 明朝" w:hAnsi="ＭＳ 明朝"/>
        </w:rPr>
        <w:t>（2024年）</w:t>
      </w:r>
      <w:r w:rsidR="004F6B82" w:rsidRPr="000D3A13">
        <w:rPr>
          <w:rFonts w:ascii="ＭＳ 明朝" w:hAnsi="ＭＳ 明朝" w:hint="eastAsia"/>
        </w:rPr>
        <w:t>pp.</w:t>
      </w:r>
      <w:r w:rsidRPr="000D3A13">
        <w:rPr>
          <w:rFonts w:ascii="ＭＳ 明朝" w:hAnsi="ＭＳ 明朝"/>
        </w:rPr>
        <w:t>44。</w:t>
      </w:r>
      <w:r w:rsidRPr="000D3A13">
        <w:rPr>
          <w:rFonts w:ascii="ＭＳ 明朝" w:hAnsi="ＭＳ 明朝" w:cstheme="minorHAnsi"/>
        </w:rPr>
        <w:t>なお、本法案の名称は当初「</w:t>
      </w:r>
      <w:r w:rsidRPr="000D3A13">
        <w:rPr>
          <w:rFonts w:ascii="ＭＳ 明朝" w:hAnsi="ＭＳ 明朝" w:cstheme="minorHAnsi"/>
          <w:i/>
          <w:iCs/>
        </w:rPr>
        <w:t>精神保健（改正）法案」</w:t>
      </w:r>
      <w:r w:rsidRPr="000D3A13">
        <w:rPr>
          <w:rFonts w:ascii="ＭＳ 明朝" w:hAnsi="ＭＳ 明朝" w:cstheme="minorHAnsi"/>
        </w:rPr>
        <w:t>であったが、</w:t>
      </w:r>
      <w:r w:rsidRPr="000D3A13">
        <w:rPr>
          <w:rFonts w:ascii="ＭＳ 明朝" w:hAnsi="ＭＳ 明朝" w:cstheme="minorHAnsi"/>
          <w:i/>
          <w:iCs/>
        </w:rPr>
        <w:t>2024年に</w:t>
      </w:r>
      <w:r w:rsidRPr="000D3A13">
        <w:rPr>
          <w:rFonts w:ascii="ＭＳ 明朝" w:hAnsi="ＭＳ 明朝" w:cstheme="minorHAnsi"/>
        </w:rPr>
        <w:t>「</w:t>
      </w:r>
      <w:r w:rsidRPr="000D3A13">
        <w:rPr>
          <w:rFonts w:ascii="ＭＳ 明朝" w:hAnsi="ＭＳ 明朝" w:cstheme="minorHAnsi"/>
          <w:i/>
          <w:iCs/>
        </w:rPr>
        <w:t>精神保健法案」</w:t>
      </w:r>
      <w:r w:rsidRPr="000D3A13">
        <w:rPr>
          <w:rFonts w:ascii="ＭＳ 明朝" w:hAnsi="ＭＳ 明朝" w:cstheme="minorHAnsi"/>
        </w:rPr>
        <w:t>に</w:t>
      </w:r>
      <w:r w:rsidR="006B5B5F" w:rsidRPr="000D3A13">
        <w:rPr>
          <w:rFonts w:ascii="ＭＳ 明朝" w:hAnsi="ＭＳ 明朝" w:cstheme="minorHAnsi" w:hint="eastAsia"/>
        </w:rPr>
        <w:t>なった</w:t>
      </w:r>
      <w:r w:rsidRPr="000D3A13">
        <w:rPr>
          <w:rFonts w:ascii="ＭＳ 明朝" w:hAnsi="ＭＳ 明朝" w:cstheme="minorHAnsi"/>
          <w:i/>
          <w:iCs/>
        </w:rPr>
        <w:t>。</w:t>
      </w:r>
    </w:p>
  </w:footnote>
  <w:footnote w:id="156">
    <w:p w14:paraId="1221AA15" w14:textId="58ABA3CF"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2023年には、2,516人が精神保健施設に非自発的に収容され、1,114件の非自発的収容命令が更新された。精神保健法の改正には、地域社会における制限の少ない治療形態を確保するための他の措置が伴わねばならず、その究極的な目的は精神障害のある人に対する強制的治療の根絶にある。また、地域社会における制限の少ない治療形態の確保と、精神障害のある人への治療における強制の究極的な根絶を目指す一連の措置（戦略、行動計画、規則、実践規範</w:t>
      </w:r>
      <w:r w:rsidR="00D77E92" w:rsidRPr="000D3A13">
        <w:rPr>
          <w:rFonts w:ascii="ＭＳ 明朝" w:hAnsi="ＭＳ 明朝" w:hint="eastAsia"/>
        </w:rPr>
        <w:t>など</w:t>
      </w:r>
      <w:r w:rsidRPr="000D3A13">
        <w:rPr>
          <w:rFonts w:ascii="ＭＳ 明朝" w:hAnsi="ＭＳ 明朝"/>
        </w:rPr>
        <w:t>）が伴わねばならない。IHREC</w:t>
      </w:r>
      <w:r w:rsidR="00DD7AC4" w:rsidRPr="000D3A13">
        <w:rPr>
          <w:rFonts w:ascii="ＭＳ 明朝" w:hAnsi="ＭＳ 明朝" w:hint="eastAsia"/>
        </w:rPr>
        <w:t>、</w:t>
      </w:r>
      <w:hyperlink r:id="rId285" w:history="1">
        <w:r w:rsidRPr="00497AE2">
          <w:rPr>
            <w:rStyle w:val="ab"/>
            <w:rFonts w:ascii="ＭＳ 明朝" w:hAnsi="ＭＳ 明朝"/>
            <w:color w:val="0070C0"/>
          </w:rPr>
          <w:t>精神保健（改正）法案</w:t>
        </w:r>
      </w:hyperlink>
      <w:r w:rsidR="0067327C" w:rsidRPr="006561FB">
        <w:rPr>
          <w:rFonts w:ascii="ＭＳ 明朝" w:hAnsi="ＭＳ 明朝" w:hint="eastAsia"/>
          <w:color w:val="0070C0"/>
          <w:u w:val="single"/>
        </w:rPr>
        <w:t>の</w:t>
      </w:r>
      <w:hyperlink r:id="rId286" w:history="1">
        <w:r w:rsidRPr="00497AE2">
          <w:rPr>
            <w:rStyle w:val="ab"/>
            <w:rFonts w:ascii="ＭＳ 明朝" w:hAnsi="ＭＳ 明朝"/>
            <w:color w:val="0070C0"/>
          </w:rPr>
          <w:t>一般枠組みに関する</w:t>
        </w:r>
        <w:r w:rsidR="0067327C" w:rsidRPr="00497AE2">
          <w:rPr>
            <w:rStyle w:val="ab"/>
            <w:rFonts w:ascii="ＭＳ 明朝" w:hAnsi="ＭＳ 明朝" w:hint="eastAsia"/>
            <w:color w:val="0070C0"/>
          </w:rPr>
          <w:t>提出文</w:t>
        </w:r>
        <w:r w:rsidRPr="00497AE2">
          <w:rPr>
            <w:rStyle w:val="ab"/>
            <w:rFonts w:ascii="ＭＳ 明朝" w:hAnsi="ＭＳ 明朝"/>
            <w:color w:val="0070C0"/>
          </w:rPr>
          <w:t>書</w:t>
        </w:r>
      </w:hyperlink>
      <w:r w:rsidR="0067327C" w:rsidRPr="000D3A13">
        <w:rPr>
          <w:rFonts w:hint="eastAsia"/>
        </w:rPr>
        <w:t>（</w:t>
      </w:r>
      <w:r w:rsidR="0067327C" w:rsidRPr="000D3A13">
        <w:rPr>
          <w:rFonts w:hint="eastAsia"/>
        </w:rPr>
        <w:t>2022</w:t>
      </w:r>
      <w:r w:rsidR="0067327C" w:rsidRPr="000D3A13">
        <w:rPr>
          <w:rFonts w:hint="eastAsia"/>
        </w:rPr>
        <w:t>年）</w:t>
      </w:r>
      <w:r w:rsidRPr="000D3A13">
        <w:rPr>
          <w:rFonts w:ascii="ＭＳ 明朝" w:hAnsi="ＭＳ 明朝"/>
        </w:rPr>
        <w:t>pp.19-20</w:t>
      </w:r>
      <w:r w:rsidR="000F08F7" w:rsidRPr="000D3A13">
        <w:rPr>
          <w:rFonts w:ascii="ＭＳ 明朝" w:hAnsi="ＭＳ 明朝" w:hint="eastAsia"/>
        </w:rPr>
        <w:t>。</w:t>
      </w:r>
      <w:r w:rsidRPr="000D3A13">
        <w:rPr>
          <w:rFonts w:ascii="ＭＳ 明朝" w:hAnsi="ＭＳ 明朝"/>
        </w:rPr>
        <w:t>IHREC</w:t>
      </w:r>
      <w:r w:rsidR="00DD7AC4" w:rsidRPr="000D3A13">
        <w:rPr>
          <w:rFonts w:ascii="ＭＳ 明朝" w:hAnsi="ＭＳ 明朝" w:hint="eastAsia"/>
        </w:rPr>
        <w:t>、</w:t>
      </w:r>
      <w:hyperlink r:id="rId287" w:history="1">
        <w:r w:rsidRPr="00497AE2">
          <w:rPr>
            <w:rStyle w:val="ab"/>
            <w:rFonts w:ascii="ＭＳ 明朝" w:hAnsi="ＭＳ 明朝"/>
            <w:color w:val="0070C0"/>
          </w:rPr>
          <w:t>「アイルランドと</w:t>
        </w:r>
        <w:r w:rsidR="00F63242" w:rsidRPr="00497AE2">
          <w:rPr>
            <w:rStyle w:val="ab"/>
            <w:rFonts w:ascii="ＭＳ 明朝" w:hAnsi="ＭＳ 明朝"/>
            <w:color w:val="0070C0"/>
          </w:rPr>
          <w:t>、</w:t>
        </w:r>
        <w:r w:rsidRPr="00497AE2">
          <w:rPr>
            <w:rStyle w:val="ab"/>
            <w:rFonts w:ascii="ＭＳ 明朝" w:hAnsi="ＭＳ 明朝"/>
            <w:color w:val="0070C0"/>
          </w:rPr>
          <w:t>市民的及び政治的権利に関する国際規約</w:t>
        </w:r>
      </w:hyperlink>
      <w:r w:rsidRPr="000D3A13">
        <w:rPr>
          <w:rFonts w:ascii="ＭＳ 明朝" w:hAnsi="ＭＳ 明朝"/>
        </w:rPr>
        <w:t>（2022年）」</w:t>
      </w:r>
      <w:r w:rsidR="00091D48" w:rsidRPr="000D3A13">
        <w:rPr>
          <w:rFonts w:ascii="ＭＳ 明朝" w:hAnsi="ＭＳ 明朝" w:hint="eastAsia"/>
        </w:rPr>
        <w:t xml:space="preserve"> </w:t>
      </w:r>
      <w:r w:rsidRPr="000D3A13">
        <w:rPr>
          <w:rFonts w:ascii="ＭＳ 明朝" w:hAnsi="ＭＳ 明朝"/>
        </w:rPr>
        <w:t>p.65</w:t>
      </w:r>
      <w:r w:rsidR="000F08F7" w:rsidRPr="000D3A13">
        <w:rPr>
          <w:rFonts w:ascii="ＭＳ 明朝" w:hAnsi="ＭＳ 明朝" w:hint="eastAsia"/>
        </w:rPr>
        <w:t>。</w:t>
      </w:r>
      <w:r w:rsidRPr="000D3A13">
        <w:rPr>
          <w:rFonts w:ascii="ＭＳ 明朝" w:hAnsi="ＭＳ 明朝"/>
        </w:rPr>
        <w:t>精神保健委員会、</w:t>
      </w:r>
      <w:hyperlink r:id="rId288" w:history="1">
        <w:r w:rsidRPr="00497AE2">
          <w:rPr>
            <w:rStyle w:val="ab"/>
            <w:rFonts w:ascii="ＭＳ 明朝" w:hAnsi="ＭＳ 明朝"/>
            <w:color w:val="0070C0"/>
          </w:rPr>
          <w:t>2023年度年次報告書</w:t>
        </w:r>
      </w:hyperlink>
      <w:r w:rsidRPr="000D3A13">
        <w:rPr>
          <w:rFonts w:ascii="ＭＳ 明朝" w:hAnsi="ＭＳ 明朝"/>
        </w:rPr>
        <w:t>（2024年）p.64。IHREC、</w:t>
      </w:r>
      <w:r w:rsidR="002B007D" w:rsidRPr="006561FB">
        <w:rPr>
          <w:rFonts w:ascii="ＭＳ 明朝" w:hAnsi="ＭＳ 明朝"/>
          <w:color w:val="0070C0"/>
          <w:u w:val="single"/>
        </w:rPr>
        <w:t>アイルランド</w:t>
      </w:r>
      <w:r w:rsidR="002B007D" w:rsidRPr="006561FB">
        <w:rPr>
          <w:rFonts w:ascii="ＭＳ 明朝" w:hAnsi="ＭＳ 明朝" w:hint="eastAsia"/>
          <w:color w:val="0070C0"/>
          <w:u w:val="single"/>
        </w:rPr>
        <w:t>と</w:t>
      </w:r>
      <w:r w:rsidR="00F63242" w:rsidRPr="006561FB">
        <w:rPr>
          <w:rFonts w:ascii="ＭＳ 明朝" w:hAnsi="ＭＳ 明朝"/>
          <w:color w:val="0070C0"/>
          <w:u w:val="single"/>
        </w:rPr>
        <w:t>、</w:t>
      </w:r>
      <w:r w:rsidR="002B007D" w:rsidRPr="006561FB">
        <w:rPr>
          <w:rFonts w:ascii="ＭＳ 明朝" w:hAnsi="ＭＳ 明朝" w:hint="eastAsia"/>
          <w:color w:val="0070C0"/>
          <w:u w:val="single"/>
        </w:rPr>
        <w:t>拷問</w:t>
      </w:r>
      <w:r w:rsidR="002B007D" w:rsidRPr="00EE5FD0">
        <w:rPr>
          <w:color w:val="0070C0"/>
          <w:u w:val="single"/>
        </w:rPr>
        <w:t>及び非人道的又は品位を傷つける取扱い又は刑罰の防止に関する欧州条約</w:t>
      </w:r>
      <w:r w:rsidR="002B007D" w:rsidRPr="000D3A13">
        <w:rPr>
          <w:rFonts w:ascii="ＭＳ 明朝" w:hAnsi="ＭＳ 明朝"/>
        </w:rPr>
        <w:t>（2024年）</w:t>
      </w:r>
      <w:r w:rsidRPr="000D3A13">
        <w:rPr>
          <w:rFonts w:ascii="ＭＳ 明朝" w:hAnsi="ＭＳ 明朝"/>
        </w:rPr>
        <w:t>（2024年）pp.54-55。</w:t>
      </w:r>
    </w:p>
  </w:footnote>
  <w:footnote w:id="157">
    <w:p w14:paraId="3086A0E0" w14:textId="38D0068A"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法の前の平等、完全な法的能力の推定、達成可能な最高水準の健康への権利、およびCR</w:t>
      </w:r>
      <w:r w:rsidRPr="000D3A13">
        <w:rPr>
          <w:rFonts w:ascii="ＭＳ 明朝" w:hAnsi="ＭＳ 明朝" w:hint="eastAsia"/>
        </w:rPr>
        <w:t>P</w:t>
      </w:r>
      <w:r w:rsidRPr="000D3A13">
        <w:rPr>
          <w:rFonts w:ascii="ＭＳ 明朝" w:hAnsi="ＭＳ 明朝"/>
        </w:rPr>
        <w:t>D権利の実施に対する包括的アプローチ</w:t>
      </w:r>
      <w:r w:rsidR="00D77E92" w:rsidRPr="000D3A13">
        <w:rPr>
          <w:rFonts w:ascii="ＭＳ 明朝" w:hAnsi="ＭＳ 明朝" w:hint="eastAsia"/>
        </w:rPr>
        <w:t>など</w:t>
      </w:r>
      <w:r w:rsidRPr="000D3A13">
        <w:rPr>
          <w:rFonts w:ascii="ＭＳ 明朝" w:hAnsi="ＭＳ 明朝"/>
        </w:rPr>
        <w:t>。例えば、国連障害者権利委員会、</w:t>
      </w:r>
      <w:hyperlink r:id="rId289" w:history="1">
        <w:r w:rsidRPr="00497AE2">
          <w:rPr>
            <w:rStyle w:val="ab"/>
            <w:rFonts w:ascii="ＭＳ 明朝" w:hAnsi="ＭＳ 明朝"/>
            <w:color w:val="0070C0"/>
          </w:rPr>
          <w:t>一般意見第1号（2014年）第12条：法</w:t>
        </w:r>
        <w:r w:rsidR="00300BFB" w:rsidRPr="00497AE2">
          <w:rPr>
            <w:rStyle w:val="ab"/>
            <w:rFonts w:ascii="ＭＳ 明朝" w:hAnsi="ＭＳ 明朝" w:hint="eastAsia"/>
            <w:color w:val="0070C0"/>
          </w:rPr>
          <w:t>律</w:t>
        </w:r>
        <w:r w:rsidRPr="00497AE2">
          <w:rPr>
            <w:rStyle w:val="ab"/>
            <w:rFonts w:ascii="ＭＳ 明朝" w:hAnsi="ＭＳ 明朝"/>
            <w:color w:val="0070C0"/>
          </w:rPr>
          <w:t>の前</w:t>
        </w:r>
      </w:hyperlink>
      <w:r w:rsidR="00300BFB" w:rsidRPr="00EE5FD0">
        <w:rPr>
          <w:color w:val="0070C0"/>
          <w:u w:val="single"/>
        </w:rPr>
        <w:t>にひとしく認められる権利</w:t>
      </w:r>
      <w:r w:rsidRPr="000D3A13">
        <w:rPr>
          <w:rFonts w:ascii="ＭＳ 明朝" w:hAnsi="ＭＳ 明朝"/>
        </w:rPr>
        <w:t>（2014年）CRPD/C/GC/1を参照。</w:t>
      </w:r>
    </w:p>
  </w:footnote>
  <w:footnote w:id="158">
    <w:p w14:paraId="37D68286" w14:textId="5A263AF0" w:rsidR="00AC2584" w:rsidRPr="000D3A13" w:rsidRDefault="00AC2584" w:rsidP="00AC2584">
      <w:pPr>
        <w:pStyle w:val="af5"/>
        <w:spacing w:before="0" w:after="0"/>
        <w:rPr>
          <w:rFonts w:ascii="ＭＳ 明朝" w:hAnsi="ＭＳ 明朝" w:cstheme="minorHAnsi"/>
        </w:rPr>
      </w:pPr>
      <w:r w:rsidRPr="000D3A13">
        <w:rPr>
          <w:rStyle w:val="af6"/>
          <w:rFonts w:ascii="ＭＳ 明朝" w:hAnsi="ＭＳ 明朝"/>
        </w:rPr>
        <w:footnoteRef/>
      </w:r>
      <w:r w:rsidRPr="000D3A13">
        <w:rPr>
          <w:rFonts w:ascii="ＭＳ 明朝" w:hAnsi="ＭＳ 明朝" w:cstheme="minorHAnsi"/>
        </w:rPr>
        <w:t>障害の人権モデルに基づく施設から地域</w:t>
      </w:r>
      <w:r w:rsidRPr="000D3A13">
        <w:rPr>
          <w:rFonts w:ascii="ＭＳ 明朝" w:hAnsi="ＭＳ 明朝" w:cstheme="minorHAnsi" w:hint="eastAsia"/>
        </w:rPr>
        <w:t>に根ざした</w:t>
      </w:r>
      <w:r w:rsidRPr="000D3A13">
        <w:rPr>
          <w:rFonts w:ascii="ＭＳ 明朝" w:hAnsi="ＭＳ 明朝" w:cstheme="minorHAnsi"/>
        </w:rPr>
        <w:t>精神保健サービスへの移行は、自由の剥奪、拷問、非人道的または品位を傷つける処遇または刑罰に対する最も効果的な保護を提供する。脱施設化と集団居住環境に関する</w:t>
      </w:r>
      <w:r w:rsidR="00BD6793" w:rsidRPr="000D3A13">
        <w:rPr>
          <w:rFonts w:ascii="ＭＳ 明朝" w:hAnsi="ＭＳ 明朝" w:cstheme="minorHAnsi" w:hint="eastAsia"/>
        </w:rPr>
        <w:t>締約国</w:t>
      </w:r>
      <w:r w:rsidRPr="000D3A13">
        <w:rPr>
          <w:rFonts w:ascii="ＭＳ 明朝" w:hAnsi="ＭＳ 明朝" w:cstheme="minorHAnsi"/>
        </w:rPr>
        <w:t>の</w:t>
      </w:r>
      <w:r w:rsidR="00AF203E" w:rsidRPr="000D3A13">
        <w:rPr>
          <w:rFonts w:ascii="ＭＳ 明朝" w:hAnsi="ＭＳ 明朝" w:cstheme="minorHAnsi" w:hint="eastAsia"/>
        </w:rPr>
        <w:t>コミットメント</w:t>
      </w:r>
      <w:r w:rsidRPr="000D3A13">
        <w:rPr>
          <w:rFonts w:ascii="ＭＳ 明朝" w:hAnsi="ＭＳ 明朝" w:cstheme="minorHAnsi"/>
        </w:rPr>
        <w:t>には、精神保健サービス施設居住者は含まれていなかった：保健サービス執行</w:t>
      </w:r>
      <w:r w:rsidR="00F20F2C" w:rsidRPr="000D3A13">
        <w:rPr>
          <w:rFonts w:ascii="ＭＳ 明朝" w:hAnsi="ＭＳ 明朝" w:cstheme="minorHAnsi"/>
        </w:rPr>
        <w:t>機関</w:t>
      </w:r>
      <w:r w:rsidR="000F08F7" w:rsidRPr="000D3A13">
        <w:rPr>
          <w:rFonts w:ascii="ＭＳ 明朝" w:hAnsi="ＭＳ 明朝" w:cstheme="minorHAnsi" w:hint="eastAsia"/>
        </w:rPr>
        <w:t>、</w:t>
      </w:r>
      <w:hyperlink r:id="rId290" w:history="1">
        <w:r w:rsidRPr="00497AE2">
          <w:rPr>
            <w:rStyle w:val="ab"/>
            <w:rFonts w:ascii="ＭＳ 明朝" w:hAnsi="ＭＳ 明朝" w:cstheme="minorHAnsi"/>
            <w:color w:val="0070C0"/>
          </w:rPr>
          <w:t>集団居住環境からの移行の時：地域社会包摂のための戦略</w:t>
        </w:r>
      </w:hyperlink>
      <w:r w:rsidRPr="000D3A13">
        <w:rPr>
          <w:rFonts w:ascii="ＭＳ 明朝" w:hAnsi="ＭＳ 明朝" w:cstheme="minorHAnsi"/>
        </w:rPr>
        <w:t>（2011年）。現行の精神保健政策は</w:t>
      </w:r>
      <w:r w:rsidR="00F20F2C" w:rsidRPr="000D3A13">
        <w:rPr>
          <w:rFonts w:ascii="ＭＳ 明朝" w:hAnsi="ＭＳ 明朝" w:cstheme="minorHAnsi" w:hint="eastAsia"/>
        </w:rPr>
        <w:t>、</w:t>
      </w:r>
      <w:r w:rsidRPr="000D3A13">
        <w:rPr>
          <w:rFonts w:ascii="ＭＳ 明朝" w:hAnsi="ＭＳ 明朝" w:cstheme="minorHAnsi"/>
        </w:rPr>
        <w:t>地域サービスと広範な社会的</w:t>
      </w:r>
      <w:r w:rsidR="00AF203E" w:rsidRPr="000D3A13">
        <w:rPr>
          <w:rFonts w:ascii="ＭＳ 明朝" w:hAnsi="ＭＳ 明朝" w:cstheme="minorHAnsi" w:hint="eastAsia"/>
        </w:rPr>
        <w:t>インクルージョン</w:t>
      </w:r>
      <w:r w:rsidRPr="000D3A13">
        <w:rPr>
          <w:rFonts w:ascii="ＭＳ 明朝" w:hAnsi="ＭＳ 明朝" w:cstheme="minorHAnsi"/>
        </w:rPr>
        <w:t>支援に焦点を当てているものの、脱施設化に関する明示的な</w:t>
      </w:r>
      <w:r w:rsidR="00F20F2C" w:rsidRPr="000D3A13">
        <w:rPr>
          <w:rFonts w:ascii="ＭＳ 明朝" w:hAnsi="ＭＳ 明朝" w:cstheme="minorHAnsi" w:hint="eastAsia"/>
        </w:rPr>
        <w:t>コミットメント</w:t>
      </w:r>
      <w:r w:rsidRPr="000D3A13">
        <w:rPr>
          <w:rFonts w:ascii="ＭＳ 明朝" w:hAnsi="ＭＳ 明朝" w:cstheme="minorHAnsi"/>
        </w:rPr>
        <w:t>は含まれていない：保健省</w:t>
      </w:r>
      <w:r w:rsidR="000F08F7" w:rsidRPr="000D3A13">
        <w:rPr>
          <w:rFonts w:ascii="ＭＳ 明朝" w:hAnsi="ＭＳ 明朝" w:cstheme="minorHAnsi" w:hint="eastAsia"/>
        </w:rPr>
        <w:t>、</w:t>
      </w:r>
      <w:hyperlink r:id="rId291" w:history="1">
        <w:r w:rsidRPr="00497AE2">
          <w:rPr>
            <w:rStyle w:val="ab"/>
            <w:rFonts w:ascii="ＭＳ 明朝" w:hAnsi="ＭＳ 明朝" w:cstheme="minorHAnsi"/>
            <w:color w:val="0070C0"/>
          </w:rPr>
          <w:t>共有するビジョン：すべての人々のための精神保健政策</w:t>
        </w:r>
      </w:hyperlink>
      <w:r w:rsidRPr="000D3A13">
        <w:rPr>
          <w:rFonts w:ascii="ＭＳ 明朝" w:hAnsi="ＭＳ 明朝" w:cstheme="minorHAnsi"/>
        </w:rPr>
        <w:t>（2020年）。国連障害者権利委員会は、障害に特化した地域支援サービスの不足が非自発的施設入所の増加と関連している</w:t>
      </w:r>
      <w:r w:rsidR="00F20F2C" w:rsidRPr="000D3A13">
        <w:rPr>
          <w:rFonts w:ascii="ＭＳ 明朝" w:hAnsi="ＭＳ 明朝" w:cstheme="minorHAnsi" w:hint="eastAsia"/>
        </w:rPr>
        <w:t>、</w:t>
      </w:r>
      <w:r w:rsidRPr="000D3A13">
        <w:rPr>
          <w:rFonts w:ascii="ＭＳ 明朝" w:hAnsi="ＭＳ 明朝" w:cstheme="minorHAnsi"/>
        </w:rPr>
        <w:t>と指摘している：</w:t>
      </w:r>
      <w:hyperlink r:id="rId292" w:anchor=":~:text=Article%2014%20of%20the%20Convention%20is%20in%20essence%20a%20non,on%20disability%20in%20its%20exercise" w:history="1">
        <w:r w:rsidRPr="00497AE2">
          <w:rPr>
            <w:rStyle w:val="ab"/>
            <w:rFonts w:ascii="ＭＳ 明朝" w:hAnsi="ＭＳ 明朝" w:cstheme="minorHAnsi"/>
            <w:color w:val="0070C0"/>
          </w:rPr>
          <w:t>国連障害者権利条約第14条に関するガイドライン：</w:t>
        </w:r>
        <w:r w:rsidR="000F08F7" w:rsidRPr="00497AE2">
          <w:rPr>
            <w:rStyle w:val="ab"/>
            <w:rFonts w:ascii="ＭＳ 明朝" w:hAnsi="ＭＳ 明朝" w:cstheme="minorHAnsi" w:hint="eastAsia"/>
            <w:color w:val="0070C0"/>
          </w:rPr>
          <w:t xml:space="preserve"> </w:t>
        </w:r>
        <w:r w:rsidR="00630A17" w:rsidRPr="00497AE2">
          <w:rPr>
            <w:rStyle w:val="ab"/>
            <w:rFonts w:ascii="ＭＳ 明朝" w:hAnsi="ＭＳ 明朝" w:cstheme="minorHAnsi" w:hint="eastAsia"/>
            <w:color w:val="0070C0"/>
          </w:rPr>
          <w:t>障害のある人</w:t>
        </w:r>
        <w:r w:rsidRPr="00497AE2">
          <w:rPr>
            <w:rStyle w:val="ab"/>
            <w:rFonts w:ascii="ＭＳ 明朝" w:hAnsi="ＭＳ 明朝" w:cstheme="minorHAnsi"/>
            <w:color w:val="0070C0"/>
          </w:rPr>
          <w:t>の自由及び安全に対する権利</w:t>
        </w:r>
      </w:hyperlink>
      <w:r w:rsidRPr="000D3A13">
        <w:rPr>
          <w:rFonts w:ascii="ＭＳ 明朝" w:hAnsi="ＭＳ 明朝" w:cstheme="minorHAnsi"/>
        </w:rPr>
        <w:t>（2016年）パラグラフ5、9。</w:t>
      </w:r>
    </w:p>
  </w:footnote>
  <w:footnote w:id="159">
    <w:p w14:paraId="3B5A1DA8" w14:textId="07AFF58A" w:rsidR="00AC2584" w:rsidRPr="000D3A13" w:rsidRDefault="00AC2584" w:rsidP="00AC2584">
      <w:pPr>
        <w:pStyle w:val="af5"/>
        <w:spacing w:before="0" w:after="0"/>
        <w:rPr>
          <w:rFonts w:ascii="ＭＳ 明朝" w:hAnsi="ＭＳ 明朝"/>
          <w:sz w:val="18"/>
          <w:szCs w:val="18"/>
        </w:rPr>
      </w:pPr>
      <w:r w:rsidRPr="000D3A13">
        <w:rPr>
          <w:rStyle w:val="af6"/>
          <w:rFonts w:ascii="ＭＳ 明朝" w:hAnsi="ＭＳ 明朝" w:cstheme="minorHAnsi"/>
        </w:rPr>
        <w:footnoteRef/>
      </w:r>
      <w:r w:rsidR="00F20F2C" w:rsidRPr="000D3A13">
        <w:rPr>
          <w:rFonts w:ascii="ＭＳ 明朝" w:hAnsi="ＭＳ 明朝" w:hint="eastAsia"/>
        </w:rPr>
        <w:t>我々</w:t>
      </w:r>
      <w:r w:rsidRPr="000D3A13">
        <w:rPr>
          <w:rFonts w:ascii="ＭＳ 明朝" w:hAnsi="ＭＳ 明朝"/>
        </w:rPr>
        <w:t>は</w:t>
      </w:r>
      <w:r w:rsidRPr="000D3A13">
        <w:rPr>
          <w:rFonts w:ascii="ＭＳ 明朝" w:hAnsi="ＭＳ 明朝"/>
          <w:i/>
          <w:iCs/>
        </w:rPr>
        <w:t>2001年精神保健法の</w:t>
      </w:r>
      <w:r w:rsidRPr="000D3A13">
        <w:rPr>
          <w:rFonts w:ascii="ＭＳ 明朝" w:hAnsi="ＭＳ 明朝"/>
        </w:rPr>
        <w:t>改正を要請してきた</w:t>
      </w:r>
      <w:r w:rsidRPr="000D3A13">
        <w:rPr>
          <w:rFonts w:ascii="ＭＳ 明朝" w:hAnsi="ＭＳ 明朝"/>
          <w:i/>
          <w:iCs/>
        </w:rPr>
        <w:t>。</w:t>
      </w:r>
      <w:r w:rsidRPr="000D3A13">
        <w:rPr>
          <w:rFonts w:ascii="ＭＳ 明朝" w:hAnsi="ＭＳ 明朝"/>
        </w:rPr>
        <w:t>これにより以下の</w:t>
      </w:r>
      <w:r w:rsidR="000F5037" w:rsidRPr="000D3A13">
        <w:rPr>
          <w:rFonts w:ascii="ＭＳ 明朝" w:hAnsi="ＭＳ 明朝" w:hint="eastAsia"/>
        </w:rPr>
        <w:t>事項</w:t>
      </w:r>
      <w:r w:rsidRPr="000D3A13">
        <w:rPr>
          <w:rFonts w:ascii="ＭＳ 明朝" w:hAnsi="ＭＳ 明朝"/>
        </w:rPr>
        <w:t>が</w:t>
      </w:r>
      <w:r w:rsidR="000F5037" w:rsidRPr="000D3A13">
        <w:rPr>
          <w:rFonts w:ascii="ＭＳ 明朝" w:hAnsi="ＭＳ 明朝" w:hint="eastAsia"/>
        </w:rPr>
        <w:t>提供</w:t>
      </w:r>
      <w:r w:rsidRPr="000D3A13">
        <w:rPr>
          <w:rFonts w:ascii="ＭＳ 明朝" w:hAnsi="ＭＳ 明朝"/>
        </w:rPr>
        <w:t>される：欧州人権条約第5条(4)項に準拠し、</w:t>
      </w:r>
      <w:r w:rsidR="005D58B1" w:rsidRPr="000D3A13">
        <w:rPr>
          <w:rFonts w:ascii="ＭＳ 明朝" w:hAnsi="ＭＳ 明朝" w:hint="eastAsia"/>
        </w:rPr>
        <w:t>拘束された</w:t>
      </w:r>
      <w:r w:rsidR="00EC2009" w:rsidRPr="000D3A13">
        <w:rPr>
          <w:rFonts w:ascii="ＭＳ 明朝" w:hAnsi="ＭＳ 明朝" w:hint="eastAsia"/>
        </w:rPr>
        <w:t>人（</w:t>
      </w:r>
      <w:r w:rsidR="00EC2009" w:rsidRPr="000D3A13">
        <w:rPr>
          <w:rFonts w:ascii="ＭＳ 明朝" w:hAnsi="ＭＳ 明朝"/>
          <w:sz w:val="18"/>
          <w:szCs w:val="18"/>
        </w:rPr>
        <w:t>detai</w:t>
      </w:r>
      <w:r w:rsidR="005D58B1" w:rsidRPr="000D3A13">
        <w:rPr>
          <w:rFonts w:ascii="ＭＳ 明朝" w:hAnsi="ＭＳ 明朝" w:hint="eastAsia"/>
          <w:sz w:val="18"/>
          <w:szCs w:val="18"/>
        </w:rPr>
        <w:t>n</w:t>
      </w:r>
      <w:r w:rsidR="00EC2009" w:rsidRPr="000D3A13">
        <w:rPr>
          <w:rFonts w:ascii="ＭＳ 明朝" w:hAnsi="ＭＳ 明朝"/>
          <w:sz w:val="18"/>
          <w:szCs w:val="18"/>
        </w:rPr>
        <w:t>ed person</w:t>
      </w:r>
      <w:r w:rsidR="005D58B1" w:rsidRPr="000D3A13">
        <w:rPr>
          <w:rFonts w:ascii="ＭＳ 明朝" w:hAnsi="ＭＳ 明朝" w:hint="eastAsia"/>
          <w:sz w:val="18"/>
          <w:szCs w:val="18"/>
        </w:rPr>
        <w:t xml:space="preserve">　訳注　原英文は</w:t>
      </w:r>
      <w:r w:rsidR="005D58B1" w:rsidRPr="000D3A13">
        <w:rPr>
          <w:rFonts w:ascii="ＭＳ 明朝" w:hAnsi="ＭＳ 明朝"/>
          <w:sz w:val="18"/>
          <w:szCs w:val="18"/>
        </w:rPr>
        <w:t>detai</w:t>
      </w:r>
      <w:r w:rsidR="005D58B1" w:rsidRPr="000D3A13">
        <w:rPr>
          <w:rFonts w:ascii="ＭＳ 明朝" w:hAnsi="ＭＳ 明朝" w:hint="eastAsia"/>
          <w:sz w:val="18"/>
          <w:szCs w:val="18"/>
        </w:rPr>
        <w:t>l</w:t>
      </w:r>
      <w:r w:rsidR="005D58B1" w:rsidRPr="000D3A13">
        <w:rPr>
          <w:rFonts w:ascii="ＭＳ 明朝" w:hAnsi="ＭＳ 明朝"/>
          <w:sz w:val="18"/>
          <w:szCs w:val="18"/>
        </w:rPr>
        <w:t>ed person</w:t>
      </w:r>
      <w:r w:rsidR="005D58B1" w:rsidRPr="000D3A13">
        <w:rPr>
          <w:rFonts w:ascii="ＭＳ 明朝" w:hAnsi="ＭＳ 明朝" w:hint="eastAsia"/>
          <w:sz w:val="18"/>
          <w:szCs w:val="18"/>
        </w:rPr>
        <w:t>となっているが、タイポグラフィカルなミスと思われる。</w:t>
      </w:r>
      <w:r w:rsidR="00EC2009" w:rsidRPr="000D3A13">
        <w:rPr>
          <w:rFonts w:ascii="ＭＳ 明朝" w:hAnsi="ＭＳ 明朝" w:hint="eastAsia"/>
        </w:rPr>
        <w:t>）</w:t>
      </w:r>
      <w:r w:rsidRPr="000D3A13">
        <w:rPr>
          <w:rFonts w:ascii="ＭＳ 明朝" w:hAnsi="ＭＳ 明朝" w:hint="eastAsia"/>
        </w:rPr>
        <w:t>が</w:t>
      </w:r>
      <w:r w:rsidR="000F5037" w:rsidRPr="000D3A13">
        <w:rPr>
          <w:rFonts w:ascii="ＭＳ 明朝" w:hAnsi="ＭＳ 明朝" w:hint="eastAsia"/>
        </w:rPr>
        <w:t>、</w:t>
      </w:r>
      <w:r w:rsidRPr="000D3A13">
        <w:rPr>
          <w:rFonts w:ascii="ＭＳ 明朝" w:hAnsi="ＭＳ 明朝"/>
        </w:rPr>
        <w:t>拘束の見直しを</w:t>
      </w:r>
      <w:r w:rsidR="000F5037" w:rsidRPr="000D3A13">
        <w:rPr>
          <w:rFonts w:ascii="ＭＳ 明朝" w:hAnsi="ＭＳ 明朝" w:hint="eastAsia"/>
        </w:rPr>
        <w:t>妥当</w:t>
      </w:r>
      <w:r w:rsidRPr="000D3A13">
        <w:rPr>
          <w:rFonts w:ascii="ＭＳ 明朝" w:hAnsi="ＭＳ 明朝"/>
        </w:rPr>
        <w:t>な間隔で</w:t>
      </w:r>
      <w:r w:rsidR="00AD4A55" w:rsidRPr="000D3A13">
        <w:rPr>
          <w:rFonts w:ascii="ＭＳ 明朝" w:hAnsi="ＭＳ 明朝" w:hint="eastAsia"/>
        </w:rPr>
        <w:t>繰り返し申し立てる</w:t>
      </w:r>
      <w:r w:rsidRPr="000D3A13">
        <w:rPr>
          <w:rFonts w:ascii="ＭＳ 明朝" w:hAnsi="ＭＳ 明朝"/>
        </w:rPr>
        <w:t>権利；</w:t>
      </w:r>
      <w:r w:rsidR="000F08F7" w:rsidRPr="000D3A13">
        <w:rPr>
          <w:rFonts w:ascii="ＭＳ 明朝" w:hAnsi="ＭＳ 明朝" w:hint="eastAsia"/>
        </w:rPr>
        <w:t xml:space="preserve"> </w:t>
      </w:r>
      <w:r w:rsidRPr="000D3A13">
        <w:rPr>
          <w:rFonts w:ascii="ＭＳ 明朝" w:hAnsi="ＭＳ 明朝"/>
        </w:rPr>
        <w:t>巡回裁判所への出頭期限の延長；審査対象者の意思・</w:t>
      </w:r>
      <w:r w:rsidRPr="000D3A13">
        <w:rPr>
          <w:rFonts w:ascii="ＭＳ 明朝" w:hAnsi="ＭＳ 明朝" w:hint="eastAsia"/>
        </w:rPr>
        <w:t>選好</w:t>
      </w:r>
      <w:r w:rsidRPr="000D3A13">
        <w:rPr>
          <w:rFonts w:ascii="ＭＳ 明朝" w:hAnsi="ＭＳ 明朝"/>
        </w:rPr>
        <w:t>の記録、主要な主張の要約、およびより制限の少ない治療形態（任意入院患者としての治療または地域社会における治療）の利用可能性・適切性に関する証拠が</w:t>
      </w:r>
      <w:r w:rsidR="00AA06F1" w:rsidRPr="000D3A13">
        <w:rPr>
          <w:rFonts w:ascii="ＭＳ 明朝" w:hAnsi="ＭＳ 明朝" w:hint="eastAsia"/>
        </w:rPr>
        <w:t>記載された</w:t>
      </w:r>
      <w:r w:rsidR="00AA06F1" w:rsidRPr="000D3A13">
        <w:rPr>
          <w:rFonts w:ascii="ＭＳ 明朝" w:hAnsi="ＭＳ 明朝"/>
        </w:rPr>
        <w:t>審</w:t>
      </w:r>
      <w:r w:rsidR="00AA06F1" w:rsidRPr="000D3A13">
        <w:rPr>
          <w:rFonts w:ascii="ＭＳ 明朝" w:hAnsi="ＭＳ 明朝" w:hint="eastAsia"/>
        </w:rPr>
        <w:t>査記録</w:t>
      </w:r>
      <w:r w:rsidRPr="000D3A13">
        <w:rPr>
          <w:rFonts w:ascii="ＭＳ 明朝" w:hAnsi="ＭＳ 明朝"/>
        </w:rPr>
        <w:t>。</w:t>
      </w:r>
      <w:r w:rsidRPr="000D3A13">
        <w:rPr>
          <w:rFonts w:ascii="ＭＳ 明朝" w:hAnsi="ＭＳ 明朝" w:cstheme="minorHAnsi"/>
        </w:rPr>
        <w:t>IHREC</w:t>
      </w:r>
      <w:r w:rsidR="0008671E" w:rsidRPr="000D3A13">
        <w:rPr>
          <w:rFonts w:ascii="ＭＳ 明朝" w:hAnsi="ＭＳ 明朝" w:cstheme="minorHAnsi" w:hint="eastAsia"/>
        </w:rPr>
        <w:t>、</w:t>
      </w:r>
      <w:hyperlink r:id="rId293" w:anchor=":~:text=In%20its%20recommendations%20published%20in,and%20international%20human%20rights%20laws." w:history="1">
        <w:r w:rsidRPr="00497AE2">
          <w:rPr>
            <w:rStyle w:val="ab"/>
            <w:rFonts w:ascii="ＭＳ 明朝" w:hAnsi="ＭＳ 明朝" w:cstheme="minorHAnsi"/>
            <w:color w:val="0070C0"/>
          </w:rPr>
          <w:t>精神保健（改正）法案</w:t>
        </w:r>
        <w:r w:rsidR="0067327C" w:rsidRPr="00497AE2">
          <w:rPr>
            <w:rStyle w:val="ab"/>
            <w:rFonts w:ascii="ＭＳ 明朝" w:hAnsi="ＭＳ 明朝" w:cstheme="minorHAnsi" w:hint="eastAsia"/>
            <w:color w:val="0070C0"/>
          </w:rPr>
          <w:t>2021年の</w:t>
        </w:r>
        <w:r w:rsidRPr="00497AE2">
          <w:rPr>
            <w:rStyle w:val="ab"/>
            <w:rFonts w:ascii="ＭＳ 明朝" w:hAnsi="ＭＳ 明朝" w:cstheme="minorHAnsi"/>
            <w:color w:val="0070C0"/>
          </w:rPr>
          <w:t>一般枠組みに関する</w:t>
        </w:r>
        <w:r w:rsidR="0067327C" w:rsidRPr="00497AE2">
          <w:rPr>
            <w:rStyle w:val="ab"/>
            <w:rFonts w:ascii="ＭＳ 明朝" w:hAnsi="ＭＳ 明朝" w:cstheme="minorHAnsi" w:hint="eastAsia"/>
            <w:color w:val="0070C0"/>
          </w:rPr>
          <w:t>提出文</w:t>
        </w:r>
        <w:r w:rsidRPr="00497AE2">
          <w:rPr>
            <w:rStyle w:val="ab"/>
            <w:rFonts w:ascii="ＭＳ 明朝" w:hAnsi="ＭＳ 明朝" w:cstheme="minorHAnsi"/>
            <w:color w:val="0070C0"/>
          </w:rPr>
          <w:t>書</w:t>
        </w:r>
      </w:hyperlink>
      <w:r w:rsidRPr="000D3A13">
        <w:rPr>
          <w:rFonts w:ascii="ＭＳ 明朝" w:hAnsi="ＭＳ 明朝" w:cstheme="minorHAnsi"/>
        </w:rPr>
        <w:t>（2022年）pp.5; 12; 36-38</w:t>
      </w:r>
      <w:r w:rsidR="000F08F7" w:rsidRPr="000D3A13">
        <w:rPr>
          <w:rFonts w:ascii="ＭＳ 明朝" w:hAnsi="ＭＳ 明朝" w:hint="eastAsia"/>
        </w:rPr>
        <w:t>。</w:t>
      </w:r>
      <w:r w:rsidRPr="000D3A13">
        <w:rPr>
          <w:rFonts w:ascii="ＭＳ 明朝" w:hAnsi="ＭＳ 明朝"/>
        </w:rPr>
        <w:t>IHREC</w:t>
      </w:r>
      <w:r w:rsidR="002B007D" w:rsidRPr="000D3A13">
        <w:rPr>
          <w:rFonts w:hint="eastAsia"/>
        </w:rPr>
        <w:t>、</w:t>
      </w:r>
      <w:r w:rsidR="002B007D" w:rsidRPr="006561FB">
        <w:rPr>
          <w:rFonts w:ascii="ＭＳ 明朝" w:hAnsi="ＭＳ 明朝"/>
          <w:color w:val="0070C0"/>
          <w:u w:val="single"/>
        </w:rPr>
        <w:t>アイルランド</w:t>
      </w:r>
      <w:r w:rsidR="002B007D" w:rsidRPr="006561FB">
        <w:rPr>
          <w:rFonts w:ascii="ＭＳ 明朝" w:hAnsi="ＭＳ 明朝" w:hint="eastAsia"/>
          <w:color w:val="0070C0"/>
          <w:u w:val="single"/>
        </w:rPr>
        <w:t>と</w:t>
      </w:r>
      <w:r w:rsidR="00F63242" w:rsidRPr="006561FB">
        <w:rPr>
          <w:rFonts w:ascii="ＭＳ 明朝" w:hAnsi="ＭＳ 明朝"/>
          <w:color w:val="0070C0"/>
          <w:u w:val="single"/>
        </w:rPr>
        <w:t>、</w:t>
      </w:r>
      <w:r w:rsidR="002B007D" w:rsidRPr="006561FB">
        <w:rPr>
          <w:rFonts w:ascii="ＭＳ 明朝" w:hAnsi="ＭＳ 明朝" w:hint="eastAsia"/>
          <w:color w:val="0070C0"/>
          <w:u w:val="single"/>
        </w:rPr>
        <w:t>拷問</w:t>
      </w:r>
      <w:r w:rsidR="002B007D" w:rsidRPr="00EE5FD0">
        <w:rPr>
          <w:color w:val="0070C0"/>
          <w:u w:val="single"/>
        </w:rPr>
        <w:t>及び非人道的又は品位を傷つける取扱い又は刑罰の防止に関する欧州条約</w:t>
      </w:r>
      <w:r w:rsidR="002B007D" w:rsidRPr="000D3A13">
        <w:rPr>
          <w:rFonts w:ascii="ＭＳ 明朝" w:hAnsi="ＭＳ 明朝"/>
        </w:rPr>
        <w:t>（2024年）</w:t>
      </w:r>
      <w:r w:rsidRPr="000D3A13">
        <w:rPr>
          <w:rFonts w:ascii="ＭＳ 明朝" w:hAnsi="ＭＳ 明朝"/>
        </w:rPr>
        <w:t>（2024年）pp.44-45.</w:t>
      </w:r>
    </w:p>
  </w:footnote>
  <w:footnote w:id="160">
    <w:p w14:paraId="0B307ABE" w14:textId="6A6180B5" w:rsidR="00AC2584" w:rsidRPr="000D3A13" w:rsidRDefault="00AC2584" w:rsidP="00AC2584">
      <w:pPr>
        <w:spacing w:before="0" w:after="0" w:line="240" w:lineRule="auto"/>
        <w:rPr>
          <w:rFonts w:ascii="ＭＳ 明朝" w:eastAsia="ＭＳ 明朝" w:hAnsi="ＭＳ 明朝"/>
          <w:b/>
          <w:bCs/>
          <w:sz w:val="20"/>
          <w:szCs w:val="20"/>
          <w:lang w:eastAsia="ja-JP"/>
        </w:rPr>
      </w:pPr>
      <w:r w:rsidRPr="000D3A13">
        <w:rPr>
          <w:rStyle w:val="af6"/>
          <w:rFonts w:ascii="ＭＳ 明朝" w:eastAsia="ＭＳ 明朝" w:hAnsi="ＭＳ 明朝"/>
          <w:sz w:val="20"/>
          <w:szCs w:val="20"/>
        </w:rPr>
        <w:footnoteRef/>
      </w:r>
      <w:r w:rsidRPr="000D3A13">
        <w:rPr>
          <w:rFonts w:ascii="ＭＳ 明朝" w:eastAsia="ＭＳ 明朝" w:hAnsi="ＭＳ 明朝" w:cstheme="minorHAnsi"/>
          <w:i/>
          <w:iCs/>
          <w:sz w:val="20"/>
          <w:szCs w:val="20"/>
          <w:lang w:eastAsia="ja-JP"/>
        </w:rPr>
        <w:t>2001年精神保健法第2条</w:t>
      </w:r>
      <w:r w:rsidRPr="000D3A13">
        <w:rPr>
          <w:rFonts w:ascii="ＭＳ 明朝" w:eastAsia="ＭＳ 明朝" w:hAnsi="ＭＳ 明朝" w:cstheme="minorHAnsi"/>
          <w:sz w:val="20"/>
          <w:szCs w:val="20"/>
          <w:lang w:eastAsia="ja-JP"/>
        </w:rPr>
        <w:t>(1)</w:t>
      </w:r>
      <w:r w:rsidRPr="000D3A13">
        <w:rPr>
          <w:rFonts w:ascii="ＭＳ 明朝" w:eastAsia="ＭＳ 明朝" w:hAnsi="ＭＳ 明朝" w:cstheme="minorHAnsi"/>
          <w:i/>
          <w:iCs/>
          <w:sz w:val="20"/>
          <w:szCs w:val="20"/>
          <w:lang w:eastAsia="ja-JP"/>
        </w:rPr>
        <w:t>は</w:t>
      </w:r>
      <w:r w:rsidRPr="000D3A13">
        <w:rPr>
          <w:rFonts w:ascii="ＭＳ 明朝" w:eastAsia="ＭＳ 明朝" w:hAnsi="ＭＳ 明朝"/>
          <w:sz w:val="20"/>
          <w:szCs w:val="20"/>
          <w:lang w:eastAsia="ja-JP"/>
        </w:rPr>
        <w:t>、「入院命令または更新命令の対象となっていない</w:t>
      </w:r>
      <w:r w:rsidR="007E4B9E" w:rsidRPr="000D3A13">
        <w:rPr>
          <w:rFonts w:ascii="ＭＳ 明朝" w:eastAsia="ＭＳ 明朝" w:hAnsi="ＭＳ 明朝" w:hint="eastAsia"/>
          <w:sz w:val="20"/>
          <w:szCs w:val="20"/>
          <w:lang w:eastAsia="ja-JP"/>
        </w:rPr>
        <w:t>人</w:t>
      </w:r>
      <w:r w:rsidRPr="000D3A13">
        <w:rPr>
          <w:rFonts w:ascii="ＭＳ 明朝" w:eastAsia="ＭＳ 明朝" w:hAnsi="ＭＳ 明朝"/>
          <w:sz w:val="20"/>
          <w:szCs w:val="20"/>
          <w:lang w:eastAsia="ja-JP"/>
        </w:rPr>
        <w:t>」を</w:t>
      </w:r>
      <w:r w:rsidRPr="000D3A13">
        <w:rPr>
          <w:rFonts w:ascii="ＭＳ 明朝" w:eastAsia="ＭＳ 明朝" w:hAnsi="ＭＳ 明朝" w:cstheme="minorHAnsi"/>
          <w:sz w:val="20"/>
          <w:szCs w:val="20"/>
          <w:lang w:eastAsia="ja-JP"/>
        </w:rPr>
        <w:t>「自発的患者」と定義する。この自発的患者の定義は、個人が入院に同意したか、同意能力</w:t>
      </w:r>
      <w:r w:rsidR="007E4B9E" w:rsidRPr="000D3A13">
        <w:rPr>
          <w:rFonts w:ascii="ＭＳ 明朝" w:eastAsia="ＭＳ 明朝" w:hAnsi="ＭＳ 明朝" w:cstheme="minorHAnsi" w:hint="eastAsia"/>
          <w:sz w:val="20"/>
          <w:szCs w:val="20"/>
          <w:lang w:eastAsia="ja-JP"/>
        </w:rPr>
        <w:t>がある</w:t>
      </w:r>
      <w:r w:rsidRPr="000D3A13">
        <w:rPr>
          <w:rFonts w:ascii="ＭＳ 明朝" w:eastAsia="ＭＳ 明朝" w:hAnsi="ＭＳ 明朝" w:cstheme="minorHAnsi"/>
          <w:sz w:val="20"/>
          <w:szCs w:val="20"/>
          <w:lang w:eastAsia="ja-JP"/>
        </w:rPr>
        <w:t>かについては言及しておらず、拘禁の独立審査などの適切な保護措置がない場合、自由剥奪のリスクを高める。</w:t>
      </w:r>
    </w:p>
  </w:footnote>
  <w:footnote w:id="161">
    <w:p w14:paraId="5DE19427" w14:textId="4BB82985" w:rsidR="00AC2584" w:rsidRPr="000D3A13" w:rsidRDefault="00AC2584" w:rsidP="00AC2584">
      <w:pPr>
        <w:pStyle w:val="af5"/>
        <w:spacing w:before="0" w:after="0"/>
        <w:rPr>
          <w:rFonts w:ascii="ＭＳ 明朝" w:hAnsi="ＭＳ 明朝"/>
        </w:rPr>
      </w:pPr>
      <w:r w:rsidRPr="000D3A13">
        <w:rPr>
          <w:rStyle w:val="af6"/>
          <w:rFonts w:ascii="ＭＳ 明朝" w:hAnsi="ＭＳ 明朝" w:cstheme="minorHAnsi"/>
        </w:rPr>
        <w:footnoteRef/>
      </w:r>
      <w:r w:rsidRPr="000D3A13">
        <w:rPr>
          <w:rFonts w:ascii="ＭＳ 明朝" w:hAnsi="ＭＳ 明朝" w:cstheme="minorHAnsi"/>
        </w:rPr>
        <w:t>例えば、</w:t>
      </w:r>
      <w:r w:rsidR="00627173" w:rsidRPr="000D3A13">
        <w:rPr>
          <w:rFonts w:ascii="ＭＳ 明朝" w:hAnsi="ＭＳ 明朝" w:cstheme="minorHAnsi" w:hint="eastAsia"/>
        </w:rPr>
        <w:t>もし同意しなければ、</w:t>
      </w:r>
      <w:r w:rsidRPr="000D3A13">
        <w:rPr>
          <w:rFonts w:ascii="ＭＳ 明朝" w:hAnsi="ＭＳ 明朝" w:cstheme="minorHAnsi"/>
        </w:rPr>
        <w:t>法定権限</w:t>
      </w:r>
      <w:r w:rsidR="00627173" w:rsidRPr="000D3A13">
        <w:rPr>
          <w:rFonts w:ascii="ＭＳ 明朝" w:hAnsi="ＭＳ 明朝" w:cstheme="minorHAnsi" w:hint="eastAsia"/>
        </w:rPr>
        <w:t>によって</w:t>
      </w:r>
      <w:r w:rsidRPr="000D3A13">
        <w:rPr>
          <w:rFonts w:ascii="ＭＳ 明朝" w:hAnsi="ＭＳ 明朝" w:cstheme="minorHAnsi"/>
        </w:rPr>
        <w:t>正式</w:t>
      </w:r>
      <w:r w:rsidR="00627173" w:rsidRPr="000D3A13">
        <w:rPr>
          <w:rFonts w:ascii="ＭＳ 明朝" w:hAnsi="ＭＳ 明朝" w:cstheme="minorHAnsi" w:hint="eastAsia"/>
        </w:rPr>
        <w:t>に</w:t>
      </w:r>
      <w:r w:rsidRPr="000D3A13">
        <w:rPr>
          <w:rFonts w:ascii="ＭＳ 明朝" w:hAnsi="ＭＳ 明朝" w:cstheme="minorHAnsi"/>
        </w:rPr>
        <w:t>拘束される恐れ</w:t>
      </w:r>
      <w:r w:rsidR="00627173" w:rsidRPr="000D3A13">
        <w:rPr>
          <w:rFonts w:ascii="ＭＳ 明朝" w:hAnsi="ＭＳ 明朝" w:cstheme="minorHAnsi" w:hint="eastAsia"/>
        </w:rPr>
        <w:t>があると言って</w:t>
      </w:r>
      <w:r w:rsidRPr="000D3A13">
        <w:rPr>
          <w:rFonts w:ascii="ＭＳ 明朝" w:hAnsi="ＭＳ 明朝" w:cstheme="minorHAnsi"/>
        </w:rPr>
        <w:t>、</w:t>
      </w:r>
      <w:r w:rsidR="007E4B9E" w:rsidRPr="000D3A13">
        <w:rPr>
          <w:rFonts w:ascii="ＭＳ 明朝" w:hAnsi="ＭＳ 明朝" w:cstheme="minorHAnsi" w:hint="eastAsia"/>
        </w:rPr>
        <w:t>認可</w:t>
      </w:r>
      <w:r w:rsidRPr="000D3A13">
        <w:rPr>
          <w:rFonts w:ascii="ＭＳ 明朝" w:hAnsi="ＭＳ 明朝" w:cstheme="minorHAnsi"/>
        </w:rPr>
        <w:t>施設に自発的患者として留まるよう説得された事例がある：C. オマホニー博士及びF. モリッシー博士</w:t>
      </w:r>
      <w:r w:rsidR="00627173" w:rsidRPr="000D3A13">
        <w:rPr>
          <w:rFonts w:ascii="ＭＳ 明朝" w:hAnsi="ＭＳ 明朝" w:cstheme="minorHAnsi" w:hint="eastAsia"/>
        </w:rPr>
        <w:t>（</w:t>
      </w:r>
      <w:r w:rsidR="00627173" w:rsidRPr="000D3A13">
        <w:rPr>
          <w:rFonts w:ascii="ＭＳ 明朝" w:hAnsi="ＭＳ 明朝" w:cstheme="minorHAnsi"/>
          <w:sz w:val="18"/>
          <w:szCs w:val="18"/>
        </w:rPr>
        <w:t>Dr C. O’Mahony and Dr F. Morrissey</w:t>
      </w:r>
      <w:r w:rsidR="00627173" w:rsidRPr="000D3A13">
        <w:rPr>
          <w:rFonts w:ascii="ＭＳ 明朝" w:hAnsi="ＭＳ 明朝" w:cstheme="minorHAnsi" w:hint="eastAsia"/>
        </w:rPr>
        <w:t>）</w:t>
      </w:r>
      <w:r w:rsidR="000F08F7" w:rsidRPr="000D3A13">
        <w:rPr>
          <w:rFonts w:ascii="ＭＳ 明朝" w:hAnsi="ＭＳ 明朝" w:cstheme="minorHAnsi" w:hint="eastAsia"/>
        </w:rPr>
        <w:t>、</w:t>
      </w:r>
      <w:hyperlink r:id="rId294" w:history="1">
        <w:r w:rsidRPr="00497AE2">
          <w:rPr>
            <w:rStyle w:val="ab"/>
            <w:rFonts w:ascii="ＭＳ 明朝" w:hAnsi="ＭＳ 明朝" w:cstheme="minorHAnsi"/>
            <w:color w:val="0070C0"/>
          </w:rPr>
          <w:t>2001年精神保健法改正法案草案の要綱に関する人権分析</w:t>
        </w:r>
      </w:hyperlink>
      <w:r w:rsidR="008A5494" w:rsidRPr="000D3A13">
        <w:rPr>
          <w:rFonts w:ascii="ＭＳ 明朝" w:hAnsi="ＭＳ 明朝" w:cstheme="minorHAnsi" w:hint="eastAsia"/>
        </w:rPr>
        <w:t xml:space="preserve"> </w:t>
      </w:r>
      <w:r w:rsidRPr="000D3A13">
        <w:rPr>
          <w:rFonts w:ascii="ＭＳ 明朝" w:hAnsi="ＭＳ 明朝" w:cstheme="minorHAnsi"/>
        </w:rPr>
        <w:t>（2021年）p.41。IHREC、</w:t>
      </w:r>
      <w:hyperlink r:id="rId295" w:anchor=":~:text=In%20its%20recommendations%20published%20in,and%20international%20human%20rights%20laws." w:history="1">
        <w:r w:rsidRPr="00497AE2">
          <w:rPr>
            <w:rStyle w:val="ab"/>
            <w:rFonts w:ascii="ＭＳ 明朝" w:hAnsi="ＭＳ 明朝" w:cstheme="minorHAnsi"/>
            <w:color w:val="0070C0"/>
          </w:rPr>
          <w:t>精神保健（改正）法案</w:t>
        </w:r>
        <w:r w:rsidR="0067327C" w:rsidRPr="00497AE2">
          <w:rPr>
            <w:rStyle w:val="ab"/>
            <w:rFonts w:ascii="ＭＳ 明朝" w:hAnsi="ＭＳ 明朝" w:cstheme="minorHAnsi" w:hint="eastAsia"/>
            <w:color w:val="0070C0"/>
          </w:rPr>
          <w:t>2021年</w:t>
        </w:r>
        <w:r w:rsidRPr="00497AE2">
          <w:rPr>
            <w:rStyle w:val="ab"/>
            <w:rFonts w:ascii="ＭＳ 明朝" w:hAnsi="ＭＳ 明朝" w:cstheme="minorHAnsi"/>
            <w:color w:val="0070C0"/>
          </w:rPr>
          <w:t>の一般枠組みに関する</w:t>
        </w:r>
        <w:r w:rsidR="00C4013C" w:rsidRPr="00497AE2">
          <w:rPr>
            <w:rStyle w:val="ab"/>
            <w:rFonts w:ascii="ＭＳ 明朝" w:hAnsi="ＭＳ 明朝" w:cstheme="minorHAnsi" w:hint="eastAsia"/>
            <w:color w:val="0070C0"/>
          </w:rPr>
          <w:t>提出文書</w:t>
        </w:r>
      </w:hyperlink>
      <w:r w:rsidRPr="000D3A13">
        <w:rPr>
          <w:rFonts w:ascii="ＭＳ 明朝" w:hAnsi="ＭＳ 明朝" w:cstheme="minorHAnsi"/>
        </w:rPr>
        <w:t>（2022年）pp.41-44。</w:t>
      </w:r>
      <w:r w:rsidRPr="000D3A13">
        <w:rPr>
          <w:rFonts w:ascii="ＭＳ 明朝" w:hAnsi="ＭＳ 明朝"/>
        </w:rPr>
        <w:t>IHREC、</w:t>
      </w:r>
      <w:r w:rsidR="002B007D" w:rsidRPr="006561FB">
        <w:rPr>
          <w:rFonts w:ascii="ＭＳ 明朝" w:hAnsi="ＭＳ 明朝"/>
          <w:color w:val="0070C0"/>
          <w:u w:val="single"/>
        </w:rPr>
        <w:t>アイルランド</w:t>
      </w:r>
      <w:r w:rsidR="002B007D" w:rsidRPr="006561FB">
        <w:rPr>
          <w:rFonts w:ascii="ＭＳ 明朝" w:hAnsi="ＭＳ 明朝" w:hint="eastAsia"/>
          <w:color w:val="0070C0"/>
          <w:u w:val="single"/>
        </w:rPr>
        <w:t>と</w:t>
      </w:r>
      <w:r w:rsidR="00F63242" w:rsidRPr="006561FB">
        <w:rPr>
          <w:rFonts w:ascii="ＭＳ 明朝" w:hAnsi="ＭＳ 明朝"/>
          <w:color w:val="0070C0"/>
          <w:u w:val="single"/>
        </w:rPr>
        <w:t>、</w:t>
      </w:r>
      <w:r w:rsidR="002B007D" w:rsidRPr="006561FB">
        <w:rPr>
          <w:rFonts w:ascii="ＭＳ 明朝" w:hAnsi="ＭＳ 明朝" w:hint="eastAsia"/>
          <w:color w:val="0070C0"/>
          <w:u w:val="single"/>
        </w:rPr>
        <w:t>拷問</w:t>
      </w:r>
      <w:r w:rsidR="002B007D" w:rsidRPr="00EE5FD0">
        <w:rPr>
          <w:color w:val="0070C0"/>
          <w:u w:val="single"/>
        </w:rPr>
        <w:t>及び非人道的又は品位を傷つける取扱い又は刑罰の防止に関する欧州条約</w:t>
      </w:r>
      <w:r w:rsidR="002B007D" w:rsidRPr="000D3A13">
        <w:rPr>
          <w:rFonts w:ascii="ＭＳ 明朝" w:hAnsi="ＭＳ 明朝"/>
        </w:rPr>
        <w:t>（2024年）</w:t>
      </w:r>
      <w:r w:rsidRPr="000D3A13">
        <w:rPr>
          <w:rFonts w:ascii="ＭＳ 明朝" w:hAnsi="ＭＳ 明朝"/>
        </w:rPr>
        <w:t>（2024年）p.45。</w:t>
      </w:r>
      <w:r w:rsidR="005A26AF" w:rsidRPr="000D3A13">
        <w:rPr>
          <w:rFonts w:ascii="ＭＳ 明朝" w:hAnsi="ＭＳ 明朝" w:hint="eastAsia"/>
        </w:rPr>
        <w:t>我々は、</w:t>
      </w:r>
      <w:r w:rsidRPr="000D3A13">
        <w:rPr>
          <w:rFonts w:ascii="ＭＳ 明朝" w:hAnsi="ＭＳ 明朝" w:cstheme="minorHAnsi"/>
        </w:rPr>
        <w:t>自発的入院患者が精神保健施設（MHE</w:t>
      </w:r>
      <w:r w:rsidR="005A26AF" w:rsidRPr="000D3A13">
        <w:rPr>
          <w:rFonts w:ascii="ＭＳ 明朝" w:hAnsi="ＭＳ 明朝" w:hint="eastAsia"/>
          <w:sz w:val="21"/>
          <w:szCs w:val="21"/>
        </w:rPr>
        <w:t>: M</w:t>
      </w:r>
      <w:r w:rsidR="005A26AF" w:rsidRPr="000D3A13">
        <w:rPr>
          <w:rFonts w:ascii="ＭＳ 明朝" w:hAnsi="ＭＳ 明朝"/>
          <w:sz w:val="21"/>
          <w:szCs w:val="21"/>
        </w:rPr>
        <w:t xml:space="preserve">ental </w:t>
      </w:r>
      <w:r w:rsidR="005A26AF" w:rsidRPr="000D3A13">
        <w:rPr>
          <w:rFonts w:ascii="ＭＳ 明朝" w:hAnsi="ＭＳ 明朝" w:hint="eastAsia"/>
          <w:sz w:val="21"/>
          <w:szCs w:val="21"/>
        </w:rPr>
        <w:t>H</w:t>
      </w:r>
      <w:r w:rsidR="005A26AF" w:rsidRPr="000D3A13">
        <w:rPr>
          <w:rFonts w:ascii="ＭＳ 明朝" w:hAnsi="ＭＳ 明朝"/>
          <w:sz w:val="21"/>
          <w:szCs w:val="21"/>
        </w:rPr>
        <w:t xml:space="preserve">ealth </w:t>
      </w:r>
      <w:r w:rsidR="005A26AF" w:rsidRPr="000D3A13">
        <w:rPr>
          <w:rFonts w:ascii="ＭＳ 明朝" w:hAnsi="ＭＳ 明朝" w:hint="eastAsia"/>
          <w:sz w:val="21"/>
          <w:szCs w:val="21"/>
        </w:rPr>
        <w:t>E</w:t>
      </w:r>
      <w:r w:rsidR="005A26AF" w:rsidRPr="000D3A13">
        <w:rPr>
          <w:rFonts w:ascii="ＭＳ 明朝" w:hAnsi="ＭＳ 明朝"/>
          <w:sz w:val="21"/>
          <w:szCs w:val="21"/>
        </w:rPr>
        <w:t>stablishments</w:t>
      </w:r>
      <w:r w:rsidRPr="000D3A13">
        <w:rPr>
          <w:rFonts w:ascii="ＭＳ 明朝" w:hAnsi="ＭＳ 明朝" w:cstheme="minorHAnsi"/>
        </w:rPr>
        <w:t>）を退院することを妨げる慣行について懸念している。この問題は</w:t>
      </w:r>
      <w:r w:rsidRPr="000D3A13">
        <w:rPr>
          <w:rFonts w:ascii="ＭＳ 明朝" w:hAnsi="ＭＳ 明朝" w:cstheme="minorHAnsi"/>
          <w:i/>
          <w:iCs/>
        </w:rPr>
        <w:t>P.</w:t>
      </w:r>
      <w:r w:rsidRPr="000D3A13">
        <w:rPr>
          <w:rFonts w:ascii="ＭＳ 明朝" w:hAnsi="ＭＳ 明朝" w:cstheme="minorHAnsi"/>
          <w:i/>
        </w:rPr>
        <w:t>L.</w:t>
      </w:r>
      <w:r w:rsidR="00BD5315" w:rsidRPr="000D3A13">
        <w:rPr>
          <w:rFonts w:ascii="ＭＳ 明朝" w:hAnsi="ＭＳ 明朝" w:cstheme="minorHAnsi" w:hint="eastAsia"/>
          <w:i/>
        </w:rPr>
        <w:t xml:space="preserve">氏 </w:t>
      </w:r>
      <w:r w:rsidRPr="000D3A13">
        <w:rPr>
          <w:rFonts w:ascii="ＭＳ 明朝" w:hAnsi="ＭＳ 明朝" w:cstheme="minorHAnsi"/>
          <w:i/>
        </w:rPr>
        <w:t>対</w:t>
      </w:r>
      <w:r w:rsidR="00BD5315" w:rsidRPr="000D3A13">
        <w:rPr>
          <w:rFonts w:ascii="ＭＳ 明朝" w:hAnsi="ＭＳ 明朝" w:cstheme="minorHAnsi" w:hint="eastAsia"/>
          <w:i/>
        </w:rPr>
        <w:t xml:space="preserve"> </w:t>
      </w:r>
      <w:r w:rsidRPr="000D3A13">
        <w:rPr>
          <w:rFonts w:ascii="ＭＳ 明朝" w:hAnsi="ＭＳ 明朝" w:cstheme="minorHAnsi"/>
          <w:i/>
        </w:rPr>
        <w:t>セント・パトリック病院事件</w:t>
      </w:r>
      <w:r w:rsidRPr="000D3A13">
        <w:rPr>
          <w:rFonts w:ascii="ＭＳ 明朝" w:hAnsi="ＭＳ 明朝" w:cstheme="minorHAnsi"/>
        </w:rPr>
        <w:t>で取り上げられ</w:t>
      </w:r>
      <w:r w:rsidRPr="000D3A13">
        <w:rPr>
          <w:rFonts w:ascii="ＭＳ 明朝" w:hAnsi="ＭＳ 明朝" w:cstheme="minorHAnsi"/>
          <w:iCs/>
        </w:rPr>
        <w:t>、</w:t>
      </w:r>
      <w:r w:rsidRPr="000D3A13">
        <w:rPr>
          <w:rFonts w:ascii="ＭＳ 明朝" w:hAnsi="ＭＳ 明朝"/>
        </w:rPr>
        <w:t>委員会</w:t>
      </w:r>
      <w:r w:rsidR="000926C7" w:rsidRPr="000D3A13">
        <w:rPr>
          <w:rFonts w:ascii="ＭＳ 明朝" w:hAnsi="ＭＳ 明朝" w:hint="eastAsia"/>
          <w:sz w:val="18"/>
          <w:szCs w:val="18"/>
        </w:rPr>
        <w:t>（</w:t>
      </w:r>
      <w:r w:rsidR="00F9104C" w:rsidRPr="000D3A13">
        <w:rPr>
          <w:rFonts w:ascii="ＭＳ 明朝" w:hAnsi="ＭＳ 明朝" w:hint="eastAsia"/>
          <w:sz w:val="18"/>
          <w:szCs w:val="18"/>
        </w:rPr>
        <w:t>訳注　原英文は</w:t>
      </w:r>
      <w:r w:rsidR="000926C7" w:rsidRPr="000D3A13">
        <w:rPr>
          <w:rFonts w:ascii="ＭＳ 明朝" w:hAnsi="ＭＳ 明朝" w:hint="eastAsia"/>
          <w:sz w:val="18"/>
          <w:szCs w:val="18"/>
        </w:rPr>
        <w:t>「</w:t>
      </w:r>
      <w:r w:rsidR="00F42E50" w:rsidRPr="000D3A13">
        <w:rPr>
          <w:rFonts w:ascii="ＭＳ 明朝" w:hAnsi="ＭＳ 明朝" w:hint="eastAsia"/>
          <w:sz w:val="18"/>
          <w:szCs w:val="18"/>
        </w:rPr>
        <w:t xml:space="preserve">the </w:t>
      </w:r>
      <w:r w:rsidR="000926C7" w:rsidRPr="000D3A13">
        <w:rPr>
          <w:rFonts w:ascii="ＭＳ 明朝" w:hAnsi="ＭＳ 明朝" w:hint="eastAsia"/>
          <w:sz w:val="18"/>
          <w:szCs w:val="18"/>
        </w:rPr>
        <w:t>Commision」</w:t>
      </w:r>
      <w:r w:rsidR="00F42E50" w:rsidRPr="000D3A13">
        <w:rPr>
          <w:rFonts w:ascii="ＭＳ 明朝" w:hAnsi="ＭＳ 明朝" w:hint="eastAsia"/>
          <w:sz w:val="18"/>
          <w:szCs w:val="18"/>
        </w:rPr>
        <w:t>とあるが、これは</w:t>
      </w:r>
      <w:r w:rsidR="000926C7" w:rsidRPr="000D3A13">
        <w:rPr>
          <w:rFonts w:ascii="ＭＳ 明朝" w:hAnsi="ＭＳ 明朝"/>
          <w:sz w:val="18"/>
          <w:szCs w:val="18"/>
        </w:rPr>
        <w:t>アイルランド人権・平等委員会</w:t>
      </w:r>
      <w:r w:rsidR="000926C7" w:rsidRPr="000D3A13">
        <w:rPr>
          <w:rFonts w:ascii="ＭＳ 明朝" w:hAnsi="ＭＳ 明朝" w:hint="eastAsia"/>
          <w:sz w:val="18"/>
          <w:szCs w:val="18"/>
        </w:rPr>
        <w:t>（</w:t>
      </w:r>
      <w:r w:rsidR="000926C7" w:rsidRPr="000D3A13">
        <w:rPr>
          <w:rFonts w:ascii="ＭＳ 明朝" w:hAnsi="ＭＳ 明朝"/>
          <w:sz w:val="18"/>
          <w:szCs w:val="18"/>
        </w:rPr>
        <w:t>IHREC</w:t>
      </w:r>
      <w:r w:rsidR="000926C7" w:rsidRPr="000D3A13">
        <w:rPr>
          <w:rFonts w:ascii="ＭＳ 明朝" w:hAnsi="ＭＳ 明朝" w:hint="eastAsia"/>
          <w:sz w:val="18"/>
          <w:szCs w:val="18"/>
        </w:rPr>
        <w:t>）</w:t>
      </w:r>
      <w:r w:rsidR="00F42E50" w:rsidRPr="000D3A13">
        <w:rPr>
          <w:rFonts w:ascii="ＭＳ 明朝" w:hAnsi="ＭＳ 明朝" w:hint="eastAsia"/>
          <w:sz w:val="18"/>
          <w:szCs w:val="18"/>
        </w:rPr>
        <w:t>のことである。</w:t>
      </w:r>
      <w:r w:rsidR="000926C7" w:rsidRPr="000D3A13">
        <w:rPr>
          <w:rFonts w:ascii="ＭＳ 明朝" w:hAnsi="ＭＳ 明朝" w:hint="eastAsia"/>
          <w:sz w:val="18"/>
          <w:szCs w:val="18"/>
        </w:rPr>
        <w:t>）</w:t>
      </w:r>
      <w:r w:rsidRPr="000D3A13">
        <w:rPr>
          <w:rFonts w:ascii="ＭＳ 明朝" w:hAnsi="ＭＳ 明朝"/>
        </w:rPr>
        <w:t>は法廷助言者</w:t>
      </w:r>
      <w:r w:rsidR="00F9104C" w:rsidRPr="000D3A13">
        <w:rPr>
          <w:rFonts w:ascii="ＭＳ 明朝" w:hAnsi="ＭＳ 明朝" w:hint="eastAsia"/>
        </w:rPr>
        <w:t>（</w:t>
      </w:r>
      <w:r w:rsidR="00F9104C" w:rsidRPr="000D3A13">
        <w:rPr>
          <w:rFonts w:ascii="ＭＳ 明朝" w:hAnsi="ＭＳ 明朝"/>
          <w:sz w:val="18"/>
          <w:szCs w:val="18"/>
        </w:rPr>
        <w:t>amicus curiae</w:t>
      </w:r>
      <w:r w:rsidR="00F9104C" w:rsidRPr="000D3A13">
        <w:rPr>
          <w:rFonts w:ascii="ＭＳ 明朝" w:hAnsi="ＭＳ 明朝" w:hint="eastAsia"/>
        </w:rPr>
        <w:t>）</w:t>
      </w:r>
      <w:r w:rsidRPr="000D3A13">
        <w:rPr>
          <w:rFonts w:ascii="ＭＳ 明朝" w:hAnsi="ＭＳ 明朝"/>
        </w:rPr>
        <w:t>として関与した。控訴裁判所</w:t>
      </w:r>
      <w:r w:rsidR="005A26AF" w:rsidRPr="000D3A13">
        <w:rPr>
          <w:rFonts w:ascii="ＭＳ 明朝" w:hAnsi="ＭＳ 明朝" w:hint="eastAsia"/>
        </w:rPr>
        <w:t>(</w:t>
      </w:r>
      <w:r w:rsidR="005A26AF" w:rsidRPr="000D3A13">
        <w:rPr>
          <w:rFonts w:ascii="ＭＳ 明朝" w:hAnsi="ＭＳ 明朝"/>
          <w:sz w:val="18"/>
          <w:szCs w:val="18"/>
        </w:rPr>
        <w:t>Court of Appeal</w:t>
      </w:r>
      <w:r w:rsidR="005A26AF" w:rsidRPr="000D3A13">
        <w:rPr>
          <w:rFonts w:ascii="ＭＳ 明朝" w:hAnsi="ＭＳ 明朝" w:hint="eastAsia"/>
        </w:rPr>
        <w:t>)</w:t>
      </w:r>
      <w:r w:rsidRPr="000D3A13">
        <w:rPr>
          <w:rFonts w:ascii="ＭＳ 明朝" w:hAnsi="ＭＳ 明朝"/>
        </w:rPr>
        <w:t>は患者の拘束は違法であると判断し、病院は患者の治療継続を説得することはできるが、拘束はあってはならないと述べた。裁判官は、</w:t>
      </w:r>
      <w:r w:rsidR="005A26AF" w:rsidRPr="000D3A13">
        <w:rPr>
          <w:rFonts w:ascii="ＭＳ 明朝" w:hAnsi="ＭＳ 明朝" w:hint="eastAsia"/>
        </w:rPr>
        <w:t>その</w:t>
      </w:r>
      <w:r w:rsidRPr="000D3A13">
        <w:rPr>
          <w:rFonts w:ascii="ＭＳ 明朝" w:hAnsi="ＭＳ 明朝"/>
        </w:rPr>
        <w:t>患者は自発的入院患者であり、希望すればいつでも退院する自由があると述べた。</w:t>
      </w:r>
      <w:r w:rsidR="000D4CAA" w:rsidRPr="000D3A13">
        <w:rPr>
          <w:rFonts w:ascii="ＭＳ 明朝" w:hAnsi="ＭＳ 明朝"/>
        </w:rPr>
        <w:t>2018年2月14日</w:t>
      </w:r>
      <w:r w:rsidR="00204232" w:rsidRPr="000D3A13">
        <w:rPr>
          <w:rFonts w:ascii="ＭＳ 明朝" w:hAnsi="ＭＳ 明朝"/>
        </w:rPr>
        <w:t>控訴裁判所</w:t>
      </w:r>
      <w:r w:rsidR="000D4CAA" w:rsidRPr="000D3A13">
        <w:rPr>
          <w:rFonts w:ascii="ＭＳ 明朝" w:hAnsi="ＭＳ 明朝" w:hint="eastAsia"/>
        </w:rPr>
        <w:t>判決</w:t>
      </w:r>
      <w:r w:rsidR="00896756" w:rsidRPr="000D3A13">
        <w:rPr>
          <w:rFonts w:ascii="ＭＳ 明朝" w:hAnsi="ＭＳ 明朝" w:hint="eastAsia"/>
        </w:rPr>
        <w:t>、</w:t>
      </w:r>
      <w:r w:rsidR="000D4CAA" w:rsidRPr="000D3A13">
        <w:rPr>
          <w:rFonts w:ascii="ＭＳ 明朝" w:hAnsi="ＭＳ 明朝" w:hint="eastAsia"/>
        </w:rPr>
        <w:t>「</w:t>
      </w:r>
      <w:r w:rsidR="000D4CAA" w:rsidRPr="000D3A13">
        <w:rPr>
          <w:rFonts w:ascii="ＭＳ 明朝" w:hAnsi="ＭＳ 明朝"/>
        </w:rPr>
        <w:t>P.L.対セント・パトリック大学病院臨床部長</w:t>
      </w:r>
      <w:r w:rsidR="000D4CAA" w:rsidRPr="000D3A13">
        <w:rPr>
          <w:rFonts w:ascii="ＭＳ 明朝" w:hAnsi="ＭＳ 明朝" w:hint="eastAsia"/>
        </w:rPr>
        <w:t>」</w:t>
      </w:r>
      <w:r w:rsidR="00204232" w:rsidRPr="000D3A13">
        <w:rPr>
          <w:rFonts w:ascii="ＭＳ 明朝" w:hAnsi="ＭＳ 明朝" w:hint="eastAsia"/>
        </w:rPr>
        <w:t>。</w:t>
      </w:r>
      <w:r w:rsidR="00BD5315" w:rsidRPr="000D3A13">
        <w:rPr>
          <w:rFonts w:ascii="ＭＳ 明朝" w:hAnsi="ＭＳ 明朝"/>
        </w:rPr>
        <w:t>公益法同盟</w:t>
      </w:r>
      <w:r w:rsidR="00BD5315" w:rsidRPr="000D3A13">
        <w:rPr>
          <w:rFonts w:ascii="ＭＳ 明朝" w:hAnsi="ＭＳ 明朝" w:hint="eastAsia"/>
        </w:rPr>
        <w:t>（</w:t>
      </w:r>
      <w:r w:rsidRPr="000D3A13">
        <w:rPr>
          <w:rFonts w:ascii="ＭＳ 明朝" w:hAnsi="ＭＳ 明朝"/>
        </w:rPr>
        <w:t>PILA</w:t>
      </w:r>
      <w:r w:rsidR="00BD5315" w:rsidRPr="000D3A13">
        <w:rPr>
          <w:rFonts w:ascii="ＭＳ 明朝" w:hAnsi="ＭＳ 明朝" w:hint="eastAsia"/>
        </w:rPr>
        <w:t xml:space="preserve">: </w:t>
      </w:r>
      <w:r w:rsidR="00BD5315" w:rsidRPr="000D3A13">
        <w:rPr>
          <w:rFonts w:ascii="ＭＳ 明朝" w:hAnsi="ＭＳ 明朝"/>
          <w:sz w:val="18"/>
          <w:szCs w:val="18"/>
        </w:rPr>
        <w:t>Public Interest Law Alliance</w:t>
      </w:r>
      <w:r w:rsidR="00BD5315" w:rsidRPr="000D3A13">
        <w:rPr>
          <w:rFonts w:ascii="ＭＳ 明朝" w:hAnsi="ＭＳ 明朝" w:hint="eastAsia"/>
        </w:rPr>
        <w:t>）</w:t>
      </w:r>
      <w:r w:rsidRPr="000D3A13">
        <w:rPr>
          <w:rFonts w:ascii="ＭＳ 明朝" w:hAnsi="ＭＳ 明朝"/>
        </w:rPr>
        <w:t xml:space="preserve"> (2018)</w:t>
      </w:r>
      <w:r w:rsidR="00204232" w:rsidRPr="000D3A13">
        <w:rPr>
          <w:rFonts w:ascii="ＭＳ 明朝" w:hAnsi="ＭＳ 明朝" w:hint="eastAsia"/>
        </w:rPr>
        <w:t>、</w:t>
      </w:r>
      <w:hyperlink r:id="rId296" w:history="1">
        <w:r w:rsidRPr="00497AE2">
          <w:rPr>
            <w:rStyle w:val="ab"/>
            <w:rFonts w:ascii="ＭＳ 明朝" w:hAnsi="ＭＳ 明朝"/>
            <w:color w:val="0070C0"/>
          </w:rPr>
          <w:t>アイルランド控訴裁判所、自発的入院患者の精神科病棟退院阻止に法的根拠なしと判断</w:t>
        </w:r>
      </w:hyperlink>
      <w:r w:rsidRPr="000D3A13">
        <w:rPr>
          <w:rStyle w:val="ab"/>
          <w:rFonts w:ascii="ＭＳ 明朝" w:hAnsi="ＭＳ 明朝"/>
          <w:color w:val="auto"/>
          <w:u w:val="none"/>
        </w:rPr>
        <w:t>。</w:t>
      </w:r>
      <w:r w:rsidRPr="000D3A13">
        <w:rPr>
          <w:rFonts w:ascii="ＭＳ 明朝" w:hAnsi="ＭＳ 明朝"/>
        </w:rPr>
        <w:t>IHREC</w:t>
      </w:r>
      <w:r w:rsidR="00DD7AC4" w:rsidRPr="000D3A13">
        <w:rPr>
          <w:rFonts w:ascii="ＭＳ 明朝" w:hAnsi="ＭＳ 明朝" w:hint="eastAsia"/>
        </w:rPr>
        <w:t>、</w:t>
      </w:r>
      <w:hyperlink r:id="rId297" w:history="1">
        <w:r w:rsidR="00DD7AC4" w:rsidRPr="00497AE2">
          <w:rPr>
            <w:rStyle w:val="ab"/>
            <w:rFonts w:ascii="ＭＳ 明朝" w:hAnsi="ＭＳ 明朝"/>
            <w:color w:val="0070C0"/>
          </w:rPr>
          <w:t>アイルランドの第5回定期審査における</w:t>
        </w:r>
        <w:r w:rsidR="00DD7AC4" w:rsidRPr="00497AE2">
          <w:rPr>
            <w:rStyle w:val="ab"/>
            <w:rFonts w:ascii="ＭＳ 明朝" w:hAnsi="ＭＳ 明朝" w:hint="eastAsia"/>
            <w:color w:val="0070C0"/>
          </w:rPr>
          <w:t>事前質問事項</w:t>
        </w:r>
        <w:r w:rsidR="00DD7AC4" w:rsidRPr="00497AE2">
          <w:rPr>
            <w:rStyle w:val="ab"/>
            <w:rFonts w:ascii="ＭＳ 明朝" w:hAnsi="ＭＳ 明朝"/>
            <w:color w:val="0070C0"/>
          </w:rPr>
          <w:t>に関する国連人権委員会への提出文書（2020年）</w:t>
        </w:r>
      </w:hyperlink>
      <w:r w:rsidRPr="000D3A13">
        <w:rPr>
          <w:rFonts w:ascii="ＭＳ 明朝" w:hAnsi="ＭＳ 明朝"/>
        </w:rPr>
        <w:t xml:space="preserve"> (2020)pp.8;35-36。IHREC、</w:t>
      </w:r>
      <w:hyperlink r:id="rId298" w:history="1">
        <w:r w:rsidRPr="00497AE2">
          <w:rPr>
            <w:rStyle w:val="ab"/>
            <w:rFonts w:ascii="ＭＳ 明朝" w:hAnsi="ＭＳ 明朝"/>
            <w:color w:val="0070C0"/>
          </w:rPr>
          <w:t>「ケアに関する政策声明</w:t>
        </w:r>
      </w:hyperlink>
      <w:r w:rsidRPr="000D3A13">
        <w:rPr>
          <w:rFonts w:ascii="ＭＳ 明朝" w:hAnsi="ＭＳ 明朝"/>
        </w:rPr>
        <w:t>」（2023年）</w:t>
      </w:r>
      <w:r w:rsidR="00F378A9" w:rsidRPr="000D3A13">
        <w:rPr>
          <w:rFonts w:ascii="ＭＳ 明朝" w:hAnsi="ＭＳ 明朝" w:hint="eastAsia"/>
        </w:rPr>
        <w:t>pp.</w:t>
      </w:r>
      <w:r w:rsidRPr="000D3A13">
        <w:rPr>
          <w:rFonts w:ascii="ＭＳ 明朝" w:hAnsi="ＭＳ 明朝"/>
        </w:rPr>
        <w:t>35-38；66-69。</w:t>
      </w:r>
      <w:r w:rsidR="00D177A5" w:rsidRPr="000D3A13">
        <w:rPr>
          <w:rFonts w:ascii="ＭＳ 明朝" w:hAnsi="ＭＳ 明朝" w:hint="eastAsia"/>
        </w:rPr>
        <w:t>我々</w:t>
      </w:r>
      <w:r w:rsidRPr="000D3A13">
        <w:rPr>
          <w:rFonts w:ascii="ＭＳ 明朝" w:hAnsi="ＭＳ 明朝" w:hint="eastAsia"/>
        </w:rPr>
        <w:t>の</w:t>
      </w:r>
      <w:r w:rsidR="00D177A5" w:rsidRPr="000D3A13">
        <w:rPr>
          <w:rFonts w:ascii="ＭＳ 明朝" w:hAnsi="ＭＳ 明朝"/>
        </w:rPr>
        <w:t>障害者諮問委員会（DAC: Disability Advisory Committee）</w:t>
      </w:r>
      <w:r w:rsidRPr="000D3A13">
        <w:rPr>
          <w:rFonts w:ascii="ＭＳ 明朝" w:hAnsi="ＭＳ 明朝"/>
        </w:rPr>
        <w:t>はまた、施設内の全居住者の自由を制限して一人の居住者に対するケア手順を実施する慣行についても懸念を表明している。</w:t>
      </w:r>
    </w:p>
  </w:footnote>
  <w:footnote w:id="162">
    <w:p w14:paraId="31FD80CC" w14:textId="35CFC648"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第</w:t>
      </w:r>
      <w:r w:rsidR="009E6AAB" w:rsidRPr="000D3A13">
        <w:rPr>
          <w:rFonts w:ascii="ＭＳ 明朝" w:hAnsi="ＭＳ 明朝" w:hint="eastAsia"/>
        </w:rPr>
        <w:t>25</w:t>
      </w:r>
      <w:r w:rsidRPr="000D3A13">
        <w:rPr>
          <w:rFonts w:ascii="ＭＳ 明朝" w:hAnsi="ＭＳ 明朝"/>
        </w:rPr>
        <w:t>条</w:t>
      </w:r>
      <w:r w:rsidR="000B7E45" w:rsidRPr="000D3A13">
        <w:rPr>
          <w:rFonts w:ascii="ＭＳ 明朝" w:hAnsi="ＭＳ 明朝" w:hint="eastAsia"/>
          <w:sz w:val="18"/>
          <w:szCs w:val="18"/>
        </w:rPr>
        <w:t xml:space="preserve">（訳注　</w:t>
      </w:r>
      <w:r w:rsidR="009E6AAB" w:rsidRPr="000D3A13">
        <w:rPr>
          <w:rFonts w:ascii="ＭＳ 明朝" w:hAnsi="ＭＳ 明朝" w:hint="eastAsia"/>
          <w:sz w:val="18"/>
          <w:szCs w:val="18"/>
        </w:rPr>
        <w:t>原英文には第24条とあるが、</w:t>
      </w:r>
      <w:r w:rsidR="000B7E45" w:rsidRPr="000D3A13">
        <w:rPr>
          <w:rFonts w:ascii="ＭＳ 明朝" w:hAnsi="ＭＳ 明朝" w:hint="eastAsia"/>
          <w:sz w:val="18"/>
          <w:szCs w:val="18"/>
        </w:rPr>
        <w:t>第25条の誤り</w:t>
      </w:r>
      <w:r w:rsidR="009E6AAB" w:rsidRPr="000D3A13">
        <w:rPr>
          <w:rFonts w:ascii="ＭＳ 明朝" w:hAnsi="ＭＳ 明朝" w:hint="eastAsia"/>
          <w:sz w:val="18"/>
          <w:szCs w:val="18"/>
        </w:rPr>
        <w:t>。</w:t>
      </w:r>
      <w:r w:rsidR="000B7E45" w:rsidRPr="000D3A13">
        <w:rPr>
          <w:rFonts w:ascii="ＭＳ 明朝" w:hAnsi="ＭＳ 明朝" w:hint="eastAsia"/>
          <w:sz w:val="18"/>
          <w:szCs w:val="18"/>
        </w:rPr>
        <w:t>）</w:t>
      </w:r>
      <w:r w:rsidRPr="000D3A13">
        <w:rPr>
          <w:rFonts w:ascii="ＭＳ 明朝" w:hAnsi="ＭＳ 明朝"/>
        </w:rPr>
        <w:t>－健康を参照。例としては、HIQA</w:t>
      </w:r>
      <w:r w:rsidR="005F5CAF" w:rsidRPr="000D3A13">
        <w:rPr>
          <w:rFonts w:ascii="ＭＳ 明朝" w:hAnsi="ＭＳ 明朝" w:hint="eastAsia"/>
        </w:rPr>
        <w:t>（</w:t>
      </w:r>
      <w:r w:rsidR="005F5CAF" w:rsidRPr="000D3A13">
        <w:rPr>
          <w:rFonts w:ascii="ＭＳ 明朝" w:hAnsi="ＭＳ 明朝"/>
          <w:sz w:val="18"/>
          <w:szCs w:val="18"/>
        </w:rPr>
        <w:t>Health Information and Quality Authority</w:t>
      </w:r>
      <w:r w:rsidR="005F5CAF" w:rsidRPr="000D3A13">
        <w:rPr>
          <w:rFonts w:ascii="ＭＳ 明朝" w:hAnsi="ＭＳ 明朝" w:hint="eastAsia"/>
        </w:rPr>
        <w:t xml:space="preserve">　</w:t>
      </w:r>
      <w:r w:rsidR="005F5CAF" w:rsidRPr="000D3A13">
        <w:rPr>
          <w:rFonts w:ascii="ＭＳ 明朝" w:hAnsi="ＭＳ 明朝"/>
        </w:rPr>
        <w:t>保健情報・品質管理庁</w:t>
      </w:r>
      <w:r w:rsidR="005F5CAF" w:rsidRPr="000D3A13">
        <w:rPr>
          <w:rFonts w:ascii="ＭＳ 明朝" w:hAnsi="ＭＳ 明朝" w:hint="eastAsia"/>
        </w:rPr>
        <w:t>）</w:t>
      </w:r>
      <w:r w:rsidR="008A5494" w:rsidRPr="000D3A13">
        <w:rPr>
          <w:rFonts w:ascii="ＭＳ 明朝" w:hAnsi="ＭＳ 明朝" w:hint="eastAsia"/>
        </w:rPr>
        <w:t>、</w:t>
      </w:r>
      <w:hyperlink r:id="rId299" w:history="1">
        <w:r w:rsidRPr="00497AE2">
          <w:rPr>
            <w:rStyle w:val="ab"/>
            <w:rFonts w:ascii="ＭＳ 明朝" w:hAnsi="ＭＳ 明朝"/>
            <w:color w:val="0070C0"/>
          </w:rPr>
          <w:t>バリーダウド</w:t>
        </w:r>
        <w:r w:rsidR="000F578F" w:rsidRPr="00497AE2">
          <w:rPr>
            <w:rStyle w:val="ab"/>
            <w:rFonts w:ascii="ＭＳ 明朝" w:hAnsi="ＭＳ 明朝"/>
            <w:color w:val="0070C0"/>
          </w:rPr>
          <w:t>特別ケアユニット</w:t>
        </w:r>
        <w:r w:rsidR="005F5CAF" w:rsidRPr="00497AE2">
          <w:rPr>
            <w:rStyle w:val="ab"/>
            <w:rFonts w:ascii="ＭＳ 明朝" w:hAnsi="ＭＳ 明朝" w:hint="eastAsia"/>
            <w:color w:val="0070C0"/>
          </w:rPr>
          <w:t>（</w:t>
        </w:r>
        <w:r w:rsidR="005F5CAF" w:rsidRPr="006561FB">
          <w:rPr>
            <w:rStyle w:val="ab"/>
            <w:rFonts w:ascii="ＭＳ 明朝" w:hAnsi="ＭＳ 明朝"/>
            <w:color w:val="0070C0"/>
            <w:sz w:val="18"/>
            <w:szCs w:val="18"/>
          </w:rPr>
          <w:t>Ballydowd</w:t>
        </w:r>
        <w:r w:rsidR="000F578F" w:rsidRPr="006561FB">
          <w:rPr>
            <w:rStyle w:val="ab"/>
            <w:rFonts w:ascii="ＭＳ 明朝" w:hAnsi="ＭＳ 明朝" w:hint="eastAsia"/>
            <w:color w:val="0070C0"/>
            <w:sz w:val="18"/>
            <w:szCs w:val="18"/>
          </w:rPr>
          <w:t xml:space="preserve"> </w:t>
        </w:r>
        <w:r w:rsidR="000F578F" w:rsidRPr="006561FB">
          <w:rPr>
            <w:rStyle w:val="ab"/>
            <w:rFonts w:ascii="ＭＳ 明朝" w:hAnsi="ＭＳ 明朝"/>
            <w:color w:val="0070C0"/>
            <w:sz w:val="18"/>
            <w:szCs w:val="18"/>
          </w:rPr>
          <w:t>Special Care Unit</w:t>
        </w:r>
        <w:r w:rsidR="005F5CAF" w:rsidRPr="00497AE2">
          <w:rPr>
            <w:rStyle w:val="ab"/>
            <w:rFonts w:ascii="ＭＳ 明朝" w:hAnsi="ＭＳ 明朝" w:hint="eastAsia"/>
            <w:color w:val="0070C0"/>
          </w:rPr>
          <w:t>）</w:t>
        </w:r>
        <w:r w:rsidRPr="00497AE2">
          <w:rPr>
            <w:rStyle w:val="ab"/>
            <w:rFonts w:ascii="ＭＳ 明朝" w:hAnsi="ＭＳ 明朝"/>
            <w:color w:val="0070C0"/>
          </w:rPr>
          <w:t>監視検査報告書</w:t>
        </w:r>
      </w:hyperlink>
      <w:r w:rsidRPr="000D3A13">
        <w:rPr>
          <w:rFonts w:ascii="ＭＳ 明朝" w:hAnsi="ＭＳ 明朝"/>
          <w:i/>
        </w:rPr>
        <w:t>（</w:t>
      </w:r>
      <w:r w:rsidRPr="000D3A13">
        <w:rPr>
          <w:rFonts w:ascii="ＭＳ 明朝" w:hAnsi="ＭＳ 明朝"/>
          <w:iCs/>
        </w:rPr>
        <w:t>2018年）</w:t>
      </w:r>
      <w:r w:rsidRPr="000D3A13">
        <w:rPr>
          <w:rFonts w:ascii="ＭＳ 明朝" w:hAnsi="ＭＳ 明朝"/>
        </w:rPr>
        <w:t>pp.14-15</w:t>
      </w:r>
      <w:r w:rsidR="008B58F3" w:rsidRPr="000D3A13">
        <w:rPr>
          <w:rFonts w:ascii="ＭＳ 明朝" w:hAnsi="ＭＳ 明朝" w:hint="eastAsia"/>
        </w:rPr>
        <w:t>、および</w:t>
      </w:r>
      <w:r w:rsidRPr="000D3A13">
        <w:rPr>
          <w:rFonts w:ascii="ＭＳ 明朝" w:hAnsi="ＭＳ 明朝"/>
        </w:rPr>
        <w:t>HIQA</w:t>
      </w:r>
      <w:r w:rsidR="008A5494" w:rsidRPr="000D3A13">
        <w:rPr>
          <w:rFonts w:ascii="ＭＳ 明朝" w:hAnsi="ＭＳ 明朝" w:hint="eastAsia"/>
        </w:rPr>
        <w:t>、</w:t>
      </w:r>
      <w:hyperlink r:id="rId300" w:history="1">
        <w:r w:rsidRPr="00497AE2">
          <w:rPr>
            <w:rStyle w:val="ab"/>
            <w:rFonts w:ascii="ＭＳ 明朝" w:hAnsi="ＭＳ 明朝"/>
            <w:color w:val="0070C0"/>
          </w:rPr>
          <w:t>クーヴァーハウス</w:t>
        </w:r>
        <w:r w:rsidR="000F578F" w:rsidRPr="00497AE2">
          <w:rPr>
            <w:rStyle w:val="ab"/>
            <w:rFonts w:ascii="ＭＳ 明朝" w:hAnsi="ＭＳ 明朝"/>
            <w:color w:val="0070C0"/>
          </w:rPr>
          <w:t>特別ケアユニット</w:t>
        </w:r>
        <w:r w:rsidR="005F5CAF" w:rsidRPr="00497AE2">
          <w:rPr>
            <w:rStyle w:val="ab"/>
            <w:rFonts w:ascii="ＭＳ 明朝" w:hAnsi="ＭＳ 明朝" w:hint="eastAsia"/>
            <w:color w:val="0070C0"/>
          </w:rPr>
          <w:t>（</w:t>
        </w:r>
        <w:r w:rsidR="005F5CAF" w:rsidRPr="006561FB">
          <w:rPr>
            <w:rStyle w:val="ab"/>
            <w:rFonts w:ascii="ＭＳ 明朝" w:hAnsi="ＭＳ 明朝"/>
            <w:color w:val="0070C0"/>
            <w:sz w:val="18"/>
            <w:szCs w:val="18"/>
          </w:rPr>
          <w:t>Coovagh House</w:t>
        </w:r>
        <w:r w:rsidR="000F578F" w:rsidRPr="006561FB">
          <w:rPr>
            <w:rStyle w:val="ab"/>
            <w:rFonts w:ascii="ＭＳ 明朝" w:hAnsi="ＭＳ 明朝" w:hint="eastAsia"/>
            <w:color w:val="0070C0"/>
            <w:sz w:val="18"/>
            <w:szCs w:val="18"/>
          </w:rPr>
          <w:t xml:space="preserve"> </w:t>
        </w:r>
        <w:r w:rsidR="000F578F" w:rsidRPr="006561FB">
          <w:rPr>
            <w:rStyle w:val="ab"/>
            <w:rFonts w:ascii="ＭＳ 明朝" w:hAnsi="ＭＳ 明朝"/>
            <w:color w:val="0070C0"/>
            <w:sz w:val="18"/>
            <w:szCs w:val="18"/>
          </w:rPr>
          <w:t>Special Care Unit</w:t>
        </w:r>
        <w:r w:rsidR="005F5CAF" w:rsidRPr="00497AE2">
          <w:rPr>
            <w:rStyle w:val="ab"/>
            <w:rFonts w:ascii="ＭＳ 明朝" w:hAnsi="ＭＳ 明朝" w:hint="eastAsia"/>
            <w:color w:val="0070C0"/>
          </w:rPr>
          <w:t>）</w:t>
        </w:r>
        <w:r w:rsidRPr="00497AE2">
          <w:rPr>
            <w:rStyle w:val="ab"/>
            <w:rFonts w:ascii="ＭＳ 明朝" w:hAnsi="ＭＳ 明朝"/>
            <w:color w:val="0070C0"/>
          </w:rPr>
          <w:t>監視検査報告書</w:t>
        </w:r>
      </w:hyperlink>
      <w:r w:rsidRPr="000D3A13">
        <w:rPr>
          <w:rFonts w:ascii="ＭＳ 明朝" w:hAnsi="ＭＳ 明朝"/>
          <w:i/>
        </w:rPr>
        <w:t>（</w:t>
      </w:r>
      <w:r w:rsidRPr="000D3A13">
        <w:rPr>
          <w:rFonts w:ascii="ＭＳ 明朝" w:hAnsi="ＭＳ 明朝"/>
        </w:rPr>
        <w:t>2018年）p.22を参照。HIQA、グレン・アリン特別ケアユニット</w:t>
      </w:r>
      <w:r w:rsidR="000F578F" w:rsidRPr="000D3A13">
        <w:rPr>
          <w:rFonts w:ascii="ＭＳ 明朝" w:hAnsi="ＭＳ 明朝" w:hint="eastAsia"/>
        </w:rPr>
        <w:t>（</w:t>
      </w:r>
      <w:r w:rsidR="000F578F" w:rsidRPr="000D3A13">
        <w:rPr>
          <w:rFonts w:ascii="ＭＳ 明朝" w:hAnsi="ＭＳ 明朝"/>
          <w:sz w:val="18"/>
          <w:szCs w:val="18"/>
        </w:rPr>
        <w:t>Gleann Alainn</w:t>
      </w:r>
      <w:r w:rsidR="000F578F" w:rsidRPr="000D3A13">
        <w:rPr>
          <w:rFonts w:ascii="ＭＳ 明朝" w:hAnsi="ＭＳ 明朝" w:hint="eastAsia"/>
          <w:sz w:val="18"/>
          <w:szCs w:val="18"/>
        </w:rPr>
        <w:t xml:space="preserve"> </w:t>
      </w:r>
      <w:r w:rsidR="000F578F" w:rsidRPr="000D3A13">
        <w:rPr>
          <w:rFonts w:ascii="ＭＳ 明朝" w:hAnsi="ＭＳ 明朝"/>
          <w:sz w:val="18"/>
          <w:szCs w:val="18"/>
        </w:rPr>
        <w:t>Special Care Unit</w:t>
      </w:r>
      <w:r w:rsidR="000F578F" w:rsidRPr="000D3A13">
        <w:rPr>
          <w:rFonts w:ascii="ＭＳ 明朝" w:hAnsi="ＭＳ 明朝" w:hint="eastAsia"/>
        </w:rPr>
        <w:t>）</w:t>
      </w:r>
      <w:r w:rsidRPr="000D3A13">
        <w:rPr>
          <w:rFonts w:ascii="ＭＳ 明朝" w:hAnsi="ＭＳ 明朝"/>
        </w:rPr>
        <w:t>監視検査報告書（2017年）p.6。</w:t>
      </w:r>
      <w:r w:rsidR="006D4BFE" w:rsidRPr="000D3A13">
        <w:rPr>
          <w:rFonts w:ascii="ＭＳ 明朝" w:hAnsi="ＭＳ 明朝" w:hint="eastAsia"/>
        </w:rPr>
        <w:t>児童</w:t>
      </w:r>
      <w:r w:rsidRPr="000D3A13">
        <w:rPr>
          <w:rFonts w:ascii="ＭＳ 明朝" w:hAnsi="ＭＳ 明朝"/>
        </w:rPr>
        <w:t>ケア法</w:t>
      </w:r>
      <w:r w:rsidR="006D4BFE" w:rsidRPr="000D3A13">
        <w:rPr>
          <w:rFonts w:ascii="ＭＳ 明朝" w:hAnsi="ＭＳ 明朝" w:hint="eastAsia"/>
        </w:rPr>
        <w:t>（</w:t>
      </w:r>
      <w:r w:rsidR="006D4BFE" w:rsidRPr="000D3A13">
        <w:rPr>
          <w:rFonts w:ascii="ＭＳ 明朝" w:hAnsi="ＭＳ 明朝"/>
          <w:sz w:val="18"/>
          <w:szCs w:val="18"/>
        </w:rPr>
        <w:t>Child Care Act</w:t>
      </w:r>
      <w:r w:rsidR="006D4BFE" w:rsidRPr="000D3A13">
        <w:rPr>
          <w:rFonts w:ascii="ＭＳ 明朝" w:hAnsi="ＭＳ 明朝" w:hint="eastAsia"/>
        </w:rPr>
        <w:t>）</w:t>
      </w:r>
      <w:r w:rsidRPr="000D3A13">
        <w:rPr>
          <w:rFonts w:ascii="ＭＳ 明朝" w:hAnsi="ＭＳ 明朝"/>
        </w:rPr>
        <w:t>報告プロジェクト、</w:t>
      </w:r>
      <w:r w:rsidR="006D4BFE" w:rsidRPr="000D3A13">
        <w:rPr>
          <w:rFonts w:ascii="ＭＳ 明朝" w:hAnsi="ＭＳ 明朝" w:hint="eastAsia"/>
        </w:rPr>
        <w:t>児童</w:t>
      </w:r>
      <w:r w:rsidRPr="000D3A13">
        <w:rPr>
          <w:rFonts w:ascii="ＭＳ 明朝" w:hAnsi="ＭＳ 明朝"/>
          <w:iCs/>
          <w:bdr w:val="none" w:sz="0" w:space="0" w:color="auto" w:frame="1"/>
          <w:shd w:val="clear" w:color="auto" w:fill="FFFFFF"/>
        </w:rPr>
        <w:t>ケア法報告プロジェクト（2015年）</w:t>
      </w:r>
      <w:r w:rsidRPr="007A77F0">
        <w:rPr>
          <w:rFonts w:ascii="ＭＳ 明朝" w:hAnsi="ＭＳ 明朝"/>
          <w:iCs/>
          <w:bdr w:val="none" w:sz="0" w:space="0" w:color="auto" w:frame="1"/>
          <w:shd w:val="clear" w:color="auto" w:fill="FFFFFF"/>
        </w:rPr>
        <w:t>p</w:t>
      </w:r>
      <w:r w:rsidRPr="000D3A13">
        <w:rPr>
          <w:rFonts w:ascii="ＭＳ 明朝" w:hAnsi="ＭＳ 明朝"/>
          <w:bdr w:val="none" w:sz="0" w:space="0" w:color="auto" w:frame="1"/>
          <w:shd w:val="clear" w:color="auto" w:fill="FFFFFF"/>
        </w:rPr>
        <w:t>.27。</w:t>
      </w:r>
      <w:r w:rsidRPr="000D3A13">
        <w:rPr>
          <w:rFonts w:ascii="ＭＳ 明朝" w:hAnsi="ＭＳ 明朝" w:cstheme="minorHAnsi"/>
        </w:rPr>
        <w:t>医療処置への同意および拒否に関する子どもの権利を定めた立法は依然として不足している。</w:t>
      </w:r>
      <w:r w:rsidR="005F23A2" w:rsidRPr="000D3A13">
        <w:rPr>
          <w:rFonts w:ascii="ＭＳ 明朝" w:hAnsi="ＭＳ 明朝" w:cstheme="minorHAnsi" w:hint="eastAsia"/>
        </w:rPr>
        <w:t>我々は</w:t>
      </w:r>
      <w:r w:rsidRPr="000D3A13">
        <w:rPr>
          <w:rFonts w:ascii="ＭＳ 明朝" w:hAnsi="ＭＳ 明朝" w:cstheme="minorHAnsi"/>
          <w:i/>
          <w:iCs/>
        </w:rPr>
        <w:t>2001年精神保健法</w:t>
      </w:r>
      <w:r w:rsidRPr="000D3A13">
        <w:rPr>
          <w:rFonts w:ascii="ＭＳ 明朝" w:hAnsi="ＭＳ 明朝" w:cstheme="minorHAnsi"/>
        </w:rPr>
        <w:t>専門家検討グループの勧告を実施する立法の公布を待っているところであり</w:t>
      </w:r>
      <w:r w:rsidRPr="000D3A13">
        <w:rPr>
          <w:rFonts w:ascii="ＭＳ 明朝" w:hAnsi="ＭＳ 明朝" w:cstheme="minorHAnsi"/>
          <w:i/>
          <w:iCs/>
        </w:rPr>
        <w:t>、</w:t>
      </w:r>
      <w:r w:rsidRPr="000D3A13">
        <w:rPr>
          <w:rFonts w:ascii="ＭＳ 明朝" w:hAnsi="ＭＳ 明朝" w:cstheme="minorHAnsi"/>
        </w:rPr>
        <w:t>これは子どもの治療同意・拒否権に対処する</w:t>
      </w:r>
      <w:r w:rsidR="005F23A2" w:rsidRPr="000D3A13">
        <w:rPr>
          <w:rFonts w:ascii="ＭＳ 明朝" w:hAnsi="ＭＳ 明朝" w:cstheme="minorHAnsi" w:hint="eastAsia"/>
        </w:rPr>
        <w:t>ことになっている</w:t>
      </w:r>
      <w:r w:rsidRPr="000D3A13">
        <w:rPr>
          <w:rFonts w:ascii="ＭＳ 明朝" w:hAnsi="ＭＳ 明朝" w:cstheme="minorHAnsi"/>
        </w:rPr>
        <w:t>。</w:t>
      </w:r>
      <w:r w:rsidRPr="000D3A13">
        <w:rPr>
          <w:rFonts w:ascii="ＭＳ 明朝" w:hAnsi="ＭＳ 明朝"/>
        </w:rPr>
        <w:t>また、</w:t>
      </w:r>
      <w:r w:rsidRPr="000D3A13">
        <w:rPr>
          <w:rFonts w:ascii="ＭＳ 明朝" w:hAnsi="ＭＳ 明朝" w:hint="eastAsia"/>
        </w:rPr>
        <w:t>子ども</w:t>
      </w:r>
      <w:r w:rsidRPr="000D3A13">
        <w:rPr>
          <w:rFonts w:ascii="ＭＳ 明朝" w:hAnsi="ＭＳ 明朝"/>
        </w:rPr>
        <w:t>の権利委員会が指摘したように、子どもを成人精神科施設に入院させる慣行についても懸念している。メンタルヘルス</w:t>
      </w:r>
      <w:r w:rsidR="00CF67B3" w:rsidRPr="000D3A13">
        <w:rPr>
          <w:rFonts w:ascii="ＭＳ 明朝" w:hAnsi="ＭＳ 明朝" w:hint="eastAsia"/>
        </w:rPr>
        <w:t>・リフォーム</w:t>
      </w:r>
      <w:r w:rsidR="00D13C30">
        <w:rPr>
          <w:rFonts w:ascii="ＭＳ 明朝" w:hAnsi="ＭＳ 明朝" w:hint="eastAsia"/>
        </w:rPr>
        <w:t>（</w:t>
      </w:r>
      <w:r w:rsidR="00D13C30" w:rsidRPr="00D13C30">
        <w:rPr>
          <w:rFonts w:ascii="ＭＳ 明朝" w:hAnsi="ＭＳ 明朝"/>
        </w:rPr>
        <w:t>Mental Health Reform</w:t>
      </w:r>
      <w:r w:rsidR="00D13C30">
        <w:rPr>
          <w:rFonts w:ascii="ＭＳ 明朝" w:hAnsi="ＭＳ 明朝" w:hint="eastAsia"/>
        </w:rPr>
        <w:t>）</w:t>
      </w:r>
      <w:r w:rsidRPr="000D3A13">
        <w:rPr>
          <w:rFonts w:ascii="ＭＳ 明朝" w:hAnsi="ＭＳ 明朝"/>
        </w:rPr>
        <w:t>、</w:t>
      </w:r>
      <w:hyperlink r:id="rId301" w:history="1">
        <w:r w:rsidRPr="007A77F0">
          <w:rPr>
            <w:rStyle w:val="Hyperlink1"/>
            <w:rFonts w:ascii="ＭＳ 明朝" w:hAnsi="ＭＳ 明朝"/>
            <w:color w:val="0070C0"/>
          </w:rPr>
          <w:t>メンタルヘルス</w:t>
        </w:r>
        <w:r w:rsidR="00CF67B3" w:rsidRPr="007A77F0">
          <w:rPr>
            <w:rFonts w:ascii="ＭＳ 明朝" w:hAnsi="ＭＳ 明朝" w:hint="eastAsia"/>
            <w:color w:val="0070C0"/>
            <w:u w:val="single"/>
          </w:rPr>
          <w:t>・リフォーム</w:t>
        </w:r>
        <w:r w:rsidRPr="007A77F0">
          <w:rPr>
            <w:rStyle w:val="Hyperlink1"/>
            <w:rFonts w:ascii="ＭＳ 明朝" w:hAnsi="ＭＳ 明朝"/>
            <w:color w:val="0070C0"/>
          </w:rPr>
          <w:t>、子どもの成人入院病棟への継続的な入院を非難</w:t>
        </w:r>
      </w:hyperlink>
      <w:r w:rsidRPr="000D3A13">
        <w:rPr>
          <w:rFonts w:ascii="ＭＳ 明朝" w:hAnsi="ＭＳ 明朝"/>
        </w:rPr>
        <w:t>（2023</w:t>
      </w:r>
      <w:r w:rsidRPr="000D3A13">
        <w:rPr>
          <w:rFonts w:ascii="ＭＳ 明朝" w:hAnsi="ＭＳ 明朝"/>
        </w:rPr>
        <w:t>年）。子どもの権利委員会、</w:t>
      </w:r>
      <w:r w:rsidRPr="007A77F0">
        <w:rPr>
          <w:color w:val="0070C0"/>
        </w:rPr>
        <w:fldChar w:fldCharType="begin"/>
      </w:r>
      <w:r w:rsidRPr="007A77F0">
        <w:rPr>
          <w:color w:val="0070C0"/>
        </w:rPr>
        <w:instrText>HYPERLINK "https://tbinternet.ohchr.org/_layouts/15/treatybodyexternal/Download.aspx?symbolno=CRC%2FC%2FIRL%2FCO%2F5-6&amp;Lang=en"</w:instrText>
      </w:r>
      <w:r w:rsidRPr="007A77F0">
        <w:rPr>
          <w:color w:val="0070C0"/>
        </w:rPr>
      </w:r>
      <w:r w:rsidRPr="007A77F0">
        <w:rPr>
          <w:color w:val="0070C0"/>
        </w:rPr>
        <w:fldChar w:fldCharType="separate"/>
      </w:r>
      <w:r w:rsidRPr="007A77F0">
        <w:rPr>
          <w:rStyle w:val="Hyperlink1"/>
          <w:rFonts w:ascii="ＭＳ 明朝" w:hAnsi="ＭＳ 明朝"/>
          <w:color w:val="0070C0"/>
        </w:rPr>
        <w:t>アイルランドの第5回及び第6回定期報告書に関する</w:t>
      </w:r>
      <w:r w:rsidRPr="007A77F0">
        <w:rPr>
          <w:rStyle w:val="Hyperlink1"/>
          <w:rFonts w:ascii="ＭＳ 明朝" w:hAnsi="ＭＳ 明朝" w:hint="eastAsia"/>
          <w:color w:val="0070C0"/>
        </w:rPr>
        <w:t>総括所見</w:t>
      </w:r>
      <w:r w:rsidRPr="007A77F0">
        <w:rPr>
          <w:color w:val="0070C0"/>
        </w:rPr>
        <w:fldChar w:fldCharType="end"/>
      </w:r>
      <w:r w:rsidRPr="000D3A13">
        <w:rPr>
          <w:rFonts w:ascii="ＭＳ 明朝" w:hAnsi="ＭＳ 明朝"/>
        </w:rPr>
        <w:t>（2023年）p.10。</w:t>
      </w:r>
    </w:p>
    <w:p w14:paraId="4C50613B" w14:textId="08A41338" w:rsidR="001D381A" w:rsidRPr="000D3A13" w:rsidRDefault="001D381A" w:rsidP="001D381A">
      <w:pPr>
        <w:pStyle w:val="af5"/>
        <w:spacing w:before="0" w:afterLines="50" w:after="120" w:line="240" w:lineRule="exact"/>
        <w:rPr>
          <w:rFonts w:ascii="ＭＳ 明朝" w:hAnsi="ＭＳ 明朝"/>
          <w:sz w:val="18"/>
          <w:szCs w:val="18"/>
        </w:rPr>
      </w:pPr>
      <w:r w:rsidRPr="000D3A13">
        <w:rPr>
          <w:rFonts w:ascii="ＭＳ 明朝" w:hAnsi="ＭＳ 明朝" w:hint="eastAsia"/>
          <w:sz w:val="18"/>
          <w:szCs w:val="18"/>
        </w:rPr>
        <w:t xml:space="preserve">（訳注　</w:t>
      </w:r>
      <w:r w:rsidR="00CF67B3" w:rsidRPr="000D3A13">
        <w:rPr>
          <w:rFonts w:ascii="ＭＳ 明朝" w:hAnsi="ＭＳ 明朝"/>
          <w:sz w:val="18"/>
          <w:szCs w:val="18"/>
        </w:rPr>
        <w:t>メンタルヘルス・リフォーム</w:t>
      </w:r>
      <w:r w:rsidR="00CF67B3" w:rsidRPr="000D3A13">
        <w:rPr>
          <w:rFonts w:ascii="ＭＳ 明朝" w:hAnsi="ＭＳ 明朝" w:hint="eastAsia"/>
          <w:sz w:val="18"/>
          <w:szCs w:val="18"/>
        </w:rPr>
        <w:t>は、</w:t>
      </w:r>
      <w:r w:rsidR="00CF67B3" w:rsidRPr="000D3A13">
        <w:rPr>
          <w:rFonts w:ascii="ＭＳ 明朝" w:hAnsi="ＭＳ 明朝"/>
          <w:sz w:val="18"/>
          <w:szCs w:val="18"/>
        </w:rPr>
        <w:t>アイルランド</w:t>
      </w:r>
      <w:r w:rsidR="00CF67B3" w:rsidRPr="000D3A13">
        <w:rPr>
          <w:rFonts w:ascii="ＭＳ 明朝" w:hAnsi="ＭＳ 明朝" w:hint="eastAsia"/>
          <w:sz w:val="18"/>
          <w:szCs w:val="18"/>
        </w:rPr>
        <w:t>の</w:t>
      </w:r>
      <w:r w:rsidR="00CF67B3" w:rsidRPr="000D3A13">
        <w:rPr>
          <w:rFonts w:ascii="ＭＳ 明朝" w:hAnsi="ＭＳ 明朝"/>
          <w:sz w:val="18"/>
          <w:szCs w:val="18"/>
        </w:rPr>
        <w:t>精神保健サービスの改善を目指す全国的な組織連合</w:t>
      </w:r>
      <w:r w:rsidR="00CF67B3" w:rsidRPr="000D3A13">
        <w:rPr>
          <w:rFonts w:ascii="ＭＳ 明朝" w:hAnsi="ＭＳ 明朝" w:hint="eastAsia"/>
          <w:sz w:val="18"/>
          <w:szCs w:val="18"/>
        </w:rPr>
        <w:t>。</w:t>
      </w:r>
      <w:r w:rsidR="000F578F" w:rsidRPr="000D3A13">
        <w:rPr>
          <w:rFonts w:ascii="ＭＳ 明朝" w:hAnsi="ＭＳ 明朝"/>
          <w:sz w:val="18"/>
          <w:szCs w:val="18"/>
        </w:rPr>
        <w:t>特別ケアユニット</w:t>
      </w:r>
      <w:r w:rsidR="000F578F" w:rsidRPr="000D3A13">
        <w:rPr>
          <w:rFonts w:ascii="ＭＳ 明朝" w:hAnsi="ＭＳ 明朝" w:hint="eastAsia"/>
          <w:sz w:val="18"/>
          <w:szCs w:val="18"/>
        </w:rPr>
        <w:t>は、</w:t>
      </w:r>
      <w:r w:rsidR="000F578F" w:rsidRPr="000D3A13">
        <w:rPr>
          <w:rFonts w:ascii="ＭＳ 明朝" w:hAnsi="ＭＳ 明朝"/>
          <w:sz w:val="18"/>
          <w:szCs w:val="18"/>
        </w:rPr>
        <w:t>深刻なリスクにさらされている11歳から17歳の子</w:t>
      </w:r>
      <w:r w:rsidR="000F578F" w:rsidRPr="000D3A13">
        <w:rPr>
          <w:rFonts w:ascii="ＭＳ 明朝" w:hAnsi="ＭＳ 明朝" w:hint="eastAsia"/>
          <w:sz w:val="18"/>
          <w:szCs w:val="18"/>
        </w:rPr>
        <w:t>ども</w:t>
      </w:r>
      <w:r w:rsidR="000F578F" w:rsidRPr="000D3A13">
        <w:rPr>
          <w:rFonts w:ascii="ＭＳ 明朝" w:hAnsi="ＭＳ 明朝"/>
          <w:sz w:val="18"/>
          <w:szCs w:val="18"/>
        </w:rPr>
        <w:t>を短期間</w:t>
      </w:r>
      <w:r w:rsidR="000F578F" w:rsidRPr="000D3A13">
        <w:rPr>
          <w:rFonts w:ascii="ＭＳ 明朝" w:hAnsi="ＭＳ 明朝" w:hint="eastAsia"/>
          <w:sz w:val="18"/>
          <w:szCs w:val="18"/>
        </w:rPr>
        <w:t>保護し、</w:t>
      </w:r>
      <w:r w:rsidR="000F578F" w:rsidRPr="000D3A13">
        <w:rPr>
          <w:rFonts w:ascii="ＭＳ 明朝" w:hAnsi="ＭＳ 明朝"/>
          <w:sz w:val="18"/>
          <w:szCs w:val="18"/>
        </w:rPr>
        <w:t>ケアや教育を提供する施設</w:t>
      </w:r>
      <w:r w:rsidR="000F578F" w:rsidRPr="000D3A13">
        <w:rPr>
          <w:rFonts w:ascii="ＭＳ 明朝" w:hAnsi="ＭＳ 明朝" w:hint="eastAsia"/>
          <w:sz w:val="18"/>
          <w:szCs w:val="18"/>
        </w:rPr>
        <w:t>。</w:t>
      </w:r>
      <w:r w:rsidRPr="000D3A13">
        <w:rPr>
          <w:rFonts w:ascii="ＭＳ 明朝" w:hAnsi="ＭＳ 明朝" w:hint="eastAsia"/>
          <w:sz w:val="18"/>
          <w:szCs w:val="18"/>
        </w:rPr>
        <w:t>）</w:t>
      </w:r>
    </w:p>
  </w:footnote>
  <w:footnote w:id="163">
    <w:p w14:paraId="6542E9C6" w14:textId="6D716496"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008A2A42" w:rsidRPr="000D3A13">
        <w:rPr>
          <w:rFonts w:ascii="ＭＳ 明朝" w:hAnsi="ＭＳ 明朝" w:hint="eastAsia"/>
        </w:rPr>
        <w:t>我々は、</w:t>
      </w:r>
      <w:r w:rsidRPr="000D3A13">
        <w:rPr>
          <w:rFonts w:ascii="ＭＳ 明朝" w:hAnsi="ＭＳ 明朝"/>
        </w:rPr>
        <w:t>危険にさらされている</w:t>
      </w:r>
      <w:r w:rsidRPr="000D3A13">
        <w:rPr>
          <w:rFonts w:ascii="ＭＳ 明朝" w:hAnsi="ＭＳ 明朝" w:hint="eastAsia"/>
        </w:rPr>
        <w:t>子ども</w:t>
      </w:r>
      <w:r w:rsidRPr="000D3A13">
        <w:rPr>
          <w:rFonts w:ascii="ＭＳ 明朝" w:hAnsi="ＭＳ 明朝"/>
        </w:rPr>
        <w:t>のための特別</w:t>
      </w:r>
      <w:r w:rsidRPr="000D3A13">
        <w:rPr>
          <w:rFonts w:ascii="ＭＳ 明朝" w:hAnsi="ＭＳ 明朝" w:hint="eastAsia"/>
        </w:rPr>
        <w:t>ケア</w:t>
      </w:r>
      <w:r w:rsidRPr="000D3A13">
        <w:rPr>
          <w:rFonts w:ascii="ＭＳ 明朝" w:hAnsi="ＭＳ 明朝"/>
        </w:rPr>
        <w:t>施設の慢性的な不足を</w:t>
      </w:r>
      <w:r w:rsidR="008A2A42" w:rsidRPr="000D3A13">
        <w:rPr>
          <w:rFonts w:ascii="ＭＳ 明朝" w:hAnsi="ＭＳ 明朝" w:hint="eastAsia"/>
        </w:rPr>
        <w:t>、</w:t>
      </w:r>
      <w:r w:rsidRPr="000D3A13">
        <w:rPr>
          <w:rFonts w:ascii="ＭＳ 明朝" w:hAnsi="ＭＳ 明朝"/>
        </w:rPr>
        <w:t>懸念をもって指摘する。RTE</w:t>
      </w:r>
      <w:r w:rsidR="008A2A42" w:rsidRPr="000D3A13">
        <w:rPr>
          <w:rFonts w:ascii="ＭＳ 明朝" w:hAnsi="ＭＳ 明朝"/>
        </w:rPr>
        <w:t>（</w:t>
      </w:r>
      <w:r w:rsidR="008A2A42" w:rsidRPr="000D3A13">
        <w:rPr>
          <w:rFonts w:ascii="ＭＳ 明朝" w:hAnsi="ＭＳ 明朝"/>
          <w:sz w:val="18"/>
          <w:szCs w:val="18"/>
        </w:rPr>
        <w:t>Raidió Teilifís Éireann</w:t>
      </w:r>
      <w:r w:rsidR="008A2A42" w:rsidRPr="000D3A13">
        <w:rPr>
          <w:rFonts w:ascii="ＭＳ 明朝" w:hAnsi="ＭＳ 明朝" w:hint="eastAsia"/>
        </w:rPr>
        <w:t xml:space="preserve">　</w:t>
      </w:r>
      <w:r w:rsidR="008A2A42" w:rsidRPr="000D3A13">
        <w:rPr>
          <w:rFonts w:ascii="ＭＳ 明朝" w:hAnsi="ＭＳ 明朝"/>
        </w:rPr>
        <w:t>アイルランド放送協会）</w:t>
      </w:r>
      <w:r w:rsidRPr="000D3A13">
        <w:rPr>
          <w:rFonts w:ascii="ＭＳ 明朝" w:hAnsi="ＭＳ 明朝"/>
        </w:rPr>
        <w:t>、</w:t>
      </w:r>
      <w:r w:rsidRPr="006561FB">
        <w:rPr>
          <w:rFonts w:ascii="ＭＳ 明朝" w:hAnsi="ＭＳ 明朝" w:hint="eastAsia"/>
          <w:color w:val="0070C0"/>
          <w:u w:val="single"/>
        </w:rPr>
        <w:t>子ども・家族庁</w:t>
      </w:r>
      <w:hyperlink r:id="rId302" w:history="1">
        <w:r w:rsidRPr="00497AE2">
          <w:rPr>
            <w:rStyle w:val="ab"/>
            <w:rFonts w:ascii="ＭＳ 明朝" w:hAnsi="ＭＳ 明朝"/>
            <w:color w:val="0070C0"/>
          </w:rPr>
          <w:t>、危険にさらされている3人の子どものための特別養護を確保できず</w:t>
        </w:r>
      </w:hyperlink>
      <w:r w:rsidRPr="000D3A13">
        <w:rPr>
          <w:rFonts w:ascii="ＭＳ 明朝" w:hAnsi="ＭＳ 明朝"/>
        </w:rPr>
        <w:t>（2025年4月28日）。</w:t>
      </w:r>
    </w:p>
  </w:footnote>
  <w:footnote w:id="164">
    <w:p w14:paraId="530F3EB3" w14:textId="7E455145" w:rsidR="00AC2584" w:rsidRPr="000D3A13" w:rsidRDefault="00AC2584" w:rsidP="00AC2584">
      <w:pPr>
        <w:pStyle w:val="af5"/>
        <w:spacing w:before="0" w:after="0"/>
        <w:rPr>
          <w:rFonts w:ascii="ＭＳ 明朝" w:hAnsi="ＭＳ 明朝" w:cs="Calibri"/>
        </w:rPr>
      </w:pPr>
      <w:r w:rsidRPr="000D3A13">
        <w:rPr>
          <w:rStyle w:val="af6"/>
          <w:rFonts w:ascii="ＭＳ 明朝" w:hAnsi="ＭＳ 明朝"/>
        </w:rPr>
        <w:footnoteRef/>
      </w:r>
      <w:r w:rsidRPr="000D3A13">
        <w:rPr>
          <w:rFonts w:ascii="ＭＳ 明朝" w:hAnsi="ＭＳ 明朝" w:hint="eastAsia"/>
        </w:rPr>
        <w:t>子ども</w:t>
      </w:r>
      <w:r w:rsidRPr="000D3A13">
        <w:rPr>
          <w:rFonts w:ascii="ＭＳ 明朝" w:hAnsi="ＭＳ 明朝"/>
        </w:rPr>
        <w:t>の権利委員会、</w:t>
      </w:r>
      <w:hyperlink r:id="rId303" w:history="1">
        <w:r w:rsidRPr="00497AE2">
          <w:rPr>
            <w:rStyle w:val="ab"/>
            <w:rFonts w:ascii="ＭＳ 明朝" w:hAnsi="ＭＳ 明朝" w:cs="Calibri"/>
            <w:color w:val="0070C0"/>
          </w:rPr>
          <w:t>アイルランドの第5回及び第6回定期報告に関する総括所見</w:t>
        </w:r>
      </w:hyperlink>
      <w:r w:rsidRPr="000D3A13">
        <w:rPr>
          <w:rFonts w:ascii="ＭＳ 明朝" w:hAnsi="ＭＳ 明朝" w:cs="Calibri"/>
        </w:rPr>
        <w:t>（2023年）、パラグラフ32(i)。</w:t>
      </w:r>
      <w:r w:rsidR="00383BEA" w:rsidRPr="000D3A13">
        <w:rPr>
          <w:rFonts w:ascii="ＭＳ 明朝" w:hAnsi="ＭＳ 明朝" w:cs="Calibri" w:hint="eastAsia"/>
        </w:rPr>
        <w:t>同</w:t>
      </w:r>
      <w:r w:rsidRPr="000D3A13">
        <w:rPr>
          <w:rFonts w:ascii="ＭＳ 明朝" w:hAnsi="ＭＳ 明朝" w:cs="Calibri"/>
        </w:rPr>
        <w:t>委員会は、</w:t>
      </w:r>
      <w:r w:rsidR="007944CA" w:rsidRPr="000D3A13">
        <w:rPr>
          <w:rFonts w:ascii="ＭＳ 明朝" w:hAnsi="ＭＳ 明朝" w:cs="Calibri" w:hint="eastAsia"/>
        </w:rPr>
        <w:t>精神疾患</w:t>
      </w:r>
      <w:r w:rsidR="0018080A" w:rsidRPr="000D3A13">
        <w:rPr>
          <w:rFonts w:ascii="ＭＳ 明朝" w:hAnsi="ＭＳ 明朝" w:cs="Calibri" w:hint="eastAsia"/>
        </w:rPr>
        <w:t>（</w:t>
      </w:r>
      <w:r w:rsidR="007944CA" w:rsidRPr="000D3A13">
        <w:rPr>
          <w:rFonts w:ascii="ＭＳ 明朝" w:hAnsi="ＭＳ 明朝" w:cs="Calibri"/>
          <w:sz w:val="18"/>
          <w:szCs w:val="18"/>
        </w:rPr>
        <w:t>mental health condition</w:t>
      </w:r>
      <w:r w:rsidR="007944CA" w:rsidRPr="000D3A13">
        <w:rPr>
          <w:rFonts w:ascii="ＭＳ 明朝" w:hAnsi="ＭＳ 明朝" w:cs="Calibri" w:hint="eastAsia"/>
        </w:rPr>
        <w:t>）</w:t>
      </w:r>
      <w:r w:rsidRPr="000D3A13">
        <w:rPr>
          <w:rFonts w:ascii="ＭＳ 明朝" w:hAnsi="ＭＳ 明朝" w:cs="Calibri"/>
        </w:rPr>
        <w:t>を抱える子どもが成人精神科病棟に収容されていることについて</w:t>
      </w:r>
      <w:r w:rsidR="00383BEA" w:rsidRPr="000D3A13">
        <w:rPr>
          <w:rFonts w:ascii="ＭＳ 明朝" w:hAnsi="ＭＳ 明朝" w:cs="Calibri" w:hint="eastAsia"/>
        </w:rPr>
        <w:t>、</w:t>
      </w:r>
      <w:r w:rsidRPr="000D3A13">
        <w:rPr>
          <w:rFonts w:ascii="ＭＳ 明朝" w:hAnsi="ＭＳ 明朝" w:cs="Calibri"/>
        </w:rPr>
        <w:t>深刻な懸念を表明した。人権委員会、</w:t>
      </w:r>
      <w:hyperlink r:id="rId304" w:history="1">
        <w:r w:rsidRPr="00497AE2">
          <w:rPr>
            <w:rStyle w:val="ab"/>
            <w:rFonts w:ascii="ＭＳ 明朝" w:hAnsi="ＭＳ 明朝" w:cs="Calibri"/>
            <w:color w:val="0070C0"/>
          </w:rPr>
          <w:t>アイルランド第5回定期報告に関する総括所見</w:t>
        </w:r>
      </w:hyperlink>
      <w:r w:rsidRPr="000D3A13">
        <w:rPr>
          <w:rFonts w:ascii="ＭＳ 明朝" w:hAnsi="ＭＳ 明朝" w:cs="Calibri"/>
        </w:rPr>
        <w:t>（2022年）パラグラフ34。</w:t>
      </w:r>
      <w:r w:rsidR="00F42E50" w:rsidRPr="000D3A13">
        <w:rPr>
          <w:rFonts w:ascii="ＭＳ 明朝" w:hAnsi="ＭＳ 明朝" w:cs="Calibri" w:hint="eastAsia"/>
        </w:rPr>
        <w:t>同</w:t>
      </w:r>
      <w:r w:rsidRPr="000D3A13">
        <w:rPr>
          <w:rFonts w:ascii="ＭＳ 明朝" w:hAnsi="ＭＳ 明朝" w:cs="Calibri"/>
        </w:rPr>
        <w:t>委員会は締約国に対し、年齢に応じた治療を保証し、子どもを成人精神科施設に入院させる慣行を廃止するための必要な措置を実施するよう促した。</w:t>
      </w:r>
    </w:p>
  </w:footnote>
  <w:footnote w:id="165">
    <w:p w14:paraId="0AE536D7" w14:textId="1DBCEE98" w:rsidR="00AC2584" w:rsidRPr="000D3A13" w:rsidRDefault="00AC2584" w:rsidP="00AC2584">
      <w:pPr>
        <w:pStyle w:val="af5"/>
        <w:spacing w:before="0" w:after="0"/>
        <w:rPr>
          <w:rFonts w:ascii="ＭＳ 明朝" w:hAnsi="ＭＳ 明朝"/>
        </w:rPr>
      </w:pPr>
      <w:r w:rsidRPr="000D3A13">
        <w:rPr>
          <w:rStyle w:val="af6"/>
          <w:rFonts w:ascii="ＭＳ 明朝" w:hAnsi="ＭＳ 明朝" w:cs="Calibri"/>
        </w:rPr>
        <w:footnoteRef/>
      </w:r>
      <w:r w:rsidRPr="000D3A13">
        <w:rPr>
          <w:rFonts w:ascii="ＭＳ 明朝" w:hAnsi="ＭＳ 明朝" w:cs="Calibri"/>
        </w:rPr>
        <w:t>2023年には11の成人病棟に14人の子どもが入院した。</w:t>
      </w:r>
      <w:r w:rsidR="00F42E50" w:rsidRPr="000D3A13">
        <w:rPr>
          <w:rFonts w:ascii="ＭＳ 明朝" w:hAnsi="ＭＳ 明朝" w:cs="Calibri" w:hint="eastAsia"/>
        </w:rPr>
        <w:t>これは</w:t>
      </w:r>
      <w:r w:rsidRPr="000D3A13">
        <w:rPr>
          <w:rFonts w:ascii="ＭＳ 明朝" w:hAnsi="ＭＳ 明朝" w:cs="Calibri"/>
        </w:rPr>
        <w:t>2022年</w:t>
      </w:r>
      <w:r w:rsidR="00F42E50" w:rsidRPr="000D3A13">
        <w:rPr>
          <w:rFonts w:ascii="ＭＳ 明朝" w:hAnsi="ＭＳ 明朝" w:cs="Calibri" w:hint="eastAsia"/>
        </w:rPr>
        <w:t>の</w:t>
      </w:r>
      <w:r w:rsidRPr="000D3A13">
        <w:rPr>
          <w:rFonts w:ascii="ＭＳ 明朝" w:hAnsi="ＭＳ 明朝" w:cs="Calibri"/>
        </w:rPr>
        <w:t>11の成人病棟</w:t>
      </w:r>
      <w:r w:rsidRPr="000D3A13">
        <w:rPr>
          <w:rFonts w:ascii="ＭＳ 明朝" w:hAnsi="ＭＳ 明朝" w:cs="Calibri" w:hint="eastAsia"/>
        </w:rPr>
        <w:t>に</w:t>
      </w:r>
      <w:r w:rsidRPr="000D3A13">
        <w:rPr>
          <w:rFonts w:ascii="ＭＳ 明朝" w:hAnsi="ＭＳ 明朝" w:cs="Calibri"/>
        </w:rPr>
        <w:t>20人</w:t>
      </w:r>
      <w:r w:rsidR="00A249B3" w:rsidRPr="000D3A13">
        <w:rPr>
          <w:rFonts w:ascii="ＭＳ 明朝" w:hAnsi="ＭＳ 明朝" w:cs="Calibri" w:hint="eastAsia"/>
        </w:rPr>
        <w:t>に匹敵する</w:t>
      </w:r>
      <w:r w:rsidRPr="000D3A13">
        <w:rPr>
          <w:rFonts w:ascii="ＭＳ 明朝" w:hAnsi="ＭＳ 明朝" w:cs="Calibri" w:hint="eastAsia"/>
        </w:rPr>
        <w:t>。</w:t>
      </w:r>
      <w:r w:rsidRPr="000D3A13">
        <w:rPr>
          <w:rFonts w:ascii="ＭＳ 明朝" w:hAnsi="ＭＳ 明朝"/>
        </w:rPr>
        <w:t>精神保健委員会</w:t>
      </w:r>
      <w:r w:rsidR="00B67592" w:rsidRPr="000D3A13">
        <w:rPr>
          <w:rFonts w:ascii="ＭＳ 明朝" w:hAnsi="ＭＳ 明朝" w:hint="eastAsia"/>
        </w:rPr>
        <w:t>、</w:t>
      </w:r>
      <w:hyperlink r:id="rId305" w:history="1">
        <w:r w:rsidRPr="00497AE2">
          <w:rPr>
            <w:rStyle w:val="ab"/>
            <w:rFonts w:ascii="ＭＳ 明朝" w:hAnsi="ＭＳ 明朝"/>
            <w:color w:val="0070C0"/>
          </w:rPr>
          <w:t>2023年次報告書</w:t>
        </w:r>
      </w:hyperlink>
      <w:r w:rsidRPr="000D3A13">
        <w:rPr>
          <w:rFonts w:ascii="ＭＳ 明朝" w:hAnsi="ＭＳ 明朝"/>
        </w:rPr>
        <w:t>（2024年）p.53。</w:t>
      </w:r>
      <w:r w:rsidRPr="000D3A13">
        <w:rPr>
          <w:rFonts w:ascii="ＭＳ 明朝" w:hAnsi="ＭＳ 明朝" w:cs="Calibri"/>
          <w:i/>
          <w:iCs/>
        </w:rPr>
        <w:t>2021年精神保健（改正）法案の</w:t>
      </w:r>
      <w:r w:rsidR="00A249B3" w:rsidRPr="000D3A13">
        <w:rPr>
          <w:rFonts w:ascii="ＭＳ 明朝" w:hAnsi="ＭＳ 明朝" w:cs="Calibri" w:hint="eastAsia"/>
        </w:rPr>
        <w:t>大綱</w:t>
      </w:r>
      <w:r w:rsidRPr="000D3A13">
        <w:rPr>
          <w:rFonts w:ascii="ＭＳ 明朝" w:hAnsi="ＭＳ 明朝" w:cs="Calibri"/>
        </w:rPr>
        <w:t>は、子どもを成人精神保健施設に入院させることを認める規定を維持した。私たちは、最終的な立法においてこの規定を削除するとともに、子どもを成人認可入院施設に入院させてはならないことを明示的に定めるよう勧告した。IHREC、</w:t>
      </w:r>
      <w:r w:rsidRPr="006561FB">
        <w:rPr>
          <w:rFonts w:ascii="ＭＳ 明朝" w:hAnsi="ＭＳ 明朝" w:cs="Calibri"/>
          <w:color w:val="0070C0"/>
          <w:u w:val="single"/>
        </w:rPr>
        <w:t>精神保健</w:t>
      </w:r>
      <w:hyperlink r:id="rId306" w:history="1">
        <w:r w:rsidRPr="00497AE2">
          <w:rPr>
            <w:rStyle w:val="ab"/>
            <w:rFonts w:ascii="ＭＳ 明朝" w:hAnsi="ＭＳ 明朝" w:cs="Calibri"/>
            <w:color w:val="0070C0"/>
          </w:rPr>
          <w:t>（改正）法案</w:t>
        </w:r>
        <w:r w:rsidR="0067327C" w:rsidRPr="00497AE2">
          <w:rPr>
            <w:rStyle w:val="ab"/>
            <w:rFonts w:ascii="ＭＳ 明朝" w:hAnsi="ＭＳ 明朝" w:cs="Calibri" w:hint="eastAsia"/>
            <w:color w:val="0070C0"/>
          </w:rPr>
          <w:t>2021年の</w:t>
        </w:r>
        <w:r w:rsidRPr="00497AE2">
          <w:rPr>
            <w:rStyle w:val="ab"/>
            <w:rFonts w:ascii="ＭＳ 明朝" w:hAnsi="ＭＳ 明朝" w:cs="Calibri"/>
            <w:color w:val="0070C0"/>
          </w:rPr>
          <w:t>一般案に関する</w:t>
        </w:r>
        <w:r w:rsidR="0067327C" w:rsidRPr="00497AE2">
          <w:rPr>
            <w:rStyle w:val="ab"/>
            <w:rFonts w:ascii="ＭＳ 明朝" w:hAnsi="ＭＳ 明朝" w:cs="Calibri" w:hint="eastAsia"/>
            <w:color w:val="0070C0"/>
          </w:rPr>
          <w:t>提出文</w:t>
        </w:r>
        <w:r w:rsidRPr="00497AE2">
          <w:rPr>
            <w:rStyle w:val="ab"/>
            <w:rFonts w:ascii="ＭＳ 明朝" w:hAnsi="ＭＳ 明朝" w:cs="Calibri"/>
            <w:color w:val="0070C0"/>
          </w:rPr>
          <w:t>書</w:t>
        </w:r>
      </w:hyperlink>
      <w:r w:rsidRPr="000D3A13">
        <w:rPr>
          <w:rFonts w:ascii="ＭＳ 明朝" w:hAnsi="ＭＳ 明朝" w:cs="Calibri"/>
        </w:rPr>
        <w:t>（2022年）pp.71-72。</w:t>
      </w:r>
      <w:r w:rsidRPr="000D3A13">
        <w:rPr>
          <w:rFonts w:ascii="ＭＳ 明朝" w:hAnsi="ＭＳ 明朝"/>
        </w:rPr>
        <w:t>IHREC、</w:t>
      </w:r>
      <w:r w:rsidR="002B007D" w:rsidRPr="006561FB">
        <w:rPr>
          <w:rFonts w:ascii="ＭＳ 明朝" w:hAnsi="ＭＳ 明朝"/>
          <w:color w:val="0070C0"/>
          <w:u w:val="single"/>
        </w:rPr>
        <w:t>アイルランド</w:t>
      </w:r>
      <w:r w:rsidR="002B007D" w:rsidRPr="006561FB">
        <w:rPr>
          <w:rFonts w:ascii="ＭＳ 明朝" w:hAnsi="ＭＳ 明朝" w:hint="eastAsia"/>
          <w:color w:val="0070C0"/>
          <w:u w:val="single"/>
        </w:rPr>
        <w:t>と</w:t>
      </w:r>
      <w:r w:rsidR="00F63242" w:rsidRPr="006561FB">
        <w:rPr>
          <w:rFonts w:ascii="ＭＳ 明朝" w:hAnsi="ＭＳ 明朝"/>
          <w:color w:val="0070C0"/>
          <w:u w:val="single"/>
        </w:rPr>
        <w:t>、</w:t>
      </w:r>
      <w:r w:rsidR="002B007D" w:rsidRPr="006561FB">
        <w:rPr>
          <w:rFonts w:ascii="ＭＳ 明朝" w:hAnsi="ＭＳ 明朝" w:hint="eastAsia"/>
          <w:color w:val="0070C0"/>
          <w:u w:val="single"/>
        </w:rPr>
        <w:t>拷問</w:t>
      </w:r>
      <w:r w:rsidR="002B007D" w:rsidRPr="00EE5FD0">
        <w:rPr>
          <w:color w:val="0070C0"/>
          <w:u w:val="single"/>
        </w:rPr>
        <w:t>及び非人道的又は品位を傷つける取扱い又は刑罰の防止に関する欧州条約</w:t>
      </w:r>
      <w:r w:rsidR="002B007D" w:rsidRPr="000D3A13">
        <w:rPr>
          <w:rFonts w:ascii="ＭＳ 明朝" w:hAnsi="ＭＳ 明朝"/>
        </w:rPr>
        <w:t>（2024年）</w:t>
      </w:r>
      <w:r w:rsidRPr="000D3A13">
        <w:rPr>
          <w:rFonts w:ascii="ＭＳ 明朝" w:hAnsi="ＭＳ 明朝"/>
        </w:rPr>
        <w:t>p.46。</w:t>
      </w:r>
    </w:p>
  </w:footnote>
  <w:footnote w:id="166">
    <w:p w14:paraId="16759978" w14:textId="4702CFBE" w:rsidR="00AC2584" w:rsidRPr="000D3A13" w:rsidRDefault="00AC2584" w:rsidP="00AC2584">
      <w:pPr>
        <w:spacing w:before="0" w:after="0" w:line="240" w:lineRule="auto"/>
        <w:rPr>
          <w:rFonts w:ascii="ＭＳ 明朝" w:eastAsia="ＭＳ 明朝" w:hAnsi="ＭＳ 明朝" w:cs="Calibri"/>
          <w:sz w:val="20"/>
          <w:szCs w:val="20"/>
          <w:lang w:eastAsia="ja-JP"/>
        </w:rPr>
      </w:pPr>
      <w:r w:rsidRPr="000D3A13">
        <w:rPr>
          <w:rStyle w:val="af6"/>
          <w:rFonts w:ascii="ＭＳ 明朝" w:eastAsia="ＭＳ 明朝" w:hAnsi="ＭＳ 明朝" w:cs="Calibri"/>
          <w:sz w:val="20"/>
          <w:szCs w:val="20"/>
        </w:rPr>
        <w:footnoteRef/>
      </w:r>
      <w:r w:rsidRPr="000D3A13">
        <w:rPr>
          <w:rFonts w:ascii="ＭＳ 明朝" w:eastAsia="ＭＳ 明朝" w:hAnsi="ＭＳ 明朝" w:cs="Calibri"/>
          <w:sz w:val="20"/>
          <w:szCs w:val="20"/>
          <w:lang w:eastAsia="ja-JP"/>
        </w:rPr>
        <w:t>2021年には11の成人病棟に32件の入院があった。精神保健委員会</w:t>
      </w:r>
      <w:r w:rsidR="00B67592" w:rsidRPr="000D3A13">
        <w:rPr>
          <w:rFonts w:ascii="ＭＳ 明朝" w:hAnsi="ＭＳ 明朝" w:hint="eastAsia"/>
          <w:lang w:eastAsia="ja-JP"/>
        </w:rPr>
        <w:t>、</w:t>
      </w:r>
      <w:hyperlink r:id="rId307" w:history="1">
        <w:r w:rsidRPr="00497AE2">
          <w:rPr>
            <w:rStyle w:val="ab"/>
            <w:rFonts w:ascii="ＭＳ 明朝" w:eastAsia="ＭＳ 明朝" w:hAnsi="ＭＳ 明朝" w:cs="Calibri"/>
            <w:color w:val="0070C0"/>
            <w:sz w:val="20"/>
            <w:szCs w:val="20"/>
            <w:lang w:eastAsia="ja-JP"/>
          </w:rPr>
          <w:t>2022年度年次報告書</w:t>
        </w:r>
        <w:r w:rsidR="008A5494" w:rsidRPr="00497AE2">
          <w:rPr>
            <w:rStyle w:val="ab"/>
            <w:rFonts w:ascii="ＭＳ 明朝" w:eastAsia="ＭＳ 明朝" w:hAnsi="ＭＳ 明朝" w:cs="Calibri" w:hint="eastAsia"/>
            <w:color w:val="0070C0"/>
            <w:sz w:val="20"/>
            <w:szCs w:val="20"/>
            <w:lang w:eastAsia="ja-JP"/>
          </w:rPr>
          <w:t xml:space="preserve"> </w:t>
        </w:r>
      </w:hyperlink>
      <w:r w:rsidRPr="000D3A13">
        <w:rPr>
          <w:rFonts w:ascii="ＭＳ 明朝" w:eastAsia="ＭＳ 明朝" w:hAnsi="ＭＳ 明朝" w:cs="Calibri"/>
          <w:sz w:val="20"/>
          <w:szCs w:val="20"/>
          <w:lang w:eastAsia="ja-JP"/>
        </w:rPr>
        <w:t>（2023年）</w:t>
      </w:r>
      <w:r w:rsidR="00F378A9" w:rsidRPr="000D3A13">
        <w:rPr>
          <w:rFonts w:ascii="ＭＳ 明朝" w:eastAsia="ＭＳ 明朝" w:hAnsi="ＭＳ 明朝" w:cs="Calibri" w:hint="eastAsia"/>
          <w:sz w:val="20"/>
          <w:szCs w:val="20"/>
          <w:lang w:eastAsia="ja-JP"/>
        </w:rPr>
        <w:t>pp.</w:t>
      </w:r>
      <w:r w:rsidRPr="000D3A13">
        <w:rPr>
          <w:rFonts w:ascii="ＭＳ 明朝" w:eastAsia="ＭＳ 明朝" w:hAnsi="ＭＳ 明朝" w:cs="Calibri"/>
          <w:sz w:val="20"/>
          <w:szCs w:val="20"/>
          <w:lang w:eastAsia="ja-JP"/>
        </w:rPr>
        <w:t>5-6参照。</w:t>
      </w:r>
    </w:p>
  </w:footnote>
  <w:footnote w:id="167">
    <w:p w14:paraId="611D52B9" w14:textId="14EA7DDD" w:rsidR="002D6A56" w:rsidRPr="000D3A13" w:rsidRDefault="00AC2584" w:rsidP="002D6A56">
      <w:pPr>
        <w:pStyle w:val="af5"/>
        <w:spacing w:before="0" w:after="0"/>
        <w:rPr>
          <w:rFonts w:ascii="ＭＳ 明朝" w:hAnsi="ＭＳ 明朝"/>
        </w:rPr>
      </w:pPr>
      <w:r w:rsidRPr="000D3A13">
        <w:rPr>
          <w:rStyle w:val="af6"/>
          <w:rFonts w:ascii="ＭＳ 明朝" w:hAnsi="ＭＳ 明朝" w:cs="Calibri"/>
        </w:rPr>
        <w:footnoteRef/>
      </w:r>
      <w:r w:rsidRPr="000D3A13">
        <w:rPr>
          <w:rFonts w:ascii="ＭＳ 明朝" w:hAnsi="ＭＳ 明朝" w:cs="Calibri"/>
        </w:rPr>
        <w:t>精神保健委員会は、子ども・青少年の「時間外」サービスが不十分であり、子ども向け緊急ベッドが限られていることを指摘している。精神保健委員会</w:t>
      </w:r>
      <w:r w:rsidR="00B67592" w:rsidRPr="000D3A13">
        <w:rPr>
          <w:rFonts w:ascii="ＭＳ 明朝" w:hAnsi="ＭＳ 明朝" w:hint="eastAsia"/>
        </w:rPr>
        <w:t>、</w:t>
      </w:r>
      <w:hyperlink r:id="rId308" w:history="1">
        <w:r w:rsidRPr="00497AE2">
          <w:rPr>
            <w:rStyle w:val="ab"/>
            <w:rFonts w:ascii="ＭＳ 明朝" w:hAnsi="ＭＳ 明朝" w:cs="Calibri"/>
            <w:color w:val="0070C0"/>
          </w:rPr>
          <w:t>精神保健サービス監察官による</w:t>
        </w:r>
        <w:r w:rsidR="00BD6793" w:rsidRPr="00497AE2">
          <w:rPr>
            <w:rStyle w:val="ab"/>
            <w:rFonts w:ascii="ＭＳ 明朝" w:hAnsi="ＭＳ 明朝" w:cs="Calibri" w:hint="eastAsia"/>
            <w:color w:val="0070C0"/>
          </w:rPr>
          <w:t>締約国</w:t>
        </w:r>
        <w:r w:rsidR="005E3BA4" w:rsidRPr="00497AE2">
          <w:rPr>
            <w:rStyle w:val="ab"/>
            <w:rFonts w:ascii="ＭＳ 明朝" w:hAnsi="ＭＳ 明朝" w:cs="Calibri" w:hint="eastAsia"/>
            <w:color w:val="0070C0"/>
          </w:rPr>
          <w:t>の児童青年</w:t>
        </w:r>
        <w:r w:rsidRPr="00497AE2">
          <w:rPr>
            <w:rStyle w:val="ab"/>
            <w:rFonts w:ascii="ＭＳ 明朝" w:hAnsi="ＭＳ 明朝" w:cs="Calibri"/>
            <w:color w:val="0070C0"/>
          </w:rPr>
          <w:t>精神保健サービス（CAMHS）提供状況の独立審査</w:t>
        </w:r>
      </w:hyperlink>
      <w:r w:rsidR="008A5494" w:rsidRPr="000D3A13">
        <w:rPr>
          <w:rFonts w:ascii="ＭＳ 明朝" w:hAnsi="ＭＳ 明朝" w:cs="Calibri" w:hint="eastAsia"/>
        </w:rPr>
        <w:t xml:space="preserve"> </w:t>
      </w:r>
      <w:r w:rsidRPr="000D3A13">
        <w:rPr>
          <w:rFonts w:ascii="ＭＳ 明朝" w:hAnsi="ＭＳ 明朝" w:cs="Calibri"/>
        </w:rPr>
        <w:t>（2023年）pp.89-91;106-107。2023年に、成人向け認可施設への子ども受け入れに関する行動規範に基づき、計9施設の認可施設が検査を受けたが、年齢や能力、不適切な施設・活動プログラムなどの理由から、全9施設が非準拠と判定されたことを懸念している。</w:t>
      </w:r>
      <w:r w:rsidRPr="000D3A13">
        <w:rPr>
          <w:rFonts w:ascii="ＭＳ 明朝" w:hAnsi="ＭＳ 明朝"/>
        </w:rPr>
        <w:t>精神保健委員会</w:t>
      </w:r>
      <w:r w:rsidR="00B67592" w:rsidRPr="000D3A13">
        <w:rPr>
          <w:rFonts w:ascii="ＭＳ 明朝" w:hAnsi="ＭＳ 明朝" w:hint="eastAsia"/>
        </w:rPr>
        <w:t>、</w:t>
      </w:r>
      <w:hyperlink r:id="rId309" w:history="1">
        <w:r w:rsidRPr="00497AE2">
          <w:rPr>
            <w:rStyle w:val="ab"/>
            <w:rFonts w:ascii="ＭＳ 明朝" w:hAnsi="ＭＳ 明朝"/>
            <w:color w:val="0070C0"/>
          </w:rPr>
          <w:t>2023年度年次報告書</w:t>
        </w:r>
      </w:hyperlink>
      <w:r w:rsidR="008A5494" w:rsidRPr="000D3A13">
        <w:rPr>
          <w:rFonts w:ascii="ＭＳ 明朝" w:hAnsi="ＭＳ 明朝" w:hint="eastAsia"/>
        </w:rPr>
        <w:t xml:space="preserve"> </w:t>
      </w:r>
      <w:r w:rsidRPr="000D3A13">
        <w:rPr>
          <w:rFonts w:ascii="ＭＳ 明朝" w:hAnsi="ＭＳ 明朝"/>
        </w:rPr>
        <w:t>（2024年）p.41。</w:t>
      </w:r>
      <w:r w:rsidRPr="000D3A13">
        <w:rPr>
          <w:rFonts w:ascii="ＭＳ 明朝" w:hAnsi="ＭＳ 明朝" w:cs="Calibri"/>
        </w:rPr>
        <w:t>精神保健委員会による2023年の</w:t>
      </w:r>
      <w:r w:rsidR="00D17628" w:rsidRPr="000D3A13">
        <w:rPr>
          <w:rFonts w:ascii="ＭＳ 明朝" w:hAnsi="ＭＳ 明朝" w:cs="Calibri" w:hint="eastAsia"/>
        </w:rPr>
        <w:t>児童</w:t>
      </w:r>
      <w:r w:rsidRPr="000D3A13">
        <w:rPr>
          <w:rFonts w:ascii="ＭＳ 明朝" w:hAnsi="ＭＳ 明朝" w:cs="Calibri"/>
        </w:rPr>
        <w:t>青少年精神保健サービス（CAMHS）審査結果は</w:t>
      </w:r>
      <w:r w:rsidRPr="000D3A13">
        <w:rPr>
          <w:rFonts w:ascii="ＭＳ 明朝" w:hAnsi="ＭＳ 明朝" w:cs="Calibri"/>
          <w:shd w:val="clear" w:color="auto" w:fill="FFFFFF"/>
        </w:rPr>
        <w:t>、若者とその家族が、必要なサービスを受けるための待機リストで長期にわたり待機する間に、悪化しつつある精神保健上の困難に対処しようと苦しみ、苛立ち、苦痛を感じていることを</w:t>
      </w:r>
      <w:r w:rsidRPr="000D3A13">
        <w:rPr>
          <w:rFonts w:ascii="ＭＳ 明朝" w:hAnsi="ＭＳ 明朝" w:cs="Calibri"/>
        </w:rPr>
        <w:t>強調した</w:t>
      </w:r>
      <w:r w:rsidRPr="000D3A13">
        <w:rPr>
          <w:rFonts w:ascii="ＭＳ 明朝" w:hAnsi="ＭＳ 明朝" w:cs="Calibri"/>
          <w:shd w:val="clear" w:color="auto" w:fill="FFFFFF"/>
        </w:rPr>
        <w:t>。</w:t>
      </w:r>
      <w:r w:rsidRPr="000D3A13">
        <w:rPr>
          <w:rFonts w:ascii="ＭＳ 明朝" w:hAnsi="ＭＳ 明朝" w:cs="Calibri"/>
        </w:rPr>
        <w:t>報告書は、安全かつ効果的なサービス運営に必要な基本的な管理・情報収集・監督体制が現行施設に欠如していること、地域CAMHSが精神保健委員会の独立</w:t>
      </w:r>
      <w:r w:rsidR="00366902" w:rsidRPr="000D3A13">
        <w:rPr>
          <w:rFonts w:ascii="ＭＳ 明朝" w:hAnsi="ＭＳ 明朝" w:cs="Calibri" w:hint="eastAsia"/>
        </w:rPr>
        <w:t>した</w:t>
      </w:r>
      <w:r w:rsidRPr="000D3A13">
        <w:rPr>
          <w:rFonts w:ascii="ＭＳ 明朝" w:hAnsi="ＭＳ 明朝" w:cs="Calibri"/>
        </w:rPr>
        <w:t>規制</w:t>
      </w:r>
      <w:r w:rsidR="00366902" w:rsidRPr="000D3A13">
        <w:rPr>
          <w:rFonts w:ascii="ＭＳ 明朝" w:hAnsi="ＭＳ 明朝" w:cs="Calibri" w:hint="eastAsia"/>
        </w:rPr>
        <w:t>の</w:t>
      </w:r>
      <w:r w:rsidRPr="000D3A13">
        <w:rPr>
          <w:rFonts w:ascii="ＭＳ 明朝" w:hAnsi="ＭＳ 明朝" w:cs="Calibri"/>
        </w:rPr>
        <w:t>対象外であること、多くのサービスが適切なスタッフの資金調達・採用</w:t>
      </w:r>
      <w:r w:rsidR="00366902" w:rsidRPr="000D3A13">
        <w:rPr>
          <w:rFonts w:ascii="ＭＳ 明朝" w:hAnsi="ＭＳ 明朝" w:cs="Calibri" w:hint="eastAsia"/>
        </w:rPr>
        <w:t>ができていない</w:t>
      </w:r>
      <w:r w:rsidRPr="000D3A13">
        <w:rPr>
          <w:rFonts w:ascii="ＭＳ 明朝" w:hAnsi="ＭＳ 明朝" w:cs="Calibri"/>
        </w:rPr>
        <w:t>ことなど、</w:t>
      </w:r>
      <w:r w:rsidR="00366902" w:rsidRPr="000D3A13">
        <w:rPr>
          <w:rFonts w:ascii="ＭＳ 明朝" w:hAnsi="ＭＳ 明朝" w:cs="Calibri" w:hint="eastAsia"/>
        </w:rPr>
        <w:t>多く</w:t>
      </w:r>
      <w:r w:rsidRPr="000D3A13">
        <w:rPr>
          <w:rFonts w:ascii="ＭＳ 明朝" w:hAnsi="ＭＳ 明朝" w:cs="Calibri"/>
        </w:rPr>
        <w:t>の重大な課題を特定した。</w:t>
      </w:r>
      <w:r w:rsidR="00B67592" w:rsidRPr="000D3A13">
        <w:rPr>
          <w:rFonts w:ascii="ＭＳ 明朝" w:hAnsi="ＭＳ 明朝"/>
        </w:rPr>
        <w:t>精神保健委員会</w:t>
      </w:r>
      <w:r w:rsidR="00B67592" w:rsidRPr="000D3A13">
        <w:rPr>
          <w:rFonts w:ascii="ＭＳ 明朝" w:hAnsi="ＭＳ 明朝" w:hint="eastAsia"/>
        </w:rPr>
        <w:t>、</w:t>
      </w:r>
      <w:hyperlink r:id="rId310" w:history="1">
        <w:r w:rsidRPr="00497AE2">
          <w:rPr>
            <w:rStyle w:val="ab"/>
            <w:rFonts w:ascii="ＭＳ 明朝" w:hAnsi="ＭＳ 明朝" w:cs="Calibri"/>
            <w:color w:val="0070C0"/>
          </w:rPr>
          <w:t>精神保健委員会</w:t>
        </w:r>
        <w:r w:rsidR="00B67592" w:rsidRPr="00497AE2">
          <w:rPr>
            <w:rStyle w:val="ab"/>
            <w:rFonts w:ascii="ＭＳ 明朝" w:hAnsi="ＭＳ 明朝" w:cs="Calibri" w:hint="eastAsia"/>
            <w:color w:val="0070C0"/>
          </w:rPr>
          <w:t>が</w:t>
        </w:r>
        <w:r w:rsidRPr="00497AE2">
          <w:rPr>
            <w:rStyle w:val="ab"/>
            <w:rFonts w:ascii="ＭＳ 明朝" w:hAnsi="ＭＳ 明朝" w:cs="Calibri"/>
            <w:color w:val="0070C0"/>
          </w:rPr>
          <w:t>「</w:t>
        </w:r>
        <w:r w:rsidR="005E3BA4" w:rsidRPr="00497AE2">
          <w:rPr>
            <w:rStyle w:val="ab"/>
            <w:rFonts w:ascii="ＭＳ 明朝" w:hAnsi="ＭＳ 明朝" w:cs="Calibri" w:hint="eastAsia"/>
            <w:color w:val="0070C0"/>
          </w:rPr>
          <w:t>児童青年</w:t>
        </w:r>
        <w:r w:rsidRPr="00497AE2">
          <w:rPr>
            <w:rStyle w:val="ab"/>
            <w:rFonts w:ascii="ＭＳ 明朝" w:hAnsi="ＭＳ 明朝" w:cs="Calibri"/>
            <w:color w:val="0070C0"/>
          </w:rPr>
          <w:t>精神保健サービスに関する最終報告書</w:t>
        </w:r>
      </w:hyperlink>
      <w:r w:rsidR="00B67592" w:rsidRPr="00EE5FD0">
        <w:rPr>
          <w:rFonts w:hint="eastAsia"/>
          <w:color w:val="0070C0"/>
          <w:u w:val="single"/>
        </w:rPr>
        <w:t>を発表</w:t>
      </w:r>
      <w:r w:rsidRPr="000D3A13">
        <w:rPr>
          <w:rFonts w:ascii="ＭＳ 明朝" w:hAnsi="ＭＳ 明朝" w:cs="Calibri"/>
        </w:rPr>
        <w:t>」（2023年）。</w:t>
      </w:r>
      <w:r w:rsidR="002D6A56" w:rsidRPr="000D3A13">
        <w:rPr>
          <w:rFonts w:ascii="ＭＳ 明朝" w:hAnsi="ＭＳ 明朝" w:cs="Calibri" w:hint="eastAsia"/>
        </w:rPr>
        <w:t>国家審査パネル</w:t>
      </w:r>
      <w:r w:rsidR="00350FE6" w:rsidRPr="000D3A13">
        <w:rPr>
          <w:rFonts w:ascii="ＭＳ 明朝" w:hAnsi="ＭＳ 明朝" w:cs="Calibri" w:hint="eastAsia"/>
        </w:rPr>
        <w:t>（</w:t>
      </w:r>
      <w:r w:rsidR="00350FE6" w:rsidRPr="000D3A13">
        <w:rPr>
          <w:rFonts w:ascii="ＭＳ 明朝" w:hAnsi="ＭＳ 明朝" w:cs="Calibri"/>
          <w:sz w:val="18"/>
          <w:szCs w:val="18"/>
        </w:rPr>
        <w:t>National Review Panel</w:t>
      </w:r>
      <w:r w:rsidR="002D6A56" w:rsidRPr="000D3A13">
        <w:rPr>
          <w:rFonts w:ascii="ＭＳ 明朝" w:hAnsi="ＭＳ 明朝" w:cs="Calibri" w:hint="eastAsia"/>
          <w:sz w:val="18"/>
          <w:szCs w:val="18"/>
        </w:rPr>
        <w:t xml:space="preserve">　訳注　</w:t>
      </w:r>
      <w:r w:rsidR="002D6A56" w:rsidRPr="000D3A13">
        <w:rPr>
          <w:rFonts w:ascii="ＭＳ 明朝" w:hAnsi="ＭＳ 明朝" w:cs="Calibri"/>
          <w:sz w:val="18"/>
          <w:szCs w:val="18"/>
        </w:rPr>
        <w:t>児童保護・福祉に関する国家審査パネル</w:t>
      </w:r>
      <w:r w:rsidR="00350FE6" w:rsidRPr="000D3A13">
        <w:rPr>
          <w:rFonts w:ascii="ＭＳ 明朝" w:hAnsi="ＭＳ 明朝" w:cs="Calibri" w:hint="eastAsia"/>
        </w:rPr>
        <w:t>）</w:t>
      </w:r>
      <w:r w:rsidRPr="000D3A13">
        <w:rPr>
          <w:rFonts w:ascii="ＭＳ 明朝" w:hAnsi="ＭＳ 明朝" w:cs="Calibri"/>
        </w:rPr>
        <w:t>、</w:t>
      </w:r>
      <w:hyperlink r:id="rId311" w:history="1">
        <w:r w:rsidRPr="00497AE2">
          <w:rPr>
            <w:rStyle w:val="ab"/>
            <w:rFonts w:ascii="ＭＳ 明朝" w:hAnsi="ＭＳ 明朝" w:cs="Calibri"/>
            <w:color w:val="0070C0"/>
          </w:rPr>
          <w:t>子ども</w:t>
        </w:r>
        <w:r w:rsidRPr="00497AE2">
          <w:rPr>
            <w:rStyle w:val="ab"/>
            <w:rFonts w:ascii="ＭＳ 明朝" w:hAnsi="ＭＳ 明朝" w:cs="Calibri" w:hint="eastAsia"/>
            <w:color w:val="0070C0"/>
          </w:rPr>
          <w:t>・家</w:t>
        </w:r>
        <w:r w:rsidR="00E460E4" w:rsidRPr="00497AE2">
          <w:rPr>
            <w:rStyle w:val="ab"/>
            <w:rFonts w:ascii="ＭＳ 明朝" w:hAnsi="ＭＳ 明朝" w:cs="Calibri" w:hint="eastAsia"/>
            <w:color w:val="0070C0"/>
          </w:rPr>
          <w:t>庭</w:t>
        </w:r>
        <w:r w:rsidRPr="00497AE2">
          <w:rPr>
            <w:rStyle w:val="ab"/>
            <w:rFonts w:ascii="ＭＳ 明朝" w:hAnsi="ＭＳ 明朝" w:cs="Calibri" w:hint="eastAsia"/>
            <w:color w:val="0070C0"/>
          </w:rPr>
          <w:t>庁</w:t>
        </w:r>
        <w:r w:rsidR="00E460E4" w:rsidRPr="00497AE2">
          <w:rPr>
            <w:rStyle w:val="ab"/>
            <w:rFonts w:ascii="ＭＳ 明朝" w:hAnsi="ＭＳ 明朝" w:cs="Calibri" w:hint="eastAsia"/>
            <w:color w:val="0070C0"/>
          </w:rPr>
          <w:t>（</w:t>
        </w:r>
        <w:r w:rsidR="00E460E4" w:rsidRPr="000D3A13">
          <w:rPr>
            <w:rFonts w:ascii="ＭＳ 明朝" w:hAnsi="ＭＳ 明朝" w:hint="eastAsia"/>
            <w:sz w:val="18"/>
            <w:szCs w:val="18"/>
            <w:u w:val="single"/>
          </w:rPr>
          <w:t xml:space="preserve">トゥスラ </w:t>
        </w:r>
        <w:r w:rsidR="00E460E4" w:rsidRPr="000D3A13">
          <w:rPr>
            <w:rFonts w:ascii="ＭＳ 明朝" w:hAnsi="ＭＳ 明朝"/>
            <w:sz w:val="18"/>
            <w:szCs w:val="18"/>
            <w:u w:val="single"/>
          </w:rPr>
          <w:t>Tusla</w:t>
        </w:r>
        <w:r w:rsidR="00E460E4" w:rsidRPr="00497AE2">
          <w:rPr>
            <w:rStyle w:val="ab"/>
            <w:rFonts w:ascii="ＭＳ 明朝" w:hAnsi="ＭＳ 明朝" w:cs="Calibri" w:hint="eastAsia"/>
            <w:color w:val="0070C0"/>
          </w:rPr>
          <w:t>）</w:t>
        </w:r>
        <w:r w:rsidRPr="00497AE2">
          <w:rPr>
            <w:rStyle w:val="ab"/>
            <w:rFonts w:ascii="ＭＳ 明朝" w:hAnsi="ＭＳ 明朝" w:cs="Calibri"/>
            <w:color w:val="0070C0"/>
          </w:rPr>
          <w:t>と接触歴のある若年者の死亡事例に関する審査：ニア</w:t>
        </w:r>
        <w:r w:rsidR="00E460E4" w:rsidRPr="00497AE2">
          <w:rPr>
            <w:rStyle w:val="ab"/>
            <w:rFonts w:ascii="ＭＳ 明朝" w:hAnsi="ＭＳ 明朝" w:cs="Calibri"/>
            <w:color w:val="0070C0"/>
          </w:rPr>
          <w:t>ム</w:t>
        </w:r>
        <w:r w:rsidR="00E460E4" w:rsidRPr="00497AE2">
          <w:rPr>
            <w:rStyle w:val="ab"/>
            <w:rFonts w:ascii="ＭＳ 明朝" w:hAnsi="ＭＳ 明朝" w:cs="Calibri" w:hint="eastAsia"/>
            <w:color w:val="0070C0"/>
          </w:rPr>
          <w:t>（Niamn）</w:t>
        </w:r>
      </w:hyperlink>
      <w:r w:rsidRPr="000D3A13">
        <w:rPr>
          <w:rFonts w:ascii="ＭＳ 明朝" w:hAnsi="ＭＳ 明朝" w:cs="Calibri"/>
        </w:rPr>
        <w:t>（2019年）。</w:t>
      </w:r>
      <w:r w:rsidRPr="000D3A13">
        <w:rPr>
          <w:rFonts w:ascii="ＭＳ 明朝" w:hAnsi="ＭＳ 明朝"/>
        </w:rPr>
        <w:t>IHREC、</w:t>
      </w:r>
      <w:hyperlink r:id="rId312" w:history="1">
        <w:r w:rsidRPr="00497AE2">
          <w:rPr>
            <w:rStyle w:val="ab"/>
            <w:rFonts w:ascii="ＭＳ 明朝" w:hAnsi="ＭＳ 明朝"/>
            <w:color w:val="0070C0"/>
          </w:rPr>
          <w:t>アイルランドと</w:t>
        </w:r>
        <w:r w:rsidR="00F63242" w:rsidRPr="00497AE2">
          <w:rPr>
            <w:rStyle w:val="ab"/>
            <w:rFonts w:ascii="ＭＳ 明朝" w:hAnsi="ＭＳ 明朝"/>
            <w:color w:val="0070C0"/>
          </w:rPr>
          <w:t>、</w:t>
        </w:r>
        <w:r w:rsidRPr="00497AE2">
          <w:rPr>
            <w:rStyle w:val="ab"/>
            <w:rFonts w:ascii="ＭＳ 明朝" w:hAnsi="ＭＳ 明朝"/>
            <w:color w:val="0070C0"/>
          </w:rPr>
          <w:t>拷問及び非人道的又は品位を傷つける取扱い又は刑罰の防止に関する欧州条約</w:t>
        </w:r>
      </w:hyperlink>
      <w:r w:rsidRPr="000D3A13">
        <w:rPr>
          <w:rFonts w:ascii="ＭＳ 明朝" w:hAnsi="ＭＳ 明朝"/>
        </w:rPr>
        <w:t>（2024年）p.46。</w:t>
      </w:r>
    </w:p>
  </w:footnote>
  <w:footnote w:id="168">
    <w:p w14:paraId="202B44AF" w14:textId="7419EEAB" w:rsidR="00AC2584" w:rsidRPr="000D3A13" w:rsidRDefault="00AC2584" w:rsidP="00AC2584">
      <w:pPr>
        <w:pStyle w:val="af5"/>
        <w:spacing w:before="0" w:after="0"/>
        <w:rPr>
          <w:rFonts w:ascii="ＭＳ 明朝" w:hAnsi="ＭＳ 明朝" w:cstheme="minorHAnsi"/>
        </w:rPr>
      </w:pPr>
      <w:r w:rsidRPr="000D3A13">
        <w:rPr>
          <w:rStyle w:val="af6"/>
          <w:rFonts w:ascii="ＭＳ 明朝" w:hAnsi="ＭＳ 明朝"/>
        </w:rPr>
        <w:footnoteRef/>
      </w:r>
      <w:r w:rsidRPr="000D3A13">
        <w:rPr>
          <w:rFonts w:ascii="ＭＳ 明朝" w:hAnsi="ＭＳ 明朝" w:cs="Times New Roman"/>
        </w:rPr>
        <w:t>IHREC、</w:t>
      </w:r>
      <w:r w:rsidR="002B007D" w:rsidRPr="006561FB">
        <w:rPr>
          <w:rFonts w:ascii="ＭＳ 明朝" w:hAnsi="ＭＳ 明朝"/>
          <w:color w:val="0070C0"/>
          <w:u w:val="single"/>
        </w:rPr>
        <w:t>アイルランド</w:t>
      </w:r>
      <w:r w:rsidR="002B007D" w:rsidRPr="006561FB">
        <w:rPr>
          <w:rFonts w:ascii="ＭＳ 明朝" w:hAnsi="ＭＳ 明朝" w:hint="eastAsia"/>
          <w:color w:val="0070C0"/>
          <w:u w:val="single"/>
        </w:rPr>
        <w:t>と</w:t>
      </w:r>
      <w:r w:rsidR="00F63242" w:rsidRPr="006561FB">
        <w:rPr>
          <w:rFonts w:ascii="ＭＳ 明朝" w:hAnsi="ＭＳ 明朝"/>
          <w:color w:val="0070C0"/>
          <w:u w:val="single"/>
        </w:rPr>
        <w:t>、</w:t>
      </w:r>
      <w:r w:rsidR="002B007D" w:rsidRPr="006561FB">
        <w:rPr>
          <w:rFonts w:ascii="ＭＳ 明朝" w:hAnsi="ＭＳ 明朝" w:hint="eastAsia"/>
          <w:color w:val="0070C0"/>
          <w:u w:val="single"/>
        </w:rPr>
        <w:t>拷問</w:t>
      </w:r>
      <w:r w:rsidR="002B007D" w:rsidRPr="00EE5FD0">
        <w:rPr>
          <w:color w:val="0070C0"/>
          <w:u w:val="single"/>
        </w:rPr>
        <w:t>及び非人道的又は品位を傷つける取扱い又は刑罰の防止に関する欧州条約</w:t>
      </w:r>
      <w:r w:rsidR="002B007D" w:rsidRPr="000D3A13">
        <w:rPr>
          <w:rFonts w:ascii="ＭＳ 明朝" w:hAnsi="ＭＳ 明朝"/>
        </w:rPr>
        <w:t>（2024年）</w:t>
      </w:r>
      <w:r w:rsidRPr="000D3A13">
        <w:rPr>
          <w:rFonts w:ascii="ＭＳ 明朝" w:hAnsi="ＭＳ 明朝" w:cs="Times New Roman"/>
        </w:rPr>
        <w:t>p.53。</w:t>
      </w:r>
      <w:r w:rsidRPr="000D3A13">
        <w:rPr>
          <w:rFonts w:ascii="ＭＳ 明朝" w:hAnsi="ＭＳ 明朝"/>
        </w:rPr>
        <w:t>適切なケアと支援のための地域資源の不足、在宅ケアの法的権利の欠如、判断能力にかかわらず家族が</w:t>
      </w:r>
      <w:r w:rsidR="002F484B" w:rsidRPr="000D3A13">
        <w:rPr>
          <w:rFonts w:ascii="ＭＳ 明朝" w:hAnsi="ＭＳ 明朝" w:hint="eastAsia"/>
        </w:rPr>
        <w:t>行なう</w:t>
      </w:r>
      <w:r w:rsidRPr="000D3A13">
        <w:rPr>
          <w:rFonts w:ascii="ＭＳ 明朝" w:hAnsi="ＭＳ 明朝"/>
        </w:rPr>
        <w:t>入所決定、利用可能な独立した支援や自己権利擁護支援の制限、高齢者の在宅継続に対する専門家のリスク回避的態度により、</w:t>
      </w:r>
      <w:r w:rsidRPr="000D3A13">
        <w:rPr>
          <w:rFonts w:ascii="ＭＳ 明朝" w:hAnsi="ＭＳ 明朝" w:cstheme="minorHAnsi"/>
        </w:rPr>
        <w:t>入所に関する有効かつ自発的な同意が影響を受けている</w:t>
      </w:r>
      <w:r w:rsidRPr="000D3A13">
        <w:rPr>
          <w:rFonts w:ascii="ＭＳ 明朝" w:hAnsi="ＭＳ 明朝"/>
        </w:rPr>
        <w:t>。</w:t>
      </w:r>
      <w:r w:rsidRPr="000D3A13">
        <w:rPr>
          <w:rFonts w:ascii="ＭＳ 明朝" w:hAnsi="ＭＳ 明朝" w:cstheme="minorHAnsi"/>
        </w:rPr>
        <w:t>IHREC、</w:t>
      </w:r>
      <w:hyperlink r:id="rId313" w:history="1">
        <w:r w:rsidRPr="00497AE2">
          <w:rPr>
            <w:rStyle w:val="ab"/>
            <w:rFonts w:ascii="ＭＳ 明朝" w:hAnsi="ＭＳ 明朝" w:cstheme="minorHAnsi"/>
            <w:color w:val="0070C0"/>
          </w:rPr>
          <w:t>ケアに関する政策声明</w:t>
        </w:r>
      </w:hyperlink>
      <w:r w:rsidRPr="000D3A13">
        <w:rPr>
          <w:rFonts w:ascii="ＭＳ 明朝" w:hAnsi="ＭＳ 明朝" w:cstheme="minorHAnsi"/>
        </w:rPr>
        <w:t>（2023年）pp.35-36。全国</w:t>
      </w:r>
      <w:r w:rsidR="002F484B" w:rsidRPr="000D3A13">
        <w:rPr>
          <w:rFonts w:ascii="ＭＳ 明朝" w:hAnsi="ＭＳ 明朝" w:cstheme="minorHAnsi" w:hint="eastAsia"/>
        </w:rPr>
        <w:t>老人ホーム</w:t>
      </w:r>
      <w:r w:rsidRPr="000D3A13">
        <w:rPr>
          <w:rFonts w:ascii="ＭＳ 明朝" w:hAnsi="ＭＳ 明朝" w:cstheme="minorHAnsi"/>
        </w:rPr>
        <w:t>体験調査、</w:t>
      </w:r>
      <w:hyperlink r:id="rId314" w:history="1">
        <w:r w:rsidRPr="00497AE2">
          <w:rPr>
            <w:rStyle w:val="ab"/>
            <w:rFonts w:ascii="ＭＳ 明朝" w:hAnsi="ＭＳ 明朝" w:cstheme="minorHAnsi"/>
            <w:color w:val="0070C0"/>
          </w:rPr>
          <w:t>調査結果概要2022年</w:t>
        </w:r>
      </w:hyperlink>
      <w:r w:rsidRPr="000D3A13">
        <w:rPr>
          <w:rFonts w:ascii="ＭＳ 明朝" w:hAnsi="ＭＳ 明朝" w:cstheme="minorHAnsi"/>
        </w:rPr>
        <w:t>（2022年）p.16。例えば、アイルランドでは約6,000人の在宅ケアパッケージ</w:t>
      </w:r>
      <w:r w:rsidR="003E3430" w:rsidRPr="000D3A13">
        <w:rPr>
          <w:rFonts w:ascii="ＭＳ 明朝" w:hAnsi="ＭＳ 明朝" w:cstheme="minorHAnsi" w:hint="eastAsia"/>
        </w:rPr>
        <w:t>（</w:t>
      </w:r>
      <w:r w:rsidR="003E3430" w:rsidRPr="000D3A13">
        <w:rPr>
          <w:rFonts w:ascii="ＭＳ 明朝" w:hAnsi="ＭＳ 明朝" w:cstheme="minorHAnsi"/>
          <w:sz w:val="18"/>
          <w:szCs w:val="18"/>
        </w:rPr>
        <w:t>home care package</w:t>
      </w:r>
      <w:r w:rsidR="003E3430" w:rsidRPr="000D3A13">
        <w:rPr>
          <w:rFonts w:ascii="ＭＳ 明朝" w:hAnsi="ＭＳ 明朝" w:cstheme="minorHAnsi" w:hint="eastAsia"/>
        </w:rPr>
        <w:t>）</w:t>
      </w:r>
      <w:r w:rsidRPr="000D3A13">
        <w:rPr>
          <w:rFonts w:ascii="ＭＳ 明朝" w:hAnsi="ＭＳ 明朝" w:cstheme="minorHAnsi"/>
        </w:rPr>
        <w:t>対象者が、労働力不足により支援を受けられない状況にある。</w:t>
      </w:r>
      <w:r w:rsidR="005F2DC5" w:rsidRPr="000D3A13">
        <w:rPr>
          <w:rFonts w:ascii="ＭＳ 明朝" w:hAnsi="ＭＳ 明朝" w:cstheme="minorHAnsi"/>
        </w:rPr>
        <w:t>セージ・アドボカシー</w:t>
      </w:r>
      <w:r w:rsidR="005F2DC5" w:rsidRPr="000D3A13">
        <w:rPr>
          <w:rFonts w:ascii="ＭＳ 明朝" w:hAnsi="ＭＳ 明朝" w:cstheme="minorHAnsi" w:hint="eastAsia"/>
        </w:rPr>
        <w:t>（</w:t>
      </w:r>
      <w:r w:rsidRPr="000D3A13">
        <w:rPr>
          <w:rFonts w:ascii="ＭＳ 明朝" w:hAnsi="ＭＳ 明朝" w:cstheme="minorHAnsi"/>
          <w:sz w:val="18"/>
          <w:szCs w:val="18"/>
        </w:rPr>
        <w:t>Sage Advocacy</w:t>
      </w:r>
      <w:r w:rsidR="005F2DC5" w:rsidRPr="000D3A13">
        <w:rPr>
          <w:rFonts w:ascii="ＭＳ 明朝" w:hAnsi="ＭＳ 明朝" w:cstheme="minorHAnsi" w:hint="eastAsia"/>
        </w:rPr>
        <w:t>）</w:t>
      </w:r>
      <w:r w:rsidRPr="000D3A13">
        <w:rPr>
          <w:rFonts w:ascii="ＭＳ 明朝" w:hAnsi="ＭＳ 明朝" w:cstheme="minorHAnsi"/>
        </w:rPr>
        <w:t>が指摘するように、「</w:t>
      </w:r>
      <w:r w:rsidR="005F2DC5" w:rsidRPr="000D3A13">
        <w:rPr>
          <w:rFonts w:ascii="ＭＳ 明朝" w:hAnsi="ＭＳ 明朝" w:cstheme="minorHAnsi" w:hint="eastAsia"/>
        </w:rPr>
        <w:t>老人ホーム</w:t>
      </w:r>
      <w:r w:rsidRPr="000D3A13">
        <w:rPr>
          <w:rFonts w:ascii="ＭＳ 明朝" w:hAnsi="ＭＳ 明朝" w:cstheme="minorHAnsi"/>
        </w:rPr>
        <w:t>入居者は在宅支援の優先対象となりにくく、本人の意思に反して施設生活を強いられることで自由が侵害され続ける」：</w:t>
      </w:r>
      <w:r w:rsidR="00B67592" w:rsidRPr="000D3A13">
        <w:rPr>
          <w:rFonts w:ascii="ＭＳ 明朝" w:hAnsi="ＭＳ 明朝" w:cstheme="minorHAnsi" w:hint="eastAsia"/>
        </w:rPr>
        <w:t xml:space="preserve"> </w:t>
      </w:r>
      <w:hyperlink r:id="rId315" w:anchor=":~:text=In%202023%2C%20Sage%20Advocacy%20undertook,ongoing%20policy%20development%20and%20implementation." w:history="1">
        <w:r w:rsidR="00B67592" w:rsidRPr="00497AE2">
          <w:rPr>
            <w:rStyle w:val="ab"/>
            <w:rFonts w:ascii="ＭＳ 明朝" w:hAnsi="ＭＳ 明朝" w:cstheme="minorHAnsi"/>
            <w:color w:val="0070C0"/>
          </w:rPr>
          <w:t>アイルランド</w:t>
        </w:r>
        <w:r w:rsidR="00B67592" w:rsidRPr="00497AE2">
          <w:rPr>
            <w:rStyle w:val="ab"/>
            <w:rFonts w:ascii="ＭＳ 明朝" w:hAnsi="ＭＳ 明朝" w:cstheme="minorHAnsi" w:hint="eastAsia"/>
            <w:color w:val="0070C0"/>
          </w:rPr>
          <w:t>の</w:t>
        </w:r>
        <w:r w:rsidR="00B67592" w:rsidRPr="00497AE2">
          <w:rPr>
            <w:rStyle w:val="ab"/>
            <w:rFonts w:ascii="ＭＳ 明朝" w:hAnsi="ＭＳ 明朝" w:cstheme="minorHAnsi"/>
            <w:color w:val="0070C0"/>
          </w:rPr>
          <w:t>長期介護に関する</w:t>
        </w:r>
        <w:r w:rsidR="00B67592" w:rsidRPr="00497AE2">
          <w:rPr>
            <w:rStyle w:val="ab"/>
            <w:rFonts w:ascii="ＭＳ 明朝" w:hAnsi="ＭＳ 明朝" w:cstheme="minorHAnsi" w:hint="eastAsia"/>
            <w:color w:val="0070C0"/>
          </w:rPr>
          <w:t>観察</w:t>
        </w:r>
        <w:r w:rsidR="00B67592" w:rsidRPr="00497AE2">
          <w:rPr>
            <w:rStyle w:val="ab"/>
            <w:rFonts w:ascii="ＭＳ 明朝" w:hAnsi="ＭＳ 明朝" w:cstheme="minorHAnsi"/>
            <w:color w:val="0070C0"/>
          </w:rPr>
          <w:t>機関の設立：人権の観点から</w:t>
        </w:r>
      </w:hyperlink>
      <w:r w:rsidRPr="000D3A13">
        <w:rPr>
          <w:rFonts w:ascii="ＭＳ 明朝" w:hAnsi="ＭＳ 明朝" w:cstheme="minorHAnsi"/>
        </w:rPr>
        <w:t>（2023年）p.37。</w:t>
      </w:r>
      <w:bookmarkStart w:id="93" w:name="_Hlk201230532"/>
      <w:r w:rsidR="005F2DC5" w:rsidRPr="000D3A13">
        <w:rPr>
          <w:rFonts w:ascii="ＭＳ 明朝" w:hAnsi="ＭＳ 明朝" w:cstheme="minorHAnsi" w:hint="eastAsia"/>
        </w:rPr>
        <w:t>我々の</w:t>
      </w:r>
      <w:r w:rsidRPr="000D3A13">
        <w:rPr>
          <w:rFonts w:ascii="ＭＳ 明朝" w:hAnsi="ＭＳ 明朝"/>
        </w:rPr>
        <w:t>市民社会組織（CSO</w:t>
      </w:r>
      <w:r w:rsidR="0019278E" w:rsidRPr="000D3A13">
        <w:rPr>
          <w:rFonts w:ascii="ＭＳ 明朝" w:hAnsi="ＭＳ 明朝" w:hint="eastAsia"/>
        </w:rPr>
        <w:t>s</w:t>
      </w:r>
      <w:r w:rsidRPr="000D3A13">
        <w:rPr>
          <w:rFonts w:ascii="ＭＳ 明朝" w:hAnsi="ＭＳ 明朝"/>
        </w:rPr>
        <w:t>）</w:t>
      </w:r>
      <w:r w:rsidRPr="000D3A13">
        <w:rPr>
          <w:rFonts w:ascii="ＭＳ 明朝" w:hAnsi="ＭＳ 明朝" w:cstheme="minorHAnsi"/>
        </w:rPr>
        <w:t>との協議では</w:t>
      </w:r>
      <w:r w:rsidRPr="000D3A13">
        <w:rPr>
          <w:rFonts w:ascii="ＭＳ 明朝" w:hAnsi="ＭＳ 明朝"/>
        </w:rPr>
        <w:t>、</w:t>
      </w:r>
      <w:r w:rsidRPr="000D3A13">
        <w:rPr>
          <w:rFonts w:ascii="ＭＳ 明朝" w:hAnsi="ＭＳ 明朝" w:cstheme="minorHAnsi"/>
        </w:rPr>
        <w:t>障害者</w:t>
      </w:r>
      <w:r w:rsidRPr="000D3A13">
        <w:rPr>
          <w:rFonts w:ascii="ＭＳ 明朝" w:hAnsi="ＭＳ 明朝" w:cstheme="minorHAnsi" w:hint="eastAsia"/>
        </w:rPr>
        <w:t>の</w:t>
      </w:r>
      <w:r w:rsidR="005F2DC5" w:rsidRPr="000D3A13">
        <w:rPr>
          <w:rFonts w:ascii="ＭＳ 明朝" w:hAnsi="ＭＳ 明朝" w:cstheme="minorHAnsi" w:hint="eastAsia"/>
        </w:rPr>
        <w:t>老人ホーム</w:t>
      </w:r>
      <w:r w:rsidRPr="000D3A13">
        <w:rPr>
          <w:rFonts w:ascii="ＭＳ 明朝" w:hAnsi="ＭＳ 明朝" w:cstheme="minorHAnsi"/>
        </w:rPr>
        <w:t>への不適切な入所</w:t>
      </w:r>
      <w:r w:rsidRPr="000D3A13">
        <w:rPr>
          <w:rFonts w:ascii="ＭＳ 明朝" w:hAnsi="ＭＳ 明朝" w:cstheme="minorHAnsi" w:hint="eastAsia"/>
        </w:rPr>
        <w:t>の</w:t>
      </w:r>
      <w:r w:rsidRPr="000D3A13">
        <w:rPr>
          <w:rFonts w:ascii="ＭＳ 明朝" w:hAnsi="ＭＳ 明朝" w:cstheme="minorHAnsi"/>
        </w:rPr>
        <w:t>継続への懸念が表明された</w:t>
      </w:r>
      <w:bookmarkEnd w:id="93"/>
      <w:r w:rsidRPr="000D3A13">
        <w:rPr>
          <w:rFonts w:ascii="ＭＳ 明朝" w:hAnsi="ＭＳ 明朝" w:cstheme="minorHAnsi"/>
        </w:rPr>
        <w:t>。</w:t>
      </w:r>
    </w:p>
    <w:p w14:paraId="10AF886F" w14:textId="4E4B8460" w:rsidR="006A3386" w:rsidRPr="000D3A13" w:rsidRDefault="006A3386" w:rsidP="006A3386">
      <w:pPr>
        <w:pStyle w:val="af5"/>
        <w:spacing w:before="0" w:afterLines="50" w:after="120" w:line="240" w:lineRule="exact"/>
        <w:rPr>
          <w:rFonts w:ascii="ＭＳ 明朝" w:hAnsi="ＭＳ 明朝" w:cstheme="minorHAnsi"/>
          <w:sz w:val="18"/>
          <w:szCs w:val="18"/>
        </w:rPr>
      </w:pPr>
      <w:r w:rsidRPr="000D3A13">
        <w:rPr>
          <w:rFonts w:ascii="ＭＳ 明朝" w:hAnsi="ＭＳ 明朝" w:cstheme="minorHAnsi" w:hint="eastAsia"/>
          <w:sz w:val="18"/>
          <w:szCs w:val="18"/>
        </w:rPr>
        <w:t xml:space="preserve">（訳注　</w:t>
      </w:r>
      <w:r w:rsidRPr="000D3A13">
        <w:rPr>
          <w:rFonts w:ascii="ＭＳ 明朝" w:hAnsi="ＭＳ 明朝" w:cstheme="minorHAnsi"/>
          <w:sz w:val="18"/>
          <w:szCs w:val="18"/>
        </w:rPr>
        <w:t>在宅ケアパッケージ</w:t>
      </w:r>
      <w:r w:rsidRPr="000D3A13">
        <w:rPr>
          <w:rFonts w:ascii="ＭＳ 明朝" w:hAnsi="ＭＳ 明朝" w:cstheme="minorHAnsi" w:hint="eastAsia"/>
          <w:sz w:val="18"/>
          <w:szCs w:val="18"/>
        </w:rPr>
        <w:t>は、</w:t>
      </w:r>
      <w:r w:rsidR="00D96E11" w:rsidRPr="000D3A13">
        <w:rPr>
          <w:rFonts w:ascii="ＭＳ 明朝" w:hAnsi="ＭＳ 明朝" w:cstheme="minorHAnsi"/>
          <w:sz w:val="18"/>
          <w:szCs w:val="18"/>
        </w:rPr>
        <w:t>自宅で</w:t>
      </w:r>
      <w:r w:rsidR="00D96E11" w:rsidRPr="000D3A13">
        <w:rPr>
          <w:rFonts w:ascii="ＭＳ 明朝" w:hAnsi="ＭＳ 明朝" w:cstheme="minorHAnsi" w:hint="eastAsia"/>
          <w:sz w:val="18"/>
          <w:szCs w:val="18"/>
        </w:rPr>
        <w:t>の</w:t>
      </w:r>
      <w:r w:rsidR="00D96E11" w:rsidRPr="000D3A13">
        <w:rPr>
          <w:rFonts w:ascii="ＭＳ 明朝" w:hAnsi="ＭＳ 明朝" w:cstheme="minorHAnsi"/>
          <w:sz w:val="18"/>
          <w:szCs w:val="18"/>
        </w:rPr>
        <w:t>生活</w:t>
      </w:r>
      <w:r w:rsidR="00D96E11" w:rsidRPr="000D3A13">
        <w:rPr>
          <w:rFonts w:ascii="ＭＳ 明朝" w:hAnsi="ＭＳ 明朝" w:cstheme="minorHAnsi" w:hint="eastAsia"/>
          <w:sz w:val="18"/>
          <w:szCs w:val="18"/>
        </w:rPr>
        <w:t>を希望する</w:t>
      </w:r>
      <w:r w:rsidR="00D96E11" w:rsidRPr="000D3A13">
        <w:rPr>
          <w:rFonts w:ascii="ＭＳ 明朝" w:hAnsi="ＭＳ 明朝" w:cstheme="minorHAnsi"/>
          <w:sz w:val="18"/>
          <w:szCs w:val="18"/>
        </w:rPr>
        <w:t>高齢者や医療・介護ニーズのある人にHSEが提供する</w:t>
      </w:r>
      <w:r w:rsidR="00D96E11" w:rsidRPr="000D3A13">
        <w:rPr>
          <w:rFonts w:ascii="ＭＳ 明朝" w:hAnsi="ＭＳ 明朝" w:cstheme="minorHAnsi" w:hint="eastAsia"/>
          <w:sz w:val="18"/>
          <w:szCs w:val="18"/>
        </w:rPr>
        <w:t>、</w:t>
      </w:r>
      <w:r w:rsidR="00D96E11" w:rsidRPr="000D3A13">
        <w:rPr>
          <w:rFonts w:ascii="ＭＳ 明朝" w:hAnsi="ＭＳ 明朝" w:cstheme="minorHAnsi"/>
          <w:sz w:val="18"/>
          <w:szCs w:val="18"/>
        </w:rPr>
        <w:t>在宅支援サービスの組み合わせ</w:t>
      </w:r>
      <w:r w:rsidR="00D96E11" w:rsidRPr="000D3A13">
        <w:rPr>
          <w:rFonts w:ascii="ＭＳ 明朝" w:hAnsi="ＭＳ 明朝" w:cstheme="minorHAnsi" w:hint="eastAsia"/>
          <w:sz w:val="18"/>
          <w:szCs w:val="18"/>
        </w:rPr>
        <w:t>。</w:t>
      </w:r>
      <w:r w:rsidR="005F2DC5" w:rsidRPr="000D3A13">
        <w:rPr>
          <w:rFonts w:ascii="ＭＳ 明朝" w:hAnsi="ＭＳ 明朝" w:cstheme="minorHAnsi" w:hint="eastAsia"/>
          <w:sz w:val="18"/>
          <w:szCs w:val="18"/>
        </w:rPr>
        <w:t xml:space="preserve">　</w:t>
      </w:r>
      <w:r w:rsidR="005F2DC5" w:rsidRPr="000D3A13">
        <w:rPr>
          <w:rFonts w:ascii="ＭＳ 明朝" w:hAnsi="ＭＳ 明朝" w:cstheme="minorHAnsi"/>
          <w:sz w:val="18"/>
          <w:szCs w:val="18"/>
        </w:rPr>
        <w:t>セージ・アドボカシー</w:t>
      </w:r>
      <w:r w:rsidR="005F2DC5" w:rsidRPr="000D3A13">
        <w:rPr>
          <w:rFonts w:ascii="ＭＳ 明朝" w:hAnsi="ＭＳ 明朝" w:cstheme="minorHAnsi" w:hint="eastAsia"/>
          <w:sz w:val="18"/>
          <w:szCs w:val="18"/>
        </w:rPr>
        <w:t>は、</w:t>
      </w:r>
      <w:r w:rsidR="005F2DC5" w:rsidRPr="000D3A13">
        <w:rPr>
          <w:rFonts w:ascii="ＭＳ 明朝" w:hAnsi="ＭＳ 明朝" w:cstheme="minorHAnsi"/>
          <w:sz w:val="18"/>
          <w:szCs w:val="18"/>
        </w:rPr>
        <w:t>高齢者</w:t>
      </w:r>
      <w:r w:rsidR="005F2DC5" w:rsidRPr="000D3A13">
        <w:rPr>
          <w:rFonts w:ascii="ＭＳ 明朝" w:hAnsi="ＭＳ 明朝" w:cstheme="minorHAnsi" w:hint="eastAsia"/>
          <w:sz w:val="18"/>
          <w:szCs w:val="18"/>
        </w:rPr>
        <w:t>、</w:t>
      </w:r>
      <w:r w:rsidR="005F2DC5" w:rsidRPr="000D3A13">
        <w:rPr>
          <w:rFonts w:ascii="ＭＳ 明朝" w:hAnsi="ＭＳ 明朝" w:cstheme="minorHAnsi"/>
          <w:sz w:val="18"/>
          <w:szCs w:val="18"/>
        </w:rPr>
        <w:t>障害のある人</w:t>
      </w:r>
      <w:r w:rsidR="005F2DC5" w:rsidRPr="000D3A13">
        <w:rPr>
          <w:rFonts w:ascii="ＭＳ 明朝" w:hAnsi="ＭＳ 明朝" w:cstheme="minorHAnsi" w:hint="eastAsia"/>
          <w:sz w:val="18"/>
          <w:szCs w:val="18"/>
        </w:rPr>
        <w:t>、</w:t>
      </w:r>
      <w:r w:rsidR="005F2DC5" w:rsidRPr="000D3A13">
        <w:rPr>
          <w:rFonts w:ascii="ＭＳ 明朝" w:hAnsi="ＭＳ 明朝" w:cstheme="minorHAnsi"/>
          <w:sz w:val="18"/>
          <w:szCs w:val="18"/>
        </w:rPr>
        <w:t>意思決定支援を必要とする人の権利擁護を行う全国組織</w:t>
      </w:r>
      <w:r w:rsidR="005F2DC5" w:rsidRPr="000D3A13">
        <w:rPr>
          <w:rFonts w:ascii="ＭＳ 明朝" w:hAnsi="ＭＳ 明朝" w:cstheme="minorHAnsi" w:hint="eastAsia"/>
          <w:sz w:val="18"/>
          <w:szCs w:val="18"/>
        </w:rPr>
        <w:t>のNPO</w:t>
      </w:r>
      <w:r w:rsidR="00D36BB1" w:rsidRPr="000D3A13">
        <w:rPr>
          <w:rFonts w:ascii="ＭＳ 明朝" w:hAnsi="ＭＳ 明朝" w:cstheme="minorHAnsi" w:hint="eastAsia"/>
          <w:sz w:val="18"/>
          <w:szCs w:val="18"/>
        </w:rPr>
        <w:t>。</w:t>
      </w:r>
      <w:r w:rsidR="00D96E11" w:rsidRPr="000D3A13">
        <w:rPr>
          <w:rFonts w:ascii="ＭＳ 明朝" w:hAnsi="ＭＳ 明朝" w:cstheme="minorHAnsi" w:hint="eastAsia"/>
          <w:sz w:val="18"/>
          <w:szCs w:val="18"/>
        </w:rPr>
        <w:t>）</w:t>
      </w:r>
    </w:p>
  </w:footnote>
  <w:footnote w:id="169">
    <w:p w14:paraId="752E0902" w14:textId="1E2C6DA4" w:rsidR="00124DB7" w:rsidRPr="000D3A13" w:rsidRDefault="00AC2584" w:rsidP="00AC2584">
      <w:pPr>
        <w:pStyle w:val="af5"/>
        <w:spacing w:before="0" w:after="0"/>
        <w:rPr>
          <w:rFonts w:ascii="ＭＳ 明朝" w:hAnsi="ＭＳ 明朝"/>
        </w:rPr>
      </w:pPr>
      <w:r w:rsidRPr="000D3A13">
        <w:rPr>
          <w:rStyle w:val="af6"/>
          <w:rFonts w:ascii="ＭＳ 明朝" w:hAnsi="ＭＳ 明朝" w:cstheme="minorHAnsi"/>
        </w:rPr>
        <w:footnoteRef/>
      </w:r>
      <w:r w:rsidRPr="000D3A13">
        <w:rPr>
          <w:rFonts w:ascii="ＭＳ 明朝" w:hAnsi="ＭＳ 明朝" w:cstheme="minorHAnsi"/>
        </w:rPr>
        <w:t>2024年には、65歳未満の個人が毎月平均32名</w:t>
      </w:r>
      <w:r w:rsidRPr="000D3A13">
        <w:rPr>
          <w:rFonts w:ascii="ＭＳ 明朝" w:hAnsi="ＭＳ 明朝"/>
        </w:rPr>
        <w:t>、</w:t>
      </w:r>
      <w:r w:rsidR="00D36BB1" w:rsidRPr="000D3A13">
        <w:rPr>
          <w:rFonts w:ascii="ＭＳ 明朝" w:hAnsi="ＭＳ 明朝" w:cstheme="minorHAnsi" w:hint="eastAsia"/>
        </w:rPr>
        <w:t>老人ホーム</w:t>
      </w:r>
      <w:r w:rsidRPr="000D3A13">
        <w:rPr>
          <w:rFonts w:ascii="ＭＳ 明朝" w:hAnsi="ＭＳ 明朝" w:cstheme="minorHAnsi"/>
        </w:rPr>
        <w:t>に入所した。</w:t>
      </w:r>
      <w:r w:rsidR="001543C6" w:rsidRPr="000D3A13">
        <w:rPr>
          <w:rFonts w:ascii="ＭＳ 明朝" w:hAnsi="ＭＳ 明朝"/>
        </w:rPr>
        <w:t>オンブズマン</w:t>
      </w:r>
      <w:r w:rsidR="001543C6" w:rsidRPr="000D3A13">
        <w:rPr>
          <w:rFonts w:ascii="ＭＳ 明朝" w:hAnsi="ＭＳ 明朝" w:hint="eastAsia"/>
        </w:rPr>
        <w:t>事務局（</w:t>
      </w:r>
      <w:r w:rsidR="001543C6" w:rsidRPr="000D3A13">
        <w:rPr>
          <w:rFonts w:ascii="ＭＳ 明朝" w:hAnsi="ＭＳ 明朝"/>
          <w:sz w:val="18"/>
          <w:szCs w:val="18"/>
        </w:rPr>
        <w:t>Office of the Ombudsman</w:t>
      </w:r>
      <w:r w:rsidR="00124DB7" w:rsidRPr="000D3A13">
        <w:rPr>
          <w:rFonts w:ascii="ＭＳ 明朝" w:hAnsi="ＭＳ 明朝" w:hint="eastAsia"/>
          <w:sz w:val="18"/>
          <w:szCs w:val="18"/>
        </w:rPr>
        <w:t xml:space="preserve">　訳注　脚注番号132の訳注参照。</w:t>
      </w:r>
      <w:r w:rsidR="001543C6" w:rsidRPr="000D3A13">
        <w:rPr>
          <w:rFonts w:ascii="ＭＳ 明朝" w:hAnsi="ＭＳ 明朝" w:hint="eastAsia"/>
        </w:rPr>
        <w:t>）</w:t>
      </w:r>
      <w:r w:rsidR="0019278E" w:rsidRPr="000D3A13">
        <w:rPr>
          <w:rFonts w:ascii="ＭＳ 明朝" w:hAnsi="ＭＳ 明朝" w:hint="eastAsia"/>
        </w:rPr>
        <w:t>、</w:t>
      </w:r>
      <w:hyperlink r:id="rId316" w:history="1">
        <w:r w:rsidRPr="00497AE2">
          <w:rPr>
            <w:rStyle w:val="ab"/>
            <w:rFonts w:ascii="ＭＳ 明朝" w:hAnsi="ＭＳ 明朝"/>
            <w:color w:val="0070C0"/>
          </w:rPr>
          <w:t>「無駄にされた人生</w:t>
        </w:r>
        <w:r w:rsidR="0019278E" w:rsidRPr="00497AE2">
          <w:rPr>
            <w:rStyle w:val="ab"/>
            <w:rFonts w:ascii="ＭＳ 明朝" w:hAnsi="ＭＳ 明朝" w:hint="eastAsia"/>
            <w:color w:val="0070C0"/>
          </w:rPr>
          <w:t>（</w:t>
        </w:r>
        <w:r w:rsidR="0019278E" w:rsidRPr="00497AE2">
          <w:rPr>
            <w:rStyle w:val="ab"/>
            <w:rFonts w:ascii="ＭＳ 明朝" w:hAnsi="ＭＳ 明朝"/>
            <w:color w:val="0070C0"/>
          </w:rPr>
          <w:t>Wasted lives</w:t>
        </w:r>
        <w:r w:rsidR="0019278E" w:rsidRPr="00497AE2">
          <w:rPr>
            <w:rStyle w:val="ab"/>
            <w:rFonts w:ascii="ＭＳ 明朝" w:hAnsi="ＭＳ 明朝" w:hint="eastAsia"/>
            <w:color w:val="0070C0"/>
          </w:rPr>
          <w:t>）</w:t>
        </w:r>
        <w:r w:rsidRPr="00497AE2">
          <w:rPr>
            <w:rStyle w:val="ab"/>
            <w:rFonts w:ascii="ＭＳ 明朝" w:hAnsi="ＭＳ 明朝"/>
            <w:color w:val="0070C0"/>
          </w:rPr>
          <w:t>」に関する</w:t>
        </w:r>
        <w:r w:rsidR="001543C6" w:rsidRPr="00497AE2">
          <w:rPr>
            <w:rStyle w:val="ab"/>
            <w:rFonts w:ascii="ＭＳ 明朝" w:hAnsi="ＭＳ 明朝"/>
            <w:color w:val="0070C0"/>
          </w:rPr>
          <w:t>オンブズマン</w:t>
        </w:r>
        <w:r w:rsidRPr="00497AE2">
          <w:rPr>
            <w:rStyle w:val="ab"/>
            <w:rFonts w:ascii="ＭＳ 明朝" w:hAnsi="ＭＳ 明朝"/>
            <w:color w:val="0070C0"/>
          </w:rPr>
          <w:t>最新報告</w:t>
        </w:r>
      </w:hyperlink>
      <w:r w:rsidRPr="000D3A13">
        <w:rPr>
          <w:rFonts w:ascii="ＭＳ 明朝" w:hAnsi="ＭＳ 明朝"/>
        </w:rPr>
        <w:t>（2024年）p.2。</w:t>
      </w:r>
      <w:r w:rsidRPr="000D3A13">
        <w:rPr>
          <w:rFonts w:ascii="ＭＳ 明朝" w:hAnsi="ＭＳ 明朝" w:cstheme="minorHAnsi"/>
        </w:rPr>
        <w:t>2023年7月現在</w:t>
      </w:r>
      <w:r w:rsidR="0019278E" w:rsidRPr="000D3A13">
        <w:rPr>
          <w:rFonts w:ascii="ＭＳ 明朝" w:hAnsi="ＭＳ 明朝" w:cstheme="minorHAnsi" w:hint="eastAsia"/>
        </w:rPr>
        <w:t>、</w:t>
      </w:r>
      <w:r w:rsidRPr="000D3A13">
        <w:rPr>
          <w:rFonts w:ascii="ＭＳ 明朝" w:hAnsi="ＭＳ 明朝" w:cstheme="minorHAnsi"/>
        </w:rPr>
        <w:t>このうち15％は50歳未満：子ども・平等・障害・統合・青少年省、</w:t>
      </w:r>
      <w:hyperlink r:id="rId317" w:anchor="g3340.q" w:history="1">
        <w:r w:rsidRPr="00497AE2">
          <w:rPr>
            <w:rStyle w:val="ab"/>
            <w:rFonts w:ascii="ＭＳ 明朝" w:hAnsi="ＭＳ 明朝" w:cstheme="minorHAnsi"/>
            <w:color w:val="0070C0"/>
          </w:rPr>
          <w:t>障害者サービス</w:t>
        </w:r>
      </w:hyperlink>
      <w:r w:rsidRPr="000D3A13">
        <w:rPr>
          <w:rFonts w:ascii="ＭＳ 明朝" w:hAnsi="ＭＳ 明朝" w:cstheme="minorHAnsi"/>
        </w:rPr>
        <w:t>（2024年3月20日）。オンブズマン事務局、</w:t>
      </w:r>
      <w:hyperlink r:id="rId318" w:history="1">
        <w:r w:rsidRPr="00497AE2">
          <w:rPr>
            <w:rStyle w:val="ab"/>
            <w:rFonts w:ascii="ＭＳ 明朝" w:hAnsi="ＭＳ 明朝" w:cstheme="minorHAnsi"/>
            <w:color w:val="0070C0"/>
          </w:rPr>
          <w:t>無駄にされた人生：</w:t>
        </w:r>
        <w:r w:rsidR="001543C6" w:rsidRPr="006561FB">
          <w:rPr>
            <w:rFonts w:ascii="ＭＳ 明朝" w:hAnsi="ＭＳ 明朝" w:cstheme="minorHAnsi" w:hint="eastAsia"/>
            <w:color w:val="0070C0"/>
            <w:u w:val="single"/>
          </w:rPr>
          <w:t>老人ホーム</w:t>
        </w:r>
        <w:r w:rsidRPr="00497AE2">
          <w:rPr>
            <w:rStyle w:val="ab"/>
            <w:rFonts w:ascii="ＭＳ 明朝" w:hAnsi="ＭＳ 明朝" w:cstheme="minorHAnsi"/>
            <w:color w:val="0070C0"/>
          </w:rPr>
          <w:t>における若年層のためのより良い未来を</w:t>
        </w:r>
      </w:hyperlink>
      <w:r w:rsidRPr="000D3A13">
        <w:rPr>
          <w:rFonts w:ascii="ＭＳ 明朝" w:hAnsi="ＭＳ 明朝" w:cstheme="minorHAnsi"/>
        </w:rPr>
        <w:t>（2021年）p.7。</w:t>
      </w:r>
    </w:p>
  </w:footnote>
  <w:footnote w:id="170">
    <w:p w14:paraId="32F6EE92" w14:textId="21E611D4"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001543C6" w:rsidRPr="000D3A13">
        <w:rPr>
          <w:rFonts w:ascii="ＭＳ 明朝" w:hAnsi="ＭＳ 明朝" w:cstheme="minorHAnsi" w:hint="eastAsia"/>
        </w:rPr>
        <w:t>老人ホーム</w:t>
      </w:r>
      <w:r w:rsidRPr="000D3A13">
        <w:rPr>
          <w:rFonts w:ascii="ＭＳ 明朝" w:hAnsi="ＭＳ 明朝"/>
        </w:rPr>
        <w:t>入居者</w:t>
      </w:r>
      <w:r w:rsidRPr="000D3A13">
        <w:rPr>
          <w:rFonts w:ascii="ＭＳ 明朝" w:hAnsi="ＭＳ 明朝" w:hint="eastAsia"/>
        </w:rPr>
        <w:t>の</w:t>
      </w:r>
      <w:r w:rsidRPr="000D3A13">
        <w:rPr>
          <w:rFonts w:ascii="ＭＳ 明朝" w:hAnsi="ＭＳ 明朝"/>
        </w:rPr>
        <w:t>閉鎖病棟からの外出</w:t>
      </w:r>
      <w:r w:rsidRPr="000D3A13">
        <w:rPr>
          <w:rFonts w:ascii="ＭＳ 明朝" w:hAnsi="ＭＳ 明朝" w:hint="eastAsia"/>
        </w:rPr>
        <w:t>には</w:t>
      </w:r>
      <w:r w:rsidRPr="000D3A13">
        <w:rPr>
          <w:rFonts w:ascii="ＭＳ 明朝" w:hAnsi="ＭＳ 明朝"/>
        </w:rPr>
        <w:t>許可</w:t>
      </w:r>
      <w:r w:rsidRPr="000D3A13">
        <w:rPr>
          <w:rFonts w:ascii="ＭＳ 明朝" w:hAnsi="ＭＳ 明朝" w:hint="eastAsia"/>
        </w:rPr>
        <w:t>が必要とされること</w:t>
      </w:r>
      <w:r w:rsidRPr="000D3A13">
        <w:rPr>
          <w:rFonts w:ascii="ＭＳ 明朝" w:hAnsi="ＭＳ 明朝"/>
        </w:rPr>
        <w:t>、意思決定プロセスからの排除、安全上の懸念によるレクリエーション施設の利用制限、家族による個人資産管理、デジタル</w:t>
      </w:r>
      <w:r w:rsidRPr="000D3A13">
        <w:rPr>
          <w:rFonts w:ascii="ＭＳ 明朝" w:hAnsi="ＭＳ 明朝" w:hint="eastAsia"/>
        </w:rPr>
        <w:t>・</w:t>
      </w:r>
      <w:r w:rsidRPr="000D3A13">
        <w:rPr>
          <w:rFonts w:ascii="ＭＳ 明朝" w:hAnsi="ＭＳ 明朝"/>
        </w:rPr>
        <w:t>ドアコード</w:t>
      </w:r>
      <w:r w:rsidRPr="000D3A13">
        <w:rPr>
          <w:rFonts w:ascii="ＭＳ 明朝" w:hAnsi="ＭＳ 明朝" w:hint="eastAsia"/>
        </w:rPr>
        <w:t>利用</w:t>
      </w:r>
      <w:r w:rsidRPr="000D3A13">
        <w:rPr>
          <w:rFonts w:ascii="ＭＳ 明朝" w:hAnsi="ＭＳ 明朝"/>
        </w:rPr>
        <w:t>の増加、拘束具の使用といった報告が寄せられている。アイルランドの介護・支援インフラは「人々の選択権と根本的に矛盾している」。</w:t>
      </w:r>
      <w:r w:rsidRPr="000D3A13">
        <w:rPr>
          <w:rFonts w:ascii="ＭＳ 明朝" w:hAnsi="ＭＳ 明朝" w:cstheme="minorHAnsi"/>
        </w:rPr>
        <w:t>アイルランド市民自由評議会</w:t>
      </w:r>
      <w:r w:rsidR="002461FA" w:rsidRPr="000D3A13">
        <w:rPr>
          <w:rFonts w:ascii="ＭＳ 明朝" w:hAnsi="ＭＳ 明朝" w:cstheme="minorHAnsi" w:hint="eastAsia"/>
        </w:rPr>
        <w:t>（</w:t>
      </w:r>
      <w:r w:rsidR="002461FA" w:rsidRPr="000D3A13">
        <w:rPr>
          <w:rFonts w:ascii="ＭＳ 明朝" w:hAnsi="ＭＳ 明朝" w:cstheme="minorHAnsi"/>
          <w:sz w:val="18"/>
          <w:szCs w:val="18"/>
        </w:rPr>
        <w:t>Irish Council for Civil Liberties</w:t>
      </w:r>
      <w:r w:rsidR="002461FA" w:rsidRPr="000D3A13">
        <w:rPr>
          <w:rFonts w:ascii="ＭＳ 明朝" w:hAnsi="ＭＳ 明朝" w:cstheme="minorHAnsi" w:hint="eastAsia"/>
        </w:rPr>
        <w:t>）</w:t>
      </w:r>
      <w:r w:rsidRPr="000D3A13">
        <w:rPr>
          <w:rFonts w:ascii="ＭＳ 明朝" w:hAnsi="ＭＳ 明朝" w:cstheme="minorHAnsi"/>
        </w:rPr>
        <w:t>、</w:t>
      </w:r>
      <w:hyperlink r:id="rId319" w:history="1">
        <w:r w:rsidRPr="00497AE2">
          <w:rPr>
            <w:rStyle w:val="ab"/>
            <w:rFonts w:ascii="ＭＳ 明朝" w:hAnsi="ＭＳ 明朝" w:cstheme="minorHAnsi"/>
            <w:color w:val="0070C0"/>
          </w:rPr>
          <w:t>2022年拘禁施設検査法案一般枠組みに関するICCL意見書</w:t>
        </w:r>
      </w:hyperlink>
      <w:r w:rsidRPr="000D3A13">
        <w:rPr>
          <w:rFonts w:ascii="ＭＳ 明朝" w:hAnsi="ＭＳ 明朝" w:cstheme="minorHAnsi"/>
        </w:rPr>
        <w:t>（2022年）p.32。IHREC、</w:t>
      </w:r>
      <w:hyperlink r:id="rId320" w:history="1">
        <w:r w:rsidRPr="00497AE2">
          <w:rPr>
            <w:rStyle w:val="ab"/>
            <w:rFonts w:ascii="ＭＳ 明朝" w:hAnsi="ＭＳ 明朝" w:cstheme="minorHAnsi"/>
            <w:color w:val="0070C0"/>
          </w:rPr>
          <w:t>アイルランドと</w:t>
        </w:r>
        <w:r w:rsidR="00F63242" w:rsidRPr="00497AE2">
          <w:rPr>
            <w:rStyle w:val="ab"/>
            <w:rFonts w:ascii="ＭＳ 明朝" w:hAnsi="ＭＳ 明朝" w:cstheme="minorHAnsi"/>
            <w:color w:val="0070C0"/>
          </w:rPr>
          <w:t>、</w:t>
        </w:r>
        <w:r w:rsidRPr="00497AE2">
          <w:rPr>
            <w:rStyle w:val="ab"/>
            <w:rFonts w:ascii="ＭＳ 明朝" w:hAnsi="ＭＳ 明朝" w:cstheme="minorHAnsi"/>
            <w:color w:val="0070C0"/>
          </w:rPr>
          <w:t>市民的及び政治的権利に関する国際規約</w:t>
        </w:r>
      </w:hyperlink>
      <w:r w:rsidRPr="000D3A13">
        <w:rPr>
          <w:rFonts w:ascii="ＭＳ 明朝" w:hAnsi="ＭＳ 明朝" w:cstheme="minorHAnsi"/>
        </w:rPr>
        <w:t>（2022年）p.54。セージ・</w:t>
      </w:r>
      <w:r w:rsidR="002461FA" w:rsidRPr="000D3A13">
        <w:rPr>
          <w:rFonts w:ascii="ＭＳ 明朝" w:hAnsi="ＭＳ 明朝" w:cstheme="minorHAnsi"/>
        </w:rPr>
        <w:t>アドボカシー</w:t>
      </w:r>
      <w:r w:rsidR="006A39FB" w:rsidRPr="000D3A13">
        <w:rPr>
          <w:rFonts w:ascii="ＭＳ 明朝" w:hAnsi="ＭＳ 明朝" w:cstheme="minorHAnsi" w:hint="eastAsia"/>
        </w:rPr>
        <w:t>、</w:t>
      </w:r>
      <w:r w:rsidRPr="000D3A13">
        <w:rPr>
          <w:rFonts w:ascii="ＭＳ 明朝" w:hAnsi="ＭＳ 明朝" w:cstheme="minorHAnsi"/>
        </w:rPr>
        <w:t>「</w:t>
      </w:r>
      <w:hyperlink r:id="rId321" w:anchor=":~:text=In%202023%2C%20Sage%20Advocacy%20undertook,ongoing%20policy%20development%20and%20implementation." w:history="1">
        <w:r w:rsidRPr="00497AE2">
          <w:rPr>
            <w:rStyle w:val="ab"/>
            <w:rFonts w:ascii="ＭＳ 明朝" w:hAnsi="ＭＳ 明朝" w:cstheme="minorHAnsi"/>
            <w:color w:val="0070C0"/>
          </w:rPr>
          <w:t>アイルランドにおける長期ケア監視機構の構築：人権的視点から」</w:t>
        </w:r>
      </w:hyperlink>
      <w:r w:rsidRPr="000D3A13">
        <w:rPr>
          <w:rFonts w:ascii="ＭＳ 明朝" w:hAnsi="ＭＳ 明朝" w:cstheme="minorHAnsi"/>
        </w:rPr>
        <w:t>（2023年）</w:t>
      </w:r>
      <w:r w:rsidR="004F6B82" w:rsidRPr="000D3A13">
        <w:rPr>
          <w:rFonts w:ascii="ＭＳ 明朝" w:hAnsi="ＭＳ 明朝" w:cstheme="minorHAnsi" w:hint="eastAsia"/>
        </w:rPr>
        <w:t>p.</w:t>
      </w:r>
      <w:r w:rsidRPr="000D3A13">
        <w:rPr>
          <w:rFonts w:ascii="ＭＳ 明朝" w:hAnsi="ＭＳ 明朝" w:cstheme="minorHAnsi"/>
        </w:rPr>
        <w:t>33</w:t>
      </w:r>
      <w:r w:rsidR="004F6B82" w:rsidRPr="000D3A13">
        <w:rPr>
          <w:rFonts w:ascii="ＭＳ 明朝" w:hAnsi="ＭＳ 明朝" w:cstheme="minorHAnsi" w:hint="eastAsia"/>
        </w:rPr>
        <w:t xml:space="preserve">; </w:t>
      </w:r>
      <w:r w:rsidRPr="000D3A13">
        <w:rPr>
          <w:rFonts w:ascii="ＭＳ 明朝" w:hAnsi="ＭＳ 明朝" w:cstheme="minorHAnsi"/>
        </w:rPr>
        <w:t>37</w:t>
      </w:r>
      <w:r w:rsidR="004F6B82" w:rsidRPr="000D3A13">
        <w:rPr>
          <w:rFonts w:ascii="ＭＳ 明朝" w:hAnsi="ＭＳ 明朝" w:cstheme="minorHAnsi" w:hint="eastAsia"/>
        </w:rPr>
        <w:t xml:space="preserve">; </w:t>
      </w:r>
      <w:r w:rsidRPr="000D3A13">
        <w:rPr>
          <w:rFonts w:ascii="ＭＳ 明朝" w:hAnsi="ＭＳ 明朝" w:cstheme="minorHAnsi"/>
        </w:rPr>
        <w:t>38。</w:t>
      </w:r>
      <w:r w:rsidRPr="000D3A13">
        <w:rPr>
          <w:rFonts w:ascii="ＭＳ 明朝" w:hAnsi="ＭＳ 明朝"/>
        </w:rPr>
        <w:t>IHREC</w:t>
      </w:r>
      <w:r w:rsidR="002B007D" w:rsidRPr="000D3A13">
        <w:rPr>
          <w:rFonts w:ascii="ＭＳ 明朝" w:hAnsi="ＭＳ 明朝" w:hint="eastAsia"/>
        </w:rPr>
        <w:t>、</w:t>
      </w:r>
      <w:r w:rsidR="002B007D" w:rsidRPr="006561FB">
        <w:rPr>
          <w:rFonts w:ascii="ＭＳ 明朝" w:hAnsi="ＭＳ 明朝"/>
          <w:color w:val="0070C0"/>
          <w:u w:val="single"/>
        </w:rPr>
        <w:t>アイルランド</w:t>
      </w:r>
      <w:r w:rsidR="002B007D" w:rsidRPr="006561FB">
        <w:rPr>
          <w:rFonts w:ascii="ＭＳ 明朝" w:hAnsi="ＭＳ 明朝" w:hint="eastAsia"/>
          <w:color w:val="0070C0"/>
          <w:u w:val="single"/>
        </w:rPr>
        <w:t>と</w:t>
      </w:r>
      <w:r w:rsidR="00F63242" w:rsidRPr="006561FB">
        <w:rPr>
          <w:rFonts w:ascii="ＭＳ 明朝" w:hAnsi="ＭＳ 明朝"/>
          <w:color w:val="0070C0"/>
          <w:u w:val="single"/>
        </w:rPr>
        <w:t>、</w:t>
      </w:r>
      <w:r w:rsidR="002B007D" w:rsidRPr="006561FB">
        <w:rPr>
          <w:rFonts w:ascii="ＭＳ 明朝" w:hAnsi="ＭＳ 明朝" w:hint="eastAsia"/>
          <w:color w:val="0070C0"/>
          <w:u w:val="single"/>
        </w:rPr>
        <w:t>拷問</w:t>
      </w:r>
      <w:r w:rsidR="002B007D" w:rsidRPr="00EE5FD0">
        <w:rPr>
          <w:color w:val="0070C0"/>
          <w:u w:val="single"/>
        </w:rPr>
        <w:t>及び非人道的又は品位を傷つける取扱い又は刑罰の防止に関する欧州条約</w:t>
      </w:r>
      <w:r w:rsidR="002B007D" w:rsidRPr="000D3A13">
        <w:rPr>
          <w:rFonts w:ascii="ＭＳ 明朝" w:hAnsi="ＭＳ 明朝"/>
        </w:rPr>
        <w:t>（2024年）</w:t>
      </w:r>
      <w:r w:rsidRPr="000D3A13">
        <w:rPr>
          <w:rFonts w:ascii="ＭＳ 明朝" w:hAnsi="ＭＳ 明朝"/>
        </w:rPr>
        <w:t>（2024年）</w:t>
      </w:r>
      <w:r w:rsidR="002B007D" w:rsidRPr="000D3A13">
        <w:rPr>
          <w:rFonts w:ascii="ＭＳ 明朝" w:hAnsi="ＭＳ 明朝" w:hint="eastAsia"/>
        </w:rPr>
        <w:t>pp.</w:t>
      </w:r>
      <w:r w:rsidRPr="000D3A13">
        <w:rPr>
          <w:rFonts w:ascii="ＭＳ 明朝" w:hAnsi="ＭＳ 明朝"/>
        </w:rPr>
        <w:t>53-54。</w:t>
      </w:r>
    </w:p>
    <w:p w14:paraId="63D4E794" w14:textId="6370249F" w:rsidR="002461FA" w:rsidRPr="000D3A13" w:rsidRDefault="002461FA" w:rsidP="002461FA">
      <w:pPr>
        <w:pStyle w:val="af5"/>
        <w:spacing w:before="0" w:afterLines="50" w:after="120" w:line="240" w:lineRule="exact"/>
        <w:rPr>
          <w:rFonts w:ascii="ＭＳ 明朝" w:hAnsi="ＭＳ 明朝"/>
          <w:sz w:val="18"/>
          <w:szCs w:val="18"/>
        </w:rPr>
      </w:pPr>
      <w:r w:rsidRPr="000D3A13">
        <w:rPr>
          <w:rFonts w:ascii="ＭＳ 明朝" w:hAnsi="ＭＳ 明朝" w:hint="eastAsia"/>
          <w:sz w:val="18"/>
          <w:szCs w:val="18"/>
        </w:rPr>
        <w:t xml:space="preserve">（訳注　</w:t>
      </w:r>
      <w:r w:rsidRPr="000D3A13">
        <w:rPr>
          <w:rFonts w:ascii="ＭＳ 明朝" w:hAnsi="ＭＳ 明朝" w:cstheme="minorHAnsi"/>
          <w:sz w:val="18"/>
          <w:szCs w:val="18"/>
        </w:rPr>
        <w:t>アイルランド市民自由評議会</w:t>
      </w:r>
      <w:r w:rsidRPr="000D3A13">
        <w:rPr>
          <w:rFonts w:ascii="ＭＳ 明朝" w:hAnsi="ＭＳ 明朝" w:cstheme="minorHAnsi" w:hint="eastAsia"/>
          <w:sz w:val="18"/>
          <w:szCs w:val="18"/>
        </w:rPr>
        <w:t>は、</w:t>
      </w:r>
      <w:r w:rsidRPr="000D3A13">
        <w:rPr>
          <w:rFonts w:ascii="ＭＳ 明朝" w:hAnsi="ＭＳ 明朝" w:cstheme="minorHAnsi"/>
          <w:sz w:val="18"/>
          <w:szCs w:val="18"/>
        </w:rPr>
        <w:t>アイルランドの独立した人権・市民的自由の擁護団体</w:t>
      </w:r>
      <w:r w:rsidRPr="000D3A13">
        <w:rPr>
          <w:rFonts w:ascii="ＭＳ 明朝" w:hAnsi="ＭＳ 明朝" w:cstheme="minorHAnsi" w:hint="eastAsia"/>
          <w:sz w:val="18"/>
          <w:szCs w:val="18"/>
        </w:rPr>
        <w:t>。</w:t>
      </w:r>
      <w:r w:rsidRPr="000D3A13">
        <w:rPr>
          <w:rFonts w:ascii="ＭＳ 明朝" w:hAnsi="ＭＳ 明朝" w:hint="eastAsia"/>
          <w:sz w:val="18"/>
          <w:szCs w:val="18"/>
        </w:rPr>
        <w:t>）</w:t>
      </w:r>
    </w:p>
  </w:footnote>
  <w:footnote w:id="171">
    <w:p w14:paraId="462B281D" w14:textId="77777777" w:rsidR="00AC2584" w:rsidRPr="000D3A13" w:rsidRDefault="00AC2584" w:rsidP="00AC2584">
      <w:pPr>
        <w:pStyle w:val="af5"/>
        <w:spacing w:before="0" w:after="0"/>
        <w:rPr>
          <w:rFonts w:ascii="ＭＳ 明朝" w:hAnsi="ＭＳ 明朝" w:cstheme="minorHAnsi"/>
        </w:rPr>
      </w:pPr>
      <w:r w:rsidRPr="000D3A13">
        <w:rPr>
          <w:rStyle w:val="af6"/>
          <w:rFonts w:ascii="ＭＳ 明朝" w:hAnsi="ＭＳ 明朝" w:cstheme="minorHAnsi"/>
        </w:rPr>
        <w:footnoteRef/>
      </w:r>
      <w:r w:rsidRPr="000D3A13">
        <w:rPr>
          <w:rFonts w:ascii="ＭＳ 明朝" w:hAnsi="ＭＳ 明朝" w:cstheme="minorHAnsi"/>
        </w:rPr>
        <w:t>保健省、</w:t>
      </w:r>
      <w:hyperlink r:id="rId322" w:history="1">
        <w:r w:rsidRPr="00497AE2">
          <w:rPr>
            <w:rStyle w:val="ab"/>
            <w:rFonts w:ascii="ＭＳ 明朝" w:hAnsi="ＭＳ 明朝" w:cstheme="minorHAnsi"/>
            <w:color w:val="0070C0"/>
          </w:rPr>
          <w:t>保健大臣</w:t>
        </w:r>
      </w:hyperlink>
      <w:r w:rsidRPr="000D3A13">
        <w:rPr>
          <w:rFonts w:ascii="ＭＳ 明朝" w:hAnsi="ＭＳ 明朝" w:cstheme="minorHAnsi"/>
        </w:rPr>
        <w:t>、</w:t>
      </w:r>
      <w:hyperlink r:id="rId323" w:history="1">
        <w:r w:rsidRPr="00497AE2">
          <w:rPr>
            <w:rStyle w:val="ab"/>
            <w:rFonts w:ascii="ＭＳ 明朝" w:hAnsi="ＭＳ 明朝" w:cstheme="minorHAnsi"/>
            <w:color w:val="0070C0"/>
          </w:rPr>
          <w:t>高齢者ケア委員会委員の任命を発表</w:t>
        </w:r>
      </w:hyperlink>
      <w:r w:rsidRPr="000D3A13">
        <w:rPr>
          <w:rFonts w:ascii="ＭＳ 明朝" w:hAnsi="ＭＳ 明朝" w:cstheme="minorHAnsi"/>
        </w:rPr>
        <w:t>（2024年）。</w:t>
      </w:r>
    </w:p>
  </w:footnote>
  <w:footnote w:id="172">
    <w:p w14:paraId="00AEA88C" w14:textId="129A8F8A"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苦情に関するデータは収集されていない。</w:t>
      </w:r>
      <w:r w:rsidR="00F5374D" w:rsidRPr="000D3A13">
        <w:rPr>
          <w:rFonts w:ascii="ＭＳ 明朝" w:hAnsi="ＭＳ 明朝"/>
        </w:rPr>
        <w:t>保健サービス執行機関（HSE）</w:t>
      </w:r>
      <w:r w:rsidRPr="000D3A13">
        <w:rPr>
          <w:rFonts w:ascii="ＭＳ 明朝" w:hAnsi="ＭＳ 明朝" w:cstheme="minorHAnsi"/>
        </w:rPr>
        <w:t>が運営または資金提供を行う高齢者サービスや障害者サービスは</w:t>
      </w:r>
      <w:r w:rsidRPr="000D3A13">
        <w:rPr>
          <w:rFonts w:ascii="ＭＳ 明朝" w:hAnsi="ＭＳ 明朝"/>
        </w:rPr>
        <w:t>、</w:t>
      </w:r>
      <w:r w:rsidRPr="000D3A13">
        <w:rPr>
          <w:rFonts w:ascii="ＭＳ 明朝" w:hAnsi="ＭＳ 明朝" w:cstheme="minorHAnsi"/>
        </w:rPr>
        <w:t>成人保護に関する</w:t>
      </w:r>
      <w:r w:rsidRPr="000D3A13">
        <w:rPr>
          <w:rFonts w:ascii="ＭＳ 明朝" w:hAnsi="ＭＳ 明朝" w:cstheme="minorHAnsi" w:hint="eastAsia"/>
        </w:rPr>
        <w:t>安全保護</w:t>
      </w:r>
      <w:r w:rsidRPr="000D3A13">
        <w:rPr>
          <w:rFonts w:ascii="ＭＳ 明朝" w:hAnsi="ＭＳ 明朝" w:cstheme="minorHAnsi"/>
        </w:rPr>
        <w:t>事案や懸念</w:t>
      </w:r>
      <w:r w:rsidRPr="000D3A13">
        <w:rPr>
          <w:rFonts w:ascii="ＭＳ 明朝" w:hAnsi="ＭＳ 明朝" w:cstheme="minorHAnsi" w:hint="eastAsia"/>
        </w:rPr>
        <w:t>事案</w:t>
      </w:r>
      <w:r w:rsidRPr="000D3A13">
        <w:rPr>
          <w:rFonts w:ascii="ＭＳ 明朝" w:hAnsi="ＭＳ 明朝" w:cstheme="minorHAnsi"/>
        </w:rPr>
        <w:t>をHSEに報告する義務がある</w:t>
      </w:r>
      <w:r w:rsidRPr="000D3A13">
        <w:rPr>
          <w:rFonts w:ascii="ＭＳ 明朝" w:hAnsi="ＭＳ 明朝" w:cstheme="minorHAnsi" w:hint="eastAsia"/>
        </w:rPr>
        <w:t>が</w:t>
      </w:r>
      <w:r w:rsidRPr="000D3A13">
        <w:rPr>
          <w:rFonts w:ascii="ＭＳ 明朝" w:hAnsi="ＭＳ 明朝" w:cstheme="minorHAnsi"/>
        </w:rPr>
        <w:t>、民間資金によるサービス（民間介護施設など）は</w:t>
      </w:r>
      <w:r w:rsidRPr="000D3A13">
        <w:rPr>
          <w:rFonts w:ascii="ＭＳ 明朝" w:hAnsi="ＭＳ 明朝" w:cstheme="minorHAnsi" w:hint="eastAsia"/>
        </w:rPr>
        <w:t>これらの</w:t>
      </w:r>
      <w:r w:rsidRPr="000D3A13">
        <w:rPr>
          <w:rFonts w:ascii="ＭＳ 明朝" w:hAnsi="ＭＳ 明朝" w:cstheme="minorHAnsi"/>
        </w:rPr>
        <w:t>報告</w:t>
      </w:r>
      <w:r w:rsidRPr="000D3A13">
        <w:rPr>
          <w:rFonts w:ascii="ＭＳ 明朝" w:hAnsi="ＭＳ 明朝" w:cstheme="minorHAnsi" w:hint="eastAsia"/>
        </w:rPr>
        <w:t>は</w:t>
      </w:r>
      <w:r w:rsidRPr="000D3A13">
        <w:rPr>
          <w:rFonts w:ascii="ＭＳ 明朝" w:hAnsi="ＭＳ 明朝" w:cstheme="minorHAnsi"/>
        </w:rPr>
        <w:t>任意</w:t>
      </w:r>
      <w:r w:rsidRPr="000D3A13">
        <w:rPr>
          <w:rFonts w:ascii="ＭＳ 明朝" w:hAnsi="ＭＳ 明朝" w:cstheme="minorHAnsi" w:hint="eastAsia"/>
        </w:rPr>
        <w:t>とされている</w:t>
      </w:r>
      <w:r w:rsidRPr="000D3A13">
        <w:rPr>
          <w:rFonts w:ascii="ＭＳ 明朝" w:hAnsi="ＭＳ 明朝" w:cstheme="minorHAnsi"/>
        </w:rPr>
        <w:t>ためである。</w:t>
      </w:r>
      <w:hyperlink r:id="rId324" w:history="1">
        <w:r w:rsidR="00F5374D" w:rsidRPr="000D3A13">
          <w:rPr>
            <w:rStyle w:val="ab"/>
            <w:rFonts w:ascii="ＭＳ 明朝" w:hAnsi="ＭＳ 明朝" w:cstheme="minorHAnsi"/>
            <w:color w:val="auto"/>
            <w:u w:val="none"/>
          </w:rPr>
          <w:t>法律改革委員会（</w:t>
        </w:r>
        <w:r w:rsidR="00F5374D" w:rsidRPr="000D3A13">
          <w:rPr>
            <w:rStyle w:val="ab"/>
            <w:rFonts w:ascii="ＭＳ 明朝" w:hAnsi="ＭＳ 明朝" w:cstheme="minorHAnsi"/>
            <w:color w:val="auto"/>
            <w:sz w:val="18"/>
            <w:szCs w:val="18"/>
            <w:u w:val="none"/>
          </w:rPr>
          <w:t>Law Reform Commission</w:t>
        </w:r>
        <w:r w:rsidR="00F5374D" w:rsidRPr="000D3A13">
          <w:rPr>
            <w:rStyle w:val="ab"/>
            <w:rFonts w:ascii="ＭＳ 明朝" w:hAnsi="ＭＳ 明朝" w:cstheme="minorHAnsi" w:hint="eastAsia"/>
            <w:color w:val="auto"/>
            <w:u w:val="none"/>
          </w:rPr>
          <w:t>）</w:t>
        </w:r>
        <w:r w:rsidR="0019278E" w:rsidRPr="000D3A13">
          <w:rPr>
            <w:rStyle w:val="ab"/>
            <w:rFonts w:ascii="ＭＳ 明朝" w:hAnsi="ＭＳ 明朝" w:cstheme="minorHAnsi" w:hint="eastAsia"/>
            <w:color w:val="auto"/>
            <w:u w:val="none"/>
          </w:rPr>
          <w:t>、</w:t>
        </w:r>
        <w:r w:rsidRPr="00497AE2">
          <w:rPr>
            <w:rStyle w:val="ab"/>
            <w:rFonts w:ascii="ＭＳ 明朝" w:hAnsi="ＭＳ 明朝" w:cstheme="minorHAnsi"/>
            <w:color w:val="0070C0"/>
          </w:rPr>
          <w:t>報告書「成人保護のための規制枠組み</w:t>
        </w:r>
      </w:hyperlink>
      <w:r w:rsidRPr="000D3A13">
        <w:rPr>
          <w:rFonts w:ascii="ＭＳ 明朝" w:hAnsi="ＭＳ 明朝" w:cstheme="minorHAnsi"/>
        </w:rPr>
        <w:t>」（2024年）パラグラフ5;135;170。</w:t>
      </w:r>
      <w:r w:rsidR="00F5374D" w:rsidRPr="000D3A13">
        <w:rPr>
          <w:rFonts w:ascii="ＭＳ 明朝" w:hAnsi="ＭＳ 明朝" w:cstheme="minorHAnsi"/>
        </w:rPr>
        <w:t>法律改革</w:t>
      </w:r>
      <w:r w:rsidRPr="000D3A13">
        <w:rPr>
          <w:rFonts w:ascii="ＭＳ 明朝" w:hAnsi="ＭＳ 明朝" w:cstheme="minorHAnsi"/>
        </w:rPr>
        <w:t>委員会は、今後制定される成人保護法</w:t>
      </w:r>
      <w:r w:rsidR="00490BEC" w:rsidRPr="000D3A13">
        <w:rPr>
          <w:rFonts w:ascii="ＭＳ 明朝" w:hAnsi="ＭＳ 明朝" w:cstheme="minorHAnsi" w:hint="eastAsia"/>
        </w:rPr>
        <w:t>で</w:t>
      </w:r>
      <w:r w:rsidRPr="000D3A13">
        <w:rPr>
          <w:rFonts w:ascii="ＭＳ 明朝" w:hAnsi="ＭＳ 明朝"/>
        </w:rPr>
        <w:t>、</w:t>
      </w:r>
      <w:r w:rsidR="00F5374D" w:rsidRPr="000D3A13">
        <w:rPr>
          <w:rFonts w:ascii="ＭＳ 明朝" w:hAnsi="ＭＳ 明朝" w:hint="eastAsia"/>
        </w:rPr>
        <w:t>老人ホーム</w:t>
      </w:r>
      <w:r w:rsidRPr="000D3A13">
        <w:rPr>
          <w:rFonts w:ascii="ＭＳ 明朝" w:hAnsi="ＭＳ 明朝"/>
        </w:rPr>
        <w:t>を含む様々な環境下で危険にさらされている成人の健康・安全・福祉を</w:t>
      </w:r>
      <w:r w:rsidRPr="000D3A13">
        <w:rPr>
          <w:rFonts w:ascii="ＭＳ 明朝" w:hAnsi="ＭＳ 明朝" w:cstheme="minorHAnsi"/>
        </w:rPr>
        <w:t>評価するため</w:t>
      </w:r>
      <w:r w:rsidRPr="000D3A13">
        <w:rPr>
          <w:rFonts w:ascii="ＭＳ 明朝" w:hAnsi="ＭＳ 明朝"/>
        </w:rPr>
        <w:t>、</w:t>
      </w:r>
      <w:r w:rsidRPr="000D3A13">
        <w:rPr>
          <w:rFonts w:ascii="ＭＳ 明朝" w:hAnsi="ＭＳ 明朝" w:cstheme="minorHAnsi"/>
        </w:rPr>
        <w:t>適切な立入検査権限を</w:t>
      </w:r>
      <w:r w:rsidR="00490BEC" w:rsidRPr="000D3A13">
        <w:rPr>
          <w:rFonts w:ascii="ＭＳ 明朝" w:hAnsi="ＭＳ 明朝" w:cstheme="minorHAnsi" w:hint="eastAsia"/>
        </w:rPr>
        <w:t>持つ</w:t>
      </w:r>
      <w:r w:rsidRPr="000D3A13">
        <w:rPr>
          <w:rFonts w:ascii="ＭＳ 明朝" w:hAnsi="ＭＳ 明朝" w:cstheme="minorHAnsi"/>
        </w:rPr>
        <w:t>法定の保護機関の設置を規定するよう求めている</w:t>
      </w:r>
      <w:r w:rsidRPr="000D3A13">
        <w:rPr>
          <w:rFonts w:ascii="ＭＳ 明朝" w:hAnsi="ＭＳ 明朝"/>
        </w:rPr>
        <w:t>。</w:t>
      </w:r>
      <w:r w:rsidR="00490BEC" w:rsidRPr="000D3A13">
        <w:rPr>
          <w:rFonts w:ascii="ＭＳ 明朝" w:hAnsi="ＭＳ 明朝" w:cstheme="minorHAnsi"/>
        </w:rPr>
        <w:t>法律改革委員会</w:t>
      </w:r>
      <w:r w:rsidRPr="000D3A13">
        <w:rPr>
          <w:rFonts w:ascii="ＭＳ 明朝" w:hAnsi="ＭＳ 明朝" w:cstheme="minorHAnsi"/>
        </w:rPr>
        <w:t>は、保護機関が成人保護法に基づき、リスクのある成人の健康・安全・福祉を評価する目的で、</w:t>
      </w:r>
      <w:r w:rsidR="00F5374D" w:rsidRPr="000D3A13">
        <w:rPr>
          <w:rFonts w:ascii="ＭＳ 明朝" w:hAnsi="ＭＳ 明朝" w:hint="eastAsia"/>
        </w:rPr>
        <w:t>老人ホーム</w:t>
      </w:r>
      <w:r w:rsidRPr="000D3A13">
        <w:rPr>
          <w:rFonts w:ascii="ＭＳ 明朝" w:hAnsi="ＭＳ 明朝" w:cstheme="minorHAnsi"/>
        </w:rPr>
        <w:t>や障害者居住施設などの「関連施設」に立ち入り検査するなどの保護介入・措置を講じられるよう認めるべきと提言している。</w:t>
      </w:r>
      <w:r w:rsidR="00A37DCF" w:rsidRPr="000D3A13">
        <w:rPr>
          <w:rFonts w:ascii="ＭＳ 明朝" w:hAnsi="ＭＳ 明朝" w:cstheme="minorHAnsi" w:hint="eastAsia"/>
          <w:sz w:val="16"/>
          <w:szCs w:val="16"/>
        </w:rPr>
        <w:t>（訳注　この二つの文はほぼ同じ内容で、編集ミスと思われる）</w:t>
      </w:r>
      <w:r w:rsidRPr="000D3A13">
        <w:rPr>
          <w:rFonts w:ascii="ＭＳ 明朝" w:hAnsi="ＭＳ 明朝" w:cstheme="minorHAnsi"/>
        </w:rPr>
        <w:t>成人保護チーム</w:t>
      </w:r>
      <w:r w:rsidR="00AA365A" w:rsidRPr="000D3A13">
        <w:rPr>
          <w:rFonts w:ascii="ＭＳ 明朝" w:hAnsi="ＭＳ 明朝" w:cstheme="minorHAnsi" w:hint="eastAsia"/>
          <w:sz w:val="16"/>
          <w:szCs w:val="16"/>
        </w:rPr>
        <w:t>（</w:t>
      </w:r>
      <w:r w:rsidR="00A37DCF" w:rsidRPr="000D3A13">
        <w:rPr>
          <w:rFonts w:ascii="ＭＳ 明朝" w:hAnsi="ＭＳ 明朝" w:cstheme="minorHAnsi" w:hint="eastAsia"/>
          <w:sz w:val="16"/>
          <w:szCs w:val="16"/>
        </w:rPr>
        <w:t xml:space="preserve">訳注　</w:t>
      </w:r>
      <w:r w:rsidR="00AA365A" w:rsidRPr="000D3A13">
        <w:rPr>
          <w:rFonts w:ascii="ＭＳ 明朝" w:hAnsi="ＭＳ 明朝" w:cstheme="minorHAnsi"/>
          <w:sz w:val="16"/>
          <w:szCs w:val="16"/>
        </w:rPr>
        <w:t>成人保護チーム</w:t>
      </w:r>
      <w:r w:rsidR="00E0447B" w:rsidRPr="000D3A13">
        <w:rPr>
          <w:rFonts w:ascii="ＭＳ 明朝" w:hAnsi="ＭＳ 明朝" w:cstheme="minorHAnsi" w:hint="eastAsia"/>
          <w:sz w:val="16"/>
          <w:szCs w:val="16"/>
        </w:rPr>
        <w:t>は、</w:t>
      </w:r>
      <w:r w:rsidR="00AA365A" w:rsidRPr="000D3A13">
        <w:rPr>
          <w:rFonts w:ascii="ＭＳ 明朝" w:hAnsi="ＭＳ 明朝" w:cstheme="minorHAnsi" w:hint="eastAsia"/>
          <w:sz w:val="16"/>
          <w:szCs w:val="16"/>
        </w:rPr>
        <w:t>HSEに設置されている</w:t>
      </w:r>
      <w:r w:rsidR="00E0447B" w:rsidRPr="000D3A13">
        <w:rPr>
          <w:rFonts w:ascii="ＭＳ 明朝" w:hAnsi="ＭＳ 明朝" w:cstheme="minorHAnsi" w:hint="eastAsia"/>
          <w:sz w:val="16"/>
          <w:szCs w:val="16"/>
        </w:rPr>
        <w:t>「</w:t>
      </w:r>
      <w:r w:rsidR="00E0447B" w:rsidRPr="000D3A13">
        <w:rPr>
          <w:rFonts w:ascii="ＭＳ 明朝" w:hAnsi="ＭＳ 明朝" w:cstheme="minorHAnsi"/>
          <w:sz w:val="16"/>
          <w:szCs w:val="16"/>
        </w:rPr>
        <w:t>高齢者や障害のある成人など、虐待・搾取・重大なリスクにさらされている可能性のある人を保護するための専門チーム</w:t>
      </w:r>
      <w:r w:rsidR="00E0447B" w:rsidRPr="000D3A13">
        <w:rPr>
          <w:rFonts w:ascii="ＭＳ 明朝" w:hAnsi="ＭＳ 明朝" w:cstheme="minorHAnsi" w:hint="eastAsia"/>
          <w:sz w:val="16"/>
          <w:szCs w:val="16"/>
        </w:rPr>
        <w:t>」</w:t>
      </w:r>
      <w:r w:rsidR="00A37DCF" w:rsidRPr="000D3A13">
        <w:rPr>
          <w:rFonts w:ascii="ＭＳ 明朝" w:hAnsi="ＭＳ 明朝" w:cstheme="minorHAnsi" w:hint="eastAsia"/>
          <w:sz w:val="16"/>
          <w:szCs w:val="16"/>
        </w:rPr>
        <w:t>）</w:t>
      </w:r>
      <w:r w:rsidRPr="000D3A13">
        <w:rPr>
          <w:rFonts w:ascii="ＭＳ 明朝" w:hAnsi="ＭＳ 明朝" w:cstheme="minorHAnsi"/>
        </w:rPr>
        <w:t>には法的立入権限がない。</w:t>
      </w:r>
      <w:r w:rsidRPr="000D3A13">
        <w:rPr>
          <w:rFonts w:ascii="ＭＳ 明朝" w:hAnsi="ＭＳ 明朝"/>
        </w:rPr>
        <w:t>IHREC</w:t>
      </w:r>
      <w:r w:rsidR="002B007D" w:rsidRPr="000D3A13">
        <w:rPr>
          <w:rFonts w:ascii="ＭＳ 明朝" w:hAnsi="ＭＳ 明朝" w:hint="eastAsia"/>
        </w:rPr>
        <w:t>、</w:t>
      </w:r>
      <w:r w:rsidR="002B007D" w:rsidRPr="006561FB">
        <w:rPr>
          <w:rFonts w:ascii="ＭＳ 明朝" w:hAnsi="ＭＳ 明朝"/>
          <w:color w:val="0070C0"/>
          <w:u w:val="single"/>
        </w:rPr>
        <w:t>アイルランド</w:t>
      </w:r>
      <w:r w:rsidR="002B007D" w:rsidRPr="006561FB">
        <w:rPr>
          <w:rFonts w:ascii="ＭＳ 明朝" w:hAnsi="ＭＳ 明朝" w:hint="eastAsia"/>
          <w:color w:val="0070C0"/>
          <w:u w:val="single"/>
        </w:rPr>
        <w:t>と</w:t>
      </w:r>
      <w:r w:rsidR="00F63242" w:rsidRPr="006561FB">
        <w:rPr>
          <w:rFonts w:ascii="ＭＳ 明朝" w:hAnsi="ＭＳ 明朝"/>
          <w:color w:val="0070C0"/>
          <w:u w:val="single"/>
        </w:rPr>
        <w:t>、</w:t>
      </w:r>
      <w:r w:rsidR="002B007D" w:rsidRPr="006561FB">
        <w:rPr>
          <w:rFonts w:ascii="ＭＳ 明朝" w:hAnsi="ＭＳ 明朝" w:hint="eastAsia"/>
          <w:color w:val="0070C0"/>
          <w:u w:val="single"/>
        </w:rPr>
        <w:t>拷問</w:t>
      </w:r>
      <w:r w:rsidR="002B007D" w:rsidRPr="00EE5FD0">
        <w:rPr>
          <w:color w:val="0070C0"/>
          <w:u w:val="single"/>
        </w:rPr>
        <w:t>及び非人道的又は品位を傷つける取扱い又は刑罰の防止に関する欧州条約</w:t>
      </w:r>
      <w:r w:rsidR="002B007D" w:rsidRPr="000D3A13">
        <w:rPr>
          <w:rFonts w:ascii="ＭＳ 明朝" w:hAnsi="ＭＳ 明朝"/>
        </w:rPr>
        <w:t>（2024年）</w:t>
      </w:r>
      <w:r w:rsidRPr="000D3A13">
        <w:rPr>
          <w:rFonts w:ascii="ＭＳ 明朝" w:hAnsi="ＭＳ 明朝"/>
        </w:rPr>
        <w:t>（2024年）p.55。</w:t>
      </w:r>
      <w:r w:rsidRPr="000D3A13">
        <w:rPr>
          <w:rFonts w:ascii="ＭＳ 明朝" w:hAnsi="ＭＳ 明朝" w:cstheme="minorHAnsi"/>
        </w:rPr>
        <w:t>IHREC</w:t>
      </w:r>
      <w:r w:rsidR="0019278E" w:rsidRPr="000D3A13">
        <w:rPr>
          <w:rFonts w:ascii="ＭＳ 明朝" w:hAnsi="ＭＳ 明朝" w:cstheme="minorHAnsi" w:hint="eastAsia"/>
        </w:rPr>
        <w:t>、</w:t>
      </w:r>
      <w:r>
        <w:fldChar w:fldCharType="begin"/>
      </w:r>
      <w:r>
        <w:instrText>HYPERLINK "https://www.ihrec.ie/documents/policy-statement-on-care/"</w:instrText>
      </w:r>
      <w:r>
        <w:fldChar w:fldCharType="separate"/>
      </w:r>
      <w:r w:rsidRPr="00497AE2">
        <w:rPr>
          <w:rStyle w:val="ab"/>
          <w:rFonts w:ascii="ＭＳ 明朝" w:hAnsi="ＭＳ 明朝" w:cstheme="minorHAnsi"/>
          <w:color w:val="0070C0"/>
        </w:rPr>
        <w:t>ケアに関する政策声明</w:t>
      </w:r>
      <w:r>
        <w:fldChar w:fldCharType="end"/>
      </w:r>
      <w:r w:rsidRPr="000D3A13">
        <w:rPr>
          <w:rFonts w:ascii="ＭＳ 明朝" w:hAnsi="ＭＳ 明朝" w:cstheme="minorHAnsi"/>
        </w:rPr>
        <w:t>（2023年）pp.66-67。アイルランド</w:t>
      </w:r>
      <w:r w:rsidRPr="000D3A13">
        <w:rPr>
          <w:rFonts w:ascii="ＭＳ 明朝" w:hAnsi="ＭＳ 明朝" w:cstheme="minorHAnsi" w:hint="eastAsia"/>
        </w:rPr>
        <w:t>・ソーシャルワーカー</w:t>
      </w:r>
      <w:r w:rsidRPr="000D3A13">
        <w:rPr>
          <w:rFonts w:ascii="ＭＳ 明朝" w:hAnsi="ＭＳ 明朝" w:cstheme="minorHAnsi"/>
        </w:rPr>
        <w:t>協会は、</w:t>
      </w:r>
      <w:r w:rsidR="00E0447B" w:rsidRPr="000D3A13">
        <w:rPr>
          <w:rFonts w:ascii="ＭＳ 明朝" w:hAnsi="ＭＳ 明朝" w:hint="eastAsia"/>
        </w:rPr>
        <w:t>老人ホーム</w:t>
      </w:r>
      <w:r w:rsidRPr="000D3A13">
        <w:rPr>
          <w:rFonts w:ascii="ＭＳ 明朝" w:hAnsi="ＭＳ 明朝" w:cstheme="minorHAnsi"/>
        </w:rPr>
        <w:t>から「施設への立ち入りを試みた場合、訴追される」旨の書簡を</w:t>
      </w:r>
      <w:r w:rsidRPr="000D3A13">
        <w:rPr>
          <w:rFonts w:ascii="ＭＳ 明朝" w:hAnsi="ＭＳ 明朝" w:cstheme="minorHAnsi" w:hint="eastAsia"/>
        </w:rPr>
        <w:t>ソーシャルワーカー</w:t>
      </w:r>
      <w:r w:rsidRPr="000D3A13">
        <w:rPr>
          <w:rFonts w:ascii="ＭＳ 明朝" w:hAnsi="ＭＳ 明朝" w:cstheme="minorHAnsi"/>
        </w:rPr>
        <w:t>が受け取った事例があると報告している。</w:t>
      </w:r>
      <w:r w:rsidRPr="000D3A13">
        <w:rPr>
          <w:rFonts w:ascii="ＭＳ 明朝" w:hAnsi="ＭＳ 明朝" w:cstheme="minorHAnsi"/>
          <w:lang w:val="en-GB"/>
        </w:rPr>
        <w:t>パンデミック期間中、居住者が</w:t>
      </w:r>
      <w:r w:rsidR="00E0447B" w:rsidRPr="000D3A13">
        <w:rPr>
          <w:rFonts w:ascii="ＭＳ 明朝" w:hAnsi="ＭＳ 明朝" w:hint="eastAsia"/>
        </w:rPr>
        <w:t>老人ホーム</w:t>
      </w:r>
      <w:r w:rsidRPr="000D3A13">
        <w:rPr>
          <w:rFonts w:ascii="ＭＳ 明朝" w:hAnsi="ＭＳ 明朝" w:cstheme="minorHAnsi"/>
          <w:lang w:val="en-GB"/>
        </w:rPr>
        <w:t>に出入りする際にデジタル</w:t>
      </w:r>
      <w:r w:rsidRPr="000D3A13">
        <w:rPr>
          <w:rFonts w:ascii="ＭＳ 明朝" w:hAnsi="ＭＳ 明朝" w:cstheme="minorHAnsi" w:hint="eastAsia"/>
          <w:lang w:val="en-GB"/>
        </w:rPr>
        <w:t>・</w:t>
      </w:r>
      <w:r w:rsidRPr="000D3A13">
        <w:rPr>
          <w:rFonts w:ascii="ＭＳ 明朝" w:hAnsi="ＭＳ 明朝" w:cstheme="minorHAnsi"/>
          <w:lang w:val="en-GB"/>
        </w:rPr>
        <w:t>ドアコード</w:t>
      </w:r>
      <w:r w:rsidR="00E0447B" w:rsidRPr="000D3A13">
        <w:rPr>
          <w:rFonts w:ascii="ＭＳ 明朝" w:hAnsi="ＭＳ 明朝" w:cstheme="minorHAnsi" w:hint="eastAsia"/>
          <w:sz w:val="18"/>
          <w:szCs w:val="18"/>
          <w:lang w:val="en-GB"/>
        </w:rPr>
        <w:t xml:space="preserve">（訳注　</w:t>
      </w:r>
      <w:r w:rsidR="00E0447B" w:rsidRPr="000D3A13">
        <w:rPr>
          <w:rFonts w:ascii="ＭＳ 明朝" w:hAnsi="ＭＳ 明朝" w:cstheme="minorHAnsi"/>
          <w:sz w:val="18"/>
          <w:szCs w:val="18"/>
          <w:lang w:val="en-GB"/>
        </w:rPr>
        <w:t>暗証番号式の電子ロック</w:t>
      </w:r>
      <w:r w:rsidR="00E0447B" w:rsidRPr="000D3A13">
        <w:rPr>
          <w:rFonts w:ascii="ＭＳ 明朝" w:hAnsi="ＭＳ 明朝" w:cstheme="minorHAnsi" w:hint="eastAsia"/>
          <w:sz w:val="18"/>
          <w:szCs w:val="18"/>
          <w:lang w:val="en-GB"/>
        </w:rPr>
        <w:t>）</w:t>
      </w:r>
      <w:r w:rsidRPr="000D3A13">
        <w:rPr>
          <w:rFonts w:ascii="ＭＳ 明朝" w:hAnsi="ＭＳ 明朝" w:cstheme="minorHAnsi"/>
          <w:lang w:val="en-GB"/>
        </w:rPr>
        <w:t>の使用が増加した点について、</w:t>
      </w:r>
      <w:r w:rsidR="00E0447B" w:rsidRPr="000D3A13">
        <w:rPr>
          <w:rFonts w:ascii="ＭＳ 明朝" w:hAnsi="ＭＳ 明朝" w:cstheme="minorHAnsi" w:hint="eastAsia"/>
          <w:lang w:val="en-GB"/>
        </w:rPr>
        <w:t>我々</w:t>
      </w:r>
      <w:r w:rsidRPr="000D3A13">
        <w:rPr>
          <w:rFonts w:ascii="ＭＳ 明朝" w:hAnsi="ＭＳ 明朝" w:cstheme="minorHAnsi"/>
          <w:lang w:val="en-GB"/>
        </w:rPr>
        <w:t>は懸念を表明した。</w:t>
      </w:r>
      <w:r w:rsidRPr="000D3A13">
        <w:rPr>
          <w:rFonts w:ascii="ＭＳ 明朝" w:hAnsi="ＭＳ 明朝"/>
        </w:rPr>
        <w:t>IHREC、</w:t>
      </w:r>
      <w:hyperlink r:id="rId325" w:history="1">
        <w:r w:rsidRPr="00497AE2">
          <w:rPr>
            <w:rStyle w:val="ab"/>
            <w:rFonts w:ascii="ＭＳ 明朝" w:hAnsi="ＭＳ 明朝"/>
            <w:color w:val="0070C0"/>
          </w:rPr>
          <w:t>アイルランド及び市民的及び政治的権利に関する国際規約</w:t>
        </w:r>
      </w:hyperlink>
      <w:r w:rsidRPr="000D3A13">
        <w:rPr>
          <w:rFonts w:ascii="ＭＳ 明朝" w:hAnsi="ＭＳ 明朝"/>
        </w:rPr>
        <w:t>（2022年）。</w:t>
      </w:r>
    </w:p>
  </w:footnote>
  <w:footnote w:id="173">
    <w:p w14:paraId="4784A554" w14:textId="1D171DB5" w:rsidR="00AC2584" w:rsidRPr="000D3A13" w:rsidRDefault="00AC2584" w:rsidP="00AC2584">
      <w:pPr>
        <w:pStyle w:val="af5"/>
        <w:spacing w:before="0" w:after="0"/>
        <w:jc w:val="both"/>
        <w:rPr>
          <w:rFonts w:ascii="ＭＳ 明朝" w:hAnsi="ＭＳ 明朝"/>
        </w:rPr>
      </w:pPr>
      <w:r w:rsidRPr="000D3A13">
        <w:rPr>
          <w:rStyle w:val="af6"/>
          <w:rFonts w:ascii="ＭＳ 明朝" w:hAnsi="ＭＳ 明朝"/>
        </w:rPr>
        <w:footnoteRef/>
      </w:r>
      <w:r w:rsidRPr="000D3A13">
        <w:rPr>
          <w:rFonts w:ascii="ＭＳ 明朝" w:hAnsi="ＭＳ 明朝" w:cs="Calibri"/>
        </w:rPr>
        <w:t>これは、</w:t>
      </w:r>
      <w:r w:rsidR="000A41F8" w:rsidRPr="000D3A13">
        <w:rPr>
          <w:rFonts w:ascii="ＭＳ 明朝" w:hAnsi="ＭＳ 明朝" w:cs="Calibri"/>
        </w:rPr>
        <w:t>ステップダウン施設</w:t>
      </w:r>
      <w:r w:rsidRPr="000D3A13">
        <w:rPr>
          <w:rFonts w:ascii="ＭＳ 明朝" w:hAnsi="ＭＳ 明朝" w:cs="Calibri" w:hint="eastAsia"/>
        </w:rPr>
        <w:t>（step-down</w:t>
      </w:r>
      <w:r w:rsidR="000A41F8" w:rsidRPr="000D3A13">
        <w:rPr>
          <w:rFonts w:ascii="ＭＳ 明朝" w:hAnsi="ＭＳ 明朝" w:cs="Calibri" w:hint="eastAsia"/>
        </w:rPr>
        <w:t xml:space="preserve"> </w:t>
      </w:r>
      <w:r w:rsidR="000A41F8" w:rsidRPr="000D3A13">
        <w:rPr>
          <w:rFonts w:ascii="ＭＳ 明朝" w:hAnsi="ＭＳ 明朝" w:cs="Calibri"/>
        </w:rPr>
        <w:t>settings</w:t>
      </w:r>
      <w:r w:rsidRPr="000D3A13">
        <w:rPr>
          <w:rFonts w:ascii="ＭＳ 明朝" w:hAnsi="ＭＳ 明朝" w:cs="Calibri" w:hint="eastAsia"/>
        </w:rPr>
        <w:t>）</w:t>
      </w:r>
      <w:r w:rsidRPr="000D3A13">
        <w:rPr>
          <w:rFonts w:ascii="ＭＳ 明朝" w:hAnsi="ＭＳ 明朝" w:cs="Calibri"/>
        </w:rPr>
        <w:t>が</w:t>
      </w:r>
      <w:r w:rsidR="000A41F8" w:rsidRPr="000D3A13">
        <w:rPr>
          <w:rFonts w:ascii="ＭＳ 明朝" w:hAnsi="ＭＳ 明朝" w:cs="Calibri" w:hint="eastAsia"/>
        </w:rPr>
        <w:t>、</w:t>
      </w:r>
      <w:r w:rsidRPr="000D3A13">
        <w:rPr>
          <w:rFonts w:ascii="ＭＳ 明朝" w:hAnsi="ＭＳ 明朝" w:cs="Calibri"/>
        </w:rPr>
        <w:t>現在「指定センター</w:t>
      </w:r>
      <w:r w:rsidR="000A41F8" w:rsidRPr="000D3A13">
        <w:rPr>
          <w:rFonts w:ascii="ＭＳ 明朝" w:hAnsi="ＭＳ 明朝" w:cs="Calibri" w:hint="eastAsia"/>
        </w:rPr>
        <w:t>（</w:t>
      </w:r>
      <w:r w:rsidR="000A41F8" w:rsidRPr="000D3A13">
        <w:rPr>
          <w:rFonts w:ascii="ＭＳ 明朝" w:hAnsi="ＭＳ 明朝" w:cs="Calibri"/>
          <w:sz w:val="18"/>
          <w:szCs w:val="18"/>
        </w:rPr>
        <w:t>Designated centre</w:t>
      </w:r>
      <w:r w:rsidR="000A41F8" w:rsidRPr="000D3A13">
        <w:rPr>
          <w:rFonts w:ascii="ＭＳ 明朝" w:hAnsi="ＭＳ 明朝" w:cs="Calibri" w:hint="eastAsia"/>
        </w:rPr>
        <w:t>）</w:t>
      </w:r>
      <w:r w:rsidRPr="000D3A13">
        <w:rPr>
          <w:rFonts w:ascii="ＭＳ 明朝" w:hAnsi="ＭＳ 明朝" w:cs="Calibri"/>
        </w:rPr>
        <w:t>」の定義外であるため規制対象外となっている状況に関連する。</w:t>
      </w:r>
      <w:r w:rsidRPr="000D3A13">
        <w:rPr>
          <w:rFonts w:ascii="ＭＳ 明朝" w:hAnsi="ＭＳ 明朝"/>
        </w:rPr>
        <w:t>HIQA</w:t>
      </w:r>
      <w:r w:rsidR="00D72EFF" w:rsidRPr="000D3A13">
        <w:t xml:space="preserve"> </w:t>
      </w:r>
      <w:r w:rsidR="00D72EFF" w:rsidRPr="000D3A13">
        <w:rPr>
          <w:rFonts w:ascii="ＭＳ 明朝" w:hAnsi="ＭＳ 明朝"/>
        </w:rPr>
        <w:t>(</w:t>
      </w:r>
      <w:r w:rsidR="00D72EFF" w:rsidRPr="000D3A13">
        <w:rPr>
          <w:rFonts w:ascii="ＭＳ 明朝" w:hAnsi="ＭＳ 明朝"/>
          <w:sz w:val="18"/>
          <w:szCs w:val="18"/>
        </w:rPr>
        <w:t>Health Information and Quality Authority</w:t>
      </w:r>
      <w:r w:rsidR="00D72EFF" w:rsidRPr="000D3A13">
        <w:rPr>
          <w:rFonts w:ascii="ＭＳ 明朝" w:hAnsi="ＭＳ 明朝"/>
        </w:rPr>
        <w:t xml:space="preserve">　保健情報・品質管理庁）</w:t>
      </w:r>
      <w:r w:rsidR="00A37DCF" w:rsidRPr="000D3A13">
        <w:rPr>
          <w:rFonts w:ascii="ＭＳ 明朝" w:hAnsi="ＭＳ 明朝" w:hint="eastAsia"/>
        </w:rPr>
        <w:t>、</w:t>
      </w:r>
      <w:hyperlink r:id="rId326" w:history="1">
        <w:r w:rsidRPr="00497AE2">
          <w:rPr>
            <w:rStyle w:val="ab"/>
            <w:rFonts w:ascii="ＭＳ 明朝" w:hAnsi="ＭＳ 明朝"/>
            <w:color w:val="0070C0"/>
          </w:rPr>
          <w:t>規制改革の必要性－社会福祉サービス規制枠組み改革の必要性を検証したHIQA報告書・刊行物要約</w:t>
        </w:r>
      </w:hyperlink>
      <w:r w:rsidRPr="000D3A13">
        <w:rPr>
          <w:rFonts w:ascii="ＭＳ 明朝" w:hAnsi="ＭＳ 明朝"/>
        </w:rPr>
        <w:t>（2021年）。</w:t>
      </w:r>
    </w:p>
    <w:p w14:paraId="756F6216" w14:textId="156B11EC" w:rsidR="000A41F8" w:rsidRPr="000D3A13" w:rsidRDefault="000A41F8" w:rsidP="000A41F8">
      <w:pPr>
        <w:pStyle w:val="af5"/>
        <w:spacing w:before="0" w:afterLines="50" w:after="120" w:line="240" w:lineRule="exact"/>
        <w:jc w:val="both"/>
        <w:rPr>
          <w:rFonts w:ascii="ＭＳ 明朝" w:hAnsi="ＭＳ 明朝"/>
          <w:sz w:val="18"/>
          <w:szCs w:val="18"/>
        </w:rPr>
      </w:pPr>
      <w:r w:rsidRPr="000D3A13">
        <w:rPr>
          <w:rFonts w:ascii="ＭＳ 明朝" w:hAnsi="ＭＳ 明朝" w:hint="eastAsia"/>
          <w:sz w:val="18"/>
          <w:szCs w:val="18"/>
        </w:rPr>
        <w:t xml:space="preserve">（訳注　</w:t>
      </w:r>
      <w:r w:rsidRPr="000D3A13">
        <w:rPr>
          <w:rFonts w:ascii="ＭＳ 明朝" w:hAnsi="ＭＳ 明朝" w:cs="Calibri"/>
          <w:sz w:val="18"/>
          <w:szCs w:val="18"/>
        </w:rPr>
        <w:t>ステップダウン施設</w:t>
      </w:r>
      <w:r w:rsidRPr="000D3A13">
        <w:rPr>
          <w:rFonts w:ascii="ＭＳ 明朝" w:hAnsi="ＭＳ 明朝" w:cs="Calibri" w:hint="eastAsia"/>
          <w:sz w:val="18"/>
          <w:szCs w:val="18"/>
        </w:rPr>
        <w:t>は、</w:t>
      </w:r>
      <w:r w:rsidRPr="000D3A13">
        <w:rPr>
          <w:rFonts w:ascii="ＭＳ 明朝" w:hAnsi="ＭＳ 明朝" w:cs="Calibri"/>
          <w:sz w:val="18"/>
          <w:szCs w:val="18"/>
        </w:rPr>
        <w:t>大規模施設から地域生活へ移行する中間段階</w:t>
      </w:r>
      <w:r w:rsidRPr="000D3A13">
        <w:rPr>
          <w:rFonts w:ascii="ＭＳ 明朝" w:hAnsi="ＭＳ 明朝" w:cs="Calibri" w:hint="eastAsia"/>
          <w:sz w:val="18"/>
          <w:szCs w:val="18"/>
        </w:rPr>
        <w:t>の住居。</w:t>
      </w:r>
      <w:r w:rsidRPr="000D3A13">
        <w:rPr>
          <w:rFonts w:ascii="ＭＳ 明朝" w:hAnsi="ＭＳ 明朝" w:cs="Calibri"/>
          <w:sz w:val="18"/>
          <w:szCs w:val="18"/>
        </w:rPr>
        <w:t>指定センター</w:t>
      </w:r>
      <w:r w:rsidRPr="000D3A13">
        <w:rPr>
          <w:rFonts w:ascii="ＭＳ 明朝" w:hAnsi="ＭＳ 明朝" w:cs="Calibri" w:hint="eastAsia"/>
          <w:sz w:val="18"/>
          <w:szCs w:val="18"/>
        </w:rPr>
        <w:t>は、</w:t>
      </w:r>
      <w:r w:rsidR="00763440" w:rsidRPr="000D3A13">
        <w:rPr>
          <w:rFonts w:ascii="ＭＳ 明朝" w:hAnsi="ＭＳ 明朝" w:cs="Calibri"/>
          <w:sz w:val="18"/>
          <w:szCs w:val="18"/>
        </w:rPr>
        <w:t>HIQAによる立ち入り検査や登録が義務付けられている施設</w:t>
      </w:r>
      <w:r w:rsidR="00763440" w:rsidRPr="000D3A13">
        <w:rPr>
          <w:rFonts w:ascii="ＭＳ 明朝" w:hAnsi="ＭＳ 明朝" w:cs="Calibri" w:hint="eastAsia"/>
          <w:sz w:val="18"/>
          <w:szCs w:val="18"/>
        </w:rPr>
        <w:t>。</w:t>
      </w:r>
      <w:r w:rsidR="00763440" w:rsidRPr="000D3A13">
        <w:rPr>
          <w:rFonts w:ascii="ＭＳ 明朝" w:hAnsi="ＭＳ 明朝" w:cs="Calibri"/>
          <w:sz w:val="18"/>
          <w:szCs w:val="18"/>
        </w:rPr>
        <w:t>ステップダウン施設</w:t>
      </w:r>
      <w:r w:rsidR="00763440" w:rsidRPr="000D3A13">
        <w:rPr>
          <w:rFonts w:ascii="ＭＳ 明朝" w:hAnsi="ＭＳ 明朝" w:cs="Calibri" w:hint="eastAsia"/>
          <w:sz w:val="18"/>
          <w:szCs w:val="18"/>
        </w:rPr>
        <w:t>は</w:t>
      </w:r>
      <w:r w:rsidR="00763440" w:rsidRPr="000D3A13">
        <w:rPr>
          <w:rFonts w:ascii="ＭＳ 明朝" w:hAnsi="ＭＳ 明朝" w:cs="Calibri"/>
          <w:sz w:val="18"/>
          <w:szCs w:val="18"/>
        </w:rPr>
        <w:t>指定センター</w:t>
      </w:r>
      <w:r w:rsidR="00763440" w:rsidRPr="000D3A13">
        <w:rPr>
          <w:rFonts w:ascii="ＭＳ 明朝" w:hAnsi="ＭＳ 明朝" w:cs="Calibri" w:hint="eastAsia"/>
          <w:sz w:val="18"/>
          <w:szCs w:val="18"/>
        </w:rPr>
        <w:t>の定義に当てはまらない</w:t>
      </w:r>
      <w:r w:rsidR="00531887" w:rsidRPr="000D3A13">
        <w:rPr>
          <w:rFonts w:ascii="ＭＳ 明朝" w:hAnsi="ＭＳ 明朝" w:cs="Calibri" w:hint="eastAsia"/>
          <w:sz w:val="18"/>
          <w:szCs w:val="18"/>
        </w:rPr>
        <w:t>ため</w:t>
      </w:r>
      <w:r w:rsidR="00531887" w:rsidRPr="000D3A13">
        <w:rPr>
          <w:rFonts w:ascii="ＭＳ 明朝" w:hAnsi="ＭＳ 明朝" w:cs="Calibri"/>
          <w:sz w:val="18"/>
          <w:szCs w:val="18"/>
        </w:rPr>
        <w:t>HIQAの規制・監督が及ばない。</w:t>
      </w:r>
      <w:r w:rsidRPr="000D3A13">
        <w:rPr>
          <w:rFonts w:ascii="ＭＳ 明朝" w:hAnsi="ＭＳ 明朝" w:hint="eastAsia"/>
          <w:sz w:val="18"/>
          <w:szCs w:val="18"/>
        </w:rPr>
        <w:t>）</w:t>
      </w:r>
    </w:p>
  </w:footnote>
  <w:footnote w:id="174">
    <w:p w14:paraId="46C75046" w14:textId="49F81AD4"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国連障害者権利条約第31条、</w:t>
      </w:r>
      <w:hyperlink r:id="rId327" w:history="1">
        <w:r w:rsidRPr="00497AE2">
          <w:rPr>
            <w:rStyle w:val="ab"/>
            <w:rFonts w:ascii="ＭＳ 明朝" w:hAnsi="ＭＳ 明朝"/>
            <w:color w:val="0070C0"/>
          </w:rPr>
          <w:t>統計及び</w:t>
        </w:r>
        <w:r w:rsidR="00AD4A2A" w:rsidRPr="006561FB">
          <w:rPr>
            <w:rFonts w:ascii="ＭＳ 明朝" w:hAnsi="ＭＳ 明朝" w:hint="eastAsia"/>
            <w:color w:val="0070C0"/>
            <w:u w:val="single"/>
          </w:rPr>
          <w:t>資料の</w:t>
        </w:r>
        <w:r w:rsidRPr="00497AE2">
          <w:rPr>
            <w:rStyle w:val="ab"/>
            <w:rFonts w:ascii="ＭＳ 明朝" w:hAnsi="ＭＳ 明朝"/>
            <w:color w:val="0070C0"/>
          </w:rPr>
          <w:t>収集</w:t>
        </w:r>
        <w:r w:rsidRPr="007A77F0">
          <w:rPr>
            <w:rStyle w:val="ab"/>
            <w:rFonts w:ascii="ＭＳ 明朝" w:hAnsi="ＭＳ 明朝"/>
            <w:color w:val="auto"/>
            <w:u w:val="none"/>
          </w:rPr>
          <w:t>。</w:t>
        </w:r>
      </w:hyperlink>
    </w:p>
  </w:footnote>
  <w:footnote w:id="175">
    <w:p w14:paraId="675F5AAE" w14:textId="3E7D0551" w:rsidR="00AC2584" w:rsidRPr="000D3A13" w:rsidRDefault="00AC2584" w:rsidP="00AC2584">
      <w:pPr>
        <w:pStyle w:val="af5"/>
        <w:spacing w:before="0" w:after="0"/>
        <w:rPr>
          <w:rFonts w:ascii="ＭＳ 明朝" w:hAnsi="ＭＳ 明朝" w:cstheme="minorHAnsi"/>
        </w:rPr>
      </w:pPr>
      <w:r w:rsidRPr="000D3A13">
        <w:rPr>
          <w:rStyle w:val="af6"/>
          <w:rFonts w:ascii="ＭＳ 明朝" w:hAnsi="ＭＳ 明朝" w:cstheme="minorHAnsi"/>
        </w:rPr>
        <w:footnoteRef/>
      </w:r>
      <w:r w:rsidR="00886D59" w:rsidRPr="000D3A13">
        <w:rPr>
          <w:rFonts w:ascii="ＭＳ 明朝" w:hAnsi="ＭＳ 明朝" w:cstheme="minorHAnsi" w:hint="eastAsia"/>
        </w:rPr>
        <w:t>受刑者の間では、障害のある人</w:t>
      </w:r>
      <w:r w:rsidRPr="000D3A13">
        <w:rPr>
          <w:rFonts w:ascii="ＭＳ 明朝" w:hAnsi="ＭＳ 明朝" w:cstheme="minorHAnsi"/>
        </w:rPr>
        <w:t>の権利に関する理解は限定的であり、アイルランド刑務所で運用されている制度へのアクセス困難さが問題視されている。一部の受刑者は障害に関連する行動を理由に処罰されたと報告している</w:t>
      </w:r>
      <w:r w:rsidR="00211B4E" w:rsidRPr="000D3A13">
        <w:rPr>
          <w:rFonts w:ascii="ＭＳ 明朝" w:hAnsi="ＭＳ 明朝" w:cstheme="minorHAnsi"/>
        </w:rPr>
        <w:t>。</w:t>
      </w:r>
      <w:r w:rsidR="00886D59" w:rsidRPr="000D3A13">
        <w:rPr>
          <w:rFonts w:ascii="ＭＳ 明朝" w:hAnsi="ＭＳ 明朝" w:cstheme="minorHAnsi" w:hint="eastAsia"/>
          <w:sz w:val="18"/>
          <w:szCs w:val="18"/>
        </w:rPr>
        <w:t>（</w:t>
      </w:r>
      <w:r w:rsidR="00211B4E" w:rsidRPr="000D3A13">
        <w:rPr>
          <w:rFonts w:ascii="ＭＳ 明朝" w:hAnsi="ＭＳ 明朝" w:cstheme="minorHAnsi" w:hint="eastAsia"/>
          <w:sz w:val="18"/>
          <w:szCs w:val="18"/>
        </w:rPr>
        <w:t xml:space="preserve">訳注　</w:t>
      </w:r>
      <w:r w:rsidR="00886D59" w:rsidRPr="000D3A13">
        <w:rPr>
          <w:rFonts w:ascii="ＭＳ 明朝" w:hAnsi="ＭＳ 明朝" w:cstheme="minorHAnsi" w:hint="eastAsia"/>
          <w:sz w:val="18"/>
          <w:szCs w:val="18"/>
        </w:rPr>
        <w:t>制度にアクセスできないために制度を理解できず、</w:t>
      </w:r>
      <w:r w:rsidR="00AB2F89" w:rsidRPr="000D3A13">
        <w:rPr>
          <w:rFonts w:ascii="ＭＳ 明朝" w:hAnsi="ＭＳ 明朝" w:cstheme="minorHAnsi"/>
          <w:sz w:val="18"/>
          <w:szCs w:val="18"/>
        </w:rPr>
        <w:t>障害に関連する</w:t>
      </w:r>
      <w:r w:rsidR="00886D59" w:rsidRPr="000D3A13">
        <w:rPr>
          <w:rFonts w:ascii="ＭＳ 明朝" w:hAnsi="ＭＳ 明朝" w:cstheme="minorHAnsi"/>
          <w:sz w:val="18"/>
          <w:szCs w:val="18"/>
        </w:rPr>
        <w:t>行動を理由に処罰</w:t>
      </w:r>
      <w:r w:rsidR="00886D59" w:rsidRPr="000D3A13">
        <w:rPr>
          <w:rFonts w:ascii="ＭＳ 明朝" w:hAnsi="ＭＳ 明朝" w:cstheme="minorHAnsi" w:hint="eastAsia"/>
          <w:sz w:val="18"/>
          <w:szCs w:val="18"/>
        </w:rPr>
        <w:t>され</w:t>
      </w:r>
      <w:r w:rsidR="00211B4E" w:rsidRPr="000D3A13">
        <w:rPr>
          <w:rFonts w:ascii="ＭＳ 明朝" w:hAnsi="ＭＳ 明朝" w:cstheme="minorHAnsi" w:hint="eastAsia"/>
          <w:sz w:val="18"/>
          <w:szCs w:val="18"/>
        </w:rPr>
        <w:t>た</w:t>
      </w:r>
      <w:r w:rsidR="00B57998" w:rsidRPr="000D3A13">
        <w:rPr>
          <w:rFonts w:ascii="ＭＳ 明朝" w:hAnsi="ＭＳ 明朝" w:cstheme="minorHAnsi" w:hint="eastAsia"/>
          <w:sz w:val="18"/>
          <w:szCs w:val="18"/>
        </w:rPr>
        <w:t>、</w:t>
      </w:r>
      <w:r w:rsidR="00211B4E" w:rsidRPr="000D3A13">
        <w:rPr>
          <w:rFonts w:ascii="ＭＳ 明朝" w:hAnsi="ＭＳ 明朝" w:cstheme="minorHAnsi" w:hint="eastAsia"/>
          <w:sz w:val="18"/>
          <w:szCs w:val="18"/>
        </w:rPr>
        <w:t>また、それが不当な処罰</w:t>
      </w:r>
      <w:r w:rsidR="00886D59" w:rsidRPr="000D3A13">
        <w:rPr>
          <w:rFonts w:ascii="ＭＳ 明朝" w:hAnsi="ＭＳ 明朝" w:cstheme="minorHAnsi" w:hint="eastAsia"/>
          <w:sz w:val="18"/>
          <w:szCs w:val="18"/>
        </w:rPr>
        <w:t>だと言え</w:t>
      </w:r>
      <w:r w:rsidR="00B57998" w:rsidRPr="000D3A13">
        <w:rPr>
          <w:rFonts w:ascii="ＭＳ 明朝" w:hAnsi="ＭＳ 明朝" w:cstheme="minorHAnsi" w:hint="eastAsia"/>
          <w:sz w:val="18"/>
          <w:szCs w:val="18"/>
        </w:rPr>
        <w:t>なかった、など</w:t>
      </w:r>
      <w:r w:rsidR="00886D59" w:rsidRPr="000D3A13">
        <w:rPr>
          <w:rFonts w:ascii="ＭＳ 明朝" w:hAnsi="ＭＳ 明朝" w:cstheme="minorHAnsi" w:hint="eastAsia"/>
          <w:sz w:val="18"/>
          <w:szCs w:val="18"/>
        </w:rPr>
        <w:t>。</w:t>
      </w:r>
      <w:r w:rsidR="00766CAA" w:rsidRPr="000D3A13">
        <w:rPr>
          <w:rFonts w:ascii="ＭＳ 明朝" w:hAnsi="ＭＳ 明朝" w:cstheme="minorHAnsi" w:hint="eastAsia"/>
          <w:sz w:val="18"/>
          <w:szCs w:val="18"/>
        </w:rPr>
        <w:t>）</w:t>
      </w:r>
      <w:r w:rsidRPr="000D3A13">
        <w:rPr>
          <w:rFonts w:ascii="ＭＳ 明朝" w:hAnsi="ＭＳ 明朝" w:cstheme="minorHAnsi"/>
        </w:rPr>
        <w:t>アイルランド</w:t>
      </w:r>
      <w:r w:rsidR="00B57998" w:rsidRPr="000D3A13">
        <w:rPr>
          <w:rFonts w:ascii="ＭＳ 明朝" w:hAnsi="ＭＳ 明朝" w:cstheme="minorHAnsi" w:hint="eastAsia"/>
        </w:rPr>
        <w:t>刑務制度</w:t>
      </w:r>
      <w:r w:rsidRPr="000D3A13">
        <w:rPr>
          <w:rFonts w:ascii="ＭＳ 明朝" w:hAnsi="ＭＳ 明朝" w:cstheme="minorHAnsi"/>
        </w:rPr>
        <w:t>改革トラスト</w:t>
      </w:r>
      <w:r w:rsidR="00886D59" w:rsidRPr="000D3A13">
        <w:rPr>
          <w:rFonts w:ascii="ＭＳ 明朝" w:hAnsi="ＭＳ 明朝" w:cstheme="minorHAnsi" w:hint="eastAsia"/>
        </w:rPr>
        <w:t>（</w:t>
      </w:r>
      <w:r w:rsidR="00886D59" w:rsidRPr="000D3A13">
        <w:rPr>
          <w:rFonts w:ascii="ＭＳ 明朝" w:hAnsi="ＭＳ 明朝" w:cstheme="minorHAnsi"/>
          <w:sz w:val="18"/>
          <w:szCs w:val="18"/>
        </w:rPr>
        <w:t>Irish Penal Reform Trust</w:t>
      </w:r>
      <w:r w:rsidR="00886D59" w:rsidRPr="000D3A13">
        <w:rPr>
          <w:rFonts w:ascii="ＭＳ 明朝" w:hAnsi="ＭＳ 明朝" w:cstheme="minorHAnsi" w:hint="eastAsia"/>
        </w:rPr>
        <w:t>）</w:t>
      </w:r>
      <w:r w:rsidR="00B57998" w:rsidRPr="000D3A13">
        <w:rPr>
          <w:rFonts w:ascii="ＭＳ 明朝" w:hAnsi="ＭＳ 明朝" w:cstheme="minorHAnsi" w:hint="eastAsia"/>
        </w:rPr>
        <w:t>、</w:t>
      </w:r>
      <w:hyperlink r:id="rId328" w:history="1">
        <w:r w:rsidRPr="00497AE2">
          <w:rPr>
            <w:rStyle w:val="ab"/>
            <w:rFonts w:ascii="ＭＳ 明朝" w:hAnsi="ＭＳ 明朝" w:cstheme="minorHAnsi"/>
            <w:color w:val="0070C0"/>
          </w:rPr>
          <w:t>刑務所における障害者の権利実現に向けて</w:t>
        </w:r>
      </w:hyperlink>
      <w:r w:rsidR="00336210" w:rsidRPr="000D3A13">
        <w:rPr>
          <w:rFonts w:ascii="ＭＳ 明朝" w:hAnsi="ＭＳ 明朝" w:cstheme="minorHAnsi" w:hint="eastAsia"/>
        </w:rPr>
        <w:t xml:space="preserve"> </w:t>
      </w:r>
      <w:r w:rsidRPr="000D3A13">
        <w:rPr>
          <w:rFonts w:ascii="ＭＳ 明朝" w:hAnsi="ＭＳ 明朝" w:cstheme="minorHAnsi"/>
        </w:rPr>
        <w:t>（2020年）。</w:t>
      </w:r>
      <w:r w:rsidR="00FA60E0" w:rsidRPr="000D3A13">
        <w:rPr>
          <w:rFonts w:ascii="ＭＳ 明朝" w:hAnsi="ＭＳ 明朝" w:cstheme="minorHAnsi" w:hint="eastAsia"/>
        </w:rPr>
        <w:t>我々は、</w:t>
      </w:r>
      <w:r w:rsidR="00AB2F89" w:rsidRPr="000D3A13">
        <w:rPr>
          <w:rFonts w:ascii="ＭＳ 明朝" w:hAnsi="ＭＳ 明朝" w:cstheme="minorHAnsi" w:hint="eastAsia"/>
        </w:rPr>
        <w:t>ダイバージョン・</w:t>
      </w:r>
      <w:r w:rsidRPr="000D3A13">
        <w:rPr>
          <w:rFonts w:ascii="ＭＳ 明朝" w:hAnsi="ＭＳ 明朝" w:cstheme="minorHAnsi"/>
        </w:rPr>
        <w:t>アプローチ</w:t>
      </w:r>
      <w:r w:rsidRPr="000D3A13">
        <w:rPr>
          <w:rFonts w:ascii="ＭＳ 明朝" w:hAnsi="ＭＳ 明朝" w:cstheme="minorHAnsi" w:hint="eastAsia"/>
        </w:rPr>
        <w:t>（</w:t>
      </w:r>
      <w:r w:rsidRPr="000D3A13">
        <w:rPr>
          <w:rFonts w:ascii="ＭＳ 明朝" w:hAnsi="ＭＳ 明朝" w:cstheme="minorHAnsi" w:hint="eastAsia"/>
          <w:sz w:val="18"/>
          <w:szCs w:val="18"/>
        </w:rPr>
        <w:t>diversionary approach</w:t>
      </w:r>
      <w:r w:rsidR="008C6E8F" w:rsidRPr="000D3A13">
        <w:rPr>
          <w:rFonts w:ascii="ＭＳ 明朝" w:hAnsi="ＭＳ 明朝" w:cstheme="minorHAnsi" w:hint="eastAsia"/>
          <w:sz w:val="18"/>
          <w:szCs w:val="18"/>
        </w:rPr>
        <w:t xml:space="preserve">　訳注　</w:t>
      </w:r>
      <w:r w:rsidR="005A552C" w:rsidRPr="000D3A13">
        <w:rPr>
          <w:rFonts w:ascii="ＭＳ 明朝" w:hAnsi="ＭＳ 明朝" w:cstheme="minorHAnsi"/>
          <w:sz w:val="18"/>
          <w:szCs w:val="18"/>
        </w:rPr>
        <w:t>被疑者</w:t>
      </w:r>
      <w:r w:rsidR="005A552C" w:rsidRPr="000D3A13">
        <w:rPr>
          <w:rFonts w:ascii="ＭＳ 明朝" w:hAnsi="ＭＳ 明朝" w:cstheme="minorHAnsi" w:hint="eastAsia"/>
          <w:sz w:val="18"/>
          <w:szCs w:val="18"/>
        </w:rPr>
        <w:t>や</w:t>
      </w:r>
      <w:r w:rsidR="005A552C" w:rsidRPr="000D3A13">
        <w:rPr>
          <w:rFonts w:ascii="ＭＳ 明朝" w:hAnsi="ＭＳ 明朝" w:cstheme="minorHAnsi"/>
          <w:sz w:val="18"/>
          <w:szCs w:val="18"/>
        </w:rPr>
        <w:t>被告人</w:t>
      </w:r>
      <w:r w:rsidR="005A552C" w:rsidRPr="000D3A13">
        <w:rPr>
          <w:rFonts w:ascii="ＭＳ 明朝" w:hAnsi="ＭＳ 明朝" w:cstheme="minorHAnsi" w:hint="eastAsia"/>
          <w:sz w:val="18"/>
          <w:szCs w:val="18"/>
        </w:rPr>
        <w:t>を</w:t>
      </w:r>
      <w:r w:rsidR="005A552C" w:rsidRPr="000D3A13">
        <w:rPr>
          <w:rFonts w:ascii="ＭＳ 明朝" w:hAnsi="ＭＳ 明朝" w:cstheme="minorHAnsi"/>
          <w:sz w:val="18"/>
          <w:szCs w:val="18"/>
        </w:rPr>
        <w:t>通常の刑事手続</w:t>
      </w:r>
      <w:r w:rsidR="005A552C" w:rsidRPr="000D3A13">
        <w:rPr>
          <w:rFonts w:ascii="ＭＳ 明朝" w:hAnsi="ＭＳ 明朝" w:cstheme="minorHAnsi" w:hint="eastAsia"/>
          <w:sz w:val="18"/>
          <w:szCs w:val="18"/>
        </w:rPr>
        <w:t>から外して、</w:t>
      </w:r>
      <w:r w:rsidR="005A552C" w:rsidRPr="000D3A13">
        <w:rPr>
          <w:rFonts w:ascii="ＭＳ 明朝" w:hAnsi="ＭＳ 明朝" w:cstheme="minorHAnsi"/>
          <w:sz w:val="18"/>
          <w:szCs w:val="18"/>
        </w:rPr>
        <w:t>教育や治療、更生保護など</w:t>
      </w:r>
      <w:r w:rsidR="005A552C" w:rsidRPr="000D3A13">
        <w:rPr>
          <w:rFonts w:ascii="ＭＳ 明朝" w:hAnsi="ＭＳ 明朝" w:cstheme="minorHAnsi" w:hint="eastAsia"/>
          <w:sz w:val="18"/>
          <w:szCs w:val="18"/>
        </w:rPr>
        <w:t>に振り向ける仕組み。</w:t>
      </w:r>
      <w:r w:rsidRPr="000D3A13">
        <w:rPr>
          <w:rFonts w:ascii="ＭＳ 明朝" w:hAnsi="ＭＳ 明朝" w:cstheme="minorHAnsi" w:hint="eastAsia"/>
        </w:rPr>
        <w:t>）</w:t>
      </w:r>
      <w:r w:rsidRPr="000D3A13">
        <w:rPr>
          <w:rFonts w:ascii="ＭＳ 明朝" w:hAnsi="ＭＳ 明朝" w:cstheme="minorHAnsi"/>
        </w:rPr>
        <w:t>は、精神的苦痛の原因となり得る過密収容問題の緩和にも寄与し得ると指摘する。</w:t>
      </w:r>
      <w:r w:rsidRPr="000D3A13">
        <w:rPr>
          <w:rFonts w:ascii="ＭＳ 明朝" w:hAnsi="ＭＳ 明朝"/>
        </w:rPr>
        <w:t>IHREC</w:t>
      </w:r>
      <w:r w:rsidR="001A1DC6" w:rsidRPr="000D3A13">
        <w:rPr>
          <w:rFonts w:ascii="ＭＳ 明朝" w:hAnsi="ＭＳ 明朝" w:hint="eastAsia"/>
        </w:rPr>
        <w:t>、</w:t>
      </w:r>
      <w:r w:rsidR="001A1DC6" w:rsidRPr="006561FB">
        <w:rPr>
          <w:rFonts w:ascii="ＭＳ 明朝" w:hAnsi="ＭＳ 明朝"/>
          <w:color w:val="0070C0"/>
          <w:u w:val="single"/>
        </w:rPr>
        <w:t>アイルランド</w:t>
      </w:r>
      <w:r w:rsidR="001A1DC6" w:rsidRPr="006561FB">
        <w:rPr>
          <w:rFonts w:ascii="ＭＳ 明朝" w:hAnsi="ＭＳ 明朝" w:hint="eastAsia"/>
          <w:color w:val="0070C0"/>
          <w:u w:val="single"/>
        </w:rPr>
        <w:t>と</w:t>
      </w:r>
      <w:r w:rsidR="00F63242" w:rsidRPr="006561FB">
        <w:rPr>
          <w:rFonts w:ascii="ＭＳ 明朝" w:hAnsi="ＭＳ 明朝"/>
          <w:color w:val="0070C0"/>
          <w:u w:val="single"/>
        </w:rPr>
        <w:t>、</w:t>
      </w:r>
      <w:r w:rsidR="001A1DC6" w:rsidRPr="006561FB">
        <w:rPr>
          <w:rFonts w:ascii="ＭＳ 明朝" w:hAnsi="ＭＳ 明朝" w:hint="eastAsia"/>
          <w:color w:val="0070C0"/>
          <w:u w:val="single"/>
        </w:rPr>
        <w:t>拷問</w:t>
      </w:r>
      <w:r w:rsidR="001A1DC6" w:rsidRPr="00EE5FD0">
        <w:rPr>
          <w:color w:val="0070C0"/>
          <w:u w:val="single"/>
        </w:rPr>
        <w:t>及び非人道的又は品位を傷つける取扱い又は刑罰の防止に関する欧州条約</w:t>
      </w:r>
      <w:r w:rsidR="001A1DC6" w:rsidRPr="000D3A13">
        <w:rPr>
          <w:rFonts w:ascii="ＭＳ 明朝" w:hAnsi="ＭＳ 明朝"/>
        </w:rPr>
        <w:t>（2024年）</w:t>
      </w:r>
      <w:r w:rsidRPr="000D3A13">
        <w:rPr>
          <w:rFonts w:ascii="ＭＳ 明朝" w:hAnsi="ＭＳ 明朝"/>
        </w:rPr>
        <w:t>（2024年）p.34。</w:t>
      </w:r>
      <w:r w:rsidRPr="000D3A13">
        <w:rPr>
          <w:rFonts w:ascii="ＭＳ 明朝" w:hAnsi="ＭＳ 明朝" w:cstheme="minorHAnsi"/>
        </w:rPr>
        <w:t>アイルランド</w:t>
      </w:r>
      <w:r w:rsidR="00A9634D" w:rsidRPr="000D3A13">
        <w:rPr>
          <w:rFonts w:ascii="ＭＳ 明朝" w:hAnsi="ＭＳ 明朝" w:cstheme="minorHAnsi" w:hint="eastAsia"/>
        </w:rPr>
        <w:t>刑務制度</w:t>
      </w:r>
      <w:r w:rsidRPr="000D3A13">
        <w:rPr>
          <w:rFonts w:ascii="ＭＳ 明朝" w:hAnsi="ＭＳ 明朝" w:cstheme="minorHAnsi"/>
        </w:rPr>
        <w:t>改革トラスト</w:t>
      </w:r>
      <w:r w:rsidR="00A9634D" w:rsidRPr="000D3A13">
        <w:rPr>
          <w:rFonts w:ascii="ＭＳ 明朝" w:hAnsi="ＭＳ 明朝" w:cstheme="minorHAnsi" w:hint="eastAsia"/>
        </w:rPr>
        <w:t>、</w:t>
      </w:r>
      <w:hyperlink r:id="rId329" w:history="1">
        <w:r w:rsidRPr="00497AE2">
          <w:rPr>
            <w:rStyle w:val="ab"/>
            <w:rFonts w:ascii="ＭＳ 明朝" w:hAnsi="ＭＳ 明朝" w:cstheme="minorHAnsi"/>
            <w:color w:val="0070C0"/>
          </w:rPr>
          <w:t>刑務制度の進展：刑務改革のための枠組み2022</w:t>
        </w:r>
      </w:hyperlink>
      <w:r w:rsidR="00336210" w:rsidRPr="000D3A13">
        <w:rPr>
          <w:rFonts w:ascii="ＭＳ 明朝" w:hAnsi="ＭＳ 明朝" w:cstheme="minorHAnsi" w:hint="eastAsia"/>
        </w:rPr>
        <w:t xml:space="preserve"> </w:t>
      </w:r>
      <w:r w:rsidRPr="000D3A13">
        <w:rPr>
          <w:rFonts w:ascii="ＭＳ 明朝" w:hAnsi="ＭＳ 明朝" w:cstheme="minorHAnsi"/>
        </w:rPr>
        <w:t>（2023年）p.51。CPT</w:t>
      </w:r>
      <w:r w:rsidR="001A1DC6" w:rsidRPr="000D3A13">
        <w:rPr>
          <w:rFonts w:ascii="ＭＳ 明朝" w:hAnsi="ＭＳ 明朝" w:cstheme="minorHAnsi" w:hint="eastAsia"/>
        </w:rPr>
        <w:t>（</w:t>
      </w:r>
      <w:r w:rsidR="001A1DC6" w:rsidRPr="000D3A13">
        <w:rPr>
          <w:rFonts w:ascii="ＭＳ 明朝" w:hAnsi="ＭＳ 明朝" w:cstheme="minorHAnsi"/>
          <w:sz w:val="18"/>
          <w:szCs w:val="18"/>
        </w:rPr>
        <w:t>European Committee for the Prevention of Torture and Inhuman or Degrading Treatment or Punishment</w:t>
      </w:r>
      <w:r w:rsidR="001A1DC6" w:rsidRPr="000D3A13">
        <w:rPr>
          <w:rFonts w:ascii="ＭＳ 明朝" w:hAnsi="ＭＳ 明朝" w:cstheme="minorHAnsi" w:hint="eastAsia"/>
          <w:sz w:val="18"/>
          <w:szCs w:val="18"/>
        </w:rPr>
        <w:t xml:space="preserve">　</w:t>
      </w:r>
      <w:r w:rsidR="001A1DC6" w:rsidRPr="000D3A13">
        <w:rPr>
          <w:rFonts w:ascii="ＭＳ 明朝" w:hAnsi="ＭＳ 明朝" w:cstheme="minorHAnsi"/>
        </w:rPr>
        <w:t>拷問及び非人道的又は品位を傷つける取扱い又は刑罰の防止欧州委員会</w:t>
      </w:r>
      <w:r w:rsidR="001A1DC6" w:rsidRPr="000D3A13">
        <w:rPr>
          <w:rFonts w:ascii="ＭＳ 明朝" w:hAnsi="ＭＳ 明朝" w:cstheme="minorHAnsi" w:hint="eastAsia"/>
        </w:rPr>
        <w:t>）</w:t>
      </w:r>
      <w:r w:rsidRPr="000D3A13">
        <w:rPr>
          <w:rFonts w:ascii="ＭＳ 明朝" w:hAnsi="ＭＳ 明朝" w:cstheme="minorHAnsi"/>
        </w:rPr>
        <w:t>、</w:t>
      </w:r>
      <w:hyperlink r:id="rId330" w:history="1">
        <w:r w:rsidRPr="00497AE2">
          <w:rPr>
            <w:rStyle w:val="ab"/>
            <w:rFonts w:ascii="ＭＳ 明朝" w:hAnsi="ＭＳ 明朝" w:cstheme="minorHAnsi"/>
            <w:color w:val="0070C0"/>
          </w:rPr>
          <w:t>拷問及び非人道的又は品位を傷つける取扱い又は刑罰の防止</w:t>
        </w:r>
        <w:r w:rsidR="001A1DC6" w:rsidRPr="006561FB">
          <w:rPr>
            <w:rFonts w:ascii="ＭＳ 明朝" w:hAnsi="ＭＳ 明朝" w:cstheme="minorHAnsi"/>
            <w:color w:val="0070C0"/>
            <w:u w:val="single"/>
          </w:rPr>
          <w:t>欧州</w:t>
        </w:r>
        <w:r w:rsidRPr="00497AE2">
          <w:rPr>
            <w:rStyle w:val="ab"/>
            <w:rFonts w:ascii="ＭＳ 明朝" w:hAnsi="ＭＳ 明朝" w:cstheme="minorHAnsi"/>
            <w:color w:val="0070C0"/>
          </w:rPr>
          <w:t>委員会（CPT）による2019年9月23日から10月4日までのアイルランド訪問に関するアイルランド政府への報告書</w:t>
        </w:r>
      </w:hyperlink>
      <w:r w:rsidRPr="000D3A13">
        <w:rPr>
          <w:rFonts w:ascii="ＭＳ 明朝" w:hAnsi="ＭＳ 明朝" w:cstheme="minorHAnsi"/>
        </w:rPr>
        <w:t>（2020年）p.48。刑務所監察官事務所</w:t>
      </w:r>
      <w:r w:rsidR="00D8477B" w:rsidRPr="000D3A13">
        <w:rPr>
          <w:rFonts w:ascii="ＭＳ 明朝" w:hAnsi="ＭＳ 明朝" w:cstheme="minorHAnsi" w:hint="eastAsia"/>
        </w:rPr>
        <w:t>（</w:t>
      </w:r>
      <w:r w:rsidR="00D8477B" w:rsidRPr="000D3A13">
        <w:rPr>
          <w:rFonts w:ascii="ＭＳ 明朝" w:hAnsi="ＭＳ 明朝" w:cstheme="minorHAnsi"/>
          <w:sz w:val="18"/>
          <w:szCs w:val="18"/>
        </w:rPr>
        <w:t>Office of the Inspector of Prisons</w:t>
      </w:r>
      <w:r w:rsidR="00D8477B" w:rsidRPr="000D3A13">
        <w:rPr>
          <w:rFonts w:ascii="ＭＳ 明朝" w:hAnsi="ＭＳ 明朝" w:cstheme="minorHAnsi" w:hint="eastAsia"/>
        </w:rPr>
        <w:t>）</w:t>
      </w:r>
      <w:r w:rsidR="0019278E" w:rsidRPr="000D3A13">
        <w:rPr>
          <w:rFonts w:ascii="ＭＳ 明朝" w:hAnsi="ＭＳ 明朝" w:cstheme="minorHAnsi" w:hint="eastAsia"/>
        </w:rPr>
        <w:t>、</w:t>
      </w:r>
      <w:hyperlink r:id="rId331" w:history="1">
        <w:r w:rsidRPr="00497AE2">
          <w:rPr>
            <w:rStyle w:val="ab"/>
            <w:rFonts w:ascii="ＭＳ 明朝" w:hAnsi="ＭＳ 明朝" w:cstheme="minorHAnsi"/>
            <w:color w:val="0070C0"/>
          </w:rPr>
          <w:t>テーマ別監察：アイルランド刑務所システムにおける精神医療提供の評価 2023年2月～3月</w:t>
        </w:r>
      </w:hyperlink>
      <w:r w:rsidR="00336210" w:rsidRPr="000D3A13">
        <w:rPr>
          <w:rFonts w:ascii="ＭＳ 明朝" w:hAnsi="ＭＳ 明朝" w:cstheme="minorHAnsi" w:hint="eastAsia"/>
        </w:rPr>
        <w:t xml:space="preserve"> </w:t>
      </w:r>
      <w:r w:rsidRPr="000D3A13">
        <w:rPr>
          <w:rFonts w:ascii="ＭＳ 明朝" w:hAnsi="ＭＳ 明朝" w:cstheme="minorHAnsi"/>
        </w:rPr>
        <w:t>（2024年）p.38。</w:t>
      </w:r>
      <w:r w:rsidR="00D8477B" w:rsidRPr="000D3A13">
        <w:rPr>
          <w:rFonts w:ascii="ＭＳ 明朝" w:hAnsi="ＭＳ 明朝" w:cstheme="minorHAnsi" w:hint="eastAsia"/>
        </w:rPr>
        <w:t>我々</w:t>
      </w:r>
      <w:r w:rsidRPr="000D3A13">
        <w:rPr>
          <w:rFonts w:ascii="ＭＳ 明朝" w:hAnsi="ＭＳ 明朝" w:cstheme="minorHAnsi"/>
        </w:rPr>
        <w:t>は、</w:t>
      </w:r>
      <w:r w:rsidRPr="000D3A13">
        <w:rPr>
          <w:rFonts w:ascii="ＭＳ 明朝" w:hAnsi="ＭＳ 明朝" w:cstheme="minorHAnsi" w:hint="eastAsia"/>
        </w:rPr>
        <w:t>精神</w:t>
      </w:r>
      <w:r w:rsidRPr="000D3A13">
        <w:rPr>
          <w:rFonts w:ascii="ＭＳ 明朝" w:hAnsi="ＭＳ 明朝" w:cstheme="minorHAnsi"/>
        </w:rPr>
        <w:t>障害や精神保健上の問題を抱える受刑者</w:t>
      </w:r>
      <w:r w:rsidRPr="000D3A13">
        <w:rPr>
          <w:rFonts w:ascii="ＭＳ 明朝" w:hAnsi="ＭＳ 明朝" w:cstheme="minorHAnsi" w:hint="eastAsia"/>
        </w:rPr>
        <w:t>のための</w:t>
      </w:r>
      <w:r w:rsidR="005415C0" w:rsidRPr="000D3A13">
        <w:rPr>
          <w:rFonts w:ascii="ＭＳ 明朝" w:hAnsi="ＭＳ 明朝" w:cs="Calibri"/>
        </w:rPr>
        <w:t>ステップダウン</w:t>
      </w:r>
      <w:r w:rsidRPr="000D3A13">
        <w:rPr>
          <w:rFonts w:ascii="ＭＳ 明朝" w:hAnsi="ＭＳ 明朝" w:cstheme="minorHAnsi"/>
        </w:rPr>
        <w:t>施設及び地域サービスの不備を懸念している。</w:t>
      </w:r>
    </w:p>
  </w:footnote>
  <w:footnote w:id="176">
    <w:p w14:paraId="63E7ABA3" w14:textId="3250C60F" w:rsidR="009E7A67" w:rsidRPr="000D3A13" w:rsidRDefault="009E7A67" w:rsidP="009E7A67">
      <w:pPr>
        <w:pStyle w:val="af5"/>
        <w:spacing w:before="0" w:after="0"/>
        <w:jc w:val="both"/>
        <w:rPr>
          <w:rFonts w:ascii="ＭＳ 明朝" w:hAnsi="ＭＳ 明朝" w:cstheme="minorHAnsi"/>
        </w:rPr>
      </w:pPr>
      <w:r w:rsidRPr="000D3A13">
        <w:rPr>
          <w:rStyle w:val="af6"/>
          <w:rFonts w:ascii="ＭＳ 明朝" w:hAnsi="ＭＳ 明朝" w:cstheme="minorHAnsi"/>
        </w:rPr>
        <w:footnoteRef/>
      </w:r>
      <w:r w:rsidRPr="000D3A13">
        <w:rPr>
          <w:rFonts w:ascii="ＭＳ 明朝" w:hAnsi="ＭＳ 明朝"/>
        </w:rPr>
        <w:t>データによれば、「受刑者のほぼ3人に1人が知的障害を有し、2人に1人が薬物乱用・依存症であり、重度の精神疾患</w:t>
      </w:r>
      <w:r w:rsidRPr="000D3A13">
        <w:rPr>
          <w:rFonts w:ascii="ＭＳ 明朝" w:hAnsi="ＭＳ 明朝" w:hint="eastAsia"/>
        </w:rPr>
        <w:t>のある人</w:t>
      </w:r>
      <w:r w:rsidRPr="000D3A13">
        <w:rPr>
          <w:rFonts w:ascii="ＭＳ 明朝" w:hAnsi="ＭＳ 明朝"/>
        </w:rPr>
        <w:t>の</w:t>
      </w:r>
      <w:r w:rsidR="00EF5619" w:rsidRPr="000D3A13">
        <w:rPr>
          <w:rFonts w:ascii="ＭＳ 明朝" w:hAnsi="ＭＳ 明朝" w:hint="eastAsia"/>
        </w:rPr>
        <w:t>数</w:t>
      </w:r>
      <w:r w:rsidRPr="000D3A13">
        <w:rPr>
          <w:rFonts w:ascii="ＭＳ 明朝" w:hAnsi="ＭＳ 明朝"/>
        </w:rPr>
        <w:t>は一般人口の4倍である…アイルランドの刑務所は、特に大規模精神病院の閉鎖以降、事実上、</w:t>
      </w:r>
      <w:r w:rsidRPr="000D3A13">
        <w:rPr>
          <w:rFonts w:ascii="ＭＳ 明朝" w:hAnsi="ＭＳ 明朝" w:hint="eastAsia"/>
        </w:rPr>
        <w:t>精神</w:t>
      </w:r>
      <w:r w:rsidRPr="000D3A13">
        <w:rPr>
          <w:rFonts w:ascii="ＭＳ 明朝" w:hAnsi="ＭＳ 明朝"/>
        </w:rPr>
        <w:t>障害及び知的障害のある人々の</w:t>
      </w:r>
      <w:r w:rsidR="00EF5619" w:rsidRPr="000D3A13">
        <w:rPr>
          <w:rFonts w:ascii="ＭＳ 明朝" w:hAnsi="ＭＳ 明朝" w:hint="eastAsia"/>
        </w:rPr>
        <w:t>新たな集合</w:t>
      </w:r>
      <w:r w:rsidRPr="000D3A13">
        <w:rPr>
          <w:rFonts w:ascii="ＭＳ 明朝" w:hAnsi="ＭＳ 明朝"/>
        </w:rPr>
        <w:t>施設と</w:t>
      </w:r>
      <w:r w:rsidR="00EF5619" w:rsidRPr="000D3A13">
        <w:rPr>
          <w:rFonts w:ascii="ＭＳ 明朝" w:hAnsi="ＭＳ 明朝" w:hint="eastAsia"/>
        </w:rPr>
        <w:t>なり</w:t>
      </w:r>
      <w:r w:rsidRPr="000D3A13">
        <w:rPr>
          <w:rFonts w:ascii="ＭＳ 明朝" w:hAnsi="ＭＳ 明朝"/>
        </w:rPr>
        <w:t>つつある」。</w:t>
      </w:r>
      <w:r w:rsidRPr="000D3A13">
        <w:rPr>
          <w:rFonts w:ascii="ＭＳ 明朝" w:hAnsi="ＭＳ 明朝" w:cstheme="minorHAnsi"/>
        </w:rPr>
        <w:t>健康と人権ジャーナル</w:t>
      </w:r>
      <w:r w:rsidR="00211B4E" w:rsidRPr="000D3A13">
        <w:rPr>
          <w:rFonts w:ascii="ＭＳ 明朝" w:hAnsi="ＭＳ 明朝" w:cstheme="minorHAnsi" w:hint="eastAsia"/>
        </w:rPr>
        <w:t>、</w:t>
      </w:r>
      <w:r w:rsidRPr="000D3A13">
        <w:rPr>
          <w:rFonts w:ascii="ＭＳ 明朝" w:hAnsi="ＭＳ 明朝" w:cstheme="minorHAnsi"/>
        </w:rPr>
        <w:t>「</w:t>
      </w:r>
      <w:hyperlink r:id="rId332" w:history="1">
        <w:r w:rsidRPr="00497AE2">
          <w:rPr>
            <w:rStyle w:val="ab"/>
            <w:rFonts w:ascii="ＭＳ 明朝" w:hAnsi="ＭＳ 明朝" w:cstheme="minorHAnsi"/>
            <w:color w:val="0070C0"/>
          </w:rPr>
          <w:t>アイルランドにおける制度間移行：</w:t>
        </w:r>
        <w:r w:rsidRPr="00497AE2">
          <w:rPr>
            <w:rStyle w:val="ab"/>
            <w:rFonts w:ascii="ＭＳ 明朝" w:hAnsi="ＭＳ 明朝" w:cstheme="minorHAnsi" w:hint="eastAsia"/>
            <w:color w:val="0070C0"/>
          </w:rPr>
          <w:t>障害のある人</w:t>
        </w:r>
        <w:r w:rsidRPr="00497AE2">
          <w:rPr>
            <w:rStyle w:val="ab"/>
            <w:rFonts w:ascii="ＭＳ 明朝" w:hAnsi="ＭＳ 明朝" w:cstheme="minorHAnsi"/>
            <w:color w:val="0070C0"/>
          </w:rPr>
          <w:t>のための新たな集団収容環境の出現」</w:t>
        </w:r>
      </w:hyperlink>
      <w:r w:rsidRPr="000D3A13">
        <w:rPr>
          <w:rFonts w:ascii="ＭＳ 明朝" w:hAnsi="ＭＳ 明朝" w:cstheme="minorHAnsi"/>
        </w:rPr>
        <w:t>（2021年）。詳細はアイルランド</w:t>
      </w:r>
      <w:r w:rsidR="008F40F1" w:rsidRPr="000D3A13">
        <w:rPr>
          <w:rFonts w:ascii="ＭＳ 明朝" w:hAnsi="ＭＳ 明朝" w:cstheme="minorHAnsi" w:hint="eastAsia"/>
        </w:rPr>
        <w:t>刑務制度</w:t>
      </w:r>
      <w:r w:rsidRPr="000D3A13">
        <w:rPr>
          <w:rFonts w:ascii="ＭＳ 明朝" w:hAnsi="ＭＳ 明朝" w:cstheme="minorHAnsi"/>
        </w:rPr>
        <w:t>改革トラスト</w:t>
      </w:r>
      <w:r w:rsidR="0019278E" w:rsidRPr="000D3A13">
        <w:rPr>
          <w:rFonts w:ascii="ＭＳ 明朝" w:hAnsi="ＭＳ 明朝" w:cstheme="minorHAnsi" w:hint="eastAsia"/>
        </w:rPr>
        <w:t>、</w:t>
      </w:r>
      <w:hyperlink r:id="rId333" w:history="1">
        <w:r w:rsidRPr="00497AE2">
          <w:rPr>
            <w:rStyle w:val="ab"/>
            <w:rFonts w:ascii="ＭＳ 明朝" w:hAnsi="ＭＳ 明朝" w:cstheme="minorHAnsi"/>
            <w:color w:val="0070C0"/>
          </w:rPr>
          <w:t>刑務所における</w:t>
        </w:r>
        <w:r w:rsidRPr="00497AE2">
          <w:rPr>
            <w:rStyle w:val="ab"/>
            <w:rFonts w:ascii="ＭＳ 明朝" w:hAnsi="ＭＳ 明朝" w:cstheme="minorHAnsi" w:hint="eastAsia"/>
            <w:color w:val="0070C0"/>
          </w:rPr>
          <w:t>障害のある人</w:t>
        </w:r>
        <w:r w:rsidRPr="00497AE2">
          <w:rPr>
            <w:rStyle w:val="ab"/>
            <w:rFonts w:ascii="ＭＳ 明朝" w:hAnsi="ＭＳ 明朝" w:cstheme="minorHAnsi"/>
            <w:color w:val="0070C0"/>
          </w:rPr>
          <w:t>の権利実現</w:t>
        </w:r>
      </w:hyperlink>
      <w:r w:rsidRPr="000D3A13">
        <w:rPr>
          <w:rFonts w:ascii="ＭＳ 明朝" w:hAnsi="ＭＳ 明朝" w:cstheme="minorHAnsi"/>
        </w:rPr>
        <w:t>（2020年）を参照。</w:t>
      </w:r>
    </w:p>
    <w:p w14:paraId="49CE947D" w14:textId="4FEF7F54" w:rsidR="00062E6A" w:rsidRPr="000D3A13" w:rsidRDefault="00062E6A" w:rsidP="00062E6A">
      <w:pPr>
        <w:pStyle w:val="af5"/>
        <w:spacing w:before="0" w:afterLines="50" w:after="120" w:line="240" w:lineRule="exact"/>
        <w:jc w:val="both"/>
        <w:rPr>
          <w:rFonts w:ascii="ＭＳ 明朝" w:hAnsi="ＭＳ 明朝" w:cstheme="minorHAnsi"/>
          <w:sz w:val="18"/>
          <w:szCs w:val="18"/>
        </w:rPr>
      </w:pPr>
      <w:r w:rsidRPr="000D3A13">
        <w:rPr>
          <w:rFonts w:ascii="ＭＳ 明朝" w:hAnsi="ＭＳ 明朝" w:cstheme="minorHAnsi" w:hint="eastAsia"/>
          <w:sz w:val="18"/>
          <w:szCs w:val="18"/>
        </w:rPr>
        <w:t xml:space="preserve">（訳注　</w:t>
      </w:r>
      <w:r w:rsidRPr="000D3A13">
        <w:rPr>
          <w:rFonts w:ascii="ＭＳ 明朝" w:hAnsi="ＭＳ 明朝" w:cstheme="minorHAnsi"/>
          <w:sz w:val="18"/>
          <w:szCs w:val="18"/>
        </w:rPr>
        <w:t>アイルランド</w:t>
      </w:r>
      <w:r w:rsidR="008F40F1" w:rsidRPr="000D3A13">
        <w:rPr>
          <w:rFonts w:ascii="ＭＳ 明朝" w:hAnsi="ＭＳ 明朝" w:cstheme="minorHAnsi"/>
          <w:sz w:val="18"/>
          <w:szCs w:val="18"/>
        </w:rPr>
        <w:t>刑務制度</w:t>
      </w:r>
      <w:r w:rsidRPr="000D3A13">
        <w:rPr>
          <w:rFonts w:ascii="ＭＳ 明朝" w:hAnsi="ＭＳ 明朝" w:cstheme="minorHAnsi"/>
          <w:sz w:val="18"/>
          <w:szCs w:val="18"/>
        </w:rPr>
        <w:t>改革トラスト</w:t>
      </w:r>
      <w:r w:rsidRPr="000D3A13">
        <w:rPr>
          <w:rFonts w:ascii="ＭＳ 明朝" w:hAnsi="ＭＳ 明朝" w:cstheme="minorHAnsi" w:hint="eastAsia"/>
          <w:sz w:val="18"/>
          <w:szCs w:val="18"/>
        </w:rPr>
        <w:t>は、</w:t>
      </w:r>
      <w:r w:rsidRPr="000D3A13">
        <w:rPr>
          <w:rFonts w:ascii="ＭＳ 明朝" w:hAnsi="ＭＳ 明朝" w:cstheme="minorHAnsi"/>
          <w:sz w:val="18"/>
          <w:szCs w:val="18"/>
        </w:rPr>
        <w:t>刑事司法・刑務制度の改革を推進するNGO</w:t>
      </w:r>
      <w:r w:rsidRPr="000D3A13">
        <w:rPr>
          <w:rFonts w:ascii="ＭＳ 明朝" w:hAnsi="ＭＳ 明朝" w:cstheme="minorHAnsi" w:hint="eastAsia"/>
          <w:sz w:val="18"/>
          <w:szCs w:val="18"/>
        </w:rPr>
        <w:t>。）</w:t>
      </w:r>
    </w:p>
  </w:footnote>
  <w:footnote w:id="177">
    <w:p w14:paraId="7640156A" w14:textId="5D6F6241" w:rsidR="00AC2584" w:rsidRPr="000D3A13" w:rsidRDefault="00AC2584" w:rsidP="00AC2584">
      <w:pPr>
        <w:pStyle w:val="af5"/>
        <w:spacing w:before="0" w:after="0"/>
        <w:rPr>
          <w:rFonts w:ascii="ＭＳ 明朝" w:hAnsi="ＭＳ 明朝" w:cstheme="minorHAnsi"/>
        </w:rPr>
      </w:pPr>
      <w:r w:rsidRPr="000D3A13">
        <w:rPr>
          <w:rStyle w:val="af6"/>
          <w:rFonts w:ascii="ＭＳ 明朝" w:hAnsi="ＭＳ 明朝" w:cstheme="minorHAnsi"/>
        </w:rPr>
        <w:footnoteRef/>
      </w:r>
      <w:r w:rsidRPr="000D3A13">
        <w:rPr>
          <w:rFonts w:ascii="ＭＳ 明朝" w:hAnsi="ＭＳ 明朝" w:cstheme="minorHAnsi"/>
        </w:rPr>
        <w:t>2005年、アイルランド刑務所における受刑者の精神保健調査では、受刑者の60％以上が薬物またはアルコールへの依存または有害な使用を示し、男性受刑者の16～27％、女性受刑者の4～60％が何らかの精神疾患を</w:t>
      </w:r>
      <w:r w:rsidR="00F17656" w:rsidRPr="000D3A13">
        <w:rPr>
          <w:rFonts w:ascii="ＭＳ 明朝" w:hAnsi="ＭＳ 明朝" w:cstheme="minorHAnsi" w:hint="eastAsia"/>
        </w:rPr>
        <w:t>持って</w:t>
      </w:r>
      <w:r w:rsidRPr="000D3A13">
        <w:rPr>
          <w:rFonts w:ascii="ＭＳ 明朝" w:hAnsi="ＭＳ 明朝" w:cstheme="minorHAnsi"/>
        </w:rPr>
        <w:t>いたことが判明した。刑務所監察官事務所は2024年、「この状況が改善されたことを示す証拠はない」と指摘した。刑務所監察官事務所</w:t>
      </w:r>
      <w:r w:rsidR="00211B4E" w:rsidRPr="000D3A13">
        <w:rPr>
          <w:rFonts w:ascii="ＭＳ 明朝" w:hAnsi="ＭＳ 明朝" w:cstheme="minorHAnsi" w:hint="eastAsia"/>
        </w:rPr>
        <w:t>、</w:t>
      </w:r>
      <w:hyperlink r:id="rId334" w:history="1">
        <w:r w:rsidRPr="00497AE2">
          <w:rPr>
            <w:rStyle w:val="ab"/>
            <w:rFonts w:ascii="ＭＳ 明朝" w:hAnsi="ＭＳ 明朝" w:cstheme="minorHAnsi"/>
            <w:color w:val="0070C0"/>
          </w:rPr>
          <w:t>テーマ別検査：アイルランド刑務所システムにおける精神医療提供の評価 2023年2月～3月</w:t>
        </w:r>
      </w:hyperlink>
      <w:r w:rsidRPr="000D3A13">
        <w:rPr>
          <w:rFonts w:ascii="ＭＳ 明朝" w:hAnsi="ＭＳ 明朝" w:cstheme="minorHAnsi"/>
        </w:rPr>
        <w:t>（2024年）p.13。2022年、国連人権委員会は「一般人口と比較して重度の精神保健問題</w:t>
      </w:r>
      <w:r w:rsidR="00F17656" w:rsidRPr="000D3A13">
        <w:rPr>
          <w:rFonts w:ascii="ＭＳ 明朝" w:hAnsi="ＭＳ 明朝" w:cstheme="minorHAnsi" w:hint="eastAsia"/>
        </w:rPr>
        <w:t>を持つ</w:t>
      </w:r>
      <w:r w:rsidR="00F17656" w:rsidRPr="000D3A13">
        <w:rPr>
          <w:rFonts w:ascii="ＭＳ 明朝" w:hAnsi="ＭＳ 明朝" w:cstheme="minorHAnsi"/>
        </w:rPr>
        <w:t>刑務所収容者</w:t>
      </w:r>
      <w:r w:rsidRPr="000D3A13">
        <w:rPr>
          <w:rFonts w:ascii="ＭＳ 明朝" w:hAnsi="ＭＳ 明朝" w:cstheme="minorHAnsi"/>
        </w:rPr>
        <w:t>の割合が不釣り合いに高いこと、および</w:t>
      </w:r>
      <w:r w:rsidR="00F17656" w:rsidRPr="000D3A13">
        <w:rPr>
          <w:rFonts w:ascii="ＭＳ 明朝" w:hAnsi="ＭＳ 明朝" w:cstheme="minorHAnsi" w:hint="eastAsia"/>
        </w:rPr>
        <w:t>拘留</w:t>
      </w:r>
      <w:r w:rsidRPr="000D3A13">
        <w:rPr>
          <w:rFonts w:ascii="ＭＳ 明朝" w:hAnsi="ＭＳ 明朝" w:cstheme="minorHAnsi"/>
        </w:rPr>
        <w:t>施設における彼らを支援する十分な精神保健サービスの欠如」について懸念を表明した。</w:t>
      </w:r>
      <w:hyperlink r:id="rId335" w:history="1">
        <w:r w:rsidRPr="00497AE2">
          <w:rPr>
            <w:rStyle w:val="ab"/>
            <w:rFonts w:ascii="ＭＳ 明朝" w:hAnsi="ＭＳ 明朝" w:cstheme="minorHAnsi"/>
            <w:color w:val="0070C0"/>
          </w:rPr>
          <w:t>アイルランド第5回定期報告書に関する総括所見</w:t>
        </w:r>
      </w:hyperlink>
      <w:r w:rsidRPr="000D3A13">
        <w:rPr>
          <w:rFonts w:ascii="ＭＳ 明朝" w:hAnsi="ＭＳ 明朝" w:cstheme="minorHAnsi"/>
        </w:rPr>
        <w:t>（2022年）パラグラフ35。</w:t>
      </w:r>
    </w:p>
  </w:footnote>
  <w:footnote w:id="178">
    <w:p w14:paraId="138285E3" w14:textId="065747EF" w:rsidR="00AC2584" w:rsidRPr="000D3A13" w:rsidRDefault="00AC2584" w:rsidP="00AC2584">
      <w:pPr>
        <w:spacing w:before="0" w:after="0" w:line="240" w:lineRule="auto"/>
        <w:rPr>
          <w:rFonts w:ascii="ＭＳ 明朝" w:eastAsia="ＭＳ 明朝" w:hAnsi="ＭＳ 明朝"/>
          <w:sz w:val="20"/>
          <w:szCs w:val="20"/>
          <w:lang w:eastAsia="ja-JP"/>
        </w:rPr>
      </w:pPr>
      <w:r w:rsidRPr="000D3A13">
        <w:rPr>
          <w:rStyle w:val="af6"/>
          <w:rFonts w:ascii="ＭＳ 明朝" w:eastAsia="ＭＳ 明朝" w:hAnsi="ＭＳ 明朝"/>
          <w:sz w:val="20"/>
          <w:szCs w:val="20"/>
        </w:rPr>
        <w:footnoteRef/>
      </w:r>
      <w:r w:rsidRPr="000D3A13">
        <w:rPr>
          <w:rFonts w:ascii="ＭＳ 明朝" w:eastAsia="ＭＳ 明朝" w:hAnsi="ＭＳ 明朝"/>
          <w:sz w:val="20"/>
          <w:szCs w:val="20"/>
          <w:lang w:eastAsia="ja-JP"/>
        </w:rPr>
        <w:t>障害者問題合同</w:t>
      </w:r>
      <w:r w:rsidR="001834A4" w:rsidRPr="000D3A13">
        <w:rPr>
          <w:rFonts w:ascii="ＭＳ 明朝" w:eastAsia="ＭＳ 明朝" w:hAnsi="ＭＳ 明朝" w:hint="eastAsia"/>
          <w:sz w:val="20"/>
          <w:szCs w:val="20"/>
          <w:lang w:eastAsia="ja-JP"/>
        </w:rPr>
        <w:t>議会</w:t>
      </w:r>
      <w:r w:rsidRPr="000D3A13">
        <w:rPr>
          <w:rFonts w:ascii="ＭＳ 明朝" w:eastAsia="ＭＳ 明朝" w:hAnsi="ＭＳ 明朝"/>
          <w:sz w:val="20"/>
          <w:szCs w:val="20"/>
          <w:lang w:eastAsia="ja-JP"/>
        </w:rPr>
        <w:t>委員会、</w:t>
      </w:r>
      <w:hyperlink r:id="rId336" w:history="1">
        <w:r w:rsidRPr="00497AE2">
          <w:rPr>
            <w:rStyle w:val="ab"/>
            <w:rFonts w:ascii="ＭＳ 明朝" w:eastAsia="ＭＳ 明朝" w:hAnsi="ＭＳ 明朝"/>
            <w:color w:val="0070C0"/>
            <w:sz w:val="20"/>
            <w:szCs w:val="20"/>
            <w:lang w:eastAsia="ja-JP"/>
          </w:rPr>
          <w:t>国連障害者権利条約との国内法調和に向けて</w:t>
        </w:r>
      </w:hyperlink>
      <w:r w:rsidRPr="000D3A13">
        <w:rPr>
          <w:rFonts w:ascii="ＭＳ 明朝" w:eastAsia="ＭＳ 明朝" w:hAnsi="ＭＳ 明朝"/>
          <w:sz w:val="20"/>
          <w:szCs w:val="20"/>
          <w:lang w:eastAsia="ja-JP"/>
        </w:rPr>
        <w:t>（2024年）p.63</w:t>
      </w:r>
      <w:r w:rsidR="00DA4206" w:rsidRPr="000D3A13">
        <w:rPr>
          <w:rFonts w:ascii="ＭＳ 明朝" w:eastAsia="ＭＳ 明朝" w:hAnsi="ＭＳ 明朝" w:hint="eastAsia"/>
          <w:sz w:val="20"/>
          <w:szCs w:val="20"/>
          <w:lang w:eastAsia="ja-JP"/>
        </w:rPr>
        <w:t>。</w:t>
      </w:r>
    </w:p>
  </w:footnote>
  <w:footnote w:id="179">
    <w:p w14:paraId="13CC0101" w14:textId="46641242" w:rsidR="00D3317F" w:rsidRPr="000D3A13" w:rsidRDefault="00AC2584" w:rsidP="00AC2584">
      <w:pPr>
        <w:pStyle w:val="af5"/>
        <w:spacing w:before="0" w:after="0"/>
        <w:rPr>
          <w:rFonts w:ascii="ＭＳ 明朝" w:hAnsi="ＭＳ 明朝" w:cstheme="minorHAnsi"/>
        </w:rPr>
      </w:pPr>
      <w:r w:rsidRPr="000D3A13">
        <w:rPr>
          <w:rStyle w:val="af6"/>
          <w:rFonts w:ascii="ＭＳ 明朝" w:hAnsi="ＭＳ 明朝"/>
        </w:rPr>
        <w:footnoteRef/>
      </w:r>
      <w:r w:rsidRPr="000D3A13">
        <w:rPr>
          <w:rFonts w:ascii="ＭＳ 明朝" w:hAnsi="ＭＳ 明朝" w:cstheme="minorHAnsi"/>
        </w:rPr>
        <w:t>刑務所監察官は、精神科医、専門精神保健看護師、一般看護師、心理士、作業療法士、その他の関連職員の</w:t>
      </w:r>
      <w:r w:rsidRPr="000D3A13">
        <w:rPr>
          <w:rStyle w:val="20"/>
          <w:rFonts w:ascii="ＭＳ 明朝" w:eastAsia="ＭＳ 明朝" w:hAnsi="ＭＳ 明朝" w:cstheme="minorHAnsi"/>
          <w:bCs/>
          <w:color w:val="auto"/>
          <w:sz w:val="20"/>
          <w:szCs w:val="20"/>
        </w:rPr>
        <w:t>不足を</w:t>
      </w:r>
      <w:r w:rsidR="008F40F1" w:rsidRPr="000D3A13">
        <w:rPr>
          <w:rStyle w:val="20"/>
          <w:rFonts w:ascii="ＭＳ 明朝" w:eastAsia="ＭＳ 明朝" w:hAnsi="ＭＳ 明朝" w:cstheme="minorHAnsi" w:hint="eastAsia"/>
          <w:bCs/>
          <w:color w:val="auto"/>
          <w:sz w:val="20"/>
          <w:szCs w:val="20"/>
        </w:rPr>
        <w:t>見出した。</w:t>
      </w:r>
      <w:r w:rsidRPr="000D3A13">
        <w:rPr>
          <w:rFonts w:ascii="ＭＳ 明朝" w:hAnsi="ＭＳ 明朝" w:cstheme="minorHAnsi"/>
        </w:rPr>
        <w:t>刑務所監察官事務所</w:t>
      </w:r>
      <w:r w:rsidR="00B73F21" w:rsidRPr="000D3A13">
        <w:rPr>
          <w:rFonts w:ascii="ＭＳ 明朝" w:hAnsi="ＭＳ 明朝" w:cstheme="minorHAnsi" w:hint="eastAsia"/>
        </w:rPr>
        <w:t>（</w:t>
      </w:r>
      <w:r w:rsidR="00B73F21" w:rsidRPr="000D3A13">
        <w:rPr>
          <w:rFonts w:ascii="ＭＳ 明朝" w:hAnsi="ＭＳ 明朝" w:cstheme="minorHAnsi"/>
          <w:sz w:val="18"/>
          <w:szCs w:val="18"/>
        </w:rPr>
        <w:t>Office of the Inspector of Prisons</w:t>
      </w:r>
      <w:r w:rsidR="00B73F21" w:rsidRPr="000D3A13">
        <w:rPr>
          <w:rFonts w:ascii="ＭＳ 明朝" w:hAnsi="ＭＳ 明朝" w:cstheme="minorHAnsi" w:hint="eastAsia"/>
        </w:rPr>
        <w:t>）</w:t>
      </w:r>
      <w:r w:rsidR="008F40F1" w:rsidRPr="000D3A13">
        <w:rPr>
          <w:rFonts w:ascii="ＭＳ 明朝" w:hAnsi="ＭＳ 明朝" w:cstheme="minorHAnsi" w:hint="eastAsia"/>
        </w:rPr>
        <w:t>、</w:t>
      </w:r>
      <w:hyperlink r:id="rId337" w:history="1">
        <w:r w:rsidRPr="00497AE2">
          <w:rPr>
            <w:rStyle w:val="ab"/>
            <w:rFonts w:ascii="ＭＳ 明朝" w:hAnsi="ＭＳ 明朝" w:cstheme="minorHAnsi"/>
            <w:color w:val="0070C0"/>
          </w:rPr>
          <w:t>テーマ別監察：アイルランド刑務所システムにおける精神科医療提供の評価</w:t>
        </w:r>
        <w:r w:rsidR="00336210" w:rsidRPr="00497AE2">
          <w:rPr>
            <w:rStyle w:val="ab"/>
            <w:rFonts w:ascii="ＭＳ 明朝" w:hAnsi="ＭＳ 明朝" w:cstheme="minorHAnsi" w:hint="eastAsia"/>
            <w:color w:val="0070C0"/>
          </w:rPr>
          <w:t xml:space="preserve"> </w:t>
        </w:r>
        <w:r w:rsidRPr="00497AE2">
          <w:rPr>
            <w:rStyle w:val="ab"/>
            <w:rFonts w:ascii="ＭＳ 明朝" w:hAnsi="ＭＳ 明朝" w:cstheme="minorHAnsi"/>
            <w:color w:val="0070C0"/>
          </w:rPr>
          <w:t>2023年2月～3月</w:t>
        </w:r>
      </w:hyperlink>
      <w:r w:rsidRPr="000D3A13">
        <w:rPr>
          <w:rFonts w:ascii="ＭＳ 明朝" w:hAnsi="ＭＳ 明朝" w:cstheme="minorHAnsi"/>
        </w:rPr>
        <w:t>（2024年）pp.36-38。</w:t>
      </w:r>
      <w:r w:rsidR="007F66A6" w:rsidRPr="000D3A13">
        <w:rPr>
          <w:rFonts w:ascii="ＭＳ 明朝" w:hAnsi="ＭＳ 明朝" w:cstheme="minorHAnsi" w:hint="eastAsia"/>
        </w:rPr>
        <w:t>我々は、</w:t>
      </w:r>
      <w:r w:rsidRPr="000D3A13">
        <w:rPr>
          <w:rFonts w:ascii="ＭＳ 明朝" w:hAnsi="ＭＳ 明朝"/>
        </w:rPr>
        <w:t>刑務所システム内で</w:t>
      </w:r>
      <w:r w:rsidR="00B73F21" w:rsidRPr="000D3A13">
        <w:rPr>
          <w:rFonts w:ascii="ＭＳ 明朝" w:hAnsi="ＭＳ 明朝" w:hint="eastAsia"/>
        </w:rPr>
        <w:t>障害のある人</w:t>
      </w:r>
      <w:r w:rsidRPr="000D3A13">
        <w:rPr>
          <w:rFonts w:ascii="ＭＳ 明朝" w:hAnsi="ＭＳ 明朝"/>
        </w:rPr>
        <w:t>が直面する重大な困難を</w:t>
      </w:r>
      <w:r w:rsidRPr="000D3A13">
        <w:rPr>
          <w:rFonts w:ascii="ＭＳ 明朝" w:hAnsi="ＭＳ 明朝"/>
          <w:bCs/>
        </w:rPr>
        <w:t>報告する</w:t>
      </w:r>
      <w:r w:rsidR="00731F56" w:rsidRPr="000D3A13">
        <w:rPr>
          <w:rFonts w:ascii="ＭＳ 明朝" w:hAnsi="ＭＳ 明朝"/>
          <w:bCs/>
        </w:rPr>
        <w:t>市民社会組織</w:t>
      </w:r>
      <w:r w:rsidRPr="000D3A13">
        <w:rPr>
          <w:rFonts w:ascii="ＭＳ 明朝" w:hAnsi="ＭＳ 明朝"/>
          <w:bCs/>
        </w:rPr>
        <w:t>（</w:t>
      </w:r>
      <w:r w:rsidRPr="000D3A13">
        <w:rPr>
          <w:rFonts w:ascii="ＭＳ 明朝" w:hAnsi="ＭＳ 明朝"/>
        </w:rPr>
        <w:t>CSO</w:t>
      </w:r>
      <w:r w:rsidRPr="000D3A13">
        <w:rPr>
          <w:rFonts w:ascii="ＭＳ 明朝" w:hAnsi="ＭＳ 明朝"/>
          <w:bCs/>
        </w:rPr>
        <w:t>）の研究</w:t>
      </w:r>
      <w:r w:rsidRPr="000D3A13">
        <w:rPr>
          <w:rFonts w:ascii="ＭＳ 明朝" w:hAnsi="ＭＳ 明朝" w:hint="eastAsia"/>
          <w:bCs/>
        </w:rPr>
        <w:t>に</w:t>
      </w:r>
      <w:r w:rsidRPr="000D3A13">
        <w:rPr>
          <w:rFonts w:ascii="ＭＳ 明朝" w:hAnsi="ＭＳ 明朝"/>
          <w:bCs/>
        </w:rPr>
        <w:t>留意</w:t>
      </w:r>
      <w:r w:rsidR="007F66A6" w:rsidRPr="000D3A13">
        <w:rPr>
          <w:rFonts w:ascii="ＭＳ 明朝" w:hAnsi="ＭＳ 明朝" w:hint="eastAsia"/>
        </w:rPr>
        <w:t>する。</w:t>
      </w:r>
      <w:r w:rsidRPr="000D3A13">
        <w:rPr>
          <w:rFonts w:ascii="ＭＳ 明朝" w:hAnsi="ＭＳ 明朝"/>
        </w:rPr>
        <w:t>刑務所システムがアクセシブルであ</w:t>
      </w:r>
      <w:r w:rsidR="00FB3F73" w:rsidRPr="000D3A13">
        <w:rPr>
          <w:rFonts w:ascii="ＭＳ 明朝" w:hAnsi="ＭＳ 明朝" w:hint="eastAsia"/>
        </w:rPr>
        <w:t>り</w:t>
      </w:r>
      <w:r w:rsidRPr="000D3A13">
        <w:rPr>
          <w:rFonts w:ascii="ＭＳ 明朝" w:hAnsi="ＭＳ 明朝"/>
        </w:rPr>
        <w:t>、サービスと支援の提供において</w:t>
      </w:r>
      <w:r w:rsidR="007F66A6" w:rsidRPr="000D3A13">
        <w:rPr>
          <w:rFonts w:ascii="ＭＳ 明朝" w:hAnsi="ＭＳ 明朝" w:hint="eastAsia"/>
        </w:rPr>
        <w:t>障害のある人</w:t>
      </w:r>
      <w:r w:rsidRPr="000D3A13">
        <w:rPr>
          <w:rFonts w:ascii="ＭＳ 明朝" w:hAnsi="ＭＳ 明朝"/>
        </w:rPr>
        <w:t>が差別を受けないよう保証する必要がある。アイルランド</w:t>
      </w:r>
      <w:r w:rsidR="008F40F1" w:rsidRPr="000D3A13">
        <w:rPr>
          <w:rFonts w:ascii="ＭＳ 明朝" w:hAnsi="ＭＳ 明朝" w:cstheme="minorHAnsi" w:hint="eastAsia"/>
        </w:rPr>
        <w:t>刑務制度</w:t>
      </w:r>
      <w:r w:rsidR="00FB3F73" w:rsidRPr="000D3A13">
        <w:rPr>
          <w:rFonts w:ascii="ＭＳ 明朝" w:hAnsi="ＭＳ 明朝" w:hint="eastAsia"/>
        </w:rPr>
        <w:t>改革</w:t>
      </w:r>
      <w:r w:rsidRPr="000D3A13">
        <w:rPr>
          <w:rFonts w:ascii="ＭＳ 明朝" w:hAnsi="ＭＳ 明朝"/>
        </w:rPr>
        <w:t>トラスト</w:t>
      </w:r>
      <w:r w:rsidR="008F40F1" w:rsidRPr="000D3A13">
        <w:rPr>
          <w:rFonts w:ascii="ＭＳ 明朝" w:hAnsi="ＭＳ 明朝" w:hint="eastAsia"/>
        </w:rPr>
        <w:t>、</w:t>
      </w:r>
      <w:hyperlink r:id="rId338" w:history="1">
        <w:r w:rsidRPr="00497AE2">
          <w:rPr>
            <w:rStyle w:val="ab"/>
            <w:rFonts w:ascii="ＭＳ 明朝" w:hAnsi="ＭＳ 明朝"/>
            <w:color w:val="0070C0"/>
          </w:rPr>
          <w:t>刑務所内の</w:t>
        </w:r>
        <w:r w:rsidR="00FB3F73" w:rsidRPr="00497AE2">
          <w:rPr>
            <w:rStyle w:val="ab"/>
            <w:rFonts w:ascii="ＭＳ 明朝" w:hAnsi="ＭＳ 明朝" w:hint="eastAsia"/>
            <w:color w:val="0070C0"/>
          </w:rPr>
          <w:t>障害のある人</w:t>
        </w:r>
        <w:r w:rsidRPr="00497AE2">
          <w:rPr>
            <w:rStyle w:val="ab"/>
            <w:rFonts w:ascii="ＭＳ 明朝" w:hAnsi="ＭＳ 明朝"/>
            <w:color w:val="0070C0"/>
          </w:rPr>
          <w:t>に対する権利の実現</w:t>
        </w:r>
      </w:hyperlink>
      <w:r w:rsidRPr="000D3A13">
        <w:rPr>
          <w:rFonts w:ascii="ＭＳ 明朝" w:hAnsi="ＭＳ 明朝"/>
        </w:rPr>
        <w:t>（2020年）。</w:t>
      </w:r>
      <w:r w:rsidR="00FB3F73" w:rsidRPr="000D3A13">
        <w:rPr>
          <w:rFonts w:ascii="ＭＳ 明朝" w:hAnsi="ＭＳ 明朝" w:hint="eastAsia"/>
        </w:rPr>
        <w:t>次も</w:t>
      </w:r>
      <w:r w:rsidRPr="000D3A13">
        <w:rPr>
          <w:rFonts w:ascii="ＭＳ 明朝" w:hAnsi="ＭＳ 明朝"/>
        </w:rPr>
        <w:t>参照：精神保健サービス監察官</w:t>
      </w:r>
      <w:r w:rsidR="008F40F1" w:rsidRPr="000D3A13">
        <w:rPr>
          <w:rFonts w:ascii="ＭＳ 明朝" w:hAnsi="ＭＳ 明朝" w:hint="eastAsia"/>
        </w:rPr>
        <w:t>、</w:t>
      </w:r>
      <w:hyperlink r:id="rId339" w:history="1">
        <w:r w:rsidRPr="00497AE2">
          <w:rPr>
            <w:rStyle w:val="ab"/>
            <w:rFonts w:ascii="ＭＳ 明朝" w:hAnsi="ＭＳ 明朝"/>
            <w:color w:val="0070C0"/>
          </w:rPr>
          <w:t>刑事司法システムに関わる人々の精神保健サービスへのアクセス</w:t>
        </w:r>
      </w:hyperlink>
      <w:r w:rsidRPr="000D3A13">
        <w:rPr>
          <w:rFonts w:ascii="ＭＳ 明朝" w:hAnsi="ＭＳ 明朝"/>
        </w:rPr>
        <w:t>（2021年）pp.5-6;10;16。</w:t>
      </w:r>
      <w:r w:rsidR="00D3317F" w:rsidRPr="000D3A13">
        <w:rPr>
          <w:rFonts w:ascii="ＭＳ 明朝" w:hAnsi="ＭＳ 明朝" w:hint="eastAsia"/>
        </w:rPr>
        <w:t>我々は、</w:t>
      </w:r>
      <w:r w:rsidRPr="000D3A13">
        <w:rPr>
          <w:rFonts w:ascii="ＭＳ 明朝" w:hAnsi="ＭＳ 明朝" w:cstheme="minorHAnsi"/>
        </w:rPr>
        <w:t>刑事司法システムに関わる人々の精神保健・依存症問題を検討するため設置されたハイレベルタスクフォースは、精神疾患や依存症を抱える人々が刑事司法システムに不当に巻き込まれることを防ぐため、複数機関による対応を確保する危機介入チームの導入を推奨したことに</w:t>
      </w:r>
      <w:r w:rsidRPr="000D3A13">
        <w:rPr>
          <w:rStyle w:val="20"/>
          <w:rFonts w:ascii="ＭＳ 明朝" w:eastAsia="ＭＳ 明朝" w:hAnsi="ＭＳ 明朝" w:cstheme="minorHAnsi"/>
          <w:bCs/>
          <w:color w:val="auto"/>
          <w:sz w:val="20"/>
          <w:szCs w:val="20"/>
        </w:rPr>
        <w:t>留意する</w:t>
      </w:r>
      <w:r w:rsidRPr="000D3A13">
        <w:rPr>
          <w:rFonts w:ascii="ＭＳ 明朝" w:hAnsi="ＭＳ 明朝" w:cstheme="minorHAnsi"/>
        </w:rPr>
        <w:t>。</w:t>
      </w:r>
      <w:r w:rsidR="00700918" w:rsidRPr="000D3A13">
        <w:rPr>
          <w:rFonts w:ascii="ＭＳ 明朝" w:hAnsi="ＭＳ 明朝" w:cstheme="minorHAnsi" w:hint="eastAsia"/>
        </w:rPr>
        <w:t>司法</w:t>
      </w:r>
      <w:r w:rsidRPr="000D3A13">
        <w:rPr>
          <w:rFonts w:ascii="ＭＳ 明朝" w:hAnsi="ＭＳ 明朝" w:cstheme="minorHAnsi"/>
        </w:rPr>
        <w:t>・内務・移民省</w:t>
      </w:r>
      <w:r w:rsidR="00D3317F" w:rsidRPr="000D3A13">
        <w:rPr>
          <w:rFonts w:ascii="ＭＳ 明朝" w:hAnsi="ＭＳ 明朝" w:cstheme="minorHAnsi" w:hint="eastAsia"/>
        </w:rPr>
        <w:t>（</w:t>
      </w:r>
      <w:r w:rsidR="00D3317F" w:rsidRPr="000D3A13">
        <w:rPr>
          <w:rFonts w:ascii="ＭＳ 明朝" w:hAnsi="ＭＳ 明朝" w:cstheme="minorHAnsi"/>
          <w:sz w:val="18"/>
          <w:szCs w:val="18"/>
        </w:rPr>
        <w:t>Department of Justice, Home Affairs and Migration</w:t>
      </w:r>
      <w:r w:rsidR="00D3317F" w:rsidRPr="000D3A13">
        <w:rPr>
          <w:rFonts w:ascii="ＭＳ 明朝" w:hAnsi="ＭＳ 明朝" w:cstheme="minorHAnsi" w:hint="eastAsia"/>
        </w:rPr>
        <w:t>）</w:t>
      </w:r>
      <w:r w:rsidRPr="000D3A13">
        <w:rPr>
          <w:rFonts w:ascii="ＭＳ 明朝" w:hAnsi="ＭＳ 明朝" w:cstheme="minorHAnsi"/>
        </w:rPr>
        <w:t>、</w:t>
      </w:r>
      <w:hyperlink r:id="rId340" w:history="1">
        <w:r w:rsidRPr="00497AE2">
          <w:rPr>
            <w:rStyle w:val="ab"/>
            <w:rFonts w:ascii="ＭＳ 明朝" w:hAnsi="ＭＳ 明朝" w:cstheme="minorHAnsi"/>
            <w:color w:val="0070C0"/>
          </w:rPr>
          <w:t>刑事司法セクターと接触する</w:t>
        </w:r>
        <w:r w:rsidRPr="00497AE2">
          <w:rPr>
            <w:rStyle w:val="ab"/>
            <w:rFonts w:ascii="ＭＳ 明朝" w:hAnsi="ＭＳ 明朝" w:cstheme="minorHAnsi" w:hint="eastAsia"/>
            <w:color w:val="0070C0"/>
          </w:rPr>
          <w:t>人</w:t>
        </w:r>
        <w:r w:rsidRPr="00497AE2">
          <w:rPr>
            <w:rStyle w:val="ab"/>
            <w:rFonts w:ascii="ＭＳ 明朝" w:hAnsi="ＭＳ 明朝" w:cstheme="minorHAnsi"/>
            <w:color w:val="0070C0"/>
          </w:rPr>
          <w:t>のメンタルヘルス及び依存症</w:t>
        </w:r>
        <w:r w:rsidRPr="00497AE2">
          <w:rPr>
            <w:rStyle w:val="ab"/>
            <w:rFonts w:ascii="ＭＳ 明朝" w:hAnsi="ＭＳ 明朝" w:cstheme="minorHAnsi" w:hint="eastAsia"/>
            <w:color w:val="0070C0"/>
          </w:rPr>
          <w:t>の</w:t>
        </w:r>
        <w:r w:rsidRPr="00497AE2">
          <w:rPr>
            <w:rStyle w:val="ab"/>
            <w:rFonts w:ascii="ＭＳ 明朝" w:hAnsi="ＭＳ 明朝" w:cstheme="minorHAnsi"/>
            <w:color w:val="0070C0"/>
          </w:rPr>
          <w:t>課題を検討するハイレベルタスクフォース最終報告書</w:t>
        </w:r>
      </w:hyperlink>
      <w:r w:rsidRPr="000D3A13">
        <w:rPr>
          <w:rFonts w:ascii="ＭＳ 明朝" w:hAnsi="ＭＳ 明朝" w:cstheme="minorHAnsi"/>
        </w:rPr>
        <w:t>（2022年）pp.10-11;13;66-68; このようなアプローチには、</w:t>
      </w:r>
      <w:r w:rsidR="00766990" w:rsidRPr="000D3A13">
        <w:rPr>
          <w:rFonts w:ascii="ＭＳ 明朝" w:hAnsi="ＭＳ 明朝" w:cstheme="minorHAnsi" w:hint="eastAsia"/>
        </w:rPr>
        <w:t>逮捕前及び裁判時の、</w:t>
      </w:r>
      <w:r w:rsidR="00766990" w:rsidRPr="000D3A13">
        <w:rPr>
          <w:rFonts w:ascii="ＭＳ 明朝" w:hAnsi="ＭＳ 明朝" w:cstheme="minorHAnsi"/>
        </w:rPr>
        <w:t>包括的な</w:t>
      </w:r>
      <w:r w:rsidR="00766990" w:rsidRPr="000D3A13">
        <w:rPr>
          <w:rFonts w:ascii="ＭＳ 明朝" w:hAnsi="ＭＳ 明朝" w:cstheme="minorHAnsi" w:hint="eastAsia"/>
        </w:rPr>
        <w:t>、</w:t>
      </w:r>
      <w:r w:rsidR="00EE2451" w:rsidRPr="000D3A13">
        <w:rPr>
          <w:rFonts w:ascii="ＭＳ 明朝" w:hAnsi="ＭＳ 明朝" w:cstheme="minorHAnsi" w:hint="eastAsia"/>
        </w:rPr>
        <w:t>司法</w:t>
      </w:r>
      <w:r w:rsidR="00DA4206" w:rsidRPr="000D3A13">
        <w:rPr>
          <w:rFonts w:ascii="ＭＳ 明朝" w:hAnsi="ＭＳ 明朝" w:cstheme="minorHAnsi"/>
        </w:rPr>
        <w:t>ダイバージョン</w:t>
      </w:r>
      <w:r w:rsidR="00EE2451" w:rsidRPr="000D3A13">
        <w:rPr>
          <w:rFonts w:ascii="ＭＳ 明朝" w:hAnsi="ＭＳ 明朝" w:cstheme="minorHAnsi" w:hint="eastAsia"/>
        </w:rPr>
        <w:t>サービス</w:t>
      </w:r>
      <w:r w:rsidRPr="000D3A13">
        <w:rPr>
          <w:rFonts w:ascii="ＭＳ 明朝" w:hAnsi="ＭＳ 明朝" w:cstheme="minorHAnsi" w:hint="eastAsia"/>
        </w:rPr>
        <w:t>（</w:t>
      </w:r>
      <w:r w:rsidR="00EE2451" w:rsidRPr="000D3A13">
        <w:rPr>
          <w:rFonts w:ascii="ＭＳ 明朝" w:hAnsi="ＭＳ 明朝" w:cstheme="minorHAnsi" w:hint="eastAsia"/>
        </w:rPr>
        <w:t xml:space="preserve">court </w:t>
      </w:r>
      <w:r w:rsidRPr="000D3A13">
        <w:rPr>
          <w:rFonts w:ascii="ＭＳ 明朝" w:hAnsi="ＭＳ 明朝" w:cstheme="minorHAnsi"/>
        </w:rPr>
        <w:t>diversion service</w:t>
      </w:r>
      <w:r w:rsidRPr="000D3A13">
        <w:rPr>
          <w:rFonts w:ascii="ＭＳ 明朝" w:hAnsi="ＭＳ 明朝" w:cstheme="minorHAnsi" w:hint="eastAsia"/>
        </w:rPr>
        <w:t>）</w:t>
      </w:r>
      <w:r w:rsidRPr="000D3A13">
        <w:rPr>
          <w:rFonts w:ascii="ＭＳ 明朝" w:hAnsi="ＭＳ 明朝" w:cstheme="minorHAnsi"/>
        </w:rPr>
        <w:t>が必要である。</w:t>
      </w:r>
      <w:r w:rsidR="008551E1" w:rsidRPr="000D3A13">
        <w:rPr>
          <w:rFonts w:ascii="ＭＳ 明朝" w:hAnsi="ＭＳ 明朝" w:cstheme="minorHAnsi" w:hint="eastAsia"/>
        </w:rPr>
        <w:t>これには適切な人材が配備されていなければならない。</w:t>
      </w:r>
    </w:p>
    <w:p w14:paraId="010A75B0" w14:textId="199B5FCA" w:rsidR="00766990" w:rsidRPr="000D3A13" w:rsidRDefault="00766990" w:rsidP="00766990">
      <w:pPr>
        <w:pStyle w:val="af5"/>
        <w:spacing w:before="0" w:afterLines="50" w:after="120" w:line="240" w:lineRule="exact"/>
        <w:rPr>
          <w:rFonts w:ascii="ＭＳ 明朝" w:hAnsi="ＭＳ 明朝" w:cstheme="minorHAnsi"/>
          <w:sz w:val="18"/>
          <w:szCs w:val="18"/>
        </w:rPr>
      </w:pPr>
      <w:r w:rsidRPr="000D3A13">
        <w:rPr>
          <w:rFonts w:ascii="ＭＳ 明朝" w:hAnsi="ＭＳ 明朝" w:cstheme="minorHAnsi" w:hint="eastAsia"/>
          <w:sz w:val="18"/>
          <w:szCs w:val="18"/>
        </w:rPr>
        <w:t xml:space="preserve">（訳注　</w:t>
      </w:r>
      <w:r w:rsidR="00EE2451" w:rsidRPr="000D3A13">
        <w:rPr>
          <w:rFonts w:ascii="ＭＳ 明朝" w:hAnsi="ＭＳ 明朝" w:cstheme="minorHAnsi" w:hint="eastAsia"/>
        </w:rPr>
        <w:t>司法</w:t>
      </w:r>
      <w:r w:rsidR="00EE2451" w:rsidRPr="000D3A13">
        <w:rPr>
          <w:rFonts w:ascii="ＭＳ 明朝" w:hAnsi="ＭＳ 明朝" w:cstheme="minorHAnsi"/>
        </w:rPr>
        <w:t>ダイバージョン</w:t>
      </w:r>
      <w:r w:rsidRPr="000D3A13">
        <w:rPr>
          <w:rFonts w:ascii="ＭＳ 明朝" w:hAnsi="ＭＳ 明朝" w:cstheme="minorHAnsi"/>
          <w:sz w:val="18"/>
          <w:szCs w:val="18"/>
        </w:rPr>
        <w:t>サービス</w:t>
      </w:r>
      <w:r w:rsidRPr="000D3A13">
        <w:rPr>
          <w:rFonts w:ascii="ＭＳ 明朝" w:hAnsi="ＭＳ 明朝" w:cstheme="minorHAnsi" w:hint="eastAsia"/>
          <w:sz w:val="18"/>
          <w:szCs w:val="18"/>
        </w:rPr>
        <w:t>とは、</w:t>
      </w:r>
      <w:r w:rsidR="00AD2F16" w:rsidRPr="000D3A13">
        <w:rPr>
          <w:rFonts w:ascii="ＭＳ 明朝" w:hAnsi="ＭＳ 明朝" w:cstheme="minorHAnsi"/>
          <w:sz w:val="18"/>
          <w:szCs w:val="18"/>
        </w:rPr>
        <w:t>刑事手続きに進めるよりも治療</w:t>
      </w:r>
      <w:r w:rsidR="00AD2F16" w:rsidRPr="000D3A13">
        <w:rPr>
          <w:rFonts w:ascii="ＭＳ 明朝" w:hAnsi="ＭＳ 明朝" w:cstheme="minorHAnsi" w:hint="eastAsia"/>
          <w:sz w:val="18"/>
          <w:szCs w:val="18"/>
        </w:rPr>
        <w:t>や</w:t>
      </w:r>
      <w:r w:rsidR="00AD2F16" w:rsidRPr="000D3A13">
        <w:rPr>
          <w:rFonts w:ascii="ＭＳ 明朝" w:hAnsi="ＭＳ 明朝" w:cstheme="minorHAnsi"/>
          <w:sz w:val="18"/>
          <w:szCs w:val="18"/>
        </w:rPr>
        <w:t>支援の方が</w:t>
      </w:r>
      <w:r w:rsidR="00AD2F16" w:rsidRPr="000D3A13">
        <w:rPr>
          <w:rFonts w:ascii="ＭＳ 明朝" w:hAnsi="ＭＳ 明朝" w:cstheme="minorHAnsi" w:hint="eastAsia"/>
          <w:sz w:val="18"/>
          <w:szCs w:val="18"/>
        </w:rPr>
        <w:t>必要と思われる場合に、</w:t>
      </w:r>
      <w:r w:rsidRPr="000D3A13">
        <w:rPr>
          <w:rFonts w:ascii="ＭＳ 明朝" w:hAnsi="ＭＳ 明朝" w:cstheme="minorHAnsi"/>
          <w:sz w:val="18"/>
          <w:szCs w:val="18"/>
        </w:rPr>
        <w:t>刑事手続きから外部の支援・治療・地域サービスへ振り向ける</w:t>
      </w:r>
      <w:r w:rsidRPr="000D3A13">
        <w:rPr>
          <w:rFonts w:ascii="ＭＳ 明朝" w:hAnsi="ＭＳ 明朝" w:cstheme="minorHAnsi" w:hint="eastAsia"/>
          <w:sz w:val="18"/>
          <w:szCs w:val="18"/>
        </w:rPr>
        <w:t>サービス。）</w:t>
      </w:r>
    </w:p>
  </w:footnote>
  <w:footnote w:id="180">
    <w:p w14:paraId="534F539A" w14:textId="081D445F"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cstheme="minorHAnsi"/>
        </w:rPr>
        <w:t>近年、利用可能な病床の不足により、精神障害のある受刑者</w:t>
      </w:r>
      <w:r w:rsidR="00292487" w:rsidRPr="000D3A13">
        <w:rPr>
          <w:rFonts w:ascii="ＭＳ 明朝" w:hAnsi="ＭＳ 明朝" w:cstheme="minorHAnsi" w:hint="eastAsia"/>
        </w:rPr>
        <w:t>の</w:t>
      </w:r>
      <w:r w:rsidRPr="000D3A13">
        <w:rPr>
          <w:rFonts w:ascii="ＭＳ 明朝" w:hAnsi="ＭＳ 明朝" w:cstheme="minorHAnsi"/>
        </w:rPr>
        <w:t>、外部の精神保健施設への移送が大幅に遅れている。例えば、刑務所監察官事務所は、中央精神病院への入院待機リストに18ヶ月間載っていた受刑者が、非人道的かつ品位を傷つける状態に置かれていた事例を指摘している。刑務所監察官事務所</w:t>
      </w:r>
      <w:r w:rsidR="00DA4206" w:rsidRPr="000D3A13">
        <w:rPr>
          <w:rFonts w:ascii="ＭＳ 明朝" w:hAnsi="ＭＳ 明朝" w:cstheme="minorHAnsi" w:hint="eastAsia"/>
        </w:rPr>
        <w:t>、</w:t>
      </w:r>
      <w:hyperlink r:id="rId341" w:history="1">
        <w:r w:rsidRPr="00497AE2">
          <w:rPr>
            <w:rStyle w:val="ab"/>
            <w:rFonts w:ascii="ＭＳ 明朝" w:hAnsi="ＭＳ 明朝" w:cstheme="minorHAnsi"/>
            <w:color w:val="0070C0"/>
          </w:rPr>
          <w:t>テーマ別検査：アイルランド刑務所システムにおける精神医療提供の評価 2023年2月～3月</w:t>
        </w:r>
      </w:hyperlink>
      <w:r w:rsidRPr="000D3A13">
        <w:rPr>
          <w:rFonts w:ascii="ＭＳ 明朝" w:hAnsi="ＭＳ 明朝" w:cstheme="minorHAnsi"/>
        </w:rPr>
        <w:t>（2024年）p.26。</w:t>
      </w:r>
    </w:p>
  </w:footnote>
  <w:footnote w:id="181">
    <w:p w14:paraId="25471409" w14:textId="65D4B48B" w:rsidR="00AC2584" w:rsidRPr="000D3A13" w:rsidRDefault="00AC2584" w:rsidP="00AC2584">
      <w:pPr>
        <w:pStyle w:val="af5"/>
        <w:spacing w:before="0" w:after="0"/>
        <w:rPr>
          <w:rFonts w:ascii="ＭＳ 明朝" w:hAnsi="ＭＳ 明朝" w:cstheme="minorHAnsi"/>
        </w:rPr>
      </w:pPr>
      <w:r w:rsidRPr="000D3A13">
        <w:rPr>
          <w:rStyle w:val="af6"/>
          <w:rFonts w:ascii="ＭＳ 明朝" w:hAnsi="ＭＳ 明朝" w:cstheme="minorHAnsi"/>
        </w:rPr>
        <w:footnoteRef/>
      </w:r>
      <w:r w:rsidRPr="000D3A13">
        <w:rPr>
          <w:rFonts w:ascii="ＭＳ 明朝" w:hAnsi="ＭＳ 明朝" w:cstheme="minorHAnsi"/>
        </w:rPr>
        <w:t>専門家は、刑務所内の</w:t>
      </w:r>
      <w:r w:rsidR="00292487" w:rsidRPr="000D3A13">
        <w:rPr>
          <w:rFonts w:ascii="ＭＳ 明朝" w:hAnsi="ＭＳ 明朝" w:cstheme="minorHAnsi" w:hint="eastAsia"/>
        </w:rPr>
        <w:t>いくつかの</w:t>
      </w:r>
      <w:r w:rsidRPr="000D3A13">
        <w:rPr>
          <w:rFonts w:ascii="ＭＳ 明朝" w:hAnsi="ＭＳ 明朝" w:cstheme="minorHAnsi"/>
        </w:rPr>
        <w:t>ユニットが</w:t>
      </w:r>
      <w:r w:rsidR="0066184C" w:rsidRPr="000D3A13">
        <w:rPr>
          <w:rFonts w:ascii="ＭＳ 明朝" w:hAnsi="ＭＳ 明朝" w:cstheme="minorHAnsi" w:hint="eastAsia"/>
        </w:rPr>
        <w:t>、</w:t>
      </w:r>
      <w:r w:rsidRPr="000D3A13">
        <w:rPr>
          <w:rFonts w:ascii="ＭＳ 明朝" w:hAnsi="ＭＳ 明朝" w:cstheme="minorHAnsi"/>
        </w:rPr>
        <w:t>事実上の病院として機能しているものの、服薬を強制できず他の療法も提供していないため、これらのユニットの主たる機能は</w:t>
      </w:r>
      <w:r w:rsidR="0066184C" w:rsidRPr="000D3A13">
        <w:rPr>
          <w:rFonts w:ascii="ＭＳ 明朝" w:hAnsi="ＭＳ 明朝" w:cstheme="minorHAnsi" w:hint="eastAsia"/>
        </w:rPr>
        <w:t>、</w:t>
      </w:r>
      <w:r w:rsidRPr="000D3A13">
        <w:rPr>
          <w:rFonts w:ascii="ＭＳ 明朝" w:hAnsi="ＭＳ 明朝" w:cstheme="minorHAnsi"/>
        </w:rPr>
        <w:t>治療ではなく隔離にあると指摘している。刑務所監察官</w:t>
      </w:r>
      <w:r w:rsidR="00B73F21" w:rsidRPr="000D3A13">
        <w:rPr>
          <w:rFonts w:ascii="ＭＳ 明朝" w:hAnsi="ＭＳ 明朝" w:cstheme="minorHAnsi" w:hint="eastAsia"/>
        </w:rPr>
        <w:t>事務所</w:t>
      </w:r>
      <w:r w:rsidR="00DA4206" w:rsidRPr="000D3A13">
        <w:rPr>
          <w:rFonts w:ascii="ＭＳ 明朝" w:hAnsi="ＭＳ 明朝" w:cstheme="minorHAnsi" w:hint="eastAsia"/>
        </w:rPr>
        <w:t>、</w:t>
      </w:r>
      <w:hyperlink r:id="rId342" w:history="1">
        <w:r w:rsidRPr="00497AE2">
          <w:rPr>
            <w:rStyle w:val="ab"/>
            <w:rFonts w:ascii="ＭＳ 明朝" w:hAnsi="ＭＳ 明朝" w:cstheme="minorHAnsi"/>
            <w:color w:val="0070C0"/>
          </w:rPr>
          <w:t>テーマ別検査：アイルランド刑務所システムにおける精神医療提供の評価2023年2月～3月</w:t>
        </w:r>
      </w:hyperlink>
      <w:r w:rsidRPr="000D3A13">
        <w:rPr>
          <w:rFonts w:ascii="ＭＳ 明朝" w:hAnsi="ＭＳ 明朝" w:cstheme="minorHAnsi"/>
        </w:rPr>
        <w:t>（2024年）p.26。</w:t>
      </w:r>
    </w:p>
  </w:footnote>
  <w:footnote w:id="182">
    <w:p w14:paraId="32D875FC" w14:textId="3F86A4E8" w:rsidR="00AC2584" w:rsidRPr="000D3A13" w:rsidRDefault="00AC2584" w:rsidP="00AC2584">
      <w:pPr>
        <w:spacing w:before="0" w:after="0" w:line="240" w:lineRule="auto"/>
        <w:rPr>
          <w:rFonts w:ascii="ＭＳ 明朝" w:eastAsia="ＭＳ 明朝" w:hAnsi="ＭＳ 明朝" w:cs="Calibri"/>
          <w:sz w:val="20"/>
          <w:szCs w:val="20"/>
          <w:lang w:eastAsia="ja-JP"/>
        </w:rPr>
      </w:pPr>
      <w:r w:rsidRPr="000D3A13">
        <w:rPr>
          <w:rStyle w:val="af6"/>
          <w:rFonts w:ascii="ＭＳ 明朝" w:eastAsia="ＭＳ 明朝" w:hAnsi="ＭＳ 明朝"/>
          <w:sz w:val="20"/>
          <w:szCs w:val="20"/>
        </w:rPr>
        <w:footnoteRef/>
      </w:r>
      <w:r w:rsidR="00BD6793" w:rsidRPr="000D3A13">
        <w:rPr>
          <w:rFonts w:ascii="ＭＳ 明朝" w:eastAsia="ＭＳ 明朝" w:hAnsi="ＭＳ 明朝" w:cstheme="minorHAnsi" w:hint="eastAsia"/>
          <w:sz w:val="20"/>
          <w:szCs w:val="20"/>
          <w:lang w:eastAsia="ja-JP"/>
        </w:rPr>
        <w:t>締約国</w:t>
      </w:r>
      <w:r w:rsidRPr="000D3A13">
        <w:rPr>
          <w:rFonts w:ascii="ＭＳ 明朝" w:eastAsia="ＭＳ 明朝" w:hAnsi="ＭＳ 明朝" w:cstheme="minorHAnsi"/>
          <w:sz w:val="20"/>
          <w:szCs w:val="20"/>
          <w:lang w:eastAsia="ja-JP"/>
        </w:rPr>
        <w:t>の脱施設化政策はこれまで失敗に終わっている。これは、地域生活がより良い生活の質を提供するという明確な証拠があるにもかかわらず、またHIQA（</w:t>
      </w:r>
      <w:r w:rsidR="00D72EFF" w:rsidRPr="000D3A13">
        <w:rPr>
          <w:rFonts w:ascii="ＭＳ 明朝" w:eastAsia="ＭＳ 明朝" w:hAnsi="ＭＳ 明朝" w:cstheme="minorHAnsi"/>
          <w:sz w:val="20"/>
          <w:szCs w:val="20"/>
          <w:lang w:eastAsia="ja-JP"/>
        </w:rPr>
        <w:t xml:space="preserve">Health Information and Quality Authority　</w:t>
      </w:r>
      <w:r w:rsidR="00D72EFF" w:rsidRPr="000D3A13">
        <w:rPr>
          <w:rFonts w:ascii="ＭＳ 明朝" w:eastAsia="ＭＳ 明朝" w:hAnsi="ＭＳ 明朝" w:cstheme="minorHAnsi" w:hint="eastAsia"/>
          <w:sz w:val="20"/>
          <w:szCs w:val="20"/>
          <w:lang w:eastAsia="ja-JP"/>
        </w:rPr>
        <w:t>保健</w:t>
      </w:r>
      <w:r w:rsidRPr="000D3A13">
        <w:rPr>
          <w:rFonts w:ascii="ＭＳ 明朝" w:eastAsia="ＭＳ 明朝" w:hAnsi="ＭＳ 明朝" w:cstheme="minorHAnsi" w:hint="eastAsia"/>
          <w:sz w:val="20"/>
          <w:szCs w:val="20"/>
          <w:lang w:eastAsia="ja-JP"/>
        </w:rPr>
        <w:t>情報・品質管理</w:t>
      </w:r>
      <w:r w:rsidR="005F5CAF" w:rsidRPr="000D3A13">
        <w:rPr>
          <w:rFonts w:ascii="ＭＳ 明朝" w:eastAsia="ＭＳ 明朝" w:hAnsi="ＭＳ 明朝" w:cstheme="minorHAnsi" w:hint="eastAsia"/>
          <w:sz w:val="20"/>
          <w:szCs w:val="20"/>
          <w:lang w:eastAsia="ja-JP"/>
        </w:rPr>
        <w:t>庁</w:t>
      </w:r>
      <w:r w:rsidRPr="000D3A13">
        <w:rPr>
          <w:rFonts w:ascii="ＭＳ 明朝" w:eastAsia="ＭＳ 明朝" w:hAnsi="ＭＳ 明朝" w:cstheme="minorHAnsi"/>
          <w:sz w:val="20"/>
          <w:szCs w:val="20"/>
          <w:lang w:eastAsia="ja-JP"/>
        </w:rPr>
        <w:t>）が、残存する居住</w:t>
      </w:r>
      <w:r w:rsidRPr="000D3A13">
        <w:rPr>
          <w:rFonts w:ascii="ＭＳ 明朝" w:eastAsia="ＭＳ 明朝" w:hAnsi="ＭＳ 明朝" w:cstheme="minorHAnsi" w:hint="eastAsia"/>
          <w:sz w:val="20"/>
          <w:szCs w:val="20"/>
          <w:lang w:eastAsia="ja-JP"/>
        </w:rPr>
        <w:t>センター</w:t>
      </w:r>
      <w:r w:rsidRPr="000D3A13">
        <w:rPr>
          <w:rFonts w:ascii="ＭＳ 明朝" w:eastAsia="ＭＳ 明朝" w:hAnsi="ＭＳ 明朝" w:cstheme="minorHAnsi"/>
          <w:sz w:val="20"/>
          <w:szCs w:val="20"/>
          <w:lang w:eastAsia="ja-JP"/>
        </w:rPr>
        <w:t>の多くが基準不適合のため閉鎖すべきとの</w:t>
      </w:r>
      <w:r w:rsidR="00C52608" w:rsidRPr="000D3A13">
        <w:rPr>
          <w:rFonts w:ascii="ＭＳ 明朝" w:eastAsia="ＭＳ 明朝" w:hAnsi="ＭＳ 明朝" w:cstheme="minorHAnsi" w:hint="eastAsia"/>
          <w:sz w:val="20"/>
          <w:szCs w:val="20"/>
          <w:lang w:eastAsia="ja-JP"/>
        </w:rPr>
        <w:t>調査結果</w:t>
      </w:r>
      <w:r w:rsidRPr="000D3A13">
        <w:rPr>
          <w:rFonts w:ascii="ＭＳ 明朝" w:eastAsia="ＭＳ 明朝" w:hAnsi="ＭＳ 明朝" w:cstheme="minorHAnsi"/>
          <w:sz w:val="20"/>
          <w:szCs w:val="20"/>
          <w:lang w:eastAsia="ja-JP"/>
        </w:rPr>
        <w:t>を示しているにもかかわらずである。</w:t>
      </w:r>
      <w:r w:rsidRPr="000D3A13">
        <w:rPr>
          <w:rFonts w:ascii="ＭＳ 明朝" w:eastAsia="ＭＳ 明朝" w:hAnsi="ＭＳ 明朝" w:cs="Calibri"/>
          <w:sz w:val="20"/>
          <w:szCs w:val="20"/>
          <w:lang w:eastAsia="ja-JP"/>
        </w:rPr>
        <w:t>これらは自立した地域生活と</w:t>
      </w:r>
      <w:r w:rsidR="00B73F21" w:rsidRPr="000D3A13">
        <w:rPr>
          <w:rFonts w:ascii="ＭＳ 明朝" w:eastAsia="ＭＳ 明朝" w:hAnsi="ＭＳ 明朝" w:cs="Calibri" w:hint="eastAsia"/>
          <w:sz w:val="20"/>
          <w:szCs w:val="20"/>
          <w:lang w:eastAsia="ja-JP"/>
        </w:rPr>
        <w:t>インクルージョン</w:t>
      </w:r>
      <w:r w:rsidRPr="000D3A13">
        <w:rPr>
          <w:rFonts w:ascii="ＭＳ 明朝" w:eastAsia="ＭＳ 明朝" w:hAnsi="ＭＳ 明朝" w:cs="Calibri"/>
          <w:sz w:val="20"/>
          <w:szCs w:val="20"/>
          <w:lang w:eastAsia="ja-JP"/>
        </w:rPr>
        <w:t>の前提条件である。</w:t>
      </w:r>
      <w:r w:rsidRPr="000D3A13">
        <w:rPr>
          <w:rFonts w:ascii="ＭＳ 明朝" w:eastAsia="ＭＳ 明朝" w:hAnsi="ＭＳ 明朝"/>
          <w:sz w:val="20"/>
          <w:szCs w:val="20"/>
          <w:lang w:eastAsia="ja-JP"/>
        </w:rPr>
        <w:t>保健省</w:t>
      </w:r>
      <w:r w:rsidR="00DA4206" w:rsidRPr="000D3A13">
        <w:rPr>
          <w:rFonts w:ascii="ＭＳ 明朝" w:eastAsia="ＭＳ 明朝" w:hAnsi="ＭＳ 明朝" w:hint="eastAsia"/>
          <w:sz w:val="20"/>
          <w:szCs w:val="20"/>
          <w:lang w:eastAsia="ja-JP"/>
        </w:rPr>
        <w:t>、</w:t>
      </w:r>
      <w:hyperlink r:id="rId343" w:anchor="page=1" w:history="1">
        <w:r w:rsidRPr="00497AE2">
          <w:rPr>
            <w:rStyle w:val="ab"/>
            <w:rFonts w:ascii="ＭＳ 明朝" w:eastAsia="ＭＳ 明朝" w:hAnsi="ＭＳ 明朝"/>
            <w:color w:val="0070C0"/>
            <w:sz w:val="20"/>
            <w:szCs w:val="20"/>
            <w:lang w:eastAsia="ja-JP"/>
          </w:rPr>
          <w:t>2032年までの障害者ケア能力見直し－2032年までの社会ケア需要と能力要件の見直し</w:t>
        </w:r>
      </w:hyperlink>
      <w:r w:rsidR="00336210" w:rsidRPr="000D3A13">
        <w:rPr>
          <w:rFonts w:asciiTheme="minorEastAsia" w:eastAsiaTheme="minorEastAsia" w:hAnsiTheme="minorEastAsia" w:hint="eastAsia"/>
          <w:lang w:eastAsia="ja-JP"/>
        </w:rPr>
        <w:t xml:space="preserve"> </w:t>
      </w:r>
      <w:r w:rsidRPr="000D3A13">
        <w:rPr>
          <w:rFonts w:ascii="ＭＳ 明朝" w:eastAsia="ＭＳ 明朝" w:hAnsi="ＭＳ 明朝"/>
          <w:sz w:val="20"/>
          <w:szCs w:val="20"/>
          <w:lang w:eastAsia="ja-JP"/>
        </w:rPr>
        <w:t>p.68。</w:t>
      </w:r>
      <w:r w:rsidR="00B73F21" w:rsidRPr="000D3A13">
        <w:rPr>
          <w:rFonts w:ascii="ＭＳ 明朝" w:eastAsia="ＭＳ 明朝" w:hAnsi="ＭＳ 明朝" w:hint="eastAsia"/>
          <w:sz w:val="20"/>
          <w:szCs w:val="20"/>
          <w:lang w:eastAsia="ja-JP"/>
        </w:rPr>
        <w:t>アイルランド人権・平等</w:t>
      </w:r>
      <w:r w:rsidRPr="000D3A13">
        <w:rPr>
          <w:rFonts w:ascii="ＭＳ 明朝" w:eastAsia="ＭＳ 明朝" w:hAnsi="ＭＳ 明朝" w:cs="Calibri"/>
          <w:sz w:val="20"/>
          <w:szCs w:val="20"/>
          <w:lang w:eastAsia="ja-JP"/>
        </w:rPr>
        <w:t>委員会は以前、</w:t>
      </w:r>
      <w:r w:rsidR="00A94DBA" w:rsidRPr="000D3A13">
        <w:rPr>
          <w:rFonts w:ascii="ＭＳ 明朝" w:hAnsi="ＭＳ 明朝"/>
          <w:sz w:val="20"/>
          <w:szCs w:val="20"/>
          <w:lang w:eastAsia="ja-JP"/>
        </w:rPr>
        <w:t>公共部門の平等・人権義務</w:t>
      </w:r>
      <w:r w:rsidR="00A94DBA" w:rsidRPr="000D3A13">
        <w:rPr>
          <w:rFonts w:ascii="ＭＳ 明朝" w:hAnsi="ＭＳ 明朝" w:hint="eastAsia"/>
          <w:sz w:val="20"/>
          <w:szCs w:val="20"/>
          <w:lang w:eastAsia="ja-JP"/>
        </w:rPr>
        <w:t>（</w:t>
      </w:r>
      <w:r w:rsidR="00A94DBA" w:rsidRPr="000D3A13">
        <w:rPr>
          <w:rFonts w:ascii="ＭＳ 明朝" w:hAnsi="ＭＳ 明朝"/>
          <w:sz w:val="20"/>
          <w:szCs w:val="20"/>
          <w:lang w:eastAsia="ja-JP"/>
        </w:rPr>
        <w:t>PSEHRD</w:t>
      </w:r>
      <w:r w:rsidR="00A94DBA" w:rsidRPr="000D3A13">
        <w:rPr>
          <w:rFonts w:ascii="ＭＳ 明朝" w:hAnsi="ＭＳ 明朝" w:hint="eastAsia"/>
          <w:sz w:val="20"/>
          <w:szCs w:val="20"/>
          <w:lang w:eastAsia="ja-JP"/>
        </w:rPr>
        <w:t xml:space="preserve">: </w:t>
      </w:r>
      <w:r w:rsidR="00A94DBA" w:rsidRPr="000D3A13">
        <w:rPr>
          <w:rFonts w:ascii="ＭＳ 明朝" w:hAnsi="ＭＳ 明朝"/>
          <w:sz w:val="20"/>
          <w:szCs w:val="20"/>
          <w:lang w:eastAsia="ja-JP"/>
        </w:rPr>
        <w:t>Public Sector Equality and Human Rights Duty</w:t>
      </w:r>
      <w:r w:rsidR="00A94DBA" w:rsidRPr="000D3A13">
        <w:rPr>
          <w:rFonts w:ascii="ＭＳ 明朝" w:hAnsi="ＭＳ 明朝" w:hint="eastAsia"/>
          <w:sz w:val="20"/>
          <w:szCs w:val="20"/>
          <w:lang w:eastAsia="ja-JP"/>
        </w:rPr>
        <w:t>）</w:t>
      </w:r>
      <w:r w:rsidRPr="000D3A13">
        <w:rPr>
          <w:rFonts w:ascii="ＭＳ 明朝" w:eastAsia="ＭＳ 明朝" w:hAnsi="ＭＳ 明朝" w:cs="Calibri"/>
          <w:sz w:val="20"/>
          <w:szCs w:val="20"/>
          <w:lang w:eastAsia="ja-JP"/>
        </w:rPr>
        <w:t>が公共調達プロセスへの組み込みを通じ、新たな地域生活モデルへの道筋を提供すると指摘している。</w:t>
      </w:r>
    </w:p>
  </w:footnote>
  <w:footnote w:id="183">
    <w:p w14:paraId="353320C9" w14:textId="6C174BF0"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 xml:space="preserve">第19条参照 – </w:t>
      </w:r>
      <w:r w:rsidRPr="000D3A13">
        <w:rPr>
          <w:rFonts w:ascii="ＭＳ 明朝" w:hAnsi="ＭＳ 明朝" w:hint="eastAsia"/>
        </w:rPr>
        <w:t>自立</w:t>
      </w:r>
      <w:r w:rsidRPr="000D3A13">
        <w:rPr>
          <w:rFonts w:ascii="ＭＳ 明朝" w:hAnsi="ＭＳ 明朝"/>
        </w:rPr>
        <w:t>した生活と地域社会への</w:t>
      </w:r>
      <w:r w:rsidR="004A6A9B" w:rsidRPr="000D3A13">
        <w:rPr>
          <w:rFonts w:ascii="ＭＳ 明朝" w:hAnsi="ＭＳ 明朝" w:hint="eastAsia"/>
        </w:rPr>
        <w:t>インクルージョン</w:t>
      </w:r>
      <w:r w:rsidRPr="000D3A13">
        <w:rPr>
          <w:rFonts w:ascii="ＭＳ 明朝" w:hAnsi="ＭＳ 明朝"/>
        </w:rPr>
        <w:t>。</w:t>
      </w:r>
    </w:p>
  </w:footnote>
  <w:footnote w:id="184">
    <w:p w14:paraId="057D8981" w14:textId="03A6D547"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cstheme="minorHAnsi"/>
          <w:lang w:val="en-GB"/>
        </w:rPr>
        <w:t>専門家が高齢者の在宅</w:t>
      </w:r>
      <w:r w:rsidRPr="000D3A13">
        <w:rPr>
          <w:rFonts w:ascii="ＭＳ 明朝" w:hAnsi="ＭＳ 明朝" w:cstheme="minorHAnsi" w:hint="eastAsia"/>
          <w:lang w:val="en-GB"/>
        </w:rPr>
        <w:t>生活</w:t>
      </w:r>
      <w:r w:rsidRPr="000D3A13">
        <w:rPr>
          <w:rFonts w:ascii="ＭＳ 明朝" w:hAnsi="ＭＳ 明朝" w:cstheme="minorHAnsi"/>
          <w:lang w:val="en-GB"/>
        </w:rPr>
        <w:t>継続に対してリスク回避的態度を示し、高齢者の自律性よりも</w:t>
      </w:r>
      <w:r w:rsidR="00E32E9D" w:rsidRPr="000D3A13">
        <w:rPr>
          <w:rFonts w:ascii="ＭＳ 明朝" w:hAnsi="ＭＳ 明朝" w:cstheme="minorHAnsi" w:hint="eastAsia"/>
          <w:lang w:val="en-GB"/>
        </w:rPr>
        <w:t>、専門家自身に対して感じる</w:t>
      </w:r>
      <w:r w:rsidRPr="000D3A13">
        <w:rPr>
          <w:rFonts w:ascii="ＭＳ 明朝" w:hAnsi="ＭＳ 明朝" w:cstheme="minorHAnsi"/>
          <w:lang w:val="en-GB"/>
        </w:rPr>
        <w:t>リスクを優先する事例が確認されている。</w:t>
      </w:r>
      <w:r w:rsidRPr="000D3A13">
        <w:rPr>
          <w:rFonts w:ascii="ＭＳ 明朝" w:hAnsi="ＭＳ 明朝" w:cstheme="minorHAnsi"/>
          <w:i/>
          <w:lang w:val="en-GB"/>
        </w:rPr>
        <w:t>しかし2015年支援意思決定（能力）</w:t>
      </w:r>
      <w:r w:rsidRPr="000D3A13">
        <w:rPr>
          <w:rFonts w:ascii="ＭＳ 明朝" w:hAnsi="ＭＳ 明朝" w:cstheme="minorHAnsi"/>
          <w:lang w:val="en-GB"/>
        </w:rPr>
        <w:t>法が定める通り、人は「不適切な」決定を行う権利を</w:t>
      </w:r>
      <w:r w:rsidR="00E32E9D" w:rsidRPr="000D3A13">
        <w:rPr>
          <w:rFonts w:ascii="ＭＳ 明朝" w:hAnsi="ＭＳ 明朝" w:cstheme="minorHAnsi" w:hint="eastAsia"/>
          <w:lang w:val="en-GB"/>
        </w:rPr>
        <w:t>持っている</w:t>
      </w:r>
      <w:r w:rsidRPr="000D3A13">
        <w:rPr>
          <w:rFonts w:ascii="ＭＳ 明朝" w:hAnsi="ＭＳ 明朝" w:cstheme="minorHAnsi"/>
          <w:lang w:val="en-GB"/>
        </w:rPr>
        <w:t>。高齢者は</w:t>
      </w:r>
      <w:r w:rsidR="00E32E9D" w:rsidRPr="000D3A13">
        <w:rPr>
          <w:rFonts w:ascii="ＭＳ 明朝" w:hAnsi="ＭＳ 明朝" w:cstheme="minorHAnsi" w:hint="eastAsia"/>
          <w:lang w:val="en-GB"/>
        </w:rPr>
        <w:t>老人ホーム</w:t>
      </w:r>
      <w:r w:rsidRPr="000D3A13">
        <w:rPr>
          <w:rFonts w:ascii="ＭＳ 明朝" w:hAnsi="ＭＳ 明朝" w:cstheme="minorHAnsi"/>
          <w:lang w:val="en-GB"/>
        </w:rPr>
        <w:t>入所を余儀なくされると感じることが多く、多くの場合、本人の意思能力に関わらず家族が入所を決定している。</w:t>
      </w:r>
      <w:r w:rsidR="00246AF3" w:rsidRPr="000D3A13">
        <w:rPr>
          <w:rFonts w:ascii="ＭＳ 明朝" w:hAnsi="ＭＳ 明朝"/>
        </w:rPr>
        <w:t>ユニバーシティ・カレッジ・ダブリン</w:t>
      </w:r>
      <w:r w:rsidR="00246AF3" w:rsidRPr="000D3A13">
        <w:rPr>
          <w:rFonts w:ascii="ＭＳ 明朝" w:hAnsi="ＭＳ 明朝" w:hint="eastAsia"/>
        </w:rPr>
        <w:t>（</w:t>
      </w:r>
      <w:r w:rsidR="00246AF3" w:rsidRPr="000D3A13">
        <w:rPr>
          <w:rFonts w:ascii="ＭＳ 明朝" w:hAnsi="ＭＳ 明朝"/>
          <w:sz w:val="18"/>
          <w:szCs w:val="18"/>
        </w:rPr>
        <w:t>University College Dublin</w:t>
      </w:r>
      <w:r w:rsidR="00246AF3" w:rsidRPr="000D3A13">
        <w:rPr>
          <w:rFonts w:ascii="ＭＳ 明朝" w:hAnsi="ＭＳ 明朝" w:hint="eastAsia"/>
        </w:rPr>
        <w:t>）</w:t>
      </w:r>
      <w:r w:rsidR="00246AF3" w:rsidRPr="000D3A13">
        <w:rPr>
          <w:rFonts w:hint="eastAsia"/>
        </w:rPr>
        <w:t>、</w:t>
      </w:r>
      <w:hyperlink r:id="rId344" w:history="1">
        <w:r w:rsidRPr="00497AE2">
          <w:rPr>
            <w:rStyle w:val="ab"/>
            <w:rFonts w:ascii="ＭＳ 明朝" w:hAnsi="ＭＳ 明朝"/>
            <w:color w:val="0070C0"/>
          </w:rPr>
          <w:t>自宅にいたいが選択の余地がない」高齢者のケアに関する希望に応える：政策は存在するが、実践はどうか？</w:t>
        </w:r>
      </w:hyperlink>
      <w:r w:rsidRPr="000D3A13">
        <w:rPr>
          <w:rFonts w:ascii="ＭＳ 明朝" w:hAnsi="ＭＳ 明朝"/>
        </w:rPr>
        <w:t>（2016年）</w:t>
      </w:r>
      <w:r w:rsidR="00632200" w:rsidRPr="000D3A13">
        <w:rPr>
          <w:rFonts w:ascii="ＭＳ 明朝" w:hAnsi="ＭＳ 明朝" w:hint="eastAsia"/>
        </w:rPr>
        <w:t xml:space="preserve"> </w:t>
      </w:r>
      <w:r w:rsidRPr="000D3A13">
        <w:rPr>
          <w:rFonts w:ascii="ＭＳ 明朝" w:hAnsi="ＭＳ 明朝"/>
        </w:rPr>
        <w:t>pp.17-18;21</w:t>
      </w:r>
      <w:r w:rsidR="00DA4206" w:rsidRPr="000D3A13">
        <w:rPr>
          <w:rFonts w:ascii="ＭＳ 明朝" w:hAnsi="ＭＳ 明朝" w:hint="eastAsia"/>
        </w:rPr>
        <w:t>。</w:t>
      </w:r>
      <w:r w:rsidRPr="000D3A13">
        <w:rPr>
          <w:rFonts w:ascii="ＭＳ 明朝" w:hAnsi="ＭＳ 明朝"/>
        </w:rPr>
        <w:t>オンブズマン</w:t>
      </w:r>
      <w:r w:rsidR="00DA4206" w:rsidRPr="000D3A13">
        <w:rPr>
          <w:rFonts w:ascii="ＭＳ 明朝" w:hAnsi="ＭＳ 明朝" w:hint="eastAsia"/>
        </w:rPr>
        <w:t>、</w:t>
      </w:r>
      <w:hyperlink r:id="rId345" w:history="1">
        <w:r w:rsidRPr="00497AE2">
          <w:rPr>
            <w:rStyle w:val="ab"/>
            <w:rFonts w:ascii="ＭＳ 明朝" w:hAnsi="ＭＳ 明朝"/>
            <w:color w:val="0070C0"/>
          </w:rPr>
          <w:t>無駄にされた人生：</w:t>
        </w:r>
        <w:r w:rsidR="00186B55" w:rsidRPr="006561FB">
          <w:rPr>
            <w:rFonts w:ascii="ＭＳ 明朝" w:hAnsi="ＭＳ 明朝" w:cstheme="minorHAnsi" w:hint="eastAsia"/>
            <w:color w:val="0070C0"/>
            <w:u w:val="single"/>
            <w:lang w:val="en-GB"/>
          </w:rPr>
          <w:t>老人ホーム</w:t>
        </w:r>
        <w:r w:rsidRPr="00497AE2">
          <w:rPr>
            <w:rStyle w:val="ab"/>
            <w:rFonts w:ascii="ＭＳ 明朝" w:hAnsi="ＭＳ 明朝"/>
            <w:color w:val="0070C0"/>
          </w:rPr>
          <w:t>における若年層のより良い未来を求めて</w:t>
        </w:r>
      </w:hyperlink>
      <w:r w:rsidRPr="000D3A13">
        <w:rPr>
          <w:rFonts w:ascii="ＭＳ 明朝" w:hAnsi="ＭＳ 明朝"/>
        </w:rPr>
        <w:t>（2021年）p.14</w:t>
      </w:r>
      <w:r w:rsidR="00DA4206" w:rsidRPr="000D3A13">
        <w:rPr>
          <w:rFonts w:ascii="ＭＳ 明朝" w:hAnsi="ＭＳ 明朝" w:hint="eastAsia"/>
        </w:rPr>
        <w:t>。</w:t>
      </w:r>
    </w:p>
  </w:footnote>
  <w:footnote w:id="185">
    <w:p w14:paraId="265A089D" w14:textId="79E1D238" w:rsidR="00732A42"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市民社会組織との対話において、障害者の意思や希望を十分に考慮せずに</w:t>
      </w:r>
      <w:r w:rsidR="00B73F21" w:rsidRPr="000D3A13">
        <w:rPr>
          <w:rFonts w:ascii="ＭＳ 明朝" w:hAnsi="ＭＳ 明朝" w:hint="eastAsia"/>
        </w:rPr>
        <w:t>、</w:t>
      </w:r>
      <w:r w:rsidR="00FE2549" w:rsidRPr="000D3A13">
        <w:rPr>
          <w:rFonts w:ascii="ＭＳ 明朝" w:hAnsi="ＭＳ 明朝" w:hint="eastAsia"/>
        </w:rPr>
        <w:t>代理として</w:t>
      </w:r>
      <w:r w:rsidRPr="000D3A13">
        <w:rPr>
          <w:rFonts w:ascii="ＭＳ 明朝" w:hAnsi="ＭＳ 明朝"/>
        </w:rPr>
        <w:t>決定が下される懸念すべき事例が報告されている。事例証拠によれば、</w:t>
      </w:r>
      <w:r w:rsidRPr="000D3A13">
        <w:rPr>
          <w:rFonts w:ascii="ＭＳ 明朝" w:hAnsi="ＭＳ 明朝" w:cstheme="minorHAnsi"/>
          <w:i/>
          <w:lang w:val="en-GB"/>
        </w:rPr>
        <w:t>2015年支援付き意思決定（能力）法</w:t>
      </w:r>
      <w:r w:rsidRPr="000D3A13">
        <w:rPr>
          <w:rFonts w:ascii="ＭＳ 明朝" w:hAnsi="ＭＳ 明朝" w:cstheme="minorHAnsi"/>
          <w:lang w:val="en-GB"/>
        </w:rPr>
        <w:t>に対する</w:t>
      </w:r>
      <w:r w:rsidRPr="000D3A13">
        <w:rPr>
          <w:rFonts w:ascii="ＭＳ 明朝" w:hAnsi="ＭＳ 明朝"/>
        </w:rPr>
        <w:t>理解不足が、意思決定支援メカニズムの不適切かつ誤った適用の一因となっている。</w:t>
      </w:r>
    </w:p>
  </w:footnote>
  <w:footnote w:id="186">
    <w:p w14:paraId="690D3205" w14:textId="77777777"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詳細は第14条を参照のこと。</w:t>
      </w:r>
    </w:p>
  </w:footnote>
  <w:footnote w:id="187">
    <w:p w14:paraId="3A44DE55" w14:textId="54817DDB"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IHREC、</w:t>
      </w:r>
      <w:hyperlink r:id="rId346" w:history="1">
        <w:r w:rsidRPr="00497AE2">
          <w:rPr>
            <w:rStyle w:val="ab"/>
            <w:rFonts w:ascii="ＭＳ 明朝" w:hAnsi="ＭＳ 明朝"/>
            <w:color w:val="0070C0"/>
          </w:rPr>
          <w:t>アイルランド第三回審査に関する国連拷問禁止委員会への</w:t>
        </w:r>
        <w:r w:rsidRPr="00497AE2">
          <w:rPr>
            <w:rStyle w:val="ab"/>
            <w:rFonts w:ascii="ＭＳ 明朝" w:hAnsi="ＭＳ 明朝" w:hint="eastAsia"/>
            <w:color w:val="0070C0"/>
          </w:rPr>
          <w:t>事前質問事項に関する意見提出</w:t>
        </w:r>
      </w:hyperlink>
      <w:r w:rsidRPr="000D3A13">
        <w:rPr>
          <w:rFonts w:ascii="ＭＳ 明朝" w:hAnsi="ＭＳ 明朝"/>
        </w:rPr>
        <w:t>（2020年）pp.9; 15-16.入院成人サービス及び</w:t>
      </w:r>
      <w:r w:rsidR="00D17628" w:rsidRPr="000D3A13">
        <w:rPr>
          <w:rFonts w:ascii="ＭＳ 明朝" w:hAnsi="ＭＳ 明朝" w:hint="eastAsia"/>
        </w:rPr>
        <w:t>児童</w:t>
      </w:r>
      <w:r w:rsidRPr="000D3A13">
        <w:rPr>
          <w:rFonts w:ascii="ＭＳ 明朝" w:hAnsi="ＭＳ 明朝"/>
        </w:rPr>
        <w:t>青少年精神保健サービス（CAMHS</w:t>
      </w:r>
      <w:r w:rsidR="004C7011" w:rsidRPr="000D3A13">
        <w:rPr>
          <w:rFonts w:ascii="ＭＳ 明朝" w:hAnsi="ＭＳ 明朝"/>
        </w:rPr>
        <w:t xml:space="preserve">: </w:t>
      </w:r>
      <w:r w:rsidR="004C7011" w:rsidRPr="000D3A13">
        <w:rPr>
          <w:rFonts w:ascii="ＭＳ 明朝" w:hAnsi="ＭＳ 明朝"/>
          <w:sz w:val="18"/>
          <w:szCs w:val="18"/>
        </w:rPr>
        <w:t>Child and Adolescent Mental Health Services</w:t>
      </w:r>
      <w:r w:rsidRPr="000D3A13">
        <w:rPr>
          <w:rFonts w:ascii="ＭＳ 明朝" w:hAnsi="ＭＳ 明朝"/>
        </w:rPr>
        <w:t>）は、精神保健委員会及び精神保健サービス監察官により登録・規制・検査されている（全サービスの約1％）。ただし、地域サービスを含むその他の全ての精神保健サービスは、</w:t>
      </w:r>
      <w:r w:rsidRPr="000D3A13">
        <w:rPr>
          <w:rFonts w:ascii="ＭＳ 明朝" w:hAnsi="ＭＳ 明朝"/>
          <w:i/>
        </w:rPr>
        <w:t>2001年精神保健法の</w:t>
      </w:r>
      <w:r w:rsidRPr="000D3A13">
        <w:rPr>
          <w:rFonts w:ascii="ＭＳ 明朝" w:hAnsi="ＭＳ 明朝"/>
        </w:rPr>
        <w:t>規制対象外である</w:t>
      </w:r>
      <w:r w:rsidRPr="000D3A13">
        <w:rPr>
          <w:rFonts w:ascii="ＭＳ 明朝" w:hAnsi="ＭＳ 明朝"/>
          <w:i/>
        </w:rPr>
        <w:t>。</w:t>
      </w:r>
      <w:r w:rsidRPr="000D3A13">
        <w:rPr>
          <w:rFonts w:ascii="ＭＳ 明朝" w:hAnsi="ＭＳ 明朝"/>
        </w:rPr>
        <w:t>精神保健委員会、</w:t>
      </w:r>
      <w:hyperlink r:id="rId347" w:history="1">
        <w:r w:rsidRPr="00497AE2">
          <w:rPr>
            <w:rStyle w:val="ab"/>
            <w:rFonts w:ascii="ＭＳ 明朝" w:hAnsi="ＭＳ 明朝"/>
            <w:color w:val="0070C0"/>
          </w:rPr>
          <w:t>障害</w:t>
        </w:r>
        <w:r w:rsidR="001834A4" w:rsidRPr="00497AE2">
          <w:rPr>
            <w:rStyle w:val="ab"/>
            <w:rFonts w:ascii="ＭＳ 明朝" w:hAnsi="ＭＳ 明朝" w:hint="eastAsia"/>
            <w:color w:val="0070C0"/>
          </w:rPr>
          <w:t>者</w:t>
        </w:r>
        <w:r w:rsidRPr="00497AE2">
          <w:rPr>
            <w:rStyle w:val="ab"/>
            <w:rFonts w:ascii="ＭＳ 明朝" w:hAnsi="ＭＳ 明朝"/>
            <w:color w:val="0070C0"/>
          </w:rPr>
          <w:t>問題合同</w:t>
        </w:r>
        <w:r w:rsidR="001834A4" w:rsidRPr="00497AE2">
          <w:rPr>
            <w:rStyle w:val="ab"/>
            <w:rFonts w:ascii="ＭＳ 明朝" w:hAnsi="ＭＳ 明朝" w:hint="eastAsia"/>
            <w:color w:val="0070C0"/>
          </w:rPr>
          <w:t>議会</w:t>
        </w:r>
        <w:r w:rsidRPr="00497AE2">
          <w:rPr>
            <w:rStyle w:val="ab"/>
            <w:rFonts w:ascii="ＭＳ 明朝" w:hAnsi="ＭＳ 明朝"/>
            <w:color w:val="0070C0"/>
          </w:rPr>
          <w:t>委員会に対する精神保健委員会の開会声明</w:t>
        </w:r>
      </w:hyperlink>
      <w:r w:rsidRPr="000D3A13">
        <w:rPr>
          <w:rFonts w:ascii="ＭＳ 明朝" w:hAnsi="ＭＳ 明朝"/>
        </w:rPr>
        <w:t>（2023年）。精神保健サービス監察官は、精神保健サービスが提供されているあらゆる施設を訪問・検査し報告する法的権限を</w:t>
      </w:r>
      <w:r w:rsidR="00826BFC" w:rsidRPr="000D3A13">
        <w:rPr>
          <w:rFonts w:ascii="ＭＳ 明朝" w:hAnsi="ＭＳ 明朝" w:hint="eastAsia"/>
        </w:rPr>
        <w:t>持つ</w:t>
      </w:r>
      <w:r w:rsidRPr="000D3A13">
        <w:rPr>
          <w:rFonts w:ascii="ＭＳ 明朝" w:hAnsi="ＭＳ 明朝"/>
        </w:rPr>
        <w:t>。ただし、監察官も委員会も、基準を設定し、監視と執行を通じてサービスがこれらの基準を遵守することを確保する権限は</w:t>
      </w:r>
      <w:r w:rsidR="00123D53" w:rsidRPr="000D3A13">
        <w:rPr>
          <w:rFonts w:ascii="ＭＳ 明朝" w:hAnsi="ＭＳ 明朝" w:hint="eastAsia"/>
        </w:rPr>
        <w:t>持たない</w:t>
      </w:r>
      <w:r w:rsidRPr="000D3A13">
        <w:rPr>
          <w:rFonts w:ascii="ＭＳ 明朝" w:hAnsi="ＭＳ 明朝"/>
        </w:rPr>
        <w:t>。IHREC</w:t>
      </w:r>
      <w:r w:rsidR="00123D53" w:rsidRPr="000D3A13">
        <w:rPr>
          <w:rFonts w:ascii="ＭＳ 明朝" w:hAnsi="ＭＳ 明朝" w:hint="eastAsia"/>
        </w:rPr>
        <w:t>、</w:t>
      </w:r>
      <w:hyperlink r:id="rId348" w:history="1">
        <w:r w:rsidRPr="00497AE2">
          <w:rPr>
            <w:rStyle w:val="ab"/>
            <w:rFonts w:ascii="ＭＳ 明朝" w:hAnsi="ＭＳ 明朝"/>
            <w:color w:val="0070C0"/>
          </w:rPr>
          <w:t>アイルランドと</w:t>
        </w:r>
        <w:r w:rsidR="00F63242" w:rsidRPr="00497AE2">
          <w:rPr>
            <w:rStyle w:val="ab"/>
            <w:rFonts w:ascii="ＭＳ 明朝" w:hAnsi="ＭＳ 明朝"/>
            <w:color w:val="0070C0"/>
          </w:rPr>
          <w:t>、</w:t>
        </w:r>
        <w:r w:rsidRPr="00497AE2">
          <w:rPr>
            <w:rStyle w:val="ab"/>
            <w:rFonts w:ascii="ＭＳ 明朝" w:hAnsi="ＭＳ 明朝"/>
            <w:color w:val="0070C0"/>
          </w:rPr>
          <w:t>拷問及び非人道的又は品位を傷つける取扱い又は刑罰の防止に関する欧州条約</w:t>
        </w:r>
      </w:hyperlink>
      <w:r w:rsidRPr="000D3A13">
        <w:rPr>
          <w:rFonts w:ascii="ＭＳ 明朝" w:hAnsi="ＭＳ 明朝"/>
        </w:rPr>
        <w:t>（2024年）p.7。</w:t>
      </w:r>
    </w:p>
  </w:footnote>
  <w:footnote w:id="188">
    <w:p w14:paraId="7F1227A9" w14:textId="7BA853E1" w:rsidR="00AC2584" w:rsidRPr="000D3A13" w:rsidRDefault="00AC2584" w:rsidP="00AC2584">
      <w:pPr>
        <w:pStyle w:val="af5"/>
        <w:spacing w:before="0" w:after="0"/>
        <w:rPr>
          <w:rFonts w:ascii="ＭＳ 明朝" w:hAnsi="ＭＳ 明朝"/>
        </w:rPr>
      </w:pPr>
      <w:r w:rsidRPr="00EE5FD0">
        <w:rPr>
          <w:rStyle w:val="af6"/>
          <w:rFonts w:ascii="ＭＳ 明朝" w:hAnsi="ＭＳ 明朝"/>
        </w:rPr>
        <w:footnoteRef/>
      </w:r>
      <w:r w:rsidRPr="00EE5FD0">
        <w:rPr>
          <w:rFonts w:ascii="ＭＳ 明朝" w:hAnsi="ＭＳ 明朝"/>
        </w:rPr>
        <w:t>例えば、精神保健委員会、</w:t>
      </w:r>
      <w:hyperlink r:id="rId349" w:history="1">
        <w:r w:rsidRPr="00EE5FD0">
          <w:rPr>
            <w:rStyle w:val="ab"/>
            <w:rFonts w:ascii="ＭＳ 明朝" w:hAnsi="ＭＳ 明朝"/>
            <w:color w:val="0070C0"/>
          </w:rPr>
          <w:t>2018年</w:t>
        </w:r>
      </w:hyperlink>
      <w:r w:rsidR="00336210" w:rsidRPr="000D3A13">
        <w:rPr>
          <w:rFonts w:ascii="ＭＳ 明朝" w:hAnsi="ＭＳ 明朝" w:hint="eastAsia"/>
        </w:rPr>
        <w:t xml:space="preserve"> </w:t>
      </w:r>
      <w:hyperlink r:id="rId350" w:history="1">
        <w:r w:rsidRPr="00497AE2">
          <w:rPr>
            <w:rStyle w:val="ab"/>
            <w:rFonts w:ascii="ＭＳ 明朝" w:hAnsi="ＭＳ 明朝"/>
            <w:color w:val="0070C0"/>
          </w:rPr>
          <w:t>精神疾患患者向け24時間</w:t>
        </w:r>
        <w:r w:rsidRPr="00497AE2">
          <w:rPr>
            <w:rStyle w:val="ab"/>
            <w:rFonts w:ascii="ＭＳ 明朝" w:hAnsi="ＭＳ 明朝" w:hint="eastAsia"/>
            <w:color w:val="0070C0"/>
          </w:rPr>
          <w:t>監督</w:t>
        </w:r>
        <w:r w:rsidRPr="00497AE2">
          <w:rPr>
            <w:rStyle w:val="ab"/>
            <w:rFonts w:ascii="ＭＳ 明朝" w:hAnsi="ＭＳ 明朝"/>
            <w:color w:val="0070C0"/>
          </w:rPr>
          <w:t>付き居住施設の検査</w:t>
        </w:r>
      </w:hyperlink>
      <w:r w:rsidRPr="000D3A13">
        <w:rPr>
          <w:rFonts w:ascii="ＭＳ 明朝" w:hAnsi="ＭＳ 明朝"/>
        </w:rPr>
        <w:t>（2018年）p.1を参照。精神保健委員会、</w:t>
      </w:r>
      <w:hyperlink r:id="rId351" w:history="1">
        <w:r w:rsidRPr="00497AE2">
          <w:rPr>
            <w:rStyle w:val="ab"/>
            <w:rFonts w:ascii="ＭＳ 明朝" w:hAnsi="ＭＳ 明朝"/>
            <w:color w:val="0070C0"/>
          </w:rPr>
          <w:t>2018年度年次報告書</w:t>
        </w:r>
      </w:hyperlink>
      <w:r w:rsidRPr="000D3A13">
        <w:rPr>
          <w:rFonts w:ascii="ＭＳ 明朝" w:hAnsi="ＭＳ 明朝"/>
        </w:rPr>
        <w:t>（2019年）pp.84; 125</w:t>
      </w:r>
      <w:r w:rsidRPr="000D3A13">
        <w:rPr>
          <w:rFonts w:ascii="ＭＳ 明朝" w:hAnsi="ＭＳ 明朝"/>
        </w:rPr>
        <w:t>。精神保健委員会、</w:t>
      </w:r>
      <w:r>
        <w:fldChar w:fldCharType="begin"/>
      </w:r>
      <w:r>
        <w:instrText>HYPERLINK "https://www.mhcirl.ie/sites/default/files/2023-06/MHC%202022%20Annual%20Report%20Final.pdf"</w:instrText>
      </w:r>
      <w:r>
        <w:fldChar w:fldCharType="separate"/>
      </w:r>
      <w:r w:rsidRPr="00497AE2">
        <w:rPr>
          <w:rStyle w:val="ab"/>
          <w:rFonts w:ascii="ＭＳ 明朝" w:hAnsi="ＭＳ 明朝"/>
          <w:color w:val="0070C0"/>
        </w:rPr>
        <w:t>2022年度年次報告書</w:t>
      </w:r>
      <w:r>
        <w:fldChar w:fldCharType="end"/>
      </w:r>
      <w:r w:rsidRPr="000D3A13">
        <w:rPr>
          <w:rFonts w:ascii="ＭＳ 明朝" w:hAnsi="ＭＳ 明朝"/>
        </w:rPr>
        <w:t>（2023年）p.82。提案</w:t>
      </w:r>
      <w:r w:rsidRPr="000D3A13">
        <w:rPr>
          <w:rFonts w:ascii="ＭＳ 明朝" w:hAnsi="ＭＳ 明朝"/>
          <w:i/>
          <w:iCs/>
        </w:rPr>
        <w:t>されている精神保健法案は</w:t>
      </w:r>
      <w:r w:rsidRPr="000D3A13">
        <w:rPr>
          <w:rFonts w:ascii="ＭＳ 明朝" w:hAnsi="ＭＳ 明朝"/>
        </w:rPr>
        <w:t>、既存の規制・検査制度を居住施設を含む地域サービスに拡大する。</w:t>
      </w:r>
      <w:r w:rsidRPr="000D3A13">
        <w:rPr>
          <w:rFonts w:ascii="ＭＳ 明朝" w:hAnsi="ＭＳ 明朝"/>
          <w:i/>
        </w:rPr>
        <w:t>2001年精神保健法</w:t>
      </w:r>
      <w:r w:rsidRPr="000D3A13">
        <w:rPr>
          <w:rFonts w:ascii="ＭＳ 明朝" w:hAnsi="ＭＳ 明朝"/>
        </w:rPr>
        <w:t>改正一般案は、入院サービスを超えた地域精神保健サービスの規制拡大を国家が意図していることを明記している：精神保健委員会</w:t>
      </w:r>
      <w:r w:rsidR="00123D53" w:rsidRPr="000D3A13">
        <w:rPr>
          <w:rFonts w:ascii="ＭＳ 明朝" w:hAnsi="ＭＳ 明朝" w:hint="eastAsia"/>
        </w:rPr>
        <w:t>、</w:t>
      </w:r>
      <w:hyperlink r:id="rId352" w:history="1">
        <w:r w:rsidRPr="00497AE2">
          <w:rPr>
            <w:rStyle w:val="ab"/>
            <w:rFonts w:ascii="ＭＳ 明朝" w:hAnsi="ＭＳ 明朝"/>
            <w:color w:val="0070C0"/>
          </w:rPr>
          <w:t>障害</w:t>
        </w:r>
        <w:r w:rsidR="001834A4" w:rsidRPr="00497AE2">
          <w:rPr>
            <w:rStyle w:val="ab"/>
            <w:rFonts w:ascii="ＭＳ 明朝" w:hAnsi="ＭＳ 明朝" w:hint="eastAsia"/>
            <w:color w:val="0070C0"/>
          </w:rPr>
          <w:t>者</w:t>
        </w:r>
        <w:r w:rsidRPr="00497AE2">
          <w:rPr>
            <w:rStyle w:val="ab"/>
            <w:rFonts w:ascii="ＭＳ 明朝" w:hAnsi="ＭＳ 明朝"/>
            <w:color w:val="0070C0"/>
          </w:rPr>
          <w:t>問題合同</w:t>
        </w:r>
        <w:r w:rsidR="001834A4" w:rsidRPr="00497AE2">
          <w:rPr>
            <w:rStyle w:val="ab"/>
            <w:rFonts w:ascii="ＭＳ 明朝" w:hAnsi="ＭＳ 明朝" w:hint="eastAsia"/>
            <w:color w:val="0070C0"/>
          </w:rPr>
          <w:t>議会</w:t>
        </w:r>
        <w:r w:rsidRPr="00497AE2">
          <w:rPr>
            <w:rStyle w:val="ab"/>
            <w:rFonts w:ascii="ＭＳ 明朝" w:hAnsi="ＭＳ 明朝"/>
            <w:color w:val="0070C0"/>
          </w:rPr>
          <w:t>委員会における精神保健委員会の開会声明</w:t>
        </w:r>
      </w:hyperlink>
      <w:r w:rsidRPr="000D3A13">
        <w:rPr>
          <w:rFonts w:ascii="ＭＳ 明朝" w:hAnsi="ＭＳ 明朝"/>
        </w:rPr>
        <w:t>（2023年）p.3。参照：保健省、</w:t>
      </w:r>
      <w:hyperlink r:id="rId353" w:history="1">
        <w:r w:rsidRPr="00497AE2">
          <w:rPr>
            <w:rStyle w:val="ab"/>
            <w:rFonts w:ascii="ＭＳ 明朝" w:hAnsi="ＭＳ 明朝"/>
            <w:color w:val="0070C0"/>
          </w:rPr>
          <w:t>精神保健・高齢者担当大臣による精神保健法改正の進捗状況説明</w:t>
        </w:r>
      </w:hyperlink>
      <w:r w:rsidRPr="000D3A13">
        <w:rPr>
          <w:rFonts w:ascii="ＭＳ 明朝" w:hAnsi="ＭＳ 明朝"/>
        </w:rPr>
        <w:t>（2024年）。</w:t>
      </w:r>
    </w:p>
  </w:footnote>
  <w:footnote w:id="189">
    <w:p w14:paraId="768874DA" w14:textId="611C7EA7" w:rsidR="00AC2584" w:rsidRPr="000D3A13" w:rsidRDefault="00AC2584" w:rsidP="00AC2584">
      <w:pPr>
        <w:spacing w:before="0" w:after="0" w:line="240" w:lineRule="auto"/>
        <w:rPr>
          <w:rFonts w:ascii="ＭＳ 明朝" w:eastAsia="ＭＳ 明朝" w:hAnsi="ＭＳ 明朝"/>
          <w:sz w:val="20"/>
          <w:szCs w:val="20"/>
          <w:lang w:eastAsia="ja-JP"/>
        </w:rPr>
      </w:pPr>
      <w:r w:rsidRPr="000D3A13">
        <w:rPr>
          <w:rStyle w:val="af6"/>
          <w:rFonts w:ascii="ＭＳ 明朝" w:eastAsia="ＭＳ 明朝" w:hAnsi="ＭＳ 明朝"/>
          <w:sz w:val="20"/>
          <w:szCs w:val="20"/>
        </w:rPr>
        <w:footnoteRef/>
      </w:r>
      <w:bookmarkStart w:id="102" w:name="_Hlk198736112"/>
      <w:r w:rsidRPr="000D3A13">
        <w:rPr>
          <w:rFonts w:ascii="ＭＳ 明朝" w:eastAsia="ＭＳ 明朝" w:hAnsi="ＭＳ 明朝"/>
          <w:sz w:val="20"/>
          <w:szCs w:val="20"/>
          <w:lang w:eastAsia="ja-JP"/>
        </w:rPr>
        <w:t>同意のない精神科薬物投与、電気ショック療法、その他の制限的・強制的措置は原則禁止とし、例外的な状況における最終手段としてのみ使用すべきである。制限的措置は</w:t>
      </w:r>
      <w:r w:rsidRPr="000D3A13">
        <w:rPr>
          <w:rFonts w:ascii="ＭＳ 明朝" w:eastAsia="ＭＳ 明朝" w:hAnsi="ＭＳ 明朝"/>
          <w:bCs/>
          <w:sz w:val="20"/>
          <w:szCs w:val="20"/>
          <w:lang w:eastAsia="ja-JP"/>
        </w:rPr>
        <w:t>、本人または他者への差し迫った危害を防止する唯一の手段である</w:t>
      </w:r>
      <w:r w:rsidRPr="000D3A13">
        <w:rPr>
          <w:rFonts w:ascii="ＭＳ 明朝" w:eastAsia="ＭＳ 明朝" w:hAnsi="ＭＳ 明朝"/>
          <w:sz w:val="20"/>
          <w:szCs w:val="20"/>
          <w:lang w:eastAsia="ja-JP"/>
        </w:rPr>
        <w:t>場合に限り使用され</w:t>
      </w:r>
      <w:r w:rsidRPr="000D3A13">
        <w:rPr>
          <w:rFonts w:ascii="ＭＳ 明朝" w:eastAsia="ＭＳ 明朝" w:hAnsi="ＭＳ 明朝"/>
          <w:bCs/>
          <w:sz w:val="20"/>
          <w:szCs w:val="20"/>
          <w:lang w:eastAsia="ja-JP"/>
        </w:rPr>
        <w:t>、その目的達成に必要な期間を超えて継続してはならない。</w:t>
      </w:r>
      <w:r w:rsidRPr="000D3A13">
        <w:rPr>
          <w:rFonts w:ascii="ＭＳ 明朝" w:eastAsia="ＭＳ 明朝" w:hAnsi="ＭＳ 明朝"/>
          <w:sz w:val="20"/>
          <w:szCs w:val="20"/>
          <w:lang w:eastAsia="ja-JP"/>
        </w:rPr>
        <w:t>人権委員会、</w:t>
      </w:r>
      <w:hyperlink r:id="rId354" w:history="1">
        <w:r w:rsidRPr="00497AE2">
          <w:rPr>
            <w:rStyle w:val="ab"/>
            <w:rFonts w:ascii="ＭＳ 明朝" w:eastAsia="ＭＳ 明朝" w:hAnsi="ＭＳ 明朝"/>
            <w:color w:val="0070C0"/>
            <w:sz w:val="20"/>
            <w:szCs w:val="20"/>
            <w:lang w:eastAsia="ja-JP"/>
          </w:rPr>
          <w:t>第4回定期報告書に関する総括所見</w:t>
        </w:r>
      </w:hyperlink>
      <w:r w:rsidRPr="000D3A13">
        <w:rPr>
          <w:rFonts w:ascii="ＭＳ 明朝" w:eastAsia="ＭＳ 明朝" w:hAnsi="ＭＳ 明朝"/>
          <w:sz w:val="20"/>
          <w:szCs w:val="20"/>
          <w:lang w:eastAsia="ja-JP"/>
        </w:rPr>
        <w:t>（2014年）パラグラフ12。2023年には988名の入居者が拘束的処置の対象となった。2023年には入居者の36.8%が身体拘束と隔離の両方を経験し、11.03%が隔離のみ、52.13%が身体拘束のみを経験した。2023年、認可施設は隔離及び身体拘束の事例を合計3,467件報告した。これは2022年の4,309件と比較し、2023年の制限的措置介入が2022年比20％減少したことを示す。2021年からは7％（327件）の減少である。ただし精神保健委員会は、データ上の制約から、サービス間・時期を跨いだ制限的処置の使用比較には注意が必要であると指摘している。同委員会のデータによれば、隔離を実施している施設では身体拘束の発生頻度が36%高い。2023年には2つの認可施設が機械的拘束の使用を報告（10</w:t>
      </w:r>
      <w:r w:rsidRPr="000D3A13">
        <w:rPr>
          <w:rFonts w:ascii="ＭＳ 明朝" w:eastAsia="ＭＳ 明朝" w:hAnsi="ＭＳ 明朝"/>
          <w:sz w:val="20"/>
          <w:szCs w:val="20"/>
          <w:lang w:eastAsia="ja-JP"/>
        </w:rPr>
        <w:t>件）。精神保健委員会</w:t>
      </w:r>
      <w:r>
        <w:fldChar w:fldCharType="begin"/>
      </w:r>
      <w:r>
        <w:rPr>
          <w:lang w:eastAsia="ja-JP"/>
        </w:rPr>
        <w:instrText>HYPERLINK "https://www.mhcirl.ie/publications/administration-electro-convulsive-therapy-approved-centres-activity-report-2023"</w:instrText>
      </w:r>
      <w:r>
        <w:fldChar w:fldCharType="separate"/>
      </w:r>
      <w:r w:rsidRPr="00497AE2">
        <w:rPr>
          <w:rStyle w:val="ab"/>
          <w:rFonts w:ascii="ＭＳ 明朝" w:eastAsia="ＭＳ 明朝" w:hAnsi="ＭＳ 明朝"/>
          <w:color w:val="0070C0"/>
          <w:sz w:val="20"/>
          <w:szCs w:val="20"/>
          <w:lang w:eastAsia="ja-JP"/>
        </w:rPr>
        <w:t>認可施設における電気けいれん療法の実施：活動報告書</w:t>
      </w:r>
      <w:r>
        <w:fldChar w:fldCharType="end"/>
      </w:r>
      <w:r w:rsidRPr="000D3A13">
        <w:rPr>
          <w:rFonts w:ascii="ＭＳ 明朝" w:eastAsia="ＭＳ 明朝" w:hAnsi="ＭＳ 明朝"/>
          <w:sz w:val="20"/>
          <w:szCs w:val="20"/>
          <w:lang w:eastAsia="ja-JP"/>
        </w:rPr>
        <w:t>（2023年）</w:t>
      </w:r>
      <w:r w:rsidR="00123D53" w:rsidRPr="000D3A13">
        <w:rPr>
          <w:rFonts w:ascii="ＭＳ 明朝" w:eastAsia="ＭＳ 明朝" w:hAnsi="ＭＳ 明朝" w:hint="eastAsia"/>
          <w:sz w:val="20"/>
          <w:szCs w:val="20"/>
          <w:lang w:eastAsia="ja-JP"/>
        </w:rPr>
        <w:t>。</w:t>
      </w:r>
      <w:r w:rsidRPr="000D3A13">
        <w:rPr>
          <w:rFonts w:ascii="ＭＳ 明朝" w:eastAsia="ＭＳ 明朝" w:hAnsi="ＭＳ 明朝"/>
          <w:sz w:val="20"/>
          <w:szCs w:val="20"/>
          <w:lang w:eastAsia="ja-JP"/>
        </w:rPr>
        <w:t>精神保健委員会</w:t>
      </w:r>
      <w:r w:rsidR="00123D53" w:rsidRPr="000D3A13">
        <w:rPr>
          <w:rFonts w:ascii="ＭＳ 明朝" w:eastAsia="ＭＳ 明朝" w:hAnsi="ＭＳ 明朝" w:hint="eastAsia"/>
          <w:sz w:val="20"/>
          <w:szCs w:val="20"/>
          <w:lang w:eastAsia="ja-JP"/>
        </w:rPr>
        <w:t>、</w:t>
      </w:r>
      <w:r w:rsidRPr="000D3A13">
        <w:rPr>
          <w:rFonts w:ascii="ＭＳ 明朝" w:eastAsia="ＭＳ 明朝" w:hAnsi="ＭＳ 明朝"/>
          <w:sz w:val="20"/>
          <w:szCs w:val="20"/>
          <w:lang w:eastAsia="ja-JP"/>
        </w:rPr>
        <w:t>「</w:t>
      </w:r>
      <w:hyperlink r:id="rId355" w:history="1">
        <w:r w:rsidRPr="00497AE2">
          <w:rPr>
            <w:rStyle w:val="ab"/>
            <w:rFonts w:ascii="ＭＳ 明朝" w:eastAsia="ＭＳ 明朝" w:hAnsi="ＭＳ 明朝"/>
            <w:color w:val="0070C0"/>
            <w:sz w:val="20"/>
            <w:szCs w:val="20"/>
            <w:lang w:eastAsia="ja-JP"/>
          </w:rPr>
          <w:t>認可施設における拘束的処置の使用：活動報告書2022</w:t>
        </w:r>
      </w:hyperlink>
      <w:r w:rsidRPr="000D3A13">
        <w:rPr>
          <w:rFonts w:ascii="ＭＳ 明朝" w:eastAsia="ＭＳ 明朝" w:hAnsi="ＭＳ 明朝"/>
          <w:sz w:val="20"/>
          <w:szCs w:val="20"/>
          <w:lang w:eastAsia="ja-JP"/>
        </w:rPr>
        <w:t>（2023年）」</w:t>
      </w:r>
      <w:r w:rsidR="00123D53" w:rsidRPr="000D3A13">
        <w:rPr>
          <w:rFonts w:ascii="ＭＳ 明朝" w:eastAsia="ＭＳ 明朝" w:hAnsi="ＭＳ 明朝" w:hint="eastAsia"/>
          <w:sz w:val="20"/>
          <w:szCs w:val="20"/>
          <w:lang w:eastAsia="ja-JP"/>
        </w:rPr>
        <w:t>。</w:t>
      </w:r>
      <w:r w:rsidRPr="000D3A13">
        <w:rPr>
          <w:rFonts w:ascii="ＭＳ 明朝" w:eastAsia="ＭＳ 明朝" w:hAnsi="ＭＳ 明朝"/>
          <w:sz w:val="20"/>
          <w:szCs w:val="20"/>
          <w:lang w:eastAsia="ja-JP"/>
        </w:rPr>
        <w:t>精神保健委員会</w:t>
      </w:r>
      <w:r w:rsidR="00123D53" w:rsidRPr="000D3A13">
        <w:rPr>
          <w:rFonts w:ascii="ＭＳ 明朝" w:eastAsia="ＭＳ 明朝" w:hAnsi="ＭＳ 明朝" w:hint="eastAsia"/>
          <w:sz w:val="20"/>
          <w:szCs w:val="20"/>
          <w:lang w:eastAsia="ja-JP"/>
        </w:rPr>
        <w:t>、</w:t>
      </w:r>
      <w:r w:rsidRPr="000D3A13">
        <w:rPr>
          <w:rFonts w:ascii="ＭＳ 明朝" w:eastAsia="ＭＳ 明朝" w:hAnsi="ＭＳ 明朝"/>
          <w:sz w:val="20"/>
          <w:szCs w:val="20"/>
          <w:lang w:eastAsia="ja-JP"/>
        </w:rPr>
        <w:t>「</w:t>
      </w:r>
      <w:hyperlink r:id="rId356" w:history="1">
        <w:r w:rsidRPr="00497AE2">
          <w:rPr>
            <w:rStyle w:val="ab"/>
            <w:rFonts w:ascii="ＭＳ 明朝" w:eastAsia="ＭＳ 明朝" w:hAnsi="ＭＳ 明朝"/>
            <w:color w:val="0070C0"/>
            <w:sz w:val="20"/>
            <w:szCs w:val="20"/>
            <w:lang w:eastAsia="ja-JP"/>
          </w:rPr>
          <w:t>年次報告書2022</w:t>
        </w:r>
      </w:hyperlink>
      <w:r w:rsidRPr="000D3A13">
        <w:rPr>
          <w:rFonts w:ascii="ＭＳ 明朝" w:eastAsia="ＭＳ 明朝" w:hAnsi="ＭＳ 明朝"/>
          <w:sz w:val="20"/>
          <w:szCs w:val="20"/>
          <w:lang w:eastAsia="ja-JP"/>
        </w:rPr>
        <w:t>（2023年）」p.34</w:t>
      </w:r>
      <w:r w:rsidR="00123D53" w:rsidRPr="000D3A13">
        <w:rPr>
          <w:rFonts w:ascii="ＭＳ 明朝" w:eastAsia="ＭＳ 明朝" w:hAnsi="ＭＳ 明朝" w:hint="eastAsia"/>
          <w:sz w:val="20"/>
          <w:szCs w:val="20"/>
          <w:lang w:eastAsia="ja-JP"/>
        </w:rPr>
        <w:t>。</w:t>
      </w:r>
      <w:r w:rsidRPr="000D3A13">
        <w:rPr>
          <w:rFonts w:ascii="ＭＳ 明朝" w:eastAsia="ＭＳ 明朝" w:hAnsi="ＭＳ 明朝"/>
          <w:sz w:val="20"/>
          <w:szCs w:val="20"/>
          <w:lang w:eastAsia="ja-JP"/>
        </w:rPr>
        <w:t>精神保健委員会</w:t>
      </w:r>
      <w:r w:rsidR="00123D53" w:rsidRPr="000D3A13">
        <w:rPr>
          <w:rFonts w:ascii="ＭＳ 明朝" w:eastAsia="ＭＳ 明朝" w:hAnsi="ＭＳ 明朝" w:hint="eastAsia"/>
          <w:sz w:val="20"/>
          <w:szCs w:val="20"/>
          <w:lang w:eastAsia="ja-JP"/>
        </w:rPr>
        <w:t>、</w:t>
      </w:r>
      <w:r w:rsidRPr="000D3A13">
        <w:rPr>
          <w:rFonts w:ascii="ＭＳ 明朝" w:eastAsia="ＭＳ 明朝" w:hAnsi="ＭＳ 明朝"/>
          <w:sz w:val="20"/>
          <w:szCs w:val="20"/>
          <w:lang w:eastAsia="ja-JP"/>
        </w:rPr>
        <w:t>「</w:t>
      </w:r>
      <w:hyperlink r:id="rId357" w:history="1">
        <w:r w:rsidRPr="00497AE2">
          <w:rPr>
            <w:rStyle w:val="ab"/>
            <w:rFonts w:ascii="ＭＳ 明朝" w:eastAsia="ＭＳ 明朝" w:hAnsi="ＭＳ 明朝"/>
            <w:color w:val="0070C0"/>
            <w:sz w:val="20"/>
            <w:szCs w:val="20"/>
            <w:lang w:eastAsia="ja-JP"/>
          </w:rPr>
          <w:t>認可施設における拘束的処置の使用：隔離、機械的拘束及び身体的拘束」</w:t>
        </w:r>
      </w:hyperlink>
      <w:r w:rsidR="00587711" w:rsidRPr="000D3A13">
        <w:rPr>
          <w:rFonts w:asciiTheme="minorEastAsia" w:eastAsiaTheme="minorEastAsia" w:hAnsiTheme="minorEastAsia" w:hint="eastAsia"/>
          <w:lang w:eastAsia="ja-JP"/>
        </w:rPr>
        <w:t xml:space="preserve"> </w:t>
      </w:r>
      <w:r w:rsidRPr="000D3A13">
        <w:rPr>
          <w:rFonts w:ascii="ＭＳ 明朝" w:eastAsia="ＭＳ 明朝" w:hAnsi="ＭＳ 明朝"/>
          <w:sz w:val="20"/>
          <w:szCs w:val="20"/>
          <w:lang w:eastAsia="ja-JP"/>
        </w:rPr>
        <w:t>活動報告書2023（2024年）pp.24;38-39。IHREC、</w:t>
      </w:r>
      <w:r>
        <w:fldChar w:fldCharType="begin"/>
      </w:r>
      <w:r>
        <w:rPr>
          <w:lang w:eastAsia="ja-JP"/>
        </w:rPr>
        <w:instrText>HYPERLINK "https://www.ihrec.ie/documents/ireland-and-the-european-convention-for-the-prevention-of-torture-and-inhuman-or-degrading-treatment-or-punishment/"</w:instrText>
      </w:r>
      <w:r>
        <w:fldChar w:fldCharType="separate"/>
      </w:r>
      <w:r w:rsidRPr="00497AE2">
        <w:rPr>
          <w:rStyle w:val="ab"/>
          <w:rFonts w:ascii="ＭＳ 明朝" w:eastAsia="ＭＳ 明朝" w:hAnsi="ＭＳ 明朝"/>
          <w:color w:val="0070C0"/>
          <w:sz w:val="20"/>
          <w:szCs w:val="20"/>
          <w:lang w:eastAsia="ja-JP"/>
        </w:rPr>
        <w:t>アイルランドと</w:t>
      </w:r>
      <w:r w:rsidR="00F63242" w:rsidRPr="00497AE2">
        <w:rPr>
          <w:rStyle w:val="ab"/>
          <w:rFonts w:ascii="ＭＳ 明朝" w:eastAsia="ＭＳ 明朝" w:hAnsi="ＭＳ 明朝"/>
          <w:color w:val="0070C0"/>
          <w:sz w:val="20"/>
          <w:szCs w:val="20"/>
          <w:lang w:eastAsia="ja-JP"/>
        </w:rPr>
        <w:t>、</w:t>
      </w:r>
      <w:r w:rsidRPr="00497AE2">
        <w:rPr>
          <w:rStyle w:val="ab"/>
          <w:rFonts w:ascii="ＭＳ 明朝" w:eastAsia="ＭＳ 明朝" w:hAnsi="ＭＳ 明朝"/>
          <w:color w:val="0070C0"/>
          <w:sz w:val="20"/>
          <w:szCs w:val="20"/>
          <w:lang w:eastAsia="ja-JP"/>
        </w:rPr>
        <w:t>拷問及び非人道的又は品位を傷つける取扱い又は刑罰の防止に関する欧州条約</w:t>
      </w:r>
      <w:r>
        <w:fldChar w:fldCharType="end"/>
      </w:r>
      <w:r w:rsidRPr="000D3A13">
        <w:rPr>
          <w:rFonts w:ascii="ＭＳ 明朝" w:eastAsia="ＭＳ 明朝" w:hAnsi="ＭＳ 明朝"/>
          <w:sz w:val="20"/>
          <w:szCs w:val="20"/>
          <w:lang w:eastAsia="ja-JP"/>
        </w:rPr>
        <w:t>（2024年）</w:t>
      </w:r>
      <w:r w:rsidR="00F378A9" w:rsidRPr="000D3A13">
        <w:rPr>
          <w:rFonts w:ascii="ＭＳ 明朝" w:eastAsia="ＭＳ 明朝" w:hAnsi="ＭＳ 明朝" w:hint="eastAsia"/>
          <w:sz w:val="20"/>
          <w:szCs w:val="20"/>
          <w:lang w:eastAsia="ja-JP"/>
        </w:rPr>
        <w:t>pp.</w:t>
      </w:r>
      <w:r w:rsidRPr="000D3A13">
        <w:rPr>
          <w:rFonts w:ascii="ＭＳ 明朝" w:eastAsia="ＭＳ 明朝" w:hAnsi="ＭＳ 明朝"/>
          <w:sz w:val="20"/>
          <w:szCs w:val="20"/>
          <w:lang w:eastAsia="ja-JP"/>
        </w:rPr>
        <w:t>50</w:t>
      </w:r>
      <w:r w:rsidR="004F6B82" w:rsidRPr="000D3A13">
        <w:rPr>
          <w:rFonts w:ascii="ＭＳ 明朝" w:eastAsia="ＭＳ 明朝" w:hAnsi="ＭＳ 明朝" w:hint="eastAsia"/>
          <w:sz w:val="20"/>
          <w:szCs w:val="20"/>
          <w:lang w:eastAsia="ja-JP"/>
        </w:rPr>
        <w:t>-</w:t>
      </w:r>
      <w:r w:rsidRPr="000D3A13">
        <w:rPr>
          <w:rFonts w:ascii="ＭＳ 明朝" w:eastAsia="ＭＳ 明朝" w:hAnsi="ＭＳ 明朝"/>
          <w:sz w:val="20"/>
          <w:szCs w:val="20"/>
          <w:lang w:eastAsia="ja-JP"/>
        </w:rPr>
        <w:t>51</w:t>
      </w:r>
      <w:bookmarkEnd w:id="102"/>
      <w:r w:rsidRPr="000D3A13">
        <w:rPr>
          <w:rFonts w:ascii="ＭＳ 明朝" w:eastAsia="ＭＳ 明朝" w:hAnsi="ＭＳ 明朝"/>
          <w:bCs/>
          <w:sz w:val="20"/>
          <w:szCs w:val="20"/>
          <w:lang w:eastAsia="ja-JP"/>
        </w:rPr>
        <w:t>。</w:t>
      </w:r>
    </w:p>
  </w:footnote>
  <w:footnote w:id="190">
    <w:p w14:paraId="6BF7D624" w14:textId="1A015CD2"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現行の行動規範に基づき、精神保健施設は、非自発的投薬、タイムアウト、環境拘束、厳重監視、施錠、夜間</w:t>
      </w:r>
      <w:r w:rsidR="00087245" w:rsidRPr="000D3A13">
        <w:rPr>
          <w:rFonts w:ascii="ＭＳ 明朝" w:hAnsi="ＭＳ 明朝" w:hint="eastAsia"/>
        </w:rPr>
        <w:t>用衣服</w:t>
      </w:r>
      <w:r w:rsidRPr="000D3A13">
        <w:rPr>
          <w:rFonts w:ascii="ＭＳ 明朝" w:hAnsi="ＭＳ 明朝" w:hint="eastAsia"/>
        </w:rPr>
        <w:t>（night-time clothing）</w:t>
      </w:r>
      <w:r w:rsidRPr="000D3A13">
        <w:rPr>
          <w:rFonts w:ascii="ＭＳ 明朝" w:hAnsi="ＭＳ 明朝"/>
        </w:rPr>
        <w:t>、心理的拘束など、その他の制限的処置を特定し、削減し、可能な限り排除するための体制を確保する義務を負う。これらのカテゴリーは、精神保健委員会による制限的処置の使用に関する報告書では報告対象外である。精神保健施設向け</w:t>
      </w:r>
      <w:r w:rsidR="00E01A6B" w:rsidRPr="000D3A13">
        <w:rPr>
          <w:rFonts w:ascii="ＭＳ 明朝" w:hAnsi="ＭＳ 明朝" w:hint="eastAsia"/>
        </w:rPr>
        <w:t>行動</w:t>
      </w:r>
      <w:r w:rsidRPr="000D3A13">
        <w:rPr>
          <w:rFonts w:ascii="ＭＳ 明朝" w:hAnsi="ＭＳ 明朝"/>
        </w:rPr>
        <w:t>規範は以下で入手可能：精神保健委員会、</w:t>
      </w:r>
      <w:hyperlink r:id="rId358" w:history="1">
        <w:r w:rsidR="00E01A6B" w:rsidRPr="006561FB">
          <w:rPr>
            <w:rFonts w:ascii="ＭＳ 明朝" w:hAnsi="ＭＳ 明朝" w:hint="eastAsia"/>
            <w:color w:val="0070C0"/>
            <w:u w:val="single"/>
          </w:rPr>
          <w:t>行動</w:t>
        </w:r>
        <w:r w:rsidRPr="00497AE2">
          <w:rPr>
            <w:rStyle w:val="ab"/>
            <w:rFonts w:ascii="ＭＳ 明朝" w:hAnsi="ＭＳ 明朝"/>
            <w:color w:val="0070C0"/>
          </w:rPr>
          <w:t>規範</w:t>
        </w:r>
        <w:r w:rsidR="00E01A6B" w:rsidRPr="00497AE2">
          <w:rPr>
            <w:rStyle w:val="ab"/>
            <w:rFonts w:ascii="ＭＳ 明朝" w:hAnsi="ＭＳ 明朝" w:hint="eastAsia"/>
            <w:color w:val="0070C0"/>
          </w:rPr>
          <w:t>（</w:t>
        </w:r>
        <w:r w:rsidR="00E01A6B" w:rsidRPr="00497AE2">
          <w:rPr>
            <w:rStyle w:val="ab"/>
            <w:rFonts w:ascii="ＭＳ 明朝" w:hAnsi="ＭＳ 明朝"/>
            <w:color w:val="0070C0"/>
          </w:rPr>
          <w:t>Codes of Practice</w:t>
        </w:r>
        <w:r w:rsidR="00E01A6B" w:rsidRPr="00497AE2">
          <w:rPr>
            <w:rStyle w:val="ab"/>
            <w:rFonts w:ascii="ＭＳ 明朝" w:hAnsi="ＭＳ 明朝" w:hint="eastAsia"/>
            <w:color w:val="0070C0"/>
          </w:rPr>
          <w:t>）</w:t>
        </w:r>
        <w:r w:rsidRPr="007A77F0">
          <w:rPr>
            <w:rStyle w:val="ab"/>
            <w:rFonts w:ascii="ＭＳ 明朝" w:hAnsi="ＭＳ 明朝"/>
            <w:color w:val="auto"/>
            <w:u w:val="none"/>
          </w:rPr>
          <w:t>。</w:t>
        </w:r>
      </w:hyperlink>
    </w:p>
    <w:p w14:paraId="557FBDE8" w14:textId="71736E09" w:rsidR="00087245" w:rsidRPr="000D3A13" w:rsidRDefault="00087245" w:rsidP="00087245">
      <w:pPr>
        <w:pStyle w:val="af5"/>
        <w:spacing w:before="0" w:afterLines="50" w:after="120" w:line="240" w:lineRule="exact"/>
        <w:rPr>
          <w:rFonts w:ascii="ＭＳ 明朝" w:hAnsi="ＭＳ 明朝"/>
          <w:sz w:val="18"/>
          <w:szCs w:val="18"/>
        </w:rPr>
      </w:pPr>
      <w:r w:rsidRPr="000D3A13">
        <w:rPr>
          <w:rFonts w:ascii="ＭＳ 明朝" w:hAnsi="ＭＳ 明朝" w:hint="eastAsia"/>
          <w:sz w:val="18"/>
          <w:szCs w:val="18"/>
        </w:rPr>
        <w:t xml:space="preserve">（訳注　</w:t>
      </w:r>
      <w:r w:rsidRPr="000D3A13">
        <w:rPr>
          <w:rFonts w:ascii="ＭＳ 明朝" w:hAnsi="ＭＳ 明朝"/>
          <w:sz w:val="18"/>
          <w:szCs w:val="18"/>
        </w:rPr>
        <w:t>夜間</w:t>
      </w:r>
      <w:r w:rsidRPr="000D3A13">
        <w:rPr>
          <w:rFonts w:ascii="ＭＳ 明朝" w:hAnsi="ＭＳ 明朝" w:hint="eastAsia"/>
          <w:sz w:val="18"/>
          <w:szCs w:val="18"/>
        </w:rPr>
        <w:t>用衣服は、</w:t>
      </w:r>
      <w:r w:rsidR="005F59D6" w:rsidRPr="000D3A13">
        <w:rPr>
          <w:rFonts w:ascii="ＭＳ 明朝" w:hAnsi="ＭＳ 明朝" w:hint="eastAsia"/>
          <w:sz w:val="18"/>
          <w:szCs w:val="18"/>
        </w:rPr>
        <w:t>勝手な外出をしづらくするため</w:t>
      </w:r>
      <w:r w:rsidR="0049630E" w:rsidRPr="000D3A13">
        <w:rPr>
          <w:rFonts w:ascii="ＭＳ 明朝" w:hAnsi="ＭＳ 明朝" w:hint="eastAsia"/>
          <w:sz w:val="18"/>
          <w:szCs w:val="18"/>
        </w:rPr>
        <w:t>などで</w:t>
      </w:r>
      <w:r w:rsidR="005F59D6" w:rsidRPr="000D3A13">
        <w:rPr>
          <w:rFonts w:ascii="ＭＳ 明朝" w:hAnsi="ＭＳ 明朝" w:hint="eastAsia"/>
          <w:sz w:val="18"/>
          <w:szCs w:val="18"/>
        </w:rPr>
        <w:t>、昼間の時間帯に強制着用させる場合を指していると思われる。これは</w:t>
      </w:r>
      <w:r w:rsidR="005F59D6" w:rsidRPr="000D3A13">
        <w:rPr>
          <w:rFonts w:ascii="ＭＳ 明朝" w:hAnsi="ＭＳ 明朝"/>
          <w:sz w:val="18"/>
          <w:szCs w:val="18"/>
        </w:rPr>
        <w:t>本人の</w:t>
      </w:r>
      <w:r w:rsidR="005F59D6" w:rsidRPr="000D3A13">
        <w:rPr>
          <w:rFonts w:ascii="ＭＳ 明朝" w:hAnsi="ＭＳ 明朝" w:hint="eastAsia"/>
          <w:sz w:val="18"/>
          <w:szCs w:val="18"/>
        </w:rPr>
        <w:t>意思に反したり、</w:t>
      </w:r>
      <w:r w:rsidR="005F59D6" w:rsidRPr="000D3A13">
        <w:rPr>
          <w:rFonts w:ascii="ＭＳ 明朝" w:hAnsi="ＭＳ 明朝"/>
          <w:sz w:val="18"/>
          <w:szCs w:val="18"/>
        </w:rPr>
        <w:t>尊厳を損なう</w:t>
      </w:r>
      <w:r w:rsidR="005F59D6" w:rsidRPr="000D3A13">
        <w:rPr>
          <w:rFonts w:ascii="ＭＳ 明朝" w:hAnsi="ＭＳ 明朝" w:hint="eastAsia"/>
          <w:sz w:val="18"/>
          <w:szCs w:val="18"/>
        </w:rPr>
        <w:t>ことにつながる。）</w:t>
      </w:r>
    </w:p>
    <w:p w14:paraId="5F7DAF04" w14:textId="77777777" w:rsidR="005F59D6" w:rsidRPr="000D3A13" w:rsidRDefault="005F59D6" w:rsidP="00087245">
      <w:pPr>
        <w:pStyle w:val="af5"/>
        <w:spacing w:before="0" w:afterLines="50" w:after="120" w:line="240" w:lineRule="exact"/>
        <w:rPr>
          <w:rFonts w:ascii="ＭＳ 明朝" w:hAnsi="ＭＳ 明朝"/>
          <w:sz w:val="18"/>
          <w:szCs w:val="18"/>
        </w:rPr>
      </w:pPr>
    </w:p>
  </w:footnote>
  <w:footnote w:id="191">
    <w:p w14:paraId="1DDF022A" w14:textId="6510945B"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2023年には5つのCAMHSサービスが身体拘束（総件数508件）を実施したと報告したのに対し、2022年は3つのCAMHSサービス（総件数365件）であった。CAMHSサービスにおける身体拘束の増加は、2021年から2022年にかけても確認されている。身体拘束の事例数は2021年の248件から2022年には365件（47％増）に増加</w:t>
      </w:r>
      <w:r w:rsidR="001A56A2" w:rsidRPr="000D3A13">
        <w:rPr>
          <w:rFonts w:ascii="ＭＳ 明朝" w:hAnsi="ＭＳ 明朝" w:hint="eastAsia"/>
        </w:rPr>
        <w:t>した</w:t>
      </w:r>
      <w:r w:rsidRPr="000D3A13">
        <w:rPr>
          <w:rFonts w:ascii="ＭＳ 明朝" w:hAnsi="ＭＳ 明朝"/>
        </w:rPr>
        <w:t>。精神保健委員会</w:t>
      </w:r>
      <w:r w:rsidR="008E1CB8" w:rsidRPr="000D3A13">
        <w:rPr>
          <w:rFonts w:ascii="ＭＳ 明朝" w:hAnsi="ＭＳ 明朝" w:hint="eastAsia"/>
        </w:rPr>
        <w:t>、</w:t>
      </w:r>
      <w:hyperlink r:id="rId359" w:history="1">
        <w:r w:rsidRPr="00497AE2">
          <w:rPr>
            <w:rStyle w:val="ab"/>
            <w:rFonts w:ascii="ＭＳ 明朝" w:hAnsi="ＭＳ 明朝"/>
            <w:color w:val="0070C0"/>
          </w:rPr>
          <w:t>認可施設における制限的措置の使用</w:t>
        </w:r>
      </w:hyperlink>
      <w:r w:rsidRPr="000D3A13">
        <w:rPr>
          <w:rFonts w:ascii="ＭＳ 明朝" w:hAnsi="ＭＳ 明朝"/>
        </w:rPr>
        <w:t>（2023年）p.52。精神保健委員会</w:t>
      </w:r>
      <w:r w:rsidR="008E1CB8" w:rsidRPr="000D3A13">
        <w:rPr>
          <w:rFonts w:ascii="ＭＳ 明朝" w:hAnsi="ＭＳ 明朝" w:hint="eastAsia"/>
        </w:rPr>
        <w:t>、</w:t>
      </w:r>
      <w:r w:rsidRPr="000D3A13">
        <w:rPr>
          <w:rFonts w:ascii="ＭＳ 明朝" w:hAnsi="ＭＳ 明朝"/>
        </w:rPr>
        <w:t>「</w:t>
      </w:r>
      <w:hyperlink r:id="rId360" w:history="1">
        <w:r w:rsidRPr="00497AE2">
          <w:rPr>
            <w:rStyle w:val="ab"/>
            <w:rFonts w:ascii="ＭＳ 明朝" w:hAnsi="ＭＳ 明朝"/>
            <w:color w:val="0070C0"/>
          </w:rPr>
          <w:t>認可施設における制限的措置の使用</w:t>
        </w:r>
      </w:hyperlink>
      <w:r w:rsidRPr="000D3A13">
        <w:rPr>
          <w:rFonts w:ascii="ＭＳ 明朝" w:hAnsi="ＭＳ 明朝"/>
        </w:rPr>
        <w:t>：</w:t>
      </w:r>
      <w:hyperlink r:id="rId361" w:history="1">
        <w:r w:rsidRPr="00497AE2">
          <w:rPr>
            <w:rStyle w:val="ab"/>
            <w:rFonts w:ascii="ＭＳ 明朝" w:hAnsi="ＭＳ 明朝"/>
            <w:color w:val="0070C0"/>
          </w:rPr>
          <w:t>隔離措置、機械的拘束及び身体拘束</w:t>
        </w:r>
        <w:r w:rsidRPr="000D3A13">
          <w:rPr>
            <w:rStyle w:val="ab"/>
            <w:rFonts w:ascii="ＭＳ 明朝" w:hAnsi="ＭＳ 明朝"/>
            <w:color w:val="auto"/>
            <w:u w:val="none"/>
          </w:rPr>
          <w:t>。</w:t>
        </w:r>
      </w:hyperlink>
      <w:r w:rsidRPr="000D3A13">
        <w:rPr>
          <w:rFonts w:ascii="ＭＳ 明朝" w:hAnsi="ＭＳ 明朝"/>
        </w:rPr>
        <w:t>活動報告書2023（2024年）p.27。行動問題の管理を目的とした</w:t>
      </w:r>
      <w:r w:rsidR="001A56A2" w:rsidRPr="000D3A13">
        <w:rPr>
          <w:rFonts w:ascii="ＭＳ 明朝" w:hAnsi="ＭＳ 明朝" w:hint="eastAsia"/>
        </w:rPr>
        <w:t>、</w:t>
      </w:r>
      <w:r w:rsidRPr="000D3A13">
        <w:rPr>
          <w:rFonts w:ascii="ＭＳ 明朝" w:hAnsi="ＭＳ 明朝"/>
        </w:rPr>
        <w:t>子どもへの薬物拘束の使用が報告されている。これは早期介入や本人・家族を支援するサービスへのアクセス不足に起因するとされる。また、アイルランドで抗精神病薬を服用している知的障害者の50％は精神病症状を有していない可能性がある</w:t>
      </w:r>
      <w:r w:rsidR="001A56A2" w:rsidRPr="000D3A13">
        <w:rPr>
          <w:rFonts w:ascii="ＭＳ 明朝" w:hAnsi="ＭＳ 明朝" w:hint="eastAsia"/>
        </w:rPr>
        <w:t>、</w:t>
      </w:r>
      <w:r w:rsidRPr="000D3A13">
        <w:rPr>
          <w:rFonts w:ascii="ＭＳ 明朝" w:hAnsi="ＭＳ 明朝"/>
        </w:rPr>
        <w:t>との報告もある。</w:t>
      </w:r>
      <w:r w:rsidR="00980048" w:rsidRPr="000D3A13">
        <w:rPr>
          <w:rFonts w:ascii="ＭＳ 明朝" w:hAnsi="ＭＳ 明朝"/>
        </w:rPr>
        <w:t>障害問題合同</w:t>
      </w:r>
      <w:r w:rsidR="00980048" w:rsidRPr="000D3A13">
        <w:rPr>
          <w:rFonts w:ascii="ＭＳ 明朝" w:hAnsi="ＭＳ 明朝" w:hint="eastAsia"/>
        </w:rPr>
        <w:t>議会</w:t>
      </w:r>
      <w:r w:rsidR="00980048" w:rsidRPr="000D3A13">
        <w:rPr>
          <w:rFonts w:ascii="ＭＳ 明朝" w:hAnsi="ＭＳ 明朝"/>
        </w:rPr>
        <w:t>委員会</w:t>
      </w:r>
      <w:r w:rsidR="00980048" w:rsidRPr="000D3A13">
        <w:t>（</w:t>
      </w:r>
      <w:r w:rsidR="00980048" w:rsidRPr="000D3A13">
        <w:rPr>
          <w:sz w:val="18"/>
          <w:szCs w:val="18"/>
        </w:rPr>
        <w:t>Joint Oireachtas Committee on Disability Matters</w:t>
      </w:r>
      <w:r w:rsidR="00980048" w:rsidRPr="000D3A13">
        <w:t>）</w:t>
      </w:r>
      <w:r w:rsidRPr="000D3A13">
        <w:rPr>
          <w:rFonts w:ascii="ＭＳ 明朝" w:hAnsi="ＭＳ 明朝"/>
        </w:rPr>
        <w:t>、国連障害者権利条約との国内法調和に向けて</w:t>
      </w:r>
      <w:r w:rsidRPr="00497AE2">
        <w:rPr>
          <w:rStyle w:val="ab"/>
          <w:rFonts w:ascii="ＭＳ 明朝" w:hAnsi="ＭＳ 明朝"/>
          <w:color w:val="0070C0"/>
        </w:rPr>
        <w:t>（2024年）</w:t>
      </w:r>
      <w:r w:rsidRPr="000D3A13">
        <w:rPr>
          <w:rStyle w:val="ab"/>
          <w:rFonts w:ascii="ＭＳ 明朝" w:hAnsi="ＭＳ 明朝"/>
          <w:color w:val="auto"/>
          <w:u w:val="none"/>
        </w:rPr>
        <w:t>p</w:t>
      </w:r>
      <w:r w:rsidRPr="000D3A13">
        <w:rPr>
          <w:rFonts w:ascii="ＭＳ 明朝" w:hAnsi="ＭＳ 明朝"/>
        </w:rPr>
        <w:t>.63。</w:t>
      </w:r>
    </w:p>
  </w:footnote>
  <w:footnote w:id="192">
    <w:p w14:paraId="0F62CC11" w14:textId="1D6331E6"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精神保健委員会、</w:t>
      </w:r>
      <w:hyperlink r:id="rId362" w:history="1">
        <w:r w:rsidRPr="00497AE2">
          <w:rPr>
            <w:rStyle w:val="ab"/>
            <w:rFonts w:ascii="ＭＳ 明朝" w:hAnsi="ＭＳ 明朝"/>
            <w:color w:val="0070C0"/>
          </w:rPr>
          <w:t>精神保健サービス監察官による</w:t>
        </w:r>
        <w:r w:rsidR="00BD6793" w:rsidRPr="00497AE2">
          <w:rPr>
            <w:rStyle w:val="ab"/>
            <w:rFonts w:ascii="ＭＳ 明朝" w:hAnsi="ＭＳ 明朝" w:hint="eastAsia"/>
            <w:color w:val="0070C0"/>
          </w:rPr>
          <w:t>締約国</w:t>
        </w:r>
        <w:r w:rsidR="00E460E4" w:rsidRPr="00497AE2">
          <w:rPr>
            <w:rStyle w:val="ab"/>
            <w:rFonts w:ascii="ＭＳ 明朝" w:hAnsi="ＭＳ 明朝" w:hint="eastAsia"/>
            <w:color w:val="0070C0"/>
          </w:rPr>
          <w:t>の児童</w:t>
        </w:r>
        <w:r w:rsidRPr="00497AE2">
          <w:rPr>
            <w:rStyle w:val="ab"/>
            <w:rFonts w:ascii="ＭＳ 明朝" w:hAnsi="ＭＳ 明朝"/>
            <w:color w:val="0070C0"/>
          </w:rPr>
          <w:t>青年精神保健サービス（CAMHS）提供状況の独立審査</w:t>
        </w:r>
      </w:hyperlink>
      <w:r w:rsidRPr="000D3A13">
        <w:rPr>
          <w:rFonts w:ascii="ＭＳ 明朝" w:hAnsi="ＭＳ 明朝"/>
        </w:rPr>
        <w:t>（2023年）。</w:t>
      </w:r>
    </w:p>
  </w:footnote>
  <w:footnote w:id="193">
    <w:p w14:paraId="51C7CA50" w14:textId="678C918F" w:rsidR="008A0412" w:rsidRPr="000D3A13" w:rsidRDefault="008A0412" w:rsidP="008A0412">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hint="eastAsia"/>
        </w:rPr>
        <w:t>同時</w:t>
      </w:r>
      <w:r w:rsidRPr="000D3A13">
        <w:rPr>
          <w:rFonts w:ascii="ＭＳ 明朝" w:hAnsi="ＭＳ 明朝"/>
        </w:rPr>
        <w:t>使用、事後説明、独立審査、化学的拘束を含む。拷問及び非人道的又は品位を傷つける取扱い又は刑罰の防止欧州委員会（CPT</w:t>
      </w:r>
      <w:r w:rsidRPr="000D3A13">
        <w:rPr>
          <w:rFonts w:ascii="ＭＳ 明朝" w:hAnsi="ＭＳ 明朝"/>
          <w:sz w:val="18"/>
          <w:szCs w:val="18"/>
        </w:rPr>
        <w:t>: European Committee for the Prevention of Torture and Inhuman or Degrading Treatment or Punishment</w:t>
      </w:r>
      <w:r w:rsidRPr="000D3A13">
        <w:rPr>
          <w:rFonts w:ascii="ＭＳ 明朝" w:hAnsi="ＭＳ 明朝"/>
        </w:rPr>
        <w:t>）、</w:t>
      </w:r>
      <w:r w:rsidR="007B3FE9" w:rsidRPr="000D3A13">
        <w:rPr>
          <w:rFonts w:ascii="ＭＳ 明朝" w:hAnsi="ＭＳ 明朝"/>
        </w:rPr>
        <w:t>CPT/Inf (2017)6</w:t>
      </w:r>
      <w:r w:rsidR="007B3FE9" w:rsidRPr="000D3A13">
        <w:rPr>
          <w:rFonts w:ascii="ＭＳ 明朝" w:hAnsi="ＭＳ 明朝" w:hint="eastAsia"/>
        </w:rPr>
        <w:t xml:space="preserve"> </w:t>
      </w:r>
      <w:r w:rsidRPr="000D3A13">
        <w:rPr>
          <w:rFonts w:ascii="ＭＳ 明朝" w:hAnsi="ＭＳ 明朝"/>
        </w:rPr>
        <w:t>(2017)p.4</w:t>
      </w:r>
      <w:r w:rsidRPr="000D3A13">
        <w:rPr>
          <w:rFonts w:ascii="ＭＳ 明朝" w:hAnsi="ＭＳ 明朝" w:hint="eastAsia"/>
        </w:rPr>
        <w:t>。以下も参照。</w:t>
      </w:r>
      <w:r w:rsidRPr="000D3A13">
        <w:rPr>
          <w:rFonts w:ascii="ＭＳ 明朝" w:hAnsi="ＭＳ 明朝"/>
        </w:rPr>
        <w:t>欧州評議会</w:t>
      </w:r>
      <w:r w:rsidRPr="000D3A13">
        <w:rPr>
          <w:rFonts w:ascii="ＭＳ 明朝" w:hAnsi="ＭＳ 明朝" w:hint="eastAsia"/>
        </w:rPr>
        <w:t>、</w:t>
      </w:r>
      <w:r w:rsidRPr="000D3A13">
        <w:rPr>
          <w:rFonts w:ascii="ＭＳ 明朝" w:hAnsi="ＭＳ 明朝"/>
        </w:rPr>
        <w:t>「</w:t>
      </w:r>
      <w:hyperlink r:id="rId363" w:history="1">
        <w:r w:rsidRPr="00497AE2">
          <w:rPr>
            <w:rStyle w:val="ab"/>
            <w:rFonts w:ascii="ＭＳ 明朝" w:hAnsi="ＭＳ 明朝"/>
            <w:color w:val="0070C0"/>
          </w:rPr>
          <w:t>精神保健における強制の終焉：人権に基づくアプローチの必要性</w:t>
        </w:r>
      </w:hyperlink>
      <w:r w:rsidRPr="000D3A13">
        <w:rPr>
          <w:rFonts w:ascii="ＭＳ 明朝" w:hAnsi="ＭＳ 明朝"/>
        </w:rPr>
        <w:t>」ストラスブール：欧州評議会、議会決議2291号（2019年）。</w:t>
      </w:r>
    </w:p>
  </w:footnote>
  <w:footnote w:id="194">
    <w:p w14:paraId="5C3B749A" w14:textId="16B90174" w:rsidR="00AC2584" w:rsidRPr="000D3A13" w:rsidRDefault="00AC2584" w:rsidP="00AC2584">
      <w:pPr>
        <w:spacing w:before="0" w:after="0" w:line="240" w:lineRule="auto"/>
        <w:rPr>
          <w:rFonts w:ascii="ＭＳ 明朝" w:eastAsia="ＭＳ 明朝" w:hAnsi="ＭＳ 明朝"/>
          <w:sz w:val="20"/>
          <w:szCs w:val="20"/>
          <w:lang w:eastAsia="ja-JP"/>
        </w:rPr>
      </w:pPr>
      <w:r w:rsidRPr="000D3A13">
        <w:rPr>
          <w:rStyle w:val="af6"/>
          <w:rFonts w:ascii="ＭＳ 明朝" w:eastAsia="ＭＳ 明朝" w:hAnsi="ＭＳ 明朝"/>
          <w:sz w:val="20"/>
          <w:szCs w:val="20"/>
        </w:rPr>
        <w:footnoteRef/>
      </w:r>
      <w:bookmarkStart w:id="103" w:name="_Hlk198306126"/>
      <w:r w:rsidR="00BD6793" w:rsidRPr="000D3A13">
        <w:rPr>
          <w:rFonts w:ascii="ＭＳ 明朝" w:eastAsia="ＭＳ 明朝" w:hAnsi="ＭＳ 明朝" w:hint="eastAsia"/>
          <w:sz w:val="20"/>
          <w:szCs w:val="20"/>
          <w:lang w:eastAsia="ja-JP"/>
        </w:rPr>
        <w:t>締約国</w:t>
      </w:r>
      <w:r w:rsidRPr="000D3A13">
        <w:rPr>
          <w:rFonts w:ascii="ＭＳ 明朝" w:eastAsia="ＭＳ 明朝" w:hAnsi="ＭＳ 明朝"/>
          <w:sz w:val="20"/>
          <w:szCs w:val="20"/>
          <w:lang w:eastAsia="ja-JP"/>
        </w:rPr>
        <w:t>は、拘束及び隔離を最終手段とする措置、隔離または拘束の使用に関する協議において本人が支援者（</w:t>
      </w:r>
      <w:r w:rsidR="000F6CC3" w:rsidRPr="000D3A13">
        <w:rPr>
          <w:rFonts w:ascii="ＭＳ 明朝" w:eastAsia="ＭＳ 明朝" w:hAnsi="ＭＳ 明朝"/>
          <w:sz w:val="20"/>
          <w:szCs w:val="20"/>
          <w:lang w:eastAsia="ja-JP"/>
        </w:rPr>
        <w:t>advocate</w:t>
      </w:r>
      <w:r w:rsidRPr="000D3A13">
        <w:rPr>
          <w:rFonts w:ascii="ＭＳ 明朝" w:eastAsia="ＭＳ 明朝" w:hAnsi="ＭＳ 明朝"/>
          <w:sz w:val="20"/>
          <w:szCs w:val="20"/>
          <w:lang w:eastAsia="ja-JP"/>
        </w:rPr>
        <w:t>）にアクセスする権利、拘束及び隔離の使用理由</w:t>
      </w:r>
      <w:r w:rsidR="00C5324D" w:rsidRPr="000D3A13">
        <w:rPr>
          <w:rFonts w:ascii="ＭＳ 明朝" w:eastAsia="ＭＳ 明朝" w:hAnsi="ＭＳ 明朝" w:hint="eastAsia"/>
          <w:sz w:val="20"/>
          <w:szCs w:val="20"/>
          <w:lang w:eastAsia="ja-JP"/>
        </w:rPr>
        <w:t>と</w:t>
      </w:r>
      <w:r w:rsidRPr="000D3A13">
        <w:rPr>
          <w:rFonts w:ascii="ＭＳ 明朝" w:eastAsia="ＭＳ 明朝" w:hAnsi="ＭＳ 明朝"/>
          <w:sz w:val="20"/>
          <w:szCs w:val="20"/>
          <w:lang w:eastAsia="ja-JP"/>
        </w:rPr>
        <w:t>その性質及び程度を登録簿及び本人の臨床記録に記載すること、並びにこれらの使用に関する規則及び行動規範に人権基準を組み込むことなど、保護措置を強化</w:t>
      </w:r>
      <w:r w:rsidR="008E1CB8" w:rsidRPr="000D3A13">
        <w:rPr>
          <w:rFonts w:ascii="ＭＳ 明朝" w:eastAsia="ＭＳ 明朝" w:hAnsi="ＭＳ 明朝" w:hint="eastAsia"/>
          <w:sz w:val="20"/>
          <w:szCs w:val="20"/>
          <w:lang w:eastAsia="ja-JP"/>
        </w:rPr>
        <w:t>しなければならない</w:t>
      </w:r>
      <w:r w:rsidRPr="000D3A13">
        <w:rPr>
          <w:rFonts w:ascii="ＭＳ 明朝" w:eastAsia="ＭＳ 明朝" w:hAnsi="ＭＳ 明朝"/>
          <w:sz w:val="20"/>
          <w:szCs w:val="20"/>
          <w:lang w:eastAsia="ja-JP"/>
        </w:rPr>
        <w:t>。</w:t>
      </w:r>
      <w:bookmarkStart w:id="104" w:name="_Hlk198306258"/>
      <w:bookmarkEnd w:id="103"/>
      <w:r w:rsidRPr="000D3A13">
        <w:rPr>
          <w:rFonts w:ascii="ＭＳ 明朝" w:eastAsia="ＭＳ 明朝" w:hAnsi="ＭＳ 明朝"/>
          <w:sz w:val="20"/>
          <w:szCs w:val="20"/>
          <w:lang w:eastAsia="ja-JP"/>
        </w:rPr>
        <w:t>IHREC</w:t>
      </w:r>
      <w:r w:rsidR="00911946" w:rsidRPr="000D3A13">
        <w:rPr>
          <w:rFonts w:ascii="ＭＳ 明朝" w:eastAsia="ＭＳ 明朝" w:hAnsi="ＭＳ 明朝" w:hint="eastAsia"/>
          <w:sz w:val="20"/>
          <w:szCs w:val="20"/>
          <w:lang w:eastAsia="ja-JP"/>
        </w:rPr>
        <w:t>、</w:t>
      </w:r>
      <w:r w:rsidR="00FB59B6">
        <w:fldChar w:fldCharType="begin"/>
      </w:r>
      <w:r w:rsidR="00FB59B6">
        <w:rPr>
          <w:lang w:eastAsia="ja-JP"/>
        </w:rPr>
        <w:instrText>HYPERLINK "https://www.ihrec.ie/documents/submission-on-the-general-scheme-of-the-mental-health-amendment-bill/"</w:instrText>
      </w:r>
      <w:r w:rsidR="00FB59B6">
        <w:fldChar w:fldCharType="separate"/>
      </w:r>
      <w:r w:rsidR="00FB59B6" w:rsidRPr="00497AE2">
        <w:rPr>
          <w:rStyle w:val="ab"/>
          <w:rFonts w:ascii="ＭＳ 明朝" w:eastAsia="ＭＳ 明朝" w:hAnsi="ＭＳ 明朝"/>
          <w:color w:val="0070C0"/>
          <w:sz w:val="20"/>
          <w:szCs w:val="20"/>
          <w:lang w:eastAsia="ja-JP"/>
        </w:rPr>
        <w:t>精神保健（改正）法案の一般枠組みに関する意見書提出文書</w:t>
      </w:r>
      <w:r w:rsidR="005402B9" w:rsidRPr="00497AE2">
        <w:rPr>
          <w:rStyle w:val="ab"/>
          <w:rFonts w:ascii="ＭＳ 明朝" w:eastAsia="ＭＳ 明朝" w:hAnsi="ＭＳ 明朝"/>
          <w:color w:val="0070C0"/>
          <w:sz w:val="20"/>
          <w:szCs w:val="20"/>
          <w:lang w:eastAsia="ja-JP"/>
        </w:rPr>
        <w:t>（2022年）</w:t>
      </w:r>
      <w:r w:rsidR="005402B9" w:rsidRPr="000D3A13">
        <w:rPr>
          <w:rFonts w:ascii="ＭＳ 明朝" w:eastAsia="ＭＳ 明朝" w:hAnsi="ＭＳ 明朝"/>
          <w:sz w:val="20"/>
          <w:szCs w:val="20"/>
          <w:lang w:eastAsia="ja-JP"/>
        </w:rPr>
        <w:t>(2022)</w:t>
      </w:r>
      <w:r w:rsidR="005402B9" w:rsidRPr="000D3A13">
        <w:rPr>
          <w:rFonts w:ascii="ＭＳ 明朝" w:eastAsia="ＭＳ 明朝" w:hAnsi="ＭＳ 明朝" w:hint="eastAsia"/>
          <w:sz w:val="20"/>
          <w:szCs w:val="20"/>
          <w:lang w:eastAsia="ja-JP"/>
        </w:rPr>
        <w:t>。</w:t>
      </w:r>
      <w:r w:rsidR="005402B9" w:rsidRPr="000D3A13">
        <w:rPr>
          <w:rFonts w:ascii="ＭＳ 明朝" w:eastAsia="ＭＳ 明朝" w:hAnsi="ＭＳ 明朝"/>
          <w:sz w:val="20"/>
          <w:szCs w:val="20"/>
          <w:lang w:eastAsia="ja-JP"/>
        </w:rPr>
        <w:t>IHREC</w:t>
      </w:r>
      <w:r w:rsidR="005402B9" w:rsidRPr="000D3A13">
        <w:rPr>
          <w:rFonts w:ascii="ＭＳ 明朝" w:eastAsia="ＭＳ 明朝" w:hAnsi="ＭＳ 明朝" w:hint="eastAsia"/>
          <w:sz w:val="20"/>
          <w:szCs w:val="20"/>
          <w:lang w:eastAsia="ja-JP"/>
        </w:rPr>
        <w:t>、</w:t>
      </w:r>
      <w:r w:rsidR="005402B9" w:rsidRPr="00EE5FD0">
        <w:rPr>
          <w:rFonts w:ascii="ＭＳ 明朝" w:eastAsia="ＭＳ 明朝" w:hAnsi="ＭＳ 明朝"/>
          <w:color w:val="0070C0"/>
          <w:sz w:val="20"/>
          <w:szCs w:val="20"/>
          <w:u w:val="single"/>
          <w:lang w:eastAsia="ja-JP"/>
        </w:rPr>
        <w:t>アイルランドと</w:t>
      </w:r>
      <w:r w:rsidR="00FB59B6">
        <w:fldChar w:fldCharType="end"/>
      </w:r>
      <w:bookmarkEnd w:id="104"/>
      <w:r w:rsidR="005402B9" w:rsidRPr="00EE5FD0">
        <w:rPr>
          <w:rFonts w:ascii="ＭＳ 明朝" w:eastAsia="ＭＳ 明朝" w:hAnsi="ＭＳ 明朝"/>
          <w:color w:val="0070C0"/>
          <w:sz w:val="20"/>
          <w:szCs w:val="20"/>
          <w:u w:val="single"/>
          <w:lang w:eastAsia="ja-JP"/>
        </w:rPr>
        <w:t>、市民的及び政治的権利に関する国際規約－アイルランド第5回定期報告書に関する人権委員会への提出文書</w:t>
      </w:r>
      <w:r w:rsidRPr="000D3A13">
        <w:rPr>
          <w:rFonts w:ascii="ＭＳ 明朝" w:eastAsia="ＭＳ 明朝" w:hAnsi="ＭＳ 明朝"/>
          <w:sz w:val="20"/>
          <w:szCs w:val="20"/>
          <w:lang w:eastAsia="ja-JP"/>
        </w:rPr>
        <w:t>(2022)</w:t>
      </w:r>
      <w:r w:rsidRPr="000D3A13">
        <w:rPr>
          <w:rFonts w:ascii="ＭＳ 明朝" w:eastAsia="ＭＳ 明朝" w:hAnsi="ＭＳ 明朝"/>
          <w:iCs/>
          <w:sz w:val="20"/>
          <w:szCs w:val="20"/>
          <w:lang w:eastAsia="ja-JP"/>
        </w:rPr>
        <w:t>pp.64-65</w:t>
      </w:r>
      <w:r w:rsidR="00FB59B6" w:rsidRPr="000D3A13">
        <w:rPr>
          <w:rFonts w:ascii="ＭＳ 明朝" w:eastAsia="ＭＳ 明朝" w:hAnsi="ＭＳ 明朝" w:hint="eastAsia"/>
          <w:iCs/>
          <w:sz w:val="20"/>
          <w:szCs w:val="20"/>
          <w:lang w:eastAsia="ja-JP"/>
        </w:rPr>
        <w:t>。</w:t>
      </w:r>
    </w:p>
  </w:footnote>
  <w:footnote w:id="195">
    <w:p w14:paraId="294A8B96" w14:textId="1AF7C900" w:rsidR="00AC2584" w:rsidRPr="000D3A13" w:rsidRDefault="00AC2584" w:rsidP="00AC2584">
      <w:pPr>
        <w:pStyle w:val="af5"/>
        <w:spacing w:before="0" w:after="0"/>
        <w:rPr>
          <w:rFonts w:ascii="ＭＳ 明朝" w:hAnsi="ＭＳ 明朝"/>
          <w:iCs/>
        </w:rPr>
      </w:pPr>
      <w:r w:rsidRPr="000D3A13">
        <w:rPr>
          <w:rStyle w:val="af6"/>
          <w:rFonts w:ascii="ＭＳ 明朝" w:hAnsi="ＭＳ 明朝"/>
        </w:rPr>
        <w:footnoteRef/>
      </w:r>
      <w:r w:rsidRPr="000D3A13">
        <w:rPr>
          <w:rFonts w:ascii="ＭＳ 明朝" w:hAnsi="ＭＳ 明朝"/>
        </w:rPr>
        <w:t>IHREC、</w:t>
      </w:r>
      <w:hyperlink r:id="rId364" w:history="1">
        <w:r w:rsidRPr="00497AE2">
          <w:rPr>
            <w:rStyle w:val="ab"/>
            <w:rFonts w:ascii="ＭＳ 明朝" w:hAnsi="ＭＳ 明朝"/>
            <w:color w:val="0070C0"/>
          </w:rPr>
          <w:t>精神保健（改正）法案の一般枠組みに関する</w:t>
        </w:r>
      </w:hyperlink>
      <w:r w:rsidR="00C4013C" w:rsidRPr="00EE5FD0">
        <w:rPr>
          <w:rFonts w:hint="eastAsia"/>
          <w:color w:val="0070C0"/>
          <w:u w:val="single"/>
        </w:rPr>
        <w:t>提出文書</w:t>
      </w:r>
      <w:r w:rsidRPr="000D3A13">
        <w:rPr>
          <w:rFonts w:ascii="ＭＳ 明朝" w:hAnsi="ＭＳ 明朝"/>
        </w:rPr>
        <w:t>（2022年）p.56。IHREC、</w:t>
      </w:r>
      <w:hyperlink r:id="rId365" w:history="1">
        <w:r w:rsidRPr="00497AE2">
          <w:rPr>
            <w:rStyle w:val="ab"/>
            <w:rFonts w:ascii="ＭＳ 明朝" w:hAnsi="ＭＳ 明朝"/>
            <w:color w:val="0070C0"/>
          </w:rPr>
          <w:t>アイルランドと</w:t>
        </w:r>
        <w:r w:rsidR="00F63242" w:rsidRPr="00497AE2">
          <w:rPr>
            <w:rStyle w:val="ab"/>
            <w:rFonts w:ascii="ＭＳ 明朝" w:hAnsi="ＭＳ 明朝"/>
            <w:color w:val="0070C0"/>
          </w:rPr>
          <w:t>、</w:t>
        </w:r>
        <w:r w:rsidRPr="00497AE2">
          <w:rPr>
            <w:rStyle w:val="ab"/>
            <w:rFonts w:ascii="ＭＳ 明朝" w:hAnsi="ＭＳ 明朝"/>
            <w:color w:val="0070C0"/>
          </w:rPr>
          <w:t>拷問及び非人道的又は品位を傷つける取扱い又は刑罰の防止に関する欧州条約</w:t>
        </w:r>
      </w:hyperlink>
      <w:r w:rsidRPr="000D3A13">
        <w:rPr>
          <w:rFonts w:ascii="ＭＳ 明朝" w:hAnsi="ＭＳ 明朝"/>
        </w:rPr>
        <w:t>（2024年）pp.50–51。IHREC、</w:t>
      </w:r>
      <w:hyperlink r:id="rId366" w:history="1">
        <w:r w:rsidR="00353ADA" w:rsidRPr="00497AE2">
          <w:rPr>
            <w:rStyle w:val="ab"/>
            <w:rFonts w:ascii="ＭＳ 明朝" w:hAnsi="ＭＳ 明朝"/>
            <w:color w:val="0070C0"/>
          </w:rPr>
          <w:t>司法手続の利用の機会</w:t>
        </w:r>
        <w:r w:rsidRPr="00497AE2">
          <w:rPr>
            <w:rStyle w:val="ab"/>
            <w:rFonts w:ascii="ＭＳ 明朝" w:hAnsi="ＭＳ 明朝"/>
            <w:color w:val="0070C0"/>
          </w:rPr>
          <w:t>：国連障害者権利条約第13条の実施</w:t>
        </w:r>
      </w:hyperlink>
      <w:r w:rsidRPr="000D3A13">
        <w:rPr>
          <w:rFonts w:ascii="ＭＳ 明朝" w:hAnsi="ＭＳ 明朝"/>
        </w:rPr>
        <w:t>（2024年）。また、</w:t>
      </w:r>
      <w:r w:rsidR="00BD1D42" w:rsidRPr="000D3A13">
        <w:rPr>
          <w:rFonts w:ascii="ＭＳ 明朝" w:hAnsi="ＭＳ 明朝"/>
        </w:rPr>
        <w:t>IHREC</w:t>
      </w:r>
      <w:r w:rsidRPr="000D3A13">
        <w:rPr>
          <w:rFonts w:ascii="ＭＳ 明朝" w:hAnsi="ＭＳ 明朝"/>
        </w:rPr>
        <w:t>の</w:t>
      </w:r>
      <w:hyperlink r:id="rId367" w:history="1">
        <w:r w:rsidRPr="00497AE2">
          <w:rPr>
            <w:rStyle w:val="ab"/>
            <w:rFonts w:ascii="ＭＳ 明朝" w:hAnsi="ＭＳ 明朝"/>
            <w:iCs/>
            <w:color w:val="0070C0"/>
          </w:rPr>
          <w:t>障害者諮問委員会</w:t>
        </w:r>
      </w:hyperlink>
      <w:r w:rsidRPr="000D3A13">
        <w:rPr>
          <w:rFonts w:ascii="ＭＳ 明朝" w:hAnsi="ＭＳ 明朝"/>
        </w:rPr>
        <w:t>（DAC</w:t>
      </w:r>
      <w:r w:rsidR="00BD1D42" w:rsidRPr="000D3A13">
        <w:rPr>
          <w:rFonts w:ascii="ＭＳ 明朝" w:hAnsi="ＭＳ 明朝"/>
        </w:rPr>
        <w:t>: Disability Advisory Committee</w:t>
      </w:r>
      <w:r w:rsidRPr="000D3A13">
        <w:rPr>
          <w:rFonts w:ascii="ＭＳ 明朝" w:hAnsi="ＭＳ 明朝"/>
        </w:rPr>
        <w:t>）が提示した懸念にも留意する。</w:t>
      </w:r>
      <w:r w:rsidRPr="000D3A13">
        <w:rPr>
          <w:rFonts w:ascii="ＭＳ 明朝" w:hAnsi="ＭＳ 明朝"/>
          <w:iCs/>
        </w:rPr>
        <w:t>施設環境における職員の無意識の偏見についてであり、彼らは自らの行動が他者の自由を剥奪する行為に相当することを認識していない可能性がある。IHREC、</w:t>
      </w:r>
      <w:hyperlink r:id="rId368" w:history="1">
        <w:r w:rsidRPr="00497AE2">
          <w:rPr>
            <w:rStyle w:val="ab"/>
            <w:rFonts w:ascii="ＭＳ 明朝" w:hAnsi="ＭＳ 明朝"/>
            <w:iCs/>
            <w:color w:val="0070C0"/>
          </w:rPr>
          <w:t>障害者諮問委員会</w:t>
        </w:r>
      </w:hyperlink>
      <w:r w:rsidRPr="000D3A13">
        <w:rPr>
          <w:rFonts w:ascii="ＭＳ 明朝" w:hAnsi="ＭＳ 明朝"/>
          <w:iCs/>
        </w:rPr>
        <w:t>。</w:t>
      </w:r>
    </w:p>
  </w:footnote>
  <w:footnote w:id="196">
    <w:p w14:paraId="2BD9D189" w14:textId="23FC11AC"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インクルージョン・アイルランド</w:t>
      </w:r>
      <w:r w:rsidR="002000AC" w:rsidRPr="000D3A13">
        <w:rPr>
          <w:rFonts w:ascii="ＭＳ 明朝" w:hAnsi="ＭＳ 明朝" w:hint="eastAsia"/>
        </w:rPr>
        <w:t>（</w:t>
      </w:r>
      <w:r w:rsidR="002000AC" w:rsidRPr="000D3A13">
        <w:rPr>
          <w:rFonts w:ascii="ＭＳ 明朝" w:hAnsi="ＭＳ 明朝"/>
          <w:sz w:val="18"/>
          <w:szCs w:val="18"/>
        </w:rPr>
        <w:t>Inclusion Ireland</w:t>
      </w:r>
      <w:r w:rsidR="002000AC" w:rsidRPr="000D3A13">
        <w:rPr>
          <w:rFonts w:ascii="ＭＳ 明朝" w:hAnsi="ＭＳ 明朝" w:hint="eastAsia"/>
        </w:rPr>
        <w:t xml:space="preserve">　訳注　脚注86の訳注参照）</w:t>
      </w:r>
      <w:r w:rsidRPr="000D3A13">
        <w:rPr>
          <w:rFonts w:ascii="ＭＳ 明朝" w:hAnsi="ＭＳ 明朝"/>
        </w:rPr>
        <w:t>、</w:t>
      </w:r>
      <w:hyperlink r:id="rId369" w:history="1">
        <w:r w:rsidRPr="00497AE2">
          <w:rPr>
            <w:rStyle w:val="ab"/>
            <w:rFonts w:ascii="ＭＳ 明朝" w:hAnsi="ＭＳ 明朝"/>
            <w:color w:val="0070C0"/>
          </w:rPr>
          <w:t>新たな調査で障害児の35％が隔離を経験、27％が学校で拘束を受けると判明</w:t>
        </w:r>
      </w:hyperlink>
      <w:r w:rsidRPr="000D3A13">
        <w:rPr>
          <w:rFonts w:ascii="ＭＳ 明朝" w:hAnsi="ＭＳ 明朝"/>
        </w:rPr>
        <w:t>（2024年）。</w:t>
      </w:r>
    </w:p>
  </w:footnote>
  <w:footnote w:id="197">
    <w:p w14:paraId="5E4838A7" w14:textId="2EE6C5D0" w:rsidR="00AC2584" w:rsidRPr="000D3A13" w:rsidRDefault="00AC2584" w:rsidP="00AC2584">
      <w:pPr>
        <w:spacing w:before="0" w:after="0" w:line="240" w:lineRule="auto"/>
        <w:rPr>
          <w:rFonts w:ascii="ＭＳ 明朝" w:eastAsia="ＭＳ 明朝" w:hAnsi="ＭＳ 明朝"/>
          <w:iCs/>
          <w:sz w:val="20"/>
          <w:szCs w:val="20"/>
          <w:lang w:eastAsia="ja-JP"/>
        </w:rPr>
      </w:pPr>
      <w:r w:rsidRPr="000D3A13">
        <w:rPr>
          <w:rStyle w:val="af6"/>
          <w:rFonts w:ascii="ＭＳ 明朝" w:eastAsia="ＭＳ 明朝" w:hAnsi="ＭＳ 明朝"/>
          <w:sz w:val="20"/>
          <w:szCs w:val="20"/>
        </w:rPr>
        <w:footnoteRef/>
      </w:r>
      <w:r w:rsidR="00AA409D" w:rsidRPr="000D3A13">
        <w:rPr>
          <w:rFonts w:ascii="ＭＳ 明朝" w:eastAsia="ＭＳ 明朝" w:hAnsi="ＭＳ 明朝" w:hint="eastAsia"/>
          <w:sz w:val="20"/>
          <w:szCs w:val="20"/>
          <w:lang w:eastAsia="ja-JP"/>
        </w:rPr>
        <w:t>我々は</w:t>
      </w:r>
      <w:r w:rsidRPr="000D3A13">
        <w:rPr>
          <w:rFonts w:ascii="ＭＳ 明朝" w:eastAsia="ＭＳ 明朝" w:hAnsi="ＭＳ 明朝"/>
          <w:sz w:val="20"/>
          <w:szCs w:val="20"/>
          <w:lang w:eastAsia="ja-JP"/>
        </w:rPr>
        <w:t>、隔離・拘束による身体的損傷が認められない場合でも、これらの措置実施中および実施後にトラウマ化および再トラウマ化のリスクが存在することが</w:t>
      </w:r>
      <w:r w:rsidR="00AA409D" w:rsidRPr="000D3A13">
        <w:rPr>
          <w:rFonts w:ascii="ＭＳ 明朝" w:eastAsia="ＭＳ 明朝" w:hAnsi="ＭＳ 明朝"/>
          <w:sz w:val="20"/>
          <w:szCs w:val="20"/>
          <w:lang w:eastAsia="ja-JP"/>
        </w:rPr>
        <w:t>国際的研究</w:t>
      </w:r>
      <w:r w:rsidR="00AA409D" w:rsidRPr="000D3A13">
        <w:rPr>
          <w:rFonts w:ascii="ＭＳ 明朝" w:eastAsia="ＭＳ 明朝" w:hAnsi="ＭＳ 明朝" w:hint="eastAsia"/>
          <w:sz w:val="20"/>
          <w:szCs w:val="20"/>
          <w:lang w:eastAsia="ja-JP"/>
        </w:rPr>
        <w:t>で</w:t>
      </w:r>
      <w:r w:rsidRPr="000D3A13">
        <w:rPr>
          <w:rFonts w:ascii="ＭＳ 明朝" w:eastAsia="ＭＳ 明朝" w:hAnsi="ＭＳ 明朝"/>
          <w:sz w:val="20"/>
          <w:szCs w:val="20"/>
          <w:lang w:eastAsia="ja-JP"/>
        </w:rPr>
        <w:t>強調されている</w:t>
      </w:r>
      <w:r w:rsidR="00AA409D" w:rsidRPr="000D3A13">
        <w:rPr>
          <w:rFonts w:ascii="ＭＳ 明朝" w:eastAsia="ＭＳ 明朝" w:hAnsi="ＭＳ 明朝" w:hint="eastAsia"/>
          <w:sz w:val="20"/>
          <w:szCs w:val="20"/>
          <w:lang w:eastAsia="ja-JP"/>
        </w:rPr>
        <w:t>ことに注目している</w:t>
      </w:r>
      <w:r w:rsidRPr="000D3A13">
        <w:rPr>
          <w:rFonts w:ascii="ＭＳ 明朝" w:eastAsia="ＭＳ 明朝" w:hAnsi="ＭＳ 明朝"/>
          <w:sz w:val="20"/>
          <w:szCs w:val="20"/>
          <w:lang w:eastAsia="ja-JP"/>
        </w:rPr>
        <w:t>。</w:t>
      </w:r>
      <w:r w:rsidR="008027FA" w:rsidRPr="000D3A13">
        <w:rPr>
          <w:rFonts w:ascii="ＭＳ 明朝" w:eastAsia="ＭＳ 明朝" w:hAnsi="ＭＳ 明朝" w:hint="eastAsia"/>
          <w:sz w:val="20"/>
          <w:szCs w:val="20"/>
          <w:lang w:eastAsia="ja-JP"/>
        </w:rPr>
        <w:t>保護者</w:t>
      </w:r>
      <w:r w:rsidR="00E276EC" w:rsidRPr="000D3A13">
        <w:rPr>
          <w:rFonts w:ascii="ＭＳ 明朝" w:eastAsia="ＭＳ 明朝" w:hAnsi="ＭＳ 明朝" w:hint="eastAsia"/>
          <w:sz w:val="20"/>
          <w:szCs w:val="20"/>
          <w:lang w:eastAsia="ja-JP"/>
        </w:rPr>
        <w:t>・</w:t>
      </w:r>
      <w:r w:rsidRPr="000D3A13">
        <w:rPr>
          <w:rFonts w:ascii="ＭＳ 明朝" w:eastAsia="ＭＳ 明朝" w:hAnsi="ＭＳ 明朝"/>
          <w:sz w:val="20"/>
          <w:szCs w:val="20"/>
          <w:lang w:eastAsia="ja-JP"/>
        </w:rPr>
        <w:t>弁護士・権利擁護者協議会（</w:t>
      </w:r>
      <w:r w:rsidR="00E276EC" w:rsidRPr="000D3A13">
        <w:rPr>
          <w:rFonts w:ascii="ＭＳ 明朝" w:eastAsia="ＭＳ 明朝" w:hAnsi="ＭＳ 明朝"/>
          <w:sz w:val="18"/>
          <w:szCs w:val="18"/>
          <w:lang w:eastAsia="ja-JP"/>
        </w:rPr>
        <w:t>Council of Parent Attorneys and Advocates</w:t>
      </w:r>
      <w:r w:rsidRPr="000D3A13">
        <w:rPr>
          <w:rFonts w:ascii="ＭＳ 明朝" w:eastAsia="ＭＳ 明朝" w:hAnsi="ＭＳ 明朝"/>
          <w:sz w:val="20"/>
          <w:szCs w:val="20"/>
          <w:lang w:eastAsia="ja-JP"/>
        </w:rPr>
        <w:t>）、</w:t>
      </w:r>
      <w:r>
        <w:fldChar w:fldCharType="begin"/>
      </w:r>
      <w:r>
        <w:rPr>
          <w:lang w:eastAsia="ja-JP"/>
        </w:rPr>
        <w:instrText>HYPERLINK "https://www.copaa.org/blogpost/895540/234517/Trauma-Informed-Care-Child-Safety-Without-Seclusion-and-Restraint"</w:instrText>
      </w:r>
      <w:r>
        <w:fldChar w:fldCharType="separate"/>
      </w:r>
      <w:r w:rsidRPr="00497AE2">
        <w:rPr>
          <w:rStyle w:val="ab"/>
          <w:rFonts w:ascii="ＭＳ 明朝" w:eastAsia="ＭＳ 明朝" w:hAnsi="ＭＳ 明朝"/>
          <w:color w:val="0070C0"/>
          <w:sz w:val="20"/>
          <w:szCs w:val="20"/>
          <w:lang w:eastAsia="ja-JP"/>
        </w:rPr>
        <w:t>トラウマに配慮したケア：隔離・拘束なしの子ども安全</w:t>
      </w:r>
      <w:r>
        <w:fldChar w:fldCharType="end"/>
      </w:r>
      <w:r w:rsidRPr="000D3A13">
        <w:rPr>
          <w:rFonts w:ascii="ＭＳ 明朝" w:eastAsia="ＭＳ 明朝" w:hAnsi="ＭＳ 明朝"/>
          <w:sz w:val="20"/>
          <w:szCs w:val="20"/>
          <w:lang w:eastAsia="ja-JP"/>
        </w:rPr>
        <w:t>（2015年）。IHREC、</w:t>
      </w:r>
      <w:r>
        <w:fldChar w:fldCharType="begin"/>
      </w:r>
      <w:r>
        <w:rPr>
          <w:lang w:eastAsia="ja-JP"/>
        </w:rPr>
        <w:instrText>HYPERLINK "https://www.ihrec.ie/app/uploads/2023/03/Submission-on-the-Review-of-the-Education-for-Persons-with-Special-Educational-Needs-%E2%80%98EPSEN%E2%80%99-Act-2004.pdf"</w:instrText>
      </w:r>
      <w:r>
        <w:fldChar w:fldCharType="separate"/>
      </w:r>
      <w:r w:rsidRPr="00497AE2">
        <w:rPr>
          <w:rStyle w:val="ab"/>
          <w:rFonts w:ascii="ＭＳ 明朝" w:eastAsia="ＭＳ 明朝" w:hAnsi="ＭＳ 明朝"/>
          <w:color w:val="0070C0"/>
          <w:sz w:val="20"/>
          <w:szCs w:val="20"/>
          <w:lang w:eastAsia="ja-JP"/>
        </w:rPr>
        <w:t>特別支援教育</w:t>
      </w:r>
      <w:r w:rsidR="00C45A1F" w:rsidRPr="00497AE2">
        <w:rPr>
          <w:rStyle w:val="ab"/>
          <w:rFonts w:ascii="ＭＳ 明朝" w:eastAsia="ＭＳ 明朝" w:hAnsi="ＭＳ 明朝" w:hint="eastAsia"/>
          <w:color w:val="0070C0"/>
          <w:sz w:val="20"/>
          <w:szCs w:val="20"/>
          <w:lang w:eastAsia="ja-JP"/>
        </w:rPr>
        <w:t>ニーズ</w:t>
      </w:r>
      <w:r w:rsidRPr="00497AE2">
        <w:rPr>
          <w:rStyle w:val="ab"/>
          <w:rFonts w:ascii="ＭＳ 明朝" w:eastAsia="ＭＳ 明朝" w:hAnsi="ＭＳ 明朝"/>
          <w:color w:val="0070C0"/>
          <w:sz w:val="20"/>
          <w:szCs w:val="20"/>
          <w:lang w:eastAsia="ja-JP"/>
        </w:rPr>
        <w:t>法（EPSEN）2004年改正案に関する</w:t>
      </w:r>
      <w:r w:rsidR="00587711" w:rsidRPr="00497AE2">
        <w:rPr>
          <w:rStyle w:val="ab"/>
          <w:rFonts w:ascii="ＭＳ 明朝" w:eastAsia="ＭＳ 明朝" w:hAnsi="ＭＳ 明朝" w:hint="eastAsia"/>
          <w:color w:val="0070C0"/>
          <w:sz w:val="20"/>
          <w:szCs w:val="20"/>
          <w:lang w:eastAsia="ja-JP"/>
        </w:rPr>
        <w:t>提出文書</w:t>
      </w:r>
      <w:r w:rsidRPr="00497AE2">
        <w:rPr>
          <w:rStyle w:val="ab"/>
          <w:rFonts w:ascii="ＭＳ 明朝" w:eastAsia="ＭＳ 明朝" w:hAnsi="ＭＳ 明朝"/>
          <w:color w:val="0070C0"/>
          <w:sz w:val="20"/>
          <w:szCs w:val="20"/>
          <w:lang w:eastAsia="ja-JP"/>
        </w:rPr>
        <w:t>（2023年）</w:t>
      </w:r>
      <w:r>
        <w:fldChar w:fldCharType="end"/>
      </w:r>
      <w:r w:rsidRPr="000D3A13">
        <w:rPr>
          <w:rFonts w:ascii="ＭＳ 明朝" w:eastAsia="ＭＳ 明朝" w:hAnsi="ＭＳ 明朝"/>
          <w:sz w:val="20"/>
          <w:szCs w:val="20"/>
          <w:lang w:eastAsia="ja-JP"/>
        </w:rPr>
        <w:t>p</w:t>
      </w:r>
      <w:r w:rsidRPr="000D3A13">
        <w:rPr>
          <w:rFonts w:ascii="ＭＳ 明朝" w:eastAsia="ＭＳ 明朝" w:hAnsi="ＭＳ 明朝"/>
          <w:iCs/>
          <w:sz w:val="20"/>
          <w:szCs w:val="20"/>
          <w:lang w:eastAsia="ja-JP"/>
        </w:rPr>
        <w:t>.81。</w:t>
      </w:r>
      <w:r w:rsidRPr="000D3A13">
        <w:rPr>
          <w:rFonts w:ascii="ＭＳ 明朝" w:eastAsia="ＭＳ 明朝" w:hAnsi="ＭＳ 明朝"/>
          <w:sz w:val="20"/>
          <w:szCs w:val="20"/>
          <w:lang w:eastAsia="ja-JP"/>
        </w:rPr>
        <w:t>The Irish Times、「</w:t>
      </w:r>
      <w:r>
        <w:fldChar w:fldCharType="begin"/>
      </w:r>
      <w:r>
        <w:rPr>
          <w:lang w:eastAsia="ja-JP"/>
        </w:rPr>
        <w:instrText>HYPERLINK "https://www.irishtimes.com/ireland/education/2024/02/21/an-animal-wouldnt-be-treated-this-way-35-of-children-with-disabilities-secluded-or-restrained-at-school-poll-shows/"</w:instrText>
      </w:r>
      <w:r>
        <w:fldChar w:fldCharType="separate"/>
      </w:r>
      <w:r w:rsidRPr="00497AE2">
        <w:rPr>
          <w:rStyle w:val="ab"/>
          <w:rFonts w:ascii="ＭＳ 明朝" w:eastAsia="ＭＳ 明朝" w:hAnsi="ＭＳ 明朝"/>
          <w:color w:val="0070C0"/>
          <w:sz w:val="20"/>
          <w:szCs w:val="20"/>
          <w:lang w:eastAsia="ja-JP"/>
        </w:rPr>
        <w:t>動物ですらこんな扱いを受けない」：</w:t>
      </w:r>
      <w:r w:rsidR="007A324B" w:rsidRPr="00497AE2">
        <w:rPr>
          <w:rStyle w:val="ab"/>
          <w:rFonts w:ascii="ＭＳ 明朝" w:eastAsia="ＭＳ 明朝" w:hAnsi="ＭＳ 明朝" w:hint="eastAsia"/>
          <w:color w:val="0070C0"/>
          <w:sz w:val="20"/>
          <w:szCs w:val="20"/>
          <w:lang w:eastAsia="ja-JP"/>
        </w:rPr>
        <w:t>障害のある子ども</w:t>
      </w:r>
      <w:r w:rsidRPr="00497AE2">
        <w:rPr>
          <w:rStyle w:val="ab"/>
          <w:rFonts w:ascii="ＭＳ 明朝" w:eastAsia="ＭＳ 明朝" w:hAnsi="ＭＳ 明朝"/>
          <w:color w:val="0070C0"/>
          <w:sz w:val="20"/>
          <w:szCs w:val="20"/>
          <w:lang w:eastAsia="ja-JP"/>
        </w:rPr>
        <w:t>の35％が学校で隔離・拘束されていると調査が示す</w:t>
      </w:r>
      <w:r>
        <w:fldChar w:fldCharType="end"/>
      </w:r>
      <w:r w:rsidRPr="000D3A13">
        <w:rPr>
          <w:rFonts w:ascii="ＭＳ 明朝" w:eastAsia="ＭＳ 明朝" w:hAnsi="ＭＳ 明朝"/>
          <w:sz w:val="20"/>
          <w:szCs w:val="20"/>
          <w:lang w:eastAsia="ja-JP"/>
        </w:rPr>
        <w:t>（2024年2月21日）。本意見書作成にあたり、IHRECは2025年4月15日（火）に市民社会組織（CSO）とのオンライン協議、2025年5月9日（金）に障害</w:t>
      </w:r>
      <w:r w:rsidR="00C8627A" w:rsidRPr="000D3A13">
        <w:rPr>
          <w:rFonts w:ascii="ＭＳ 明朝" w:eastAsia="ＭＳ 明朝" w:hAnsi="ＭＳ 明朝" w:hint="eastAsia"/>
          <w:sz w:val="20"/>
          <w:szCs w:val="20"/>
          <w:lang w:eastAsia="ja-JP"/>
        </w:rPr>
        <w:t>当事</w:t>
      </w:r>
      <w:r w:rsidRPr="000D3A13">
        <w:rPr>
          <w:rFonts w:ascii="ＭＳ 明朝" w:eastAsia="ＭＳ 明朝" w:hAnsi="ＭＳ 明朝"/>
          <w:sz w:val="20"/>
          <w:szCs w:val="20"/>
          <w:lang w:eastAsia="ja-JP"/>
        </w:rPr>
        <w:t>者団体（DPO）とのハイブリッド形式協議を実施し、12のアイルランド障害者団体が参加した。</w:t>
      </w:r>
      <w:r w:rsidRPr="000D3A13">
        <w:rPr>
          <w:rFonts w:ascii="ＭＳ 明朝" w:eastAsia="ＭＳ 明朝" w:hAnsi="ＭＳ 明朝"/>
          <w:iCs/>
          <w:sz w:val="20"/>
          <w:szCs w:val="20"/>
          <w:lang w:eastAsia="ja-JP"/>
        </w:rPr>
        <w:t>市民社会組織との</w:t>
      </w:r>
      <w:r w:rsidR="00452DE5" w:rsidRPr="000D3A13">
        <w:rPr>
          <w:rFonts w:ascii="ＭＳ 明朝" w:eastAsia="ＭＳ 明朝" w:hAnsi="ＭＳ 明朝" w:hint="eastAsia"/>
          <w:iCs/>
          <w:sz w:val="20"/>
          <w:szCs w:val="20"/>
          <w:lang w:eastAsia="ja-JP"/>
        </w:rPr>
        <w:t>関わりの中</w:t>
      </w:r>
      <w:r w:rsidRPr="000D3A13">
        <w:rPr>
          <w:rFonts w:ascii="ＭＳ 明朝" w:eastAsia="ＭＳ 明朝" w:hAnsi="ＭＳ 明朝"/>
          <w:iCs/>
          <w:sz w:val="20"/>
          <w:szCs w:val="20"/>
          <w:lang w:eastAsia="ja-JP"/>
        </w:rPr>
        <w:t>では、障害の多様性に対する理解が著しく不足しており、それがインクルーシブ教育の提供に影響を与えていること、また地域で子どもを教育しないことは排除行為であるという懸念が示された。さらに、障害児の</w:t>
      </w:r>
      <w:r w:rsidR="00452DE5" w:rsidRPr="000D3A13">
        <w:rPr>
          <w:rFonts w:ascii="ＭＳ 明朝" w:eastAsia="ＭＳ 明朝" w:hAnsi="ＭＳ 明朝" w:hint="eastAsia"/>
          <w:iCs/>
          <w:sz w:val="20"/>
          <w:szCs w:val="20"/>
          <w:lang w:eastAsia="ja-JP"/>
        </w:rPr>
        <w:t>インクルージョン</w:t>
      </w:r>
      <w:r w:rsidRPr="000D3A13">
        <w:rPr>
          <w:rFonts w:ascii="ＭＳ 明朝" w:eastAsia="ＭＳ 明朝" w:hAnsi="ＭＳ 明朝"/>
          <w:iCs/>
          <w:sz w:val="20"/>
          <w:szCs w:val="20"/>
          <w:lang w:eastAsia="ja-JP"/>
        </w:rPr>
        <w:t>がいかに重要かを教師に認識させるための研修・教育を求める声が上がった。</w:t>
      </w:r>
    </w:p>
    <w:p w14:paraId="0C57B5D0" w14:textId="2C13A29F" w:rsidR="00E276EC" w:rsidRPr="000D3A13" w:rsidRDefault="00E276EC" w:rsidP="00E276EC">
      <w:pPr>
        <w:spacing w:before="0" w:afterLines="50" w:line="240" w:lineRule="exact"/>
        <w:rPr>
          <w:rFonts w:ascii="ＭＳ 明朝" w:eastAsia="ＭＳ 明朝" w:hAnsi="ＭＳ 明朝"/>
          <w:sz w:val="18"/>
          <w:szCs w:val="18"/>
          <w:lang w:eastAsia="ja-JP"/>
        </w:rPr>
      </w:pPr>
      <w:r w:rsidRPr="000D3A13">
        <w:rPr>
          <w:rFonts w:ascii="ＭＳ 明朝" w:eastAsia="ＭＳ 明朝" w:hAnsi="ＭＳ 明朝" w:hint="eastAsia"/>
          <w:iCs/>
          <w:sz w:val="18"/>
          <w:szCs w:val="18"/>
          <w:lang w:eastAsia="ja-JP"/>
        </w:rPr>
        <w:t xml:space="preserve">（訳注　</w:t>
      </w:r>
      <w:r w:rsidR="008027FA" w:rsidRPr="000D3A13">
        <w:rPr>
          <w:rFonts w:ascii="ＭＳ 明朝" w:eastAsia="ＭＳ 明朝" w:hAnsi="ＭＳ 明朝" w:hint="eastAsia"/>
          <w:sz w:val="18"/>
          <w:szCs w:val="18"/>
          <w:lang w:eastAsia="ja-JP"/>
        </w:rPr>
        <w:t>保護者</w:t>
      </w:r>
      <w:r w:rsidRPr="000D3A13">
        <w:rPr>
          <w:rFonts w:ascii="ＭＳ 明朝" w:eastAsia="ＭＳ 明朝" w:hAnsi="ＭＳ 明朝" w:hint="eastAsia"/>
          <w:sz w:val="18"/>
          <w:szCs w:val="18"/>
          <w:lang w:eastAsia="ja-JP"/>
        </w:rPr>
        <w:t>・</w:t>
      </w:r>
      <w:r w:rsidRPr="000D3A13">
        <w:rPr>
          <w:rFonts w:ascii="ＭＳ 明朝" w:eastAsia="ＭＳ 明朝" w:hAnsi="ＭＳ 明朝"/>
          <w:sz w:val="18"/>
          <w:szCs w:val="18"/>
          <w:lang w:eastAsia="ja-JP"/>
        </w:rPr>
        <w:t>弁護士・権利擁護者協議会</w:t>
      </w:r>
      <w:r w:rsidRPr="000D3A13">
        <w:rPr>
          <w:rFonts w:ascii="ＭＳ 明朝" w:eastAsia="ＭＳ 明朝" w:hAnsi="ＭＳ 明朝" w:hint="eastAsia"/>
          <w:sz w:val="18"/>
          <w:szCs w:val="18"/>
          <w:lang w:eastAsia="ja-JP"/>
        </w:rPr>
        <w:t>は、</w:t>
      </w:r>
      <w:r w:rsidR="008027FA" w:rsidRPr="000D3A13">
        <w:rPr>
          <w:rFonts w:ascii="ＭＳ 明朝" w:eastAsia="ＭＳ 明朝" w:hAnsi="ＭＳ 明朝" w:hint="eastAsia"/>
          <w:sz w:val="18"/>
          <w:szCs w:val="18"/>
          <w:lang w:eastAsia="ja-JP"/>
        </w:rPr>
        <w:t>アメリカの</w:t>
      </w:r>
      <w:r w:rsidR="008027FA" w:rsidRPr="000D3A13">
        <w:rPr>
          <w:rFonts w:ascii="ＭＳ 明朝" w:eastAsia="ＭＳ 明朝" w:hAnsi="ＭＳ 明朝"/>
          <w:sz w:val="18"/>
          <w:szCs w:val="18"/>
          <w:lang w:eastAsia="ja-JP"/>
        </w:rPr>
        <w:t>障害児権利擁護</w:t>
      </w:r>
      <w:r w:rsidR="008027FA" w:rsidRPr="000D3A13">
        <w:rPr>
          <w:rFonts w:ascii="ＭＳ 明朝" w:eastAsia="ＭＳ 明朝" w:hAnsi="ＭＳ 明朝" w:hint="eastAsia"/>
          <w:sz w:val="18"/>
          <w:szCs w:val="18"/>
          <w:lang w:eastAsia="ja-JP"/>
        </w:rPr>
        <w:t>のための非営利組織。</w:t>
      </w:r>
      <w:r w:rsidR="008027FA" w:rsidRPr="000D3A13">
        <w:rPr>
          <w:rFonts w:ascii="ＭＳ 明朝" w:eastAsia="ＭＳ 明朝" w:hAnsi="ＭＳ 明朝"/>
          <w:sz w:val="18"/>
          <w:szCs w:val="18"/>
          <w:lang w:eastAsia="ja-JP"/>
        </w:rPr>
        <w:t>COPAA</w:t>
      </w:r>
      <w:r w:rsidR="008027FA" w:rsidRPr="000D3A13">
        <w:rPr>
          <w:rFonts w:ascii="ＭＳ 明朝" w:eastAsia="ＭＳ 明朝" w:hAnsi="ＭＳ 明朝" w:hint="eastAsia"/>
          <w:sz w:val="18"/>
          <w:szCs w:val="18"/>
          <w:lang w:eastAsia="ja-JP"/>
        </w:rPr>
        <w:t>と略される。</w:t>
      </w:r>
      <w:r w:rsidRPr="000D3A13">
        <w:rPr>
          <w:rFonts w:ascii="ＭＳ 明朝" w:eastAsia="ＭＳ 明朝" w:hAnsi="ＭＳ 明朝" w:hint="eastAsia"/>
          <w:iCs/>
          <w:sz w:val="18"/>
          <w:szCs w:val="18"/>
          <w:lang w:eastAsia="ja-JP"/>
        </w:rPr>
        <w:t>）</w:t>
      </w:r>
    </w:p>
  </w:footnote>
  <w:footnote w:id="198">
    <w:p w14:paraId="40FF1E65" w14:textId="77777777" w:rsidR="00272536" w:rsidRPr="000D3A13" w:rsidRDefault="00272536" w:rsidP="00272536">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教育省「</w:t>
      </w:r>
      <w:hyperlink r:id="rId370" w:history="1">
        <w:r w:rsidRPr="00497AE2">
          <w:rPr>
            <w:rStyle w:val="ab"/>
            <w:rFonts w:ascii="ＭＳ 明朝" w:hAnsi="ＭＳ 明朝"/>
            <w:color w:val="0070C0"/>
          </w:rPr>
          <w:t>懸念行動の理解と危機的状況への対応</w:t>
        </w:r>
      </w:hyperlink>
      <w:r w:rsidRPr="000D3A13">
        <w:rPr>
          <w:rFonts w:ascii="ＭＳ 明朝" w:hAnsi="ＭＳ 明朝"/>
        </w:rPr>
        <w:t>」（2024年）</w:t>
      </w:r>
    </w:p>
  </w:footnote>
  <w:footnote w:id="199">
    <w:p w14:paraId="3A703F65" w14:textId="0CC460D9" w:rsidR="00AC2584" w:rsidRPr="000D3A13" w:rsidRDefault="00AC2584" w:rsidP="00AC2584">
      <w:pPr>
        <w:pStyle w:val="af5"/>
        <w:spacing w:before="0" w:after="0"/>
        <w:rPr>
          <w:rFonts w:ascii="ＭＳ 明朝" w:hAnsi="ＭＳ 明朝"/>
          <w:iCs/>
        </w:rPr>
      </w:pPr>
      <w:r w:rsidRPr="000D3A13">
        <w:rPr>
          <w:rStyle w:val="af6"/>
          <w:rFonts w:ascii="ＭＳ 明朝" w:hAnsi="ＭＳ 明朝"/>
        </w:rPr>
        <w:footnoteRef/>
      </w:r>
      <w:r w:rsidR="005F4CAA" w:rsidRPr="000D3A13">
        <w:rPr>
          <w:rFonts w:ascii="ＭＳ 明朝" w:hAnsi="ＭＳ 明朝"/>
        </w:rPr>
        <w:t>アズ・アイ・アム</w:t>
      </w:r>
      <w:r w:rsidR="005F4CAA" w:rsidRPr="000D3A13">
        <w:rPr>
          <w:rFonts w:ascii="ＭＳ 明朝" w:hAnsi="ＭＳ 明朝" w:hint="eastAsia"/>
        </w:rPr>
        <w:t>（</w:t>
      </w:r>
      <w:r w:rsidR="005F4CAA" w:rsidRPr="000D3A13">
        <w:rPr>
          <w:rFonts w:ascii="ＭＳ 明朝" w:hAnsi="ＭＳ 明朝"/>
        </w:rPr>
        <w:t>A</w:t>
      </w:r>
      <w:r w:rsidRPr="000D3A13">
        <w:rPr>
          <w:rFonts w:ascii="ＭＳ 明朝" w:hAnsi="ＭＳ 明朝"/>
        </w:rPr>
        <w:t>sIAm</w:t>
      </w:r>
      <w:r w:rsidR="005F4CAA" w:rsidRPr="000D3A13">
        <w:rPr>
          <w:rFonts w:ascii="ＭＳ 明朝" w:hAnsi="ＭＳ 明朝" w:hint="eastAsia"/>
        </w:rPr>
        <w:t>）</w:t>
      </w:r>
      <w:r w:rsidRPr="000D3A13">
        <w:rPr>
          <w:rFonts w:ascii="ＭＳ 明朝" w:hAnsi="ＭＳ 明朝"/>
        </w:rPr>
        <w:t>、</w:t>
      </w:r>
      <w:hyperlink r:id="rId371" w:history="1">
        <w:r w:rsidRPr="00497AE2">
          <w:rPr>
            <w:rStyle w:val="ab"/>
            <w:rFonts w:ascii="ＭＳ 明朝" w:hAnsi="ＭＳ 明朝"/>
            <w:color w:val="0070C0"/>
          </w:rPr>
          <w:t>教育省による隔離・拘束に関する更新ガイドラインに関する声明</w:t>
        </w:r>
      </w:hyperlink>
      <w:r w:rsidRPr="000D3A13">
        <w:rPr>
          <w:rFonts w:ascii="ＭＳ 明朝" w:hAnsi="ＭＳ 明朝"/>
        </w:rPr>
        <w:t>（2024年）。</w:t>
      </w:r>
      <w:r w:rsidR="008027FA" w:rsidRPr="000D3A13">
        <w:rPr>
          <w:rFonts w:ascii="ＭＳ 明朝" w:hAnsi="ＭＳ 明朝" w:hint="eastAsia"/>
        </w:rPr>
        <w:t>我々は、</w:t>
      </w:r>
      <w:r w:rsidRPr="000D3A13">
        <w:rPr>
          <w:rFonts w:ascii="ＭＳ 明朝" w:hAnsi="ＭＳ 明朝"/>
        </w:rPr>
        <w:t>拘束及び隔離は、特に障害を理由に子どもを不利にする不当な要求や条件の結果として用いられる場合、子どものインクルーシブ教育を受ける権利を阻害するため、間接的差別に相当し得ることに留意する。</w:t>
      </w:r>
      <w:r w:rsidR="003846BE" w:rsidRPr="000D3A13">
        <w:rPr>
          <w:rFonts w:ascii="ＭＳ 明朝" w:hAnsi="ＭＳ 明朝"/>
        </w:rPr>
        <w:t>インクルージョン・アイルランド</w:t>
      </w:r>
      <w:r w:rsidR="003846BE" w:rsidRPr="000D3A13">
        <w:rPr>
          <w:rFonts w:ascii="ＭＳ 明朝" w:hAnsi="ＭＳ 明朝" w:hint="eastAsia"/>
        </w:rPr>
        <w:t>（</w:t>
      </w:r>
      <w:r w:rsidRPr="000D3A13">
        <w:rPr>
          <w:rFonts w:ascii="ＭＳ 明朝" w:hAnsi="ＭＳ 明朝"/>
          <w:sz w:val="18"/>
          <w:szCs w:val="18"/>
        </w:rPr>
        <w:t>Inclusion Ireland</w:t>
      </w:r>
      <w:r w:rsidR="003846BE" w:rsidRPr="000D3A13">
        <w:rPr>
          <w:rFonts w:ascii="ＭＳ 明朝" w:hAnsi="ＭＳ 明朝" w:hint="eastAsia"/>
        </w:rPr>
        <w:t>）</w:t>
      </w:r>
      <w:r w:rsidRPr="000D3A13">
        <w:rPr>
          <w:rFonts w:ascii="ＭＳ 明朝" w:hAnsi="ＭＳ 明朝"/>
        </w:rPr>
        <w:t>、</w:t>
      </w:r>
      <w:hyperlink r:id="rId372" w:history="1">
        <w:r w:rsidRPr="00497AE2">
          <w:rPr>
            <w:rStyle w:val="ab"/>
            <w:rFonts w:ascii="ＭＳ 明朝" w:hAnsi="ＭＳ 明朝"/>
            <w:color w:val="0070C0"/>
          </w:rPr>
          <w:t>アイルランドの学校における隔離・拘束の実態：</w:t>
        </w:r>
        <w:r w:rsidR="005F4CAA" w:rsidRPr="00497AE2">
          <w:rPr>
            <w:rStyle w:val="ab"/>
            <w:rFonts w:ascii="ＭＳ 明朝" w:hAnsi="ＭＳ 明朝" w:hint="eastAsia"/>
            <w:color w:val="0070C0"/>
          </w:rPr>
          <w:t>障害のある子ども</w:t>
        </w:r>
        <w:r w:rsidRPr="00497AE2">
          <w:rPr>
            <w:rStyle w:val="ab"/>
            <w:rFonts w:ascii="ＭＳ 明朝" w:hAnsi="ＭＳ 明朝"/>
            <w:color w:val="0070C0"/>
          </w:rPr>
          <w:t>とその家族の経験</w:t>
        </w:r>
      </w:hyperlink>
      <w:r w:rsidRPr="000D3A13">
        <w:rPr>
          <w:rFonts w:ascii="ＭＳ 明朝" w:hAnsi="ＭＳ 明朝"/>
        </w:rPr>
        <w:t>（2018年）。IHREC、</w:t>
      </w:r>
      <w:hyperlink r:id="rId373" w:history="1">
        <w:r w:rsidRPr="006561FB">
          <w:rPr>
            <w:rStyle w:val="ab"/>
            <w:rFonts w:ascii="ＭＳ 明朝" w:hAnsi="ＭＳ 明朝"/>
            <w:color w:val="0070C0"/>
            <w:sz w:val="18"/>
            <w:szCs w:val="18"/>
          </w:rPr>
          <w:t>特別</w:t>
        </w:r>
        <w:r w:rsidR="008A477B" w:rsidRPr="006561FB">
          <w:rPr>
            <w:rStyle w:val="ab"/>
            <w:rFonts w:ascii="ＭＳ 明朝" w:hAnsi="ＭＳ 明朝"/>
            <w:color w:val="0070C0"/>
            <w:sz w:val="18"/>
            <w:szCs w:val="18"/>
          </w:rPr>
          <w:t>支援</w:t>
        </w:r>
        <w:r w:rsidRPr="006561FB">
          <w:rPr>
            <w:rStyle w:val="ab"/>
            <w:rFonts w:ascii="ＭＳ 明朝" w:hAnsi="ＭＳ 明朝"/>
            <w:color w:val="0070C0"/>
            <w:sz w:val="18"/>
            <w:szCs w:val="18"/>
          </w:rPr>
          <w:t>教育ニーズ（EPSEN）</w:t>
        </w:r>
        <w:r w:rsidRPr="00497AE2">
          <w:rPr>
            <w:rStyle w:val="ab"/>
            <w:rFonts w:ascii="ＭＳ 明朝" w:hAnsi="ＭＳ 明朝"/>
            <w:color w:val="0070C0"/>
          </w:rPr>
          <w:t>法2004年改正に関する意見書（2023年）</w:t>
        </w:r>
      </w:hyperlink>
      <w:r w:rsidR="00D93A60" w:rsidRPr="000D3A13">
        <w:rPr>
          <w:rFonts w:hint="eastAsia"/>
        </w:rPr>
        <w:t xml:space="preserve"> </w:t>
      </w:r>
      <w:r w:rsidRPr="000D3A13">
        <w:rPr>
          <w:rFonts w:ascii="ＭＳ 明朝" w:hAnsi="ＭＳ 明朝"/>
        </w:rPr>
        <w:t>p</w:t>
      </w:r>
      <w:r w:rsidRPr="000D3A13">
        <w:rPr>
          <w:rFonts w:ascii="ＭＳ 明朝" w:hAnsi="ＭＳ 明朝"/>
          <w:iCs/>
        </w:rPr>
        <w:t>.82。</w:t>
      </w:r>
      <w:r w:rsidRPr="000D3A13">
        <w:rPr>
          <w:rFonts w:ascii="ＭＳ 明朝" w:hAnsi="ＭＳ 明朝"/>
        </w:rPr>
        <w:t>市民社会組織</w:t>
      </w:r>
      <w:r w:rsidRPr="000D3A13">
        <w:rPr>
          <w:rFonts w:ascii="ＭＳ 明朝" w:hAnsi="ＭＳ 明朝"/>
          <w:iCs/>
        </w:rPr>
        <w:t>との</w:t>
      </w:r>
      <w:r w:rsidR="00E921B9" w:rsidRPr="000D3A13">
        <w:rPr>
          <w:rFonts w:ascii="ＭＳ 明朝" w:hAnsi="ＭＳ 明朝" w:hint="eastAsia"/>
          <w:iCs/>
        </w:rPr>
        <w:t>関わり</w:t>
      </w:r>
      <w:r w:rsidR="005F4CAA" w:rsidRPr="000D3A13">
        <w:rPr>
          <w:rFonts w:ascii="ＭＳ 明朝" w:hAnsi="ＭＳ 明朝" w:hint="eastAsia"/>
          <w:iCs/>
        </w:rPr>
        <w:t>の</w:t>
      </w:r>
      <w:r w:rsidR="00E921B9" w:rsidRPr="000D3A13">
        <w:rPr>
          <w:rFonts w:ascii="ＭＳ 明朝" w:hAnsi="ＭＳ 明朝" w:hint="eastAsia"/>
          <w:iCs/>
        </w:rPr>
        <w:t>中</w:t>
      </w:r>
      <w:r w:rsidR="005F4CAA" w:rsidRPr="000D3A13">
        <w:rPr>
          <w:rFonts w:ascii="ＭＳ 明朝" w:hAnsi="ＭＳ 明朝" w:hint="eastAsia"/>
          <w:iCs/>
        </w:rPr>
        <w:t>で</w:t>
      </w:r>
      <w:r w:rsidRPr="000D3A13">
        <w:rPr>
          <w:rFonts w:ascii="ＭＳ 明朝" w:hAnsi="ＭＳ 明朝"/>
          <w:iCs/>
        </w:rPr>
        <w:t>、</w:t>
      </w:r>
      <w:r w:rsidR="005F4CAA" w:rsidRPr="000D3A13">
        <w:rPr>
          <w:rFonts w:ascii="ＭＳ 明朝" w:hAnsi="ＭＳ 明朝" w:hint="eastAsia"/>
          <w:iCs/>
        </w:rPr>
        <w:t>我々</w:t>
      </w:r>
      <w:r w:rsidRPr="000D3A13">
        <w:rPr>
          <w:rFonts w:ascii="ＭＳ 明朝" w:hAnsi="ＭＳ 明朝"/>
          <w:iCs/>
        </w:rPr>
        <w:t>は以下の懸念を耳にした：本ガイドラインを支える証拠基盤の不足、苦情処理メカニズムがアイルランドの子ども権利法</w:t>
      </w:r>
      <w:r w:rsidR="00DF0FF6" w:rsidRPr="000D3A13">
        <w:rPr>
          <w:rFonts w:ascii="ＭＳ 明朝" w:hAnsi="ＭＳ 明朝" w:hint="eastAsia"/>
          <w:iCs/>
        </w:rPr>
        <w:t>体系（</w:t>
      </w:r>
      <w:r w:rsidR="00DF0FF6" w:rsidRPr="000D3A13">
        <w:rPr>
          <w:rFonts w:ascii="ＭＳ 明朝" w:hAnsi="ＭＳ 明朝"/>
          <w:iCs/>
          <w:sz w:val="18"/>
          <w:szCs w:val="18"/>
        </w:rPr>
        <w:t>Ireland’s Chi</w:t>
      </w:r>
      <w:r w:rsidR="00AF383D" w:rsidRPr="000D3A13">
        <w:rPr>
          <w:rFonts w:ascii="ＭＳ 明朝" w:hAnsi="ＭＳ 明朝" w:hint="eastAsia"/>
          <w:iCs/>
          <w:sz w:val="18"/>
          <w:szCs w:val="18"/>
        </w:rPr>
        <w:t>l</w:t>
      </w:r>
      <w:r w:rsidR="00DF0FF6" w:rsidRPr="000D3A13">
        <w:rPr>
          <w:rFonts w:ascii="ＭＳ 明朝" w:hAnsi="ＭＳ 明朝"/>
          <w:iCs/>
          <w:sz w:val="18"/>
          <w:szCs w:val="18"/>
        </w:rPr>
        <w:t>d Rights Legislation</w:t>
      </w:r>
      <w:r w:rsidR="00DF0FF6" w:rsidRPr="000D3A13">
        <w:rPr>
          <w:rFonts w:ascii="ＭＳ 明朝" w:hAnsi="ＭＳ 明朝" w:hint="eastAsia"/>
          <w:iCs/>
        </w:rPr>
        <w:t>）の</w:t>
      </w:r>
      <w:hyperlink r:id="rId374" w:history="1">
        <w:r w:rsidRPr="00497AE2">
          <w:rPr>
            <w:rStyle w:val="ab"/>
            <w:rFonts w:ascii="ＭＳ 明朝" w:hAnsi="ＭＳ 明朝"/>
            <w:i/>
            <w:color w:val="0070C0"/>
          </w:rPr>
          <w:t>2015年子ども第一法</w:t>
        </w:r>
      </w:hyperlink>
      <w:r w:rsidR="00DF0FF6" w:rsidRPr="000D3A13">
        <w:rPr>
          <w:rFonts w:hint="eastAsia"/>
          <w:i/>
          <w:iCs/>
        </w:rPr>
        <w:t>（</w:t>
      </w:r>
      <w:r w:rsidR="00DF0FF6" w:rsidRPr="000D3A13">
        <w:rPr>
          <w:i/>
          <w:iCs/>
          <w:sz w:val="18"/>
          <w:szCs w:val="18"/>
        </w:rPr>
        <w:t>Children First Act 2015</w:t>
      </w:r>
      <w:r w:rsidRPr="000D3A13">
        <w:rPr>
          <w:rFonts w:ascii="ＭＳ 明朝" w:hAnsi="ＭＳ 明朝"/>
          <w:i/>
          <w:iCs/>
        </w:rPr>
        <w:t>）</w:t>
      </w:r>
      <w:r w:rsidRPr="000D3A13">
        <w:rPr>
          <w:rFonts w:ascii="ＭＳ 明朝" w:hAnsi="ＭＳ 明朝"/>
          <w:iCs/>
        </w:rPr>
        <w:t>と整合しない点</w:t>
      </w:r>
      <w:hyperlink r:id="rId375" w:history="1">
        <w:r w:rsidRPr="000D3A13">
          <w:rPr>
            <w:rStyle w:val="ab"/>
            <w:rFonts w:ascii="ＭＳ 明朝" w:hAnsi="ＭＳ 明朝"/>
            <w:i/>
            <w:color w:val="auto"/>
            <w:u w:val="none"/>
          </w:rPr>
          <w:t>、</w:t>
        </w:r>
      </w:hyperlink>
      <w:r w:rsidRPr="000D3A13">
        <w:rPr>
          <w:rFonts w:ascii="ＭＳ 明朝" w:hAnsi="ＭＳ 明朝"/>
          <w:iCs/>
        </w:rPr>
        <w:t>子ども中心のアプローチが適用されていない点、説明責任の欠如、十分な独立性や監督機能の不足。</w:t>
      </w:r>
    </w:p>
    <w:p w14:paraId="67A3E3CC" w14:textId="2DC03ABC" w:rsidR="005F4CAA" w:rsidRPr="000D3A13" w:rsidRDefault="005F4CAA" w:rsidP="007A324B">
      <w:pPr>
        <w:pStyle w:val="af5"/>
        <w:spacing w:before="0" w:after="0" w:line="240" w:lineRule="exact"/>
        <w:rPr>
          <w:rFonts w:ascii="ＭＳ 明朝" w:hAnsi="ＭＳ 明朝"/>
          <w:iCs/>
          <w:sz w:val="18"/>
          <w:szCs w:val="18"/>
        </w:rPr>
      </w:pPr>
      <w:r w:rsidRPr="000D3A13">
        <w:rPr>
          <w:rFonts w:ascii="ＭＳ 明朝" w:hAnsi="ＭＳ 明朝" w:hint="eastAsia"/>
          <w:iCs/>
          <w:sz w:val="18"/>
          <w:szCs w:val="18"/>
        </w:rPr>
        <w:t xml:space="preserve">（訳注　</w:t>
      </w:r>
      <w:r w:rsidRPr="000D3A13">
        <w:rPr>
          <w:rFonts w:ascii="ＭＳ 明朝" w:hAnsi="ＭＳ 明朝"/>
          <w:sz w:val="18"/>
          <w:szCs w:val="18"/>
        </w:rPr>
        <w:t>アズ・アイ・アム</w:t>
      </w:r>
      <w:r w:rsidRPr="000D3A13">
        <w:rPr>
          <w:rFonts w:ascii="ＭＳ 明朝" w:hAnsi="ＭＳ 明朝" w:hint="eastAsia"/>
          <w:sz w:val="18"/>
          <w:szCs w:val="18"/>
        </w:rPr>
        <w:t>（</w:t>
      </w:r>
      <w:r w:rsidRPr="000D3A13">
        <w:rPr>
          <w:rFonts w:ascii="ＭＳ 明朝" w:hAnsi="ＭＳ 明朝"/>
          <w:sz w:val="18"/>
          <w:szCs w:val="18"/>
        </w:rPr>
        <w:t>AsIAm</w:t>
      </w:r>
      <w:r w:rsidRPr="000D3A13">
        <w:rPr>
          <w:rFonts w:ascii="ＭＳ 明朝" w:hAnsi="ＭＳ 明朝" w:hint="eastAsia"/>
          <w:sz w:val="18"/>
          <w:szCs w:val="18"/>
        </w:rPr>
        <w:t xml:space="preserve">　</w:t>
      </w:r>
      <w:r w:rsidRPr="000D3A13">
        <w:rPr>
          <w:sz w:val="18"/>
          <w:szCs w:val="18"/>
        </w:rPr>
        <w:t>ありのままの自分</w:t>
      </w:r>
      <w:r w:rsidRPr="000D3A13">
        <w:rPr>
          <w:rFonts w:ascii="ＭＳ 明朝" w:hAnsi="ＭＳ 明朝" w:hint="eastAsia"/>
          <w:sz w:val="18"/>
          <w:szCs w:val="18"/>
        </w:rPr>
        <w:t>）は、</w:t>
      </w:r>
      <w:r w:rsidRPr="000D3A13">
        <w:rPr>
          <w:rFonts w:ascii="ＭＳ 明朝" w:hAnsi="ＭＳ 明朝"/>
          <w:sz w:val="18"/>
          <w:szCs w:val="18"/>
        </w:rPr>
        <w:t>自閉スペクトラム当事者</w:t>
      </w:r>
      <w:r w:rsidRPr="000D3A13">
        <w:rPr>
          <w:rFonts w:ascii="ＭＳ 明朝" w:hAnsi="ＭＳ 明朝" w:hint="eastAsia"/>
          <w:sz w:val="18"/>
          <w:szCs w:val="18"/>
        </w:rPr>
        <w:t>の</w:t>
      </w:r>
      <w:r w:rsidRPr="000D3A13">
        <w:rPr>
          <w:rFonts w:ascii="ＭＳ 明朝" w:hAnsi="ＭＳ 明朝"/>
          <w:sz w:val="18"/>
          <w:szCs w:val="18"/>
        </w:rPr>
        <w:t>Adam Harrisによって2014年に設立され</w:t>
      </w:r>
      <w:r w:rsidRPr="000D3A13">
        <w:rPr>
          <w:rFonts w:ascii="ＭＳ 明朝" w:hAnsi="ＭＳ 明朝" w:hint="eastAsia"/>
          <w:sz w:val="18"/>
          <w:szCs w:val="18"/>
        </w:rPr>
        <w:t>た</w:t>
      </w:r>
      <w:r w:rsidRPr="000D3A13">
        <w:rPr>
          <w:rFonts w:ascii="ＭＳ 明朝" w:hAnsi="ＭＳ 明朝"/>
          <w:sz w:val="18"/>
          <w:szCs w:val="18"/>
        </w:rPr>
        <w:t>全国</w:t>
      </w:r>
      <w:r w:rsidRPr="000D3A13">
        <w:rPr>
          <w:rFonts w:ascii="ＭＳ 明朝" w:hAnsi="ＭＳ 明朝" w:hint="eastAsia"/>
          <w:sz w:val="18"/>
          <w:szCs w:val="18"/>
        </w:rPr>
        <w:t>的な</w:t>
      </w:r>
      <w:r w:rsidRPr="000D3A13">
        <w:rPr>
          <w:rFonts w:ascii="ＭＳ 明朝" w:hAnsi="ＭＳ 明朝"/>
          <w:sz w:val="18"/>
          <w:szCs w:val="18"/>
        </w:rPr>
        <w:t>自閉症支援団体</w:t>
      </w:r>
      <w:r w:rsidRPr="000D3A13">
        <w:rPr>
          <w:rFonts w:ascii="ＭＳ 明朝" w:hAnsi="ＭＳ 明朝" w:hint="eastAsia"/>
          <w:sz w:val="18"/>
          <w:szCs w:val="18"/>
        </w:rPr>
        <w:t>。</w:t>
      </w:r>
      <w:r w:rsidRPr="000D3A13">
        <w:rPr>
          <w:rFonts w:ascii="ＭＳ 明朝" w:hAnsi="ＭＳ 明朝" w:hint="eastAsia"/>
          <w:iCs/>
          <w:sz w:val="18"/>
          <w:szCs w:val="18"/>
        </w:rPr>
        <w:t>）</w:t>
      </w:r>
    </w:p>
    <w:p w14:paraId="2C3ABD65" w14:textId="5BE3906B" w:rsidR="00DF0FF6" w:rsidRPr="000D3A13" w:rsidRDefault="00DF0FF6" w:rsidP="005F4CAA">
      <w:pPr>
        <w:pStyle w:val="af5"/>
        <w:spacing w:before="0" w:afterLines="50" w:after="120" w:line="240" w:lineRule="exact"/>
        <w:rPr>
          <w:rFonts w:ascii="ＭＳ 明朝" w:hAnsi="ＭＳ 明朝"/>
          <w:sz w:val="18"/>
          <w:szCs w:val="18"/>
          <w:highlight w:val="yellow"/>
        </w:rPr>
      </w:pPr>
      <w:r w:rsidRPr="000D3A13">
        <w:rPr>
          <w:rFonts w:ascii="ＭＳ 明朝" w:hAnsi="ＭＳ 明朝" w:hint="eastAsia"/>
          <w:iCs/>
          <w:sz w:val="18"/>
          <w:szCs w:val="18"/>
        </w:rPr>
        <w:t xml:space="preserve">（訳注　</w:t>
      </w:r>
      <w:r w:rsidRPr="000D3A13">
        <w:rPr>
          <w:rFonts w:ascii="ＭＳ 明朝" w:hAnsi="ＭＳ 明朝"/>
          <w:iCs/>
          <w:sz w:val="18"/>
          <w:szCs w:val="18"/>
        </w:rPr>
        <w:t>アイルランドの子ども権利法体系</w:t>
      </w:r>
      <w:r w:rsidRPr="000D3A13">
        <w:rPr>
          <w:rFonts w:ascii="ＭＳ 明朝" w:hAnsi="ＭＳ 明朝" w:hint="eastAsia"/>
          <w:iCs/>
          <w:sz w:val="18"/>
          <w:szCs w:val="18"/>
        </w:rPr>
        <w:t>は、</w:t>
      </w:r>
      <w:r w:rsidRPr="000D3A13">
        <w:rPr>
          <w:rFonts w:ascii="ＭＳ 明朝" w:hAnsi="ＭＳ 明朝"/>
          <w:iCs/>
          <w:sz w:val="18"/>
          <w:szCs w:val="18"/>
        </w:rPr>
        <w:t>子どもの権利を守るための関連法案全体の総称</w:t>
      </w:r>
      <w:r w:rsidRPr="000D3A13">
        <w:rPr>
          <w:rFonts w:ascii="ＭＳ 明朝" w:hAnsi="ＭＳ 明朝" w:hint="eastAsia"/>
          <w:iCs/>
          <w:sz w:val="18"/>
          <w:szCs w:val="18"/>
        </w:rPr>
        <w:t>。</w:t>
      </w:r>
      <w:r w:rsidRPr="000D3A13">
        <w:rPr>
          <w:rFonts w:ascii="ＭＳ 明朝" w:hAnsi="ＭＳ 明朝"/>
          <w:iCs/>
          <w:sz w:val="18"/>
          <w:szCs w:val="18"/>
        </w:rPr>
        <w:t>子ども第一法</w:t>
      </w:r>
      <w:r w:rsidRPr="000D3A13">
        <w:rPr>
          <w:rFonts w:ascii="ＭＳ 明朝" w:hAnsi="ＭＳ 明朝" w:hint="eastAsia"/>
          <w:iCs/>
          <w:sz w:val="18"/>
          <w:szCs w:val="18"/>
        </w:rPr>
        <w:t>はその中のひとつ。）</w:t>
      </w:r>
    </w:p>
  </w:footnote>
  <w:footnote w:id="200">
    <w:p w14:paraId="1CC5ECB3" w14:textId="58D595D4" w:rsidR="00481A4B" w:rsidRPr="000D3A13" w:rsidRDefault="00481A4B" w:rsidP="00481A4B">
      <w:pPr>
        <w:pStyle w:val="af5"/>
        <w:spacing w:before="0" w:after="0"/>
        <w:rPr>
          <w:rFonts w:ascii="ＭＳ 明朝" w:hAnsi="ＭＳ 明朝"/>
        </w:rPr>
      </w:pPr>
      <w:r w:rsidRPr="000D3A13">
        <w:rPr>
          <w:rStyle w:val="af6"/>
          <w:rFonts w:ascii="ＭＳ 明朝" w:hAnsi="ＭＳ 明朝"/>
        </w:rPr>
        <w:footnoteRef/>
      </w:r>
      <w:r w:rsidR="00DF0FF6" w:rsidRPr="000D3A13">
        <w:rPr>
          <w:rFonts w:ascii="ＭＳ 明朝" w:hAnsi="ＭＳ 明朝" w:hint="eastAsia"/>
        </w:rPr>
        <w:t>我々</w:t>
      </w:r>
      <w:r w:rsidR="00DF0FF6" w:rsidRPr="000D3A13">
        <w:rPr>
          <w:rFonts w:ascii="ＭＳ 明朝" w:hAnsi="ＭＳ 明朝"/>
        </w:rPr>
        <w:t>IHREC</w:t>
      </w:r>
      <w:r w:rsidR="00DF0FF6" w:rsidRPr="000D3A13">
        <w:rPr>
          <w:rFonts w:ascii="ＭＳ 明朝" w:hAnsi="ＭＳ 明朝" w:hint="eastAsia"/>
        </w:rPr>
        <w:t>の</w:t>
      </w:r>
      <w:r w:rsidRPr="000D3A13">
        <w:rPr>
          <w:rFonts w:ascii="ＭＳ 明朝" w:hAnsi="ＭＳ 明朝"/>
        </w:rPr>
        <w:t>DAC</w:t>
      </w:r>
      <w:r w:rsidRPr="000D3A13">
        <w:rPr>
          <w:rFonts w:ascii="ＭＳ 明朝" w:hAnsi="ＭＳ 明朝"/>
          <w:iCs/>
        </w:rPr>
        <w:t>は、教育現場における隔離・拘束への対応は、学校及び教職員全般への支援を提供する枠組みに組み込まれるべきであると提言している。</w:t>
      </w:r>
      <w:r w:rsidRPr="000D3A13">
        <w:rPr>
          <w:rFonts w:ascii="ＭＳ 明朝" w:hAnsi="ＭＳ 明朝"/>
        </w:rPr>
        <w:t>インクルージョン・アイル</w:t>
      </w:r>
      <w:hyperlink r:id="rId376" w:history="1">
        <w:r w:rsidRPr="000D3A13">
          <w:rPr>
            <w:rStyle w:val="ab"/>
            <w:rFonts w:ascii="ＭＳ 明朝" w:hAnsi="ＭＳ 明朝"/>
            <w:color w:val="auto"/>
            <w:u w:val="none"/>
          </w:rPr>
          <w:t>ランド</w:t>
        </w:r>
      </w:hyperlink>
      <w:r w:rsidRPr="000D3A13">
        <w:rPr>
          <w:rFonts w:ascii="ＭＳ 明朝" w:hAnsi="ＭＳ 明朝"/>
        </w:rPr>
        <w:t>＆</w:t>
      </w:r>
      <w:r w:rsidR="00DF0FF6" w:rsidRPr="000D3A13">
        <w:rPr>
          <w:rFonts w:ascii="ＭＳ 明朝" w:hAnsi="ＭＳ 明朝"/>
        </w:rPr>
        <w:t>アズ・アイ・アム</w:t>
      </w:r>
      <w:r w:rsidR="009A3F7F" w:rsidRPr="000D3A13">
        <w:rPr>
          <w:rFonts w:ascii="ＭＳ 明朝" w:hAnsi="ＭＳ 明朝" w:hint="eastAsia"/>
        </w:rPr>
        <w:t>、</w:t>
      </w:r>
      <w:r w:rsidRPr="000D3A13">
        <w:rPr>
          <w:rFonts w:ascii="ＭＳ 明朝" w:hAnsi="ＭＳ 明朝"/>
        </w:rPr>
        <w:t>「</w:t>
      </w:r>
      <w:r w:rsidR="008D64DE" w:rsidRPr="006561FB">
        <w:rPr>
          <w:rFonts w:ascii="ＭＳ 明朝" w:hAnsi="ＭＳ 明朝"/>
          <w:color w:val="0070C0"/>
          <w:u w:val="single"/>
        </w:rPr>
        <w:t>インクルージョン・アイル</w:t>
      </w:r>
      <w:hyperlink r:id="rId377" w:history="1">
        <w:r w:rsidR="008D64DE" w:rsidRPr="00497AE2">
          <w:rPr>
            <w:rStyle w:val="ab"/>
            <w:rFonts w:ascii="ＭＳ 明朝" w:hAnsi="ＭＳ 明朝"/>
            <w:color w:val="0070C0"/>
          </w:rPr>
          <w:t>ランド</w:t>
        </w:r>
      </w:hyperlink>
      <w:r w:rsidR="008D64DE" w:rsidRPr="006561FB">
        <w:rPr>
          <w:rFonts w:ascii="ＭＳ 明朝" w:hAnsi="ＭＳ 明朝" w:hint="eastAsia"/>
          <w:color w:val="0070C0"/>
          <w:u w:val="single"/>
        </w:rPr>
        <w:t>と</w:t>
      </w:r>
      <w:r w:rsidR="008D64DE" w:rsidRPr="006561FB">
        <w:rPr>
          <w:rFonts w:ascii="ＭＳ 明朝" w:hAnsi="ＭＳ 明朝"/>
          <w:color w:val="0070C0"/>
          <w:u w:val="single"/>
        </w:rPr>
        <w:t>アズ・アイ・アム</w:t>
      </w:r>
      <w:r w:rsidR="008D64DE" w:rsidRPr="006561FB">
        <w:rPr>
          <w:rFonts w:ascii="ＭＳ 明朝" w:hAnsi="ＭＳ 明朝" w:hint="eastAsia"/>
          <w:color w:val="0070C0"/>
          <w:u w:val="single"/>
        </w:rPr>
        <w:t>は、</w:t>
      </w:r>
      <w:hyperlink r:id="rId378" w:history="1">
        <w:r w:rsidRPr="00497AE2">
          <w:rPr>
            <w:rStyle w:val="ab"/>
            <w:rFonts w:ascii="ＭＳ 明朝" w:hAnsi="ＭＳ 明朝"/>
            <w:color w:val="0070C0"/>
          </w:rPr>
          <w:t>学校における拘束使用の報告メカニズムの緊急見直しを求める</w:t>
        </w:r>
      </w:hyperlink>
      <w:r w:rsidRPr="000D3A13">
        <w:rPr>
          <w:rFonts w:ascii="ＭＳ 明朝" w:hAnsi="ＭＳ 明朝"/>
        </w:rPr>
        <w:t>」（2025年）。ガイドラインは、学校</w:t>
      </w:r>
      <w:r w:rsidR="009A3F7F" w:rsidRPr="000D3A13">
        <w:rPr>
          <w:rFonts w:ascii="ＭＳ 明朝" w:hAnsi="ＭＳ 明朝" w:hint="eastAsia"/>
        </w:rPr>
        <w:t>に対して</w:t>
      </w:r>
      <w:r w:rsidRPr="000D3A13">
        <w:rPr>
          <w:rFonts w:ascii="ＭＳ 明朝" w:hAnsi="ＭＳ 明朝"/>
        </w:rPr>
        <w:t>教員研修を義務付けること、拘束実施前</w:t>
      </w:r>
      <w:r w:rsidR="00791609" w:rsidRPr="000D3A13">
        <w:rPr>
          <w:rFonts w:ascii="ＭＳ 明朝" w:hAnsi="ＭＳ 明朝" w:hint="eastAsia"/>
        </w:rPr>
        <w:t>に</w:t>
      </w:r>
      <w:r w:rsidRPr="000D3A13">
        <w:rPr>
          <w:rFonts w:ascii="ＭＳ 明朝" w:hAnsi="ＭＳ 明朝"/>
        </w:rPr>
        <w:t>保護者</w:t>
      </w:r>
      <w:r w:rsidR="00791609" w:rsidRPr="000D3A13">
        <w:rPr>
          <w:rFonts w:ascii="ＭＳ 明朝" w:hAnsi="ＭＳ 明朝" w:hint="eastAsia"/>
        </w:rPr>
        <w:t>の</w:t>
      </w:r>
      <w:r w:rsidRPr="000D3A13">
        <w:rPr>
          <w:rFonts w:ascii="ＭＳ 明朝" w:hAnsi="ＭＳ 明朝"/>
        </w:rPr>
        <w:t>同意</w:t>
      </w:r>
      <w:r w:rsidR="009A3F7F" w:rsidRPr="000D3A13">
        <w:rPr>
          <w:rFonts w:ascii="ＭＳ 明朝" w:hAnsi="ＭＳ 明朝" w:hint="eastAsia"/>
        </w:rPr>
        <w:t>を得ること</w:t>
      </w:r>
      <w:r w:rsidRPr="000D3A13">
        <w:rPr>
          <w:rFonts w:ascii="ＭＳ 明朝" w:hAnsi="ＭＳ 明朝"/>
        </w:rPr>
        <w:t>を要求せず、教育省が学校レベルの方針を審査したり遵守状況検査を実施する義務も定めていない。</w:t>
      </w:r>
    </w:p>
  </w:footnote>
  <w:footnote w:id="201">
    <w:p w14:paraId="7016547C" w14:textId="77777777" w:rsidR="00481A4B" w:rsidRPr="000D3A13" w:rsidRDefault="00481A4B" w:rsidP="00481A4B">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ガイドラインでは学校が</w:t>
      </w:r>
      <w:r w:rsidRPr="000D3A13">
        <w:rPr>
          <w:rFonts w:ascii="ＭＳ 明朝" w:hAnsi="ＭＳ 明朝" w:hint="eastAsia"/>
        </w:rPr>
        <w:t>自ら</w:t>
      </w:r>
      <w:r w:rsidRPr="000D3A13">
        <w:rPr>
          <w:rFonts w:ascii="ＭＳ 明朝" w:hAnsi="ＭＳ 明朝"/>
        </w:rPr>
        <w:t>調査を行う責任を</w:t>
      </w:r>
      <w:r w:rsidRPr="000D3A13">
        <w:rPr>
          <w:rFonts w:ascii="ＭＳ 明朝" w:hAnsi="ＭＳ 明朝" w:hint="eastAsia"/>
        </w:rPr>
        <w:t>課して</w:t>
      </w:r>
      <w:r w:rsidRPr="000D3A13">
        <w:rPr>
          <w:rFonts w:ascii="ＭＳ 明朝" w:hAnsi="ＭＳ 明朝"/>
        </w:rPr>
        <w:t>おり、透明性・公平性・公正な手続きへの懸念が明らかである。</w:t>
      </w:r>
      <w:r w:rsidRPr="000D3A13">
        <w:rPr>
          <w:rFonts w:ascii="ＭＳ 明朝" w:hAnsi="ＭＳ 明朝"/>
          <w:iCs/>
        </w:rPr>
        <w:t>また、保護・報告メカニズムが限定的な本ガイドラインは、子どもに対する暴力の国家による容認に等しいとの懸念も表明された。IHREC、</w:t>
      </w:r>
      <w:hyperlink r:id="rId379" w:history="1">
        <w:r w:rsidRPr="00497AE2">
          <w:rPr>
            <w:rStyle w:val="ab"/>
            <w:rFonts w:ascii="ＭＳ 明朝" w:hAnsi="ＭＳ 明朝"/>
            <w:iCs/>
            <w:color w:val="0070C0"/>
          </w:rPr>
          <w:t>障害諮問委員会</w:t>
        </w:r>
        <w:r w:rsidRPr="000D3A13">
          <w:rPr>
            <w:rStyle w:val="ab"/>
            <w:rFonts w:ascii="ＭＳ 明朝" w:hAnsi="ＭＳ 明朝"/>
            <w:iCs/>
            <w:color w:val="auto"/>
            <w:u w:val="none"/>
          </w:rPr>
          <w:t>。</w:t>
        </w:r>
      </w:hyperlink>
    </w:p>
  </w:footnote>
  <w:footnote w:id="202">
    <w:p w14:paraId="7B188CC0" w14:textId="21C9E12E" w:rsidR="00481A4B" w:rsidRPr="000D3A13" w:rsidRDefault="00481A4B" w:rsidP="00481A4B">
      <w:pPr>
        <w:pStyle w:val="af5"/>
        <w:spacing w:before="0" w:after="0"/>
        <w:rPr>
          <w:rFonts w:ascii="ＭＳ 明朝" w:hAnsi="ＭＳ 明朝"/>
        </w:rPr>
      </w:pPr>
      <w:r w:rsidRPr="000D3A13">
        <w:rPr>
          <w:rStyle w:val="af6"/>
          <w:rFonts w:ascii="ＭＳ 明朝" w:hAnsi="ＭＳ 明朝"/>
        </w:rPr>
        <w:footnoteRef/>
      </w:r>
      <w:r w:rsidR="009A3F7F" w:rsidRPr="000D3A13">
        <w:rPr>
          <w:rFonts w:ascii="ＭＳ 明朝" w:hAnsi="ＭＳ 明朝"/>
        </w:rPr>
        <w:t>懸念行動の理解と危機的状況への対応に関するガイドライン</w:t>
      </w:r>
      <w:r w:rsidR="00D91637" w:rsidRPr="000D3A13">
        <w:rPr>
          <w:rFonts w:ascii="ＭＳ 明朝" w:hAnsi="ＭＳ 明朝" w:hint="eastAsia"/>
        </w:rPr>
        <w:t>（</w:t>
      </w:r>
      <w:r w:rsidR="00D91637" w:rsidRPr="000D3A13">
        <w:rPr>
          <w:rFonts w:ascii="ＭＳ 明朝" w:hAnsi="ＭＳ 明朝"/>
          <w:sz w:val="18"/>
          <w:szCs w:val="18"/>
        </w:rPr>
        <w:t>Guidelines on Understanding Behaviours of Concern and Responding to Crisis Situations</w:t>
      </w:r>
      <w:r w:rsidR="00D91637" w:rsidRPr="000D3A13">
        <w:rPr>
          <w:rFonts w:ascii="ＭＳ 明朝" w:hAnsi="ＭＳ 明朝" w:hint="eastAsia"/>
        </w:rPr>
        <w:t>）</w:t>
      </w:r>
      <w:r w:rsidR="009A3F7F" w:rsidRPr="000D3A13">
        <w:rPr>
          <w:rFonts w:ascii="ＭＳ 明朝" w:hAnsi="ＭＳ 明朝"/>
        </w:rPr>
        <w:t>では、学校における身体拘束の使用報告データを収集した四半期ごとの報告書をNCSE</w:t>
      </w:r>
      <w:r w:rsidR="00FB1241" w:rsidRPr="000D3A13">
        <w:rPr>
          <w:rFonts w:ascii="ＭＳ 明朝" w:hAnsi="ＭＳ 明朝" w:hint="eastAsia"/>
        </w:rPr>
        <w:t>（</w:t>
      </w:r>
      <w:r w:rsidR="009F4900" w:rsidRPr="000D3A13">
        <w:rPr>
          <w:rFonts w:ascii="ＭＳ 明朝" w:hAnsi="ＭＳ 明朝"/>
          <w:sz w:val="18"/>
          <w:szCs w:val="18"/>
        </w:rPr>
        <w:t>National Council for Special Education</w:t>
      </w:r>
      <w:r w:rsidR="009F4900" w:rsidRPr="000D3A13">
        <w:rPr>
          <w:rFonts w:ascii="ＭＳ 明朝" w:hAnsi="ＭＳ 明朝" w:hint="eastAsia"/>
        </w:rPr>
        <w:t xml:space="preserve">　</w:t>
      </w:r>
      <w:r w:rsidR="009F4900" w:rsidRPr="000D3A13">
        <w:rPr>
          <w:rFonts w:ascii="ＭＳ 明朝" w:hAnsi="ＭＳ 明朝"/>
        </w:rPr>
        <w:t>特別支援教育局</w:t>
      </w:r>
      <w:r w:rsidR="00FB1241" w:rsidRPr="000D3A13">
        <w:rPr>
          <w:rFonts w:ascii="ＭＳ 明朝" w:hAnsi="ＭＳ 明朝" w:hint="eastAsia"/>
        </w:rPr>
        <w:t>）</w:t>
      </w:r>
      <w:r w:rsidR="009A3F7F" w:rsidRPr="000D3A13">
        <w:rPr>
          <w:rFonts w:ascii="ＭＳ 明朝" w:hAnsi="ＭＳ 明朝"/>
        </w:rPr>
        <w:t>が提出することが定められている</w:t>
      </w:r>
      <w:r w:rsidR="00CD4322" w:rsidRPr="000D3A13">
        <w:rPr>
          <w:rFonts w:ascii="ＭＳ 明朝" w:hAnsi="ＭＳ 明朝" w:hint="eastAsia"/>
        </w:rPr>
        <w:t>点に我々は留意する</w:t>
      </w:r>
      <w:r w:rsidR="009A3F7F" w:rsidRPr="000D3A13">
        <w:rPr>
          <w:rFonts w:ascii="ＭＳ 明朝" w:hAnsi="ＭＳ 明朝"/>
        </w:rPr>
        <w:t>が、このデータが公開されるかどうかは不明である。ガイドラインはまた、教育省による学校における身体拘束の使用状況に関する年次報告を規定している。これらの報告書は公開されるが、データが細分化されるかどうかは不明である。教育・青少年省</w:t>
      </w:r>
      <w:r w:rsidR="007041FB" w:rsidRPr="000D3A13">
        <w:rPr>
          <w:rFonts w:ascii="ＭＳ 明朝" w:hAnsi="ＭＳ 明朝" w:hint="eastAsia"/>
        </w:rPr>
        <w:t>、</w:t>
      </w:r>
      <w:hyperlink r:id="rId380" w:history="1">
        <w:r w:rsidR="009A3F7F" w:rsidRPr="00497AE2">
          <w:rPr>
            <w:rStyle w:val="ab"/>
            <w:rFonts w:ascii="ＭＳ 明朝" w:hAnsi="ＭＳ 明朝"/>
            <w:color w:val="0070C0"/>
          </w:rPr>
          <w:t>懸念される行動の理解と危機的状況への対応</w:t>
        </w:r>
      </w:hyperlink>
      <w:r w:rsidR="009A3F7F" w:rsidRPr="000D3A13">
        <w:rPr>
          <w:rFonts w:ascii="ＭＳ 明朝" w:hAnsi="ＭＳ 明朝"/>
        </w:rPr>
        <w:t>（2024年）。</w:t>
      </w:r>
    </w:p>
  </w:footnote>
  <w:footnote w:id="203">
    <w:p w14:paraId="691347F7" w14:textId="3DB8D894"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第31条－統計及び</w:t>
      </w:r>
      <w:r w:rsidR="00AD4A2A" w:rsidRPr="000D3A13">
        <w:rPr>
          <w:rFonts w:ascii="ＭＳ 明朝" w:hAnsi="ＭＳ 明朝" w:hint="eastAsia"/>
        </w:rPr>
        <w:t>資料の</w:t>
      </w:r>
      <w:r w:rsidRPr="000D3A13">
        <w:rPr>
          <w:rFonts w:ascii="ＭＳ 明朝" w:hAnsi="ＭＳ 明朝"/>
        </w:rPr>
        <w:t>収集を参照。このようなデータシステムは、平等法で対象とするグループ別に分類されたデータを収集、処理、公表するよう設計されなければならない。欧州委員会、</w:t>
      </w:r>
      <w:hyperlink r:id="rId381" w:history="1">
        <w:r w:rsidRPr="00497AE2">
          <w:rPr>
            <w:rStyle w:val="ab"/>
            <w:rFonts w:ascii="ＭＳ 明朝" w:hAnsi="ＭＳ 明朝"/>
            <w:color w:val="0070C0"/>
          </w:rPr>
          <w:t>EU平等データガイドライン</w:t>
        </w:r>
      </w:hyperlink>
      <w:r w:rsidRPr="000D3A13">
        <w:rPr>
          <w:rFonts w:ascii="ＭＳ 明朝" w:hAnsi="ＭＳ 明朝"/>
        </w:rPr>
        <w:t>（2018年）p.6。第31条 UNCRPD、</w:t>
      </w:r>
      <w:hyperlink r:id="rId382" w:history="1">
        <w:r w:rsidRPr="00497AE2">
          <w:rPr>
            <w:rStyle w:val="ab"/>
            <w:rFonts w:ascii="ＭＳ 明朝" w:hAnsi="ＭＳ 明朝"/>
            <w:color w:val="0070C0"/>
          </w:rPr>
          <w:t>統計及び</w:t>
        </w:r>
        <w:r w:rsidR="00AD4A2A" w:rsidRPr="006561FB">
          <w:rPr>
            <w:rFonts w:ascii="ＭＳ 明朝" w:hAnsi="ＭＳ 明朝" w:hint="eastAsia"/>
            <w:color w:val="0070C0"/>
            <w:u w:val="single"/>
          </w:rPr>
          <w:t>資料の</w:t>
        </w:r>
        <w:r w:rsidRPr="00497AE2">
          <w:rPr>
            <w:rStyle w:val="ab"/>
            <w:rFonts w:ascii="ＭＳ 明朝" w:hAnsi="ＭＳ 明朝"/>
            <w:color w:val="0070C0"/>
          </w:rPr>
          <w:t>収集。</w:t>
        </w:r>
      </w:hyperlink>
      <w:r w:rsidRPr="000D3A13">
        <w:rPr>
          <w:rFonts w:ascii="ＭＳ 明朝" w:hAnsi="ＭＳ 明朝"/>
        </w:rPr>
        <w:t>隔離・拘束に関するデータは、平等根拠及び</w:t>
      </w:r>
      <w:r w:rsidRPr="000D3A13">
        <w:rPr>
          <w:rFonts w:ascii="ＭＳ 明朝" w:hAnsi="ＭＳ 明朝" w:hint="eastAsia"/>
        </w:rPr>
        <w:t>機能</w:t>
      </w:r>
      <w:r w:rsidRPr="000D3A13">
        <w:rPr>
          <w:rFonts w:ascii="ＭＳ 明朝" w:hAnsi="ＭＳ 明朝"/>
        </w:rPr>
        <w:t>障害グループ別に</w:t>
      </w:r>
      <w:r w:rsidR="007041FB" w:rsidRPr="000D3A13">
        <w:rPr>
          <w:rFonts w:ascii="ＭＳ 明朝" w:hAnsi="ＭＳ 明朝"/>
        </w:rPr>
        <w:t>分類</w:t>
      </w:r>
      <w:r w:rsidRPr="000D3A13">
        <w:rPr>
          <w:rFonts w:ascii="ＭＳ 明朝" w:hAnsi="ＭＳ 明朝"/>
        </w:rPr>
        <w:t>すべきであり、</w:t>
      </w:r>
      <w:r w:rsidR="00CC3462" w:rsidRPr="000D3A13">
        <w:rPr>
          <w:rFonts w:ascii="ＭＳ 明朝" w:hAnsi="ＭＳ 明朝" w:hint="eastAsia"/>
        </w:rPr>
        <w:t>このような</w:t>
      </w:r>
      <w:r w:rsidRPr="000D3A13">
        <w:rPr>
          <w:rFonts w:ascii="ＭＳ 明朝" w:hAnsi="ＭＳ 明朝"/>
        </w:rPr>
        <w:t>統計情報は定期的に公表され、一般及び研究者がアクセス可能とすべきである。IHREC</w:t>
      </w:r>
      <w:r w:rsidRPr="000D3A13">
        <w:rPr>
          <w:rFonts w:ascii="ＭＳ 明朝" w:hAnsi="ＭＳ 明朝"/>
        </w:rPr>
        <w:t>、</w:t>
      </w:r>
      <w:r>
        <w:fldChar w:fldCharType="begin"/>
      </w:r>
      <w:r>
        <w:instrText>HYPERLINK "https://www.ihrec.ie/app/uploads/2021/11/Submission-to-the-Mental-Health-Commissions-Public-Consultation-on-the-Rules-and-Code-of-Practice-governing-the-use-of-seclusion-and-restraint-002.pdf"</w:instrText>
      </w:r>
      <w:r>
        <w:fldChar w:fldCharType="separate"/>
      </w:r>
      <w:bookmarkStart w:id="105" w:name="_Toc162532358"/>
      <w:r w:rsidRPr="006561FB">
        <w:rPr>
          <w:rFonts w:ascii="ＭＳ 明朝" w:hAnsi="ＭＳ 明朝"/>
          <w:color w:val="0070C0"/>
          <w:u w:val="single"/>
        </w:rPr>
        <w:t>「隔離・拘束の使用を規定する規則及び実務規範に関する精神保健委員会</w:t>
      </w:r>
      <w:r w:rsidR="005F788D" w:rsidRPr="006561FB">
        <w:rPr>
          <w:rFonts w:ascii="ＭＳ 明朝" w:hAnsi="ＭＳ 明朝"/>
          <w:color w:val="0070C0"/>
          <w:u w:val="single"/>
        </w:rPr>
        <w:t>パブリック・コンサルテーション（Public Consultation　公的協議）</w:t>
      </w:r>
      <w:r w:rsidRPr="006561FB">
        <w:rPr>
          <w:rFonts w:ascii="ＭＳ 明朝" w:hAnsi="ＭＳ 明朝"/>
          <w:color w:val="0070C0"/>
          <w:u w:val="single"/>
        </w:rPr>
        <w:t>への意見書」</w:t>
      </w:r>
      <w:r>
        <w:fldChar w:fldCharType="end"/>
      </w:r>
      <w:bookmarkEnd w:id="105"/>
      <w:r w:rsidRPr="000D3A13">
        <w:rPr>
          <w:rFonts w:ascii="ＭＳ 明朝" w:hAnsi="ＭＳ 明朝"/>
        </w:rPr>
        <w:t xml:space="preserve"> （2021年）</w:t>
      </w:r>
      <w:r w:rsidRPr="000D3A13">
        <w:rPr>
          <w:rFonts w:ascii="ＭＳ 明朝" w:hAnsi="ＭＳ 明朝"/>
          <w:iCs/>
        </w:rPr>
        <w:t>pp.19-20。</w:t>
      </w:r>
    </w:p>
  </w:footnote>
  <w:footnote w:id="204">
    <w:p w14:paraId="23BCADAB" w14:textId="3864D1C5" w:rsidR="00AC2584" w:rsidRPr="000D3A13" w:rsidRDefault="00AC2584" w:rsidP="00AC2584">
      <w:pPr>
        <w:spacing w:before="0" w:after="0" w:line="240" w:lineRule="auto"/>
        <w:rPr>
          <w:rFonts w:ascii="ＭＳ 明朝" w:eastAsia="ＭＳ 明朝" w:hAnsi="ＭＳ 明朝"/>
          <w:sz w:val="20"/>
          <w:szCs w:val="20"/>
          <w:lang w:eastAsia="ja-JP"/>
        </w:rPr>
      </w:pPr>
      <w:r w:rsidRPr="000D3A13">
        <w:rPr>
          <w:rStyle w:val="af6"/>
          <w:rFonts w:ascii="ＭＳ 明朝" w:eastAsia="ＭＳ 明朝" w:hAnsi="ＭＳ 明朝"/>
          <w:sz w:val="20"/>
          <w:szCs w:val="20"/>
        </w:rPr>
        <w:footnoteRef/>
      </w:r>
      <w:r w:rsidRPr="000D3A13">
        <w:rPr>
          <w:rFonts w:ascii="ＭＳ 明朝" w:eastAsia="ＭＳ 明朝" w:hAnsi="ＭＳ 明朝"/>
          <w:sz w:val="20"/>
          <w:szCs w:val="20"/>
          <w:lang w:eastAsia="ja-JP"/>
        </w:rPr>
        <w:t>2025年4月、保健省は自由保護保障法</w:t>
      </w:r>
      <w:r w:rsidR="00CB4902" w:rsidRPr="000D3A13">
        <w:rPr>
          <w:rFonts w:ascii="ＭＳ 明朝" w:eastAsia="ＭＳ 明朝" w:hAnsi="ＭＳ 明朝" w:hint="eastAsia"/>
          <w:sz w:val="20"/>
          <w:szCs w:val="20"/>
          <w:lang w:eastAsia="ja-JP"/>
        </w:rPr>
        <w:t>（</w:t>
      </w:r>
      <w:r w:rsidR="0068322F" w:rsidRPr="000D3A13">
        <w:rPr>
          <w:rFonts w:ascii="ＭＳ 明朝" w:eastAsia="ＭＳ 明朝" w:hAnsi="ＭＳ 明朝"/>
          <w:sz w:val="18"/>
          <w:szCs w:val="18"/>
          <w:lang w:eastAsia="ja-JP"/>
        </w:rPr>
        <w:t>Protection of Liberty Safeguards</w:t>
      </w:r>
      <w:r w:rsidR="00CB4902" w:rsidRPr="000D3A13">
        <w:rPr>
          <w:rFonts w:ascii="ＭＳ 明朝" w:eastAsia="ＭＳ 明朝" w:hAnsi="ＭＳ 明朝" w:hint="eastAsia"/>
          <w:sz w:val="20"/>
          <w:szCs w:val="20"/>
          <w:lang w:eastAsia="ja-JP"/>
        </w:rPr>
        <w:t>）</w:t>
      </w:r>
      <w:r w:rsidRPr="000D3A13">
        <w:rPr>
          <w:rFonts w:ascii="ＭＳ 明朝" w:eastAsia="ＭＳ 明朝" w:hAnsi="ＭＳ 明朝"/>
          <w:sz w:val="20"/>
          <w:szCs w:val="20"/>
          <w:lang w:eastAsia="ja-JP"/>
        </w:rPr>
        <w:t>制定に向けた意見募集を開始し、2025年5月30日に締め切られた。</w:t>
      </w:r>
      <w:r w:rsidR="00D4457D" w:rsidRPr="000D3A13">
        <w:rPr>
          <w:rFonts w:ascii="ＭＳ 明朝" w:eastAsia="ＭＳ 明朝" w:hAnsi="ＭＳ 明朝"/>
          <w:sz w:val="20"/>
          <w:szCs w:val="20"/>
          <w:lang w:eastAsia="ja-JP"/>
        </w:rPr>
        <w:t>保健省は</w:t>
      </w:r>
      <w:r w:rsidRPr="000D3A13">
        <w:rPr>
          <w:rFonts w:ascii="ＭＳ 明朝" w:eastAsia="ＭＳ 明朝" w:hAnsi="ＭＳ 明朝"/>
          <w:sz w:val="20"/>
          <w:szCs w:val="20"/>
          <w:lang w:eastAsia="ja-JP"/>
        </w:rPr>
        <w:t>これに先立ち、2017年には</w:t>
      </w:r>
      <w:r w:rsidRPr="000D3A13">
        <w:rPr>
          <w:rFonts w:ascii="ＭＳ 明朝" w:eastAsia="ＭＳ 明朝" w:hAnsi="ＭＳ 明朝"/>
          <w:i/>
          <w:iCs/>
          <w:sz w:val="20"/>
          <w:szCs w:val="20"/>
          <w:lang w:eastAsia="ja-JP"/>
        </w:rPr>
        <w:t>自由剥奪保障法案</w:t>
      </w:r>
      <w:r w:rsidR="0068322F" w:rsidRPr="000D3A13">
        <w:rPr>
          <w:rFonts w:ascii="ＭＳ 明朝" w:eastAsia="ＭＳ 明朝" w:hAnsi="ＭＳ 明朝" w:hint="eastAsia"/>
          <w:i/>
          <w:iCs/>
          <w:sz w:val="20"/>
          <w:szCs w:val="20"/>
          <w:lang w:eastAsia="ja-JP"/>
        </w:rPr>
        <w:t>（</w:t>
      </w:r>
      <w:r w:rsidR="0068322F" w:rsidRPr="000D3A13">
        <w:rPr>
          <w:rFonts w:ascii="ＭＳ 明朝" w:eastAsia="ＭＳ 明朝" w:hAnsi="ＭＳ 明朝"/>
          <w:i/>
          <w:iCs/>
          <w:sz w:val="18"/>
          <w:szCs w:val="18"/>
          <w:lang w:eastAsia="ja-JP"/>
        </w:rPr>
        <w:t>Deprivation of Liberty Safeguards Bill</w:t>
      </w:r>
      <w:r w:rsidR="0068322F" w:rsidRPr="000D3A13">
        <w:rPr>
          <w:rFonts w:ascii="ＭＳ 明朝" w:eastAsia="ＭＳ 明朝" w:hAnsi="ＭＳ 明朝" w:hint="eastAsia"/>
          <w:i/>
          <w:iCs/>
          <w:sz w:val="20"/>
          <w:szCs w:val="20"/>
          <w:lang w:eastAsia="ja-JP"/>
        </w:rPr>
        <w:t>）</w:t>
      </w:r>
      <w:r w:rsidRPr="000D3A13">
        <w:rPr>
          <w:rFonts w:ascii="ＭＳ 明朝" w:eastAsia="ＭＳ 明朝" w:hAnsi="ＭＳ 明朝"/>
          <w:i/>
          <w:iCs/>
          <w:sz w:val="20"/>
          <w:szCs w:val="20"/>
          <w:lang w:eastAsia="ja-JP"/>
        </w:rPr>
        <w:t>の</w:t>
      </w:r>
      <w:r w:rsidRPr="000D3A13">
        <w:rPr>
          <w:rFonts w:ascii="ＭＳ 明朝" w:eastAsia="ＭＳ 明朝" w:hAnsi="ＭＳ 明朝"/>
          <w:sz w:val="20"/>
          <w:szCs w:val="20"/>
          <w:lang w:eastAsia="ja-JP"/>
        </w:rPr>
        <w:t>一般枠組みに関する公的意見募集を実施している</w:t>
      </w:r>
      <w:r w:rsidRPr="000D3A13">
        <w:rPr>
          <w:rFonts w:ascii="ＭＳ 明朝" w:eastAsia="ＭＳ 明朝" w:hAnsi="ＭＳ 明朝"/>
          <w:i/>
          <w:iCs/>
          <w:sz w:val="20"/>
          <w:szCs w:val="20"/>
          <w:lang w:eastAsia="ja-JP"/>
        </w:rPr>
        <w:t>。</w:t>
      </w:r>
      <w:r w:rsidRPr="000D3A13">
        <w:rPr>
          <w:rFonts w:ascii="ＭＳ 明朝" w:eastAsia="ＭＳ 明朝" w:hAnsi="ＭＳ 明朝"/>
          <w:sz w:val="20"/>
          <w:szCs w:val="20"/>
          <w:lang w:eastAsia="ja-JP"/>
        </w:rPr>
        <w:t>IHREC</w:t>
      </w:r>
      <w:r w:rsidR="00866023" w:rsidRPr="000D3A13">
        <w:rPr>
          <w:rFonts w:ascii="ＭＳ 明朝" w:eastAsia="ＭＳ 明朝" w:hAnsi="ＭＳ 明朝" w:hint="eastAsia"/>
          <w:sz w:val="20"/>
          <w:szCs w:val="20"/>
          <w:lang w:eastAsia="ja-JP"/>
        </w:rPr>
        <w:t>、</w:t>
      </w:r>
      <w:r>
        <w:fldChar w:fldCharType="begin"/>
      </w:r>
      <w:r>
        <w:rPr>
          <w:lang w:eastAsia="ja-JP"/>
        </w:rPr>
        <w:instrText>HYPERLINK "https://www.ihrec.ie/app/uploads/2018/04/Submission-to-the-public-consultation-on-Deprivation-of-Liberty-Safeguard-Proposals.pdf"</w:instrText>
      </w:r>
      <w:r>
        <w:fldChar w:fldCharType="separate"/>
      </w:r>
      <w:r w:rsidRPr="00497AE2">
        <w:rPr>
          <w:rStyle w:val="ab"/>
          <w:rFonts w:ascii="ＭＳ 明朝" w:eastAsia="ＭＳ 明朝" w:hAnsi="ＭＳ 明朝"/>
          <w:color w:val="0070C0"/>
          <w:sz w:val="20"/>
          <w:szCs w:val="20"/>
          <w:lang w:eastAsia="ja-JP"/>
        </w:rPr>
        <w:t>自由剥奪：保護措置提案に関する</w:t>
      </w:r>
      <w:r w:rsidR="00EC017A" w:rsidRPr="00EE5FD0">
        <w:rPr>
          <w:rFonts w:ascii="ＭＳ 明朝" w:hAnsi="ＭＳ 明朝"/>
          <w:color w:val="0070C0"/>
          <w:sz w:val="20"/>
          <w:szCs w:val="20"/>
          <w:u w:val="single"/>
          <w:lang w:eastAsia="ja-JP"/>
        </w:rPr>
        <w:t>パブリック・コンサルテーション（</w:t>
      </w:r>
      <w:r w:rsidR="00EC017A" w:rsidRPr="000D3A13">
        <w:rPr>
          <w:rFonts w:ascii="ＭＳ 明朝" w:hAnsi="ＭＳ 明朝"/>
          <w:sz w:val="18"/>
          <w:szCs w:val="18"/>
          <w:u w:val="single"/>
          <w:lang w:eastAsia="ja-JP"/>
        </w:rPr>
        <w:t>Public Consultation</w:t>
      </w:r>
      <w:r w:rsidR="00EC017A" w:rsidRPr="00EE5FD0">
        <w:rPr>
          <w:rFonts w:ascii="ＭＳ 明朝" w:hAnsi="ＭＳ 明朝"/>
          <w:color w:val="0070C0"/>
          <w:sz w:val="20"/>
          <w:szCs w:val="20"/>
          <w:u w:val="single"/>
          <w:lang w:eastAsia="ja-JP"/>
        </w:rPr>
        <w:t xml:space="preserve">　公的協議）</w:t>
      </w:r>
      <w:r w:rsidRPr="00497AE2">
        <w:rPr>
          <w:rStyle w:val="ab"/>
          <w:rFonts w:ascii="ＭＳ 明朝" w:eastAsia="ＭＳ 明朝" w:hAnsi="ＭＳ 明朝"/>
          <w:color w:val="0070C0"/>
          <w:sz w:val="20"/>
          <w:szCs w:val="20"/>
          <w:lang w:eastAsia="ja-JP"/>
        </w:rPr>
        <w:t>への</w:t>
      </w:r>
      <w:r w:rsidR="00587711" w:rsidRPr="00497AE2">
        <w:rPr>
          <w:rStyle w:val="ab"/>
          <w:rFonts w:ascii="ＭＳ 明朝" w:eastAsia="ＭＳ 明朝" w:hAnsi="ＭＳ 明朝" w:hint="eastAsia"/>
          <w:color w:val="0070C0"/>
          <w:sz w:val="20"/>
          <w:szCs w:val="20"/>
          <w:lang w:eastAsia="ja-JP"/>
        </w:rPr>
        <w:t>提出文</w:t>
      </w:r>
      <w:r w:rsidRPr="00497AE2">
        <w:rPr>
          <w:rStyle w:val="ab"/>
          <w:rFonts w:ascii="ＭＳ 明朝" w:eastAsia="ＭＳ 明朝" w:hAnsi="ＭＳ 明朝"/>
          <w:color w:val="0070C0"/>
          <w:sz w:val="20"/>
          <w:szCs w:val="20"/>
          <w:lang w:eastAsia="ja-JP"/>
        </w:rPr>
        <w:t>書</w:t>
      </w:r>
      <w:r>
        <w:fldChar w:fldCharType="end"/>
      </w:r>
      <w:r w:rsidRPr="000D3A13">
        <w:rPr>
          <w:rFonts w:ascii="ＭＳ 明朝" w:eastAsia="ＭＳ 明朝" w:hAnsi="ＭＳ 明朝"/>
          <w:sz w:val="20"/>
          <w:szCs w:val="20"/>
          <w:lang w:eastAsia="ja-JP"/>
        </w:rPr>
        <w:t>（2018年）。2024年4月、法改正委員会（LRC</w:t>
      </w:r>
      <w:r w:rsidR="00C86BC5" w:rsidRPr="000D3A13">
        <w:rPr>
          <w:rFonts w:ascii="ＭＳ 明朝" w:eastAsia="ＭＳ 明朝" w:hAnsi="ＭＳ 明朝" w:hint="eastAsia"/>
          <w:sz w:val="20"/>
          <w:szCs w:val="20"/>
          <w:lang w:eastAsia="ja-JP"/>
        </w:rPr>
        <w:t xml:space="preserve">: </w:t>
      </w:r>
      <w:r w:rsidR="00C86BC5" w:rsidRPr="000D3A13">
        <w:rPr>
          <w:rFonts w:ascii="ＭＳ 明朝" w:eastAsia="ＭＳ 明朝" w:hAnsi="ＭＳ 明朝"/>
          <w:sz w:val="18"/>
          <w:szCs w:val="18"/>
          <w:lang w:eastAsia="ja-JP"/>
        </w:rPr>
        <w:t>Law Reform Commission</w:t>
      </w:r>
      <w:r w:rsidRPr="000D3A13">
        <w:rPr>
          <w:rFonts w:ascii="ＭＳ 明朝" w:eastAsia="ＭＳ 明朝" w:hAnsi="ＭＳ 明朝"/>
          <w:sz w:val="20"/>
          <w:szCs w:val="20"/>
          <w:lang w:eastAsia="ja-JP"/>
        </w:rPr>
        <w:t>）は、アイルランドにおけるリスクのある成人向けの法定保護枠組みを導入することを目的とした「</w:t>
      </w:r>
      <w:r w:rsidRPr="000D3A13">
        <w:rPr>
          <w:rFonts w:ascii="ＭＳ 明朝" w:eastAsia="ＭＳ 明朝" w:hAnsi="ＭＳ 明朝"/>
          <w:i/>
          <w:iCs/>
          <w:sz w:val="20"/>
          <w:szCs w:val="20"/>
          <w:lang w:eastAsia="ja-JP"/>
        </w:rPr>
        <w:t>成人保護法案2024」</w:t>
      </w:r>
      <w:r w:rsidRPr="000D3A13">
        <w:rPr>
          <w:rFonts w:ascii="ＭＳ 明朝" w:eastAsia="ＭＳ 明朝" w:hAnsi="ＭＳ 明朝"/>
          <w:sz w:val="20"/>
          <w:szCs w:val="20"/>
          <w:lang w:eastAsia="ja-JP"/>
        </w:rPr>
        <w:t>を発表した。アイルランドにおける成人保護</w:t>
      </w:r>
      <w:r w:rsidR="00D4457D" w:rsidRPr="000D3A13">
        <w:rPr>
          <w:rFonts w:ascii="ＭＳ 明朝" w:eastAsia="ＭＳ 明朝" w:hAnsi="ＭＳ 明朝" w:hint="eastAsia"/>
          <w:sz w:val="20"/>
          <w:szCs w:val="20"/>
          <w:lang w:eastAsia="ja-JP"/>
        </w:rPr>
        <w:t>に</w:t>
      </w:r>
      <w:r w:rsidRPr="000D3A13">
        <w:rPr>
          <w:rFonts w:ascii="ＭＳ 明朝" w:eastAsia="ＭＳ 明朝" w:hAnsi="ＭＳ 明朝"/>
          <w:sz w:val="20"/>
          <w:szCs w:val="20"/>
          <w:lang w:eastAsia="ja-JP"/>
        </w:rPr>
        <w:t>関連</w:t>
      </w:r>
      <w:r w:rsidR="00D4457D" w:rsidRPr="000D3A13">
        <w:rPr>
          <w:rFonts w:ascii="ＭＳ 明朝" w:eastAsia="ＭＳ 明朝" w:hAnsi="ＭＳ 明朝" w:hint="eastAsia"/>
          <w:sz w:val="20"/>
          <w:szCs w:val="20"/>
          <w:lang w:eastAsia="ja-JP"/>
        </w:rPr>
        <w:t>する</w:t>
      </w:r>
      <w:r w:rsidRPr="000D3A13">
        <w:rPr>
          <w:rFonts w:ascii="ＭＳ 明朝" w:eastAsia="ＭＳ 明朝" w:hAnsi="ＭＳ 明朝"/>
          <w:sz w:val="20"/>
          <w:szCs w:val="20"/>
          <w:lang w:eastAsia="ja-JP"/>
        </w:rPr>
        <w:t>法</w:t>
      </w:r>
      <w:r w:rsidR="00D4457D" w:rsidRPr="000D3A13">
        <w:rPr>
          <w:rFonts w:ascii="ＭＳ 明朝" w:eastAsia="ＭＳ 明朝" w:hAnsi="ＭＳ 明朝" w:hint="eastAsia"/>
          <w:sz w:val="20"/>
          <w:szCs w:val="20"/>
          <w:lang w:eastAsia="ja-JP"/>
        </w:rPr>
        <w:t>律</w:t>
      </w:r>
      <w:r w:rsidRPr="000D3A13">
        <w:rPr>
          <w:rFonts w:ascii="ＭＳ 明朝" w:eastAsia="ＭＳ 明朝" w:hAnsi="ＭＳ 明朝"/>
          <w:sz w:val="20"/>
          <w:szCs w:val="20"/>
          <w:lang w:eastAsia="ja-JP"/>
        </w:rPr>
        <w:t>は限定的であり、病院、高齢者向け居住施設、</w:t>
      </w:r>
      <w:r w:rsidR="00D4457D" w:rsidRPr="000D3A13">
        <w:rPr>
          <w:rFonts w:ascii="ＭＳ 明朝" w:eastAsia="ＭＳ 明朝" w:hAnsi="ＭＳ 明朝" w:hint="eastAsia"/>
          <w:sz w:val="20"/>
          <w:szCs w:val="20"/>
          <w:lang w:eastAsia="ja-JP"/>
        </w:rPr>
        <w:t>障害のある成人</w:t>
      </w:r>
      <w:r w:rsidRPr="000D3A13">
        <w:rPr>
          <w:rFonts w:ascii="ＭＳ 明朝" w:eastAsia="ＭＳ 明朝" w:hAnsi="ＭＳ 明朝"/>
          <w:sz w:val="20"/>
          <w:szCs w:val="20"/>
          <w:lang w:eastAsia="ja-JP"/>
        </w:rPr>
        <w:t>向け居住施設、国際保護</w:t>
      </w:r>
      <w:r w:rsidR="00D4457D" w:rsidRPr="000D3A13">
        <w:rPr>
          <w:rFonts w:ascii="ＭＳ 明朝" w:eastAsia="ＭＳ 明朝" w:hAnsi="ＭＳ 明朝" w:hint="eastAsia"/>
          <w:sz w:val="20"/>
          <w:szCs w:val="20"/>
          <w:lang w:eastAsia="ja-JP"/>
        </w:rPr>
        <w:t>を受ける人の</w:t>
      </w:r>
      <w:r w:rsidRPr="000D3A13">
        <w:rPr>
          <w:rFonts w:ascii="ＭＳ 明朝" w:eastAsia="ＭＳ 明朝" w:hAnsi="ＭＳ 明朝"/>
          <w:sz w:val="20"/>
          <w:szCs w:val="20"/>
          <w:lang w:eastAsia="ja-JP"/>
        </w:rPr>
        <w:t>居住施設など、様々なサービスや環境において</w:t>
      </w:r>
      <w:r w:rsidR="00D4457D" w:rsidRPr="000D3A13">
        <w:rPr>
          <w:rFonts w:ascii="ＭＳ 明朝" w:eastAsia="ＭＳ 明朝" w:hAnsi="ＭＳ 明朝" w:hint="eastAsia"/>
          <w:sz w:val="20"/>
          <w:szCs w:val="20"/>
          <w:lang w:eastAsia="ja-JP"/>
        </w:rPr>
        <w:t>、</w:t>
      </w:r>
      <w:r w:rsidRPr="000D3A13">
        <w:rPr>
          <w:rFonts w:ascii="ＭＳ 明朝" w:eastAsia="ＭＳ 明朝" w:hAnsi="ＭＳ 明朝"/>
          <w:sz w:val="20"/>
          <w:szCs w:val="20"/>
          <w:lang w:eastAsia="ja-JP"/>
        </w:rPr>
        <w:t>依然として</w:t>
      </w:r>
      <w:r w:rsidR="00D4457D" w:rsidRPr="000D3A13">
        <w:rPr>
          <w:rFonts w:ascii="ＭＳ 明朝" w:eastAsia="ＭＳ 明朝" w:hAnsi="ＭＳ 明朝" w:hint="eastAsia"/>
          <w:sz w:val="20"/>
          <w:szCs w:val="20"/>
          <w:lang w:eastAsia="ja-JP"/>
        </w:rPr>
        <w:t>大きなギャップ</w:t>
      </w:r>
      <w:r w:rsidRPr="000D3A13">
        <w:rPr>
          <w:rFonts w:ascii="ＭＳ 明朝" w:eastAsia="ＭＳ 明朝" w:hAnsi="ＭＳ 明朝"/>
          <w:sz w:val="20"/>
          <w:szCs w:val="20"/>
          <w:lang w:eastAsia="ja-JP"/>
        </w:rPr>
        <w:t>が残されている。法改正委員会、</w:t>
      </w:r>
      <w:hyperlink r:id="rId383" w:history="1">
        <w:r w:rsidRPr="00497AE2">
          <w:rPr>
            <w:rStyle w:val="ab"/>
            <w:rFonts w:ascii="ＭＳ 明朝" w:eastAsia="ＭＳ 明朝" w:hAnsi="ＭＳ 明朝"/>
            <w:color w:val="0070C0"/>
            <w:sz w:val="20"/>
            <w:szCs w:val="20"/>
            <w:lang w:eastAsia="ja-JP"/>
          </w:rPr>
          <w:t>成人保護のための規制枠組みに関する報告書：エグゼクティブサマリー</w:t>
        </w:r>
      </w:hyperlink>
      <w:r w:rsidRPr="000D3A13">
        <w:rPr>
          <w:rFonts w:ascii="ＭＳ 明朝" w:eastAsia="ＭＳ 明朝" w:hAnsi="ＭＳ 明朝"/>
          <w:sz w:val="20"/>
          <w:szCs w:val="20"/>
          <w:lang w:eastAsia="ja-JP"/>
        </w:rPr>
        <w:t>（2024年）</w:t>
      </w:r>
      <w:r>
        <w:fldChar w:fldCharType="begin"/>
      </w:r>
      <w:r>
        <w:rPr>
          <w:lang w:eastAsia="ja-JP"/>
        </w:rPr>
        <w:instrText>HYPERLINK "https://www.lawreform.ie/_fileupload/Reports/as/executive-summary-lrc-es-128.pdf"</w:instrText>
      </w:r>
      <w:r>
        <w:fldChar w:fldCharType="separate"/>
      </w:r>
      <w:r>
        <w:fldChar w:fldCharType="end"/>
      </w:r>
      <w:r w:rsidRPr="000D3A13">
        <w:rPr>
          <w:rFonts w:ascii="ＭＳ 明朝" w:eastAsia="ＭＳ 明朝" w:hAnsi="ＭＳ 明朝"/>
          <w:sz w:val="20"/>
          <w:szCs w:val="20"/>
          <w:lang w:eastAsia="ja-JP"/>
        </w:rPr>
        <w:t>パラグラフ258。IHREC</w:t>
      </w:r>
      <w:hyperlink r:id="rId384" w:history="1">
        <w:r w:rsidRPr="00497AE2">
          <w:rPr>
            <w:rStyle w:val="ab"/>
            <w:rFonts w:ascii="ＭＳ 明朝" w:eastAsia="ＭＳ 明朝" w:hAnsi="ＭＳ 明朝"/>
            <w:color w:val="0070C0"/>
            <w:sz w:val="20"/>
            <w:szCs w:val="20"/>
            <w:lang w:eastAsia="ja-JP"/>
          </w:rPr>
          <w:t>アイルランドと</w:t>
        </w:r>
        <w:r w:rsidR="00F63242" w:rsidRPr="00497AE2">
          <w:rPr>
            <w:rStyle w:val="ab"/>
            <w:rFonts w:ascii="ＭＳ 明朝" w:eastAsia="ＭＳ 明朝" w:hAnsi="ＭＳ 明朝"/>
            <w:color w:val="0070C0"/>
            <w:sz w:val="20"/>
            <w:szCs w:val="20"/>
            <w:lang w:eastAsia="ja-JP"/>
          </w:rPr>
          <w:t>、</w:t>
        </w:r>
        <w:r w:rsidRPr="00497AE2">
          <w:rPr>
            <w:rStyle w:val="ab"/>
            <w:rFonts w:ascii="ＭＳ 明朝" w:eastAsia="ＭＳ 明朝" w:hAnsi="ＭＳ 明朝"/>
            <w:color w:val="0070C0"/>
            <w:sz w:val="20"/>
            <w:szCs w:val="20"/>
            <w:lang w:eastAsia="ja-JP"/>
          </w:rPr>
          <w:t>拷問及び非人道的又は品位を傷つける取扱い又は刑罰の防止に関する欧州条約</w:t>
        </w:r>
      </w:hyperlink>
      <w:r w:rsidRPr="000D3A13">
        <w:rPr>
          <w:rFonts w:ascii="ＭＳ 明朝" w:eastAsia="ＭＳ 明朝" w:hAnsi="ＭＳ 明朝"/>
          <w:sz w:val="20"/>
          <w:szCs w:val="20"/>
          <w:lang w:eastAsia="ja-JP"/>
        </w:rPr>
        <w:t>（2024年）</w:t>
      </w:r>
      <w:r w:rsidR="00F378A9" w:rsidRPr="000D3A13">
        <w:rPr>
          <w:rFonts w:ascii="ＭＳ 明朝" w:eastAsia="ＭＳ 明朝" w:hAnsi="ＭＳ 明朝" w:hint="eastAsia"/>
          <w:sz w:val="20"/>
          <w:szCs w:val="20"/>
          <w:lang w:eastAsia="ja-JP"/>
        </w:rPr>
        <w:t>pp.</w:t>
      </w:r>
      <w:r w:rsidRPr="000D3A13">
        <w:rPr>
          <w:rFonts w:ascii="ＭＳ 明朝" w:eastAsia="ＭＳ 明朝" w:hAnsi="ＭＳ 明朝"/>
          <w:sz w:val="20"/>
          <w:szCs w:val="20"/>
          <w:lang w:eastAsia="ja-JP"/>
        </w:rPr>
        <w:t>55-56。</w:t>
      </w:r>
    </w:p>
  </w:footnote>
  <w:footnote w:id="205">
    <w:p w14:paraId="185F31EB" w14:textId="66133A57"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i/>
          <w:iCs/>
        </w:rPr>
        <w:t>精神保健法は</w:t>
      </w:r>
      <w:r w:rsidRPr="000D3A13">
        <w:rPr>
          <w:rFonts w:ascii="ＭＳ 明朝" w:hAnsi="ＭＳ 明朝"/>
        </w:rPr>
        <w:t>、個別の苦情を処理する仕組みを規定していない。精神保健サービスを受ける</w:t>
      </w:r>
      <w:r w:rsidR="00F378A9" w:rsidRPr="000D3A13">
        <w:rPr>
          <w:rFonts w:ascii="ＭＳ 明朝" w:hAnsi="ＭＳ 明朝" w:hint="eastAsia"/>
        </w:rPr>
        <w:t>人</w:t>
      </w:r>
      <w:r w:rsidRPr="000D3A13">
        <w:rPr>
          <w:rFonts w:ascii="ＭＳ 明朝" w:hAnsi="ＭＳ 明朝"/>
        </w:rPr>
        <w:t>を保護するための効果的な苦情処理メカニズムの確立を求める声がある。IHREC、</w:t>
      </w:r>
      <w:hyperlink r:id="rId385" w:history="1">
        <w:r w:rsidR="00353ADA" w:rsidRPr="00497AE2">
          <w:rPr>
            <w:rStyle w:val="ab"/>
            <w:rFonts w:ascii="ＭＳ 明朝" w:hAnsi="ＭＳ 明朝"/>
            <w:color w:val="0070C0"/>
          </w:rPr>
          <w:t>司法手続の利用の機会</w:t>
        </w:r>
        <w:r w:rsidRPr="00497AE2">
          <w:rPr>
            <w:rStyle w:val="ab"/>
            <w:rFonts w:ascii="ＭＳ 明朝" w:hAnsi="ＭＳ 明朝"/>
            <w:color w:val="0070C0"/>
          </w:rPr>
          <w:t>：国連障害者権利条約第13条の実施</w:t>
        </w:r>
      </w:hyperlink>
      <w:r w:rsidRPr="000D3A13">
        <w:rPr>
          <w:rFonts w:ascii="ＭＳ 明朝" w:hAnsi="ＭＳ 明朝"/>
        </w:rPr>
        <w:t>（2024年）p.26。</w:t>
      </w:r>
    </w:p>
  </w:footnote>
  <w:footnote w:id="206">
    <w:p w14:paraId="170AD213" w14:textId="49F859B1" w:rsidR="00AC2584" w:rsidRPr="000D3A13" w:rsidRDefault="00AC2584" w:rsidP="00AC2584">
      <w:pPr>
        <w:spacing w:before="0" w:after="0" w:line="240" w:lineRule="auto"/>
        <w:rPr>
          <w:rFonts w:ascii="ＭＳ 明朝" w:eastAsia="ＭＳ 明朝" w:hAnsi="ＭＳ 明朝"/>
          <w:iCs/>
          <w:sz w:val="20"/>
          <w:szCs w:val="20"/>
          <w:lang w:eastAsia="ja-JP"/>
        </w:rPr>
      </w:pPr>
      <w:r w:rsidRPr="000D3A13">
        <w:rPr>
          <w:rStyle w:val="af6"/>
          <w:rFonts w:ascii="ＭＳ 明朝" w:eastAsia="ＭＳ 明朝" w:hAnsi="ＭＳ 明朝"/>
          <w:sz w:val="20"/>
          <w:szCs w:val="20"/>
        </w:rPr>
        <w:footnoteRef/>
      </w:r>
      <w:r w:rsidR="00F378A9" w:rsidRPr="000D3A13">
        <w:rPr>
          <w:rFonts w:ascii="ＭＳ 明朝" w:hAnsi="ＭＳ 明朝"/>
          <w:sz w:val="20"/>
          <w:szCs w:val="20"/>
          <w:lang w:eastAsia="ja-JP"/>
        </w:rPr>
        <w:t>IHREC</w:t>
      </w:r>
      <w:r w:rsidRPr="000D3A13">
        <w:rPr>
          <w:rFonts w:ascii="ＭＳ 明朝" w:eastAsia="ＭＳ 明朝" w:hAnsi="ＭＳ 明朝"/>
          <w:sz w:val="20"/>
          <w:szCs w:val="20"/>
          <w:lang w:eastAsia="ja-JP"/>
        </w:rPr>
        <w:t>は、</w:t>
      </w:r>
      <w:r w:rsidR="00700918" w:rsidRPr="000D3A13">
        <w:rPr>
          <w:rFonts w:ascii="ＭＳ 明朝" w:eastAsia="ＭＳ 明朝" w:hAnsi="ＭＳ 明朝" w:hint="eastAsia"/>
          <w:sz w:val="20"/>
          <w:szCs w:val="20"/>
          <w:lang w:eastAsia="ja-JP"/>
        </w:rPr>
        <w:t>司法</w:t>
      </w:r>
      <w:r w:rsidRPr="000D3A13">
        <w:rPr>
          <w:rFonts w:ascii="ＭＳ 明朝" w:eastAsia="ＭＳ 明朝" w:hAnsi="ＭＳ 明朝"/>
          <w:sz w:val="20"/>
          <w:szCs w:val="20"/>
          <w:lang w:eastAsia="ja-JP"/>
        </w:rPr>
        <w:t>チームの活動を通じて、一部の居住型介護施設において、法的代理人への連絡手段としての電話利用など、基本的な保護権利が欠如していることを認識している。IHREC</w:t>
      </w:r>
      <w:r w:rsidRPr="000D3A13">
        <w:rPr>
          <w:rFonts w:ascii="ＭＳ 明朝" w:eastAsia="ＭＳ 明朝" w:hAnsi="ＭＳ 明朝"/>
          <w:sz w:val="20"/>
          <w:szCs w:val="20"/>
          <w:lang w:eastAsia="ja-JP"/>
        </w:rPr>
        <w:t>、</w:t>
      </w:r>
      <w:r>
        <w:fldChar w:fldCharType="begin"/>
      </w:r>
      <w:r>
        <w:rPr>
          <w:lang w:eastAsia="ja-JP"/>
        </w:rPr>
        <w:instrText>HYPERLINK "https://www.ihrec.ie/app/uploads/2020/01/Submission-to-the-UN-Committee-against-Torture-on-the-List-of-Issues-for-the-Third-Examination-of-Ireland.pdf"</w:instrText>
      </w:r>
      <w:r>
        <w:fldChar w:fldCharType="separate"/>
      </w:r>
      <w:r w:rsidRPr="00497AE2">
        <w:rPr>
          <w:rStyle w:val="ab"/>
          <w:rFonts w:ascii="ＭＳ 明朝" w:eastAsia="ＭＳ 明朝" w:hAnsi="ＭＳ 明朝"/>
          <w:color w:val="0070C0"/>
          <w:sz w:val="20"/>
          <w:szCs w:val="20"/>
          <w:lang w:eastAsia="ja-JP"/>
        </w:rPr>
        <w:t>アイルランド第三回審査に関する国連拷問禁止委員会への</w:t>
      </w:r>
      <w:r w:rsidRPr="00497AE2">
        <w:rPr>
          <w:rStyle w:val="ab"/>
          <w:rFonts w:ascii="ＭＳ 明朝" w:eastAsia="ＭＳ 明朝" w:hAnsi="ＭＳ 明朝" w:hint="eastAsia"/>
          <w:color w:val="0070C0"/>
          <w:sz w:val="20"/>
          <w:szCs w:val="20"/>
          <w:lang w:eastAsia="ja-JP"/>
        </w:rPr>
        <w:t>事前質問事項</w:t>
      </w:r>
      <w:r w:rsidRPr="00497AE2">
        <w:rPr>
          <w:rStyle w:val="ab"/>
          <w:rFonts w:ascii="ＭＳ 明朝" w:eastAsia="ＭＳ 明朝" w:hAnsi="ＭＳ 明朝"/>
          <w:color w:val="0070C0"/>
          <w:sz w:val="20"/>
          <w:szCs w:val="20"/>
          <w:lang w:eastAsia="ja-JP"/>
        </w:rPr>
        <w:t>（2020年）</w:t>
      </w:r>
      <w:r>
        <w:fldChar w:fldCharType="end"/>
      </w:r>
      <w:r w:rsidR="004F6B82" w:rsidRPr="000D3A13">
        <w:rPr>
          <w:rFonts w:ascii="ＭＳ 明朝" w:eastAsia="ＭＳ 明朝" w:hAnsi="ＭＳ 明朝" w:hint="eastAsia"/>
          <w:iCs/>
          <w:sz w:val="20"/>
          <w:szCs w:val="20"/>
          <w:lang w:eastAsia="ja-JP"/>
        </w:rPr>
        <w:t>p.</w:t>
      </w:r>
      <w:r w:rsidR="004F6B82" w:rsidRPr="000D3A13">
        <w:rPr>
          <w:rFonts w:ascii="ＭＳ 明朝" w:eastAsia="ＭＳ 明朝" w:hAnsi="ＭＳ 明朝"/>
          <w:iCs/>
          <w:sz w:val="20"/>
          <w:szCs w:val="20"/>
          <w:lang w:eastAsia="ja-JP"/>
        </w:rPr>
        <w:t>23</w:t>
      </w:r>
      <w:r w:rsidRPr="000D3A13">
        <w:rPr>
          <w:rFonts w:ascii="ＭＳ 明朝" w:eastAsia="ＭＳ 明朝" w:hAnsi="ＭＳ 明朝"/>
          <w:iCs/>
          <w:sz w:val="20"/>
          <w:szCs w:val="20"/>
          <w:lang w:eastAsia="ja-JP"/>
        </w:rPr>
        <w:t>。</w:t>
      </w:r>
      <w:r w:rsidR="00BD6793" w:rsidRPr="000D3A13">
        <w:rPr>
          <w:rFonts w:ascii="ＭＳ 明朝" w:eastAsia="ＭＳ 明朝" w:hAnsi="ＭＳ 明朝" w:hint="eastAsia"/>
          <w:sz w:val="20"/>
          <w:szCs w:val="20"/>
          <w:lang w:eastAsia="ja-JP"/>
        </w:rPr>
        <w:t>締約国</w:t>
      </w:r>
      <w:r w:rsidRPr="000D3A13">
        <w:rPr>
          <w:rFonts w:ascii="ＭＳ 明朝" w:eastAsia="ＭＳ 明朝" w:hAnsi="ＭＳ 明朝"/>
          <w:sz w:val="20"/>
          <w:szCs w:val="20"/>
          <w:lang w:eastAsia="ja-JP"/>
        </w:rPr>
        <w:t>は、拘禁施設（</w:t>
      </w:r>
      <w:r w:rsidRPr="000D3A13">
        <w:rPr>
          <w:rFonts w:ascii="ＭＳ 明朝" w:eastAsia="ＭＳ 明朝" w:hAnsi="ＭＳ 明朝"/>
          <w:i/>
          <w:iCs/>
          <w:sz w:val="20"/>
          <w:szCs w:val="20"/>
          <w:lang w:eastAsia="ja-JP"/>
        </w:rPr>
        <w:t>事実上の</w:t>
      </w:r>
      <w:r w:rsidRPr="000D3A13">
        <w:rPr>
          <w:rFonts w:ascii="ＭＳ 明朝" w:eastAsia="ＭＳ 明朝" w:hAnsi="ＭＳ 明朝"/>
          <w:sz w:val="20"/>
          <w:szCs w:val="20"/>
          <w:lang w:eastAsia="ja-JP"/>
        </w:rPr>
        <w:t>拘禁施設を含む）に対する人権に基づく予防的メカニズムを</w:t>
      </w:r>
      <w:r w:rsidR="00E731BC" w:rsidRPr="000D3A13">
        <w:rPr>
          <w:rFonts w:ascii="ＭＳ 明朝" w:eastAsia="ＭＳ 明朝" w:hAnsi="ＭＳ 明朝" w:hint="eastAsia"/>
          <w:sz w:val="20"/>
          <w:szCs w:val="20"/>
          <w:lang w:eastAsia="ja-JP"/>
        </w:rPr>
        <w:t>規定</w:t>
      </w:r>
      <w:r w:rsidRPr="000D3A13">
        <w:rPr>
          <w:rFonts w:ascii="ＭＳ 明朝" w:eastAsia="ＭＳ 明朝" w:hAnsi="ＭＳ 明朝"/>
          <w:sz w:val="20"/>
          <w:szCs w:val="20"/>
          <w:lang w:eastAsia="ja-JP"/>
        </w:rPr>
        <w:t>する「拷問禁止条約の選択議定書（OPCAT）」を批准していない。</w:t>
      </w:r>
    </w:p>
  </w:footnote>
  <w:footnote w:id="207">
    <w:p w14:paraId="1529E43E" w14:textId="0ED03F25" w:rsidR="00AC2584" w:rsidRPr="000D3A13" w:rsidRDefault="00AC2584" w:rsidP="00AC2584">
      <w:pPr>
        <w:pStyle w:val="ac"/>
        <w:rPr>
          <w:rFonts w:ascii="ＭＳ 明朝" w:eastAsia="ＭＳ 明朝" w:hAnsi="ＭＳ 明朝"/>
          <w:sz w:val="20"/>
          <w:szCs w:val="20"/>
          <w:lang w:eastAsia="ja-JP"/>
        </w:rPr>
      </w:pPr>
      <w:r w:rsidRPr="000D3A13">
        <w:rPr>
          <w:rStyle w:val="af6"/>
          <w:rFonts w:ascii="ＭＳ 明朝" w:eastAsia="ＭＳ 明朝" w:hAnsi="ＭＳ 明朝"/>
          <w:sz w:val="20"/>
          <w:szCs w:val="20"/>
        </w:rPr>
        <w:footnoteRef/>
      </w:r>
      <w:r w:rsidRPr="000D3A13">
        <w:rPr>
          <w:rFonts w:ascii="ＭＳ 明朝" w:eastAsia="ＭＳ 明朝" w:hAnsi="ＭＳ 明朝"/>
          <w:sz w:val="20"/>
          <w:szCs w:val="20"/>
          <w:lang w:eastAsia="ja-JP"/>
        </w:rPr>
        <w:t>成人保護ソーシャルワーカーは、全介護施設の約80％を占める民間介護施設への法的立入権を</w:t>
      </w:r>
      <w:r w:rsidR="006951A6" w:rsidRPr="000D3A13">
        <w:rPr>
          <w:rFonts w:ascii="ＭＳ 明朝" w:eastAsia="ＭＳ 明朝" w:hAnsi="ＭＳ 明朝" w:hint="eastAsia"/>
          <w:sz w:val="20"/>
          <w:szCs w:val="20"/>
          <w:lang w:eastAsia="ja-JP"/>
        </w:rPr>
        <w:t>持って</w:t>
      </w:r>
      <w:r w:rsidRPr="000D3A13">
        <w:rPr>
          <w:rFonts w:ascii="ＭＳ 明朝" w:eastAsia="ＭＳ 明朝" w:hAnsi="ＭＳ 明朝"/>
          <w:sz w:val="20"/>
          <w:szCs w:val="20"/>
          <w:lang w:eastAsia="ja-JP"/>
        </w:rPr>
        <w:t>おらず、HSE（</w:t>
      </w:r>
      <w:r w:rsidR="006951A6" w:rsidRPr="000D3A13">
        <w:rPr>
          <w:rFonts w:ascii="ＭＳ 明朝" w:eastAsia="ＭＳ 明朝" w:hAnsi="ＭＳ 明朝"/>
          <w:sz w:val="20"/>
          <w:szCs w:val="20"/>
          <w:lang w:eastAsia="ja-JP"/>
        </w:rPr>
        <w:t>: Health Service Executive</w:t>
      </w:r>
      <w:r w:rsidR="006951A6" w:rsidRPr="000D3A13">
        <w:rPr>
          <w:rFonts w:ascii="ＭＳ 明朝" w:eastAsia="ＭＳ 明朝" w:hAnsi="ＭＳ 明朝" w:hint="eastAsia"/>
          <w:sz w:val="20"/>
          <w:szCs w:val="20"/>
          <w:lang w:eastAsia="ja-JP"/>
        </w:rPr>
        <w:t xml:space="preserve">　</w:t>
      </w:r>
      <w:r w:rsidRPr="000D3A13">
        <w:rPr>
          <w:rFonts w:ascii="ＭＳ 明朝" w:eastAsia="ＭＳ 明朝" w:hAnsi="ＭＳ 明朝"/>
          <w:sz w:val="20"/>
          <w:szCs w:val="20"/>
          <w:lang w:eastAsia="ja-JP"/>
        </w:rPr>
        <w:t>保健サービス</w:t>
      </w:r>
      <w:r w:rsidR="006951A6" w:rsidRPr="000D3A13">
        <w:rPr>
          <w:rFonts w:ascii="ＭＳ 明朝" w:eastAsia="ＭＳ 明朝" w:hAnsi="ＭＳ 明朝"/>
          <w:sz w:val="20"/>
          <w:szCs w:val="20"/>
          <w:lang w:eastAsia="ja-JP"/>
        </w:rPr>
        <w:t>執行機関</w:t>
      </w:r>
      <w:r w:rsidRPr="000D3A13">
        <w:rPr>
          <w:rFonts w:ascii="ＭＳ 明朝" w:eastAsia="ＭＳ 明朝" w:hAnsi="ＭＳ 明朝"/>
          <w:sz w:val="20"/>
          <w:szCs w:val="20"/>
          <w:lang w:eastAsia="ja-JP"/>
        </w:rPr>
        <w:t>）は立入拒否に関するデータを収集していない。民間介護施設は国家政策「虐待リスクのある脆弱な人々の保護」の対象外である。</w:t>
      </w:r>
      <w:r w:rsidRPr="000D3A13">
        <w:rPr>
          <w:rFonts w:ascii="ＭＳ 明朝" w:eastAsia="ＭＳ 明朝" w:hAnsi="ＭＳ 明朝"/>
          <w:iCs/>
          <w:sz w:val="20"/>
          <w:szCs w:val="20"/>
          <w:lang w:eastAsia="ja-JP"/>
        </w:rPr>
        <w:t>IHREC</w:t>
      </w:r>
      <w:r w:rsidRPr="000D3A13">
        <w:rPr>
          <w:rFonts w:ascii="ＭＳ 明朝" w:eastAsia="ＭＳ 明朝" w:hAnsi="ＭＳ 明朝"/>
          <w:iCs/>
          <w:sz w:val="20"/>
          <w:szCs w:val="20"/>
          <w:lang w:eastAsia="ja-JP"/>
        </w:rPr>
        <w:t>、</w:t>
      </w:r>
      <w:r>
        <w:fldChar w:fldCharType="begin"/>
      </w:r>
      <w:r>
        <w:rPr>
          <w:lang w:eastAsia="ja-JP"/>
        </w:rPr>
        <w:instrText>HYPERLINK "https://www.ihrec.ie/app/uploads/2023/10/Ireland-and-the-Convention-on-the-Elimination-of-All-Forms-of-Discrimination-against-Women-LOIPR-web.pdf"</w:instrText>
      </w:r>
      <w:r>
        <w:fldChar w:fldCharType="separate"/>
      </w:r>
      <w:r w:rsidRPr="00497AE2">
        <w:rPr>
          <w:rStyle w:val="ab"/>
          <w:rFonts w:ascii="ＭＳ 明朝" w:eastAsia="ＭＳ 明朝" w:hAnsi="ＭＳ 明朝"/>
          <w:iCs/>
          <w:color w:val="0070C0"/>
          <w:sz w:val="20"/>
          <w:szCs w:val="20"/>
          <w:lang w:eastAsia="ja-JP"/>
        </w:rPr>
        <w:t>アイルランドと</w:t>
      </w:r>
      <w:r w:rsidR="00F63242" w:rsidRPr="00497AE2">
        <w:rPr>
          <w:rStyle w:val="ab"/>
          <w:rFonts w:ascii="ＭＳ 明朝" w:eastAsia="ＭＳ 明朝" w:hAnsi="ＭＳ 明朝"/>
          <w:iCs/>
          <w:color w:val="0070C0"/>
          <w:sz w:val="20"/>
          <w:szCs w:val="20"/>
          <w:lang w:eastAsia="ja-JP"/>
        </w:rPr>
        <w:t>、</w:t>
      </w:r>
      <w:r w:rsidRPr="00497AE2">
        <w:rPr>
          <w:rStyle w:val="ab"/>
          <w:rFonts w:ascii="ＭＳ 明朝" w:eastAsia="ＭＳ 明朝" w:hAnsi="ＭＳ 明朝"/>
          <w:iCs/>
          <w:color w:val="0070C0"/>
          <w:sz w:val="20"/>
          <w:szCs w:val="20"/>
          <w:lang w:eastAsia="ja-JP"/>
        </w:rPr>
        <w:t>女性に対するあらゆる形態の差別撤廃条約</w:t>
      </w:r>
      <w:r>
        <w:fldChar w:fldCharType="end"/>
      </w:r>
      <w:r w:rsidRPr="000D3A13">
        <w:rPr>
          <w:rFonts w:ascii="ＭＳ 明朝" w:eastAsia="ＭＳ 明朝" w:hAnsi="ＭＳ 明朝"/>
          <w:iCs/>
          <w:sz w:val="20"/>
          <w:szCs w:val="20"/>
          <w:lang w:eastAsia="ja-JP"/>
        </w:rPr>
        <w:t>（CEDAW</w:t>
      </w:r>
      <w:r w:rsidR="006951A6" w:rsidRPr="000D3A13">
        <w:rPr>
          <w:rFonts w:ascii="ＭＳ 明朝" w:eastAsia="ＭＳ 明朝" w:hAnsi="ＭＳ 明朝" w:hint="eastAsia"/>
          <w:iCs/>
          <w:sz w:val="20"/>
          <w:szCs w:val="20"/>
          <w:lang w:eastAsia="ja-JP"/>
        </w:rPr>
        <w:t xml:space="preserve">: </w:t>
      </w:r>
      <w:r w:rsidR="006951A6" w:rsidRPr="000D3A13">
        <w:rPr>
          <w:rFonts w:ascii="ＭＳ 明朝" w:eastAsia="ＭＳ 明朝" w:hAnsi="ＭＳ 明朝"/>
          <w:iCs/>
          <w:sz w:val="18"/>
          <w:szCs w:val="18"/>
          <w:lang w:eastAsia="ja-JP"/>
        </w:rPr>
        <w:t>Convention on the Elimination of All Forms of Discrimination against Women</w:t>
      </w:r>
      <w:r w:rsidRPr="000D3A13">
        <w:rPr>
          <w:rFonts w:ascii="ＭＳ 明朝" w:eastAsia="ＭＳ 明朝" w:hAnsi="ＭＳ 明朝"/>
          <w:iCs/>
          <w:sz w:val="20"/>
          <w:szCs w:val="20"/>
          <w:lang w:eastAsia="ja-JP"/>
        </w:rPr>
        <w:t>）（2023年）pp.92-93。EUFRA（</w:t>
      </w:r>
      <w:r w:rsidR="009408F8" w:rsidRPr="000D3A13">
        <w:rPr>
          <w:rFonts w:ascii="ＭＳ 明朝" w:eastAsia="ＭＳ 明朝" w:hAnsi="ＭＳ 明朝"/>
          <w:iCs/>
          <w:sz w:val="18"/>
          <w:szCs w:val="18"/>
          <w:lang w:eastAsia="ja-JP"/>
        </w:rPr>
        <w:t>European Union Agency for Fundamental Rights</w:t>
      </w:r>
      <w:r w:rsidR="009408F8" w:rsidRPr="000D3A13">
        <w:rPr>
          <w:rFonts w:ascii="ＭＳ 明朝" w:eastAsia="ＭＳ 明朝" w:hAnsi="ＭＳ 明朝" w:hint="eastAsia"/>
          <w:iCs/>
          <w:sz w:val="18"/>
          <w:szCs w:val="18"/>
          <w:lang w:eastAsia="ja-JP"/>
        </w:rPr>
        <w:t>（英文正式名称）</w:t>
      </w:r>
      <w:r w:rsidR="009408F8" w:rsidRPr="000D3A13">
        <w:rPr>
          <w:rFonts w:ascii="ＭＳ 明朝" w:eastAsia="ＭＳ 明朝" w:hAnsi="ＭＳ 明朝" w:hint="eastAsia"/>
          <w:iCs/>
          <w:sz w:val="20"/>
          <w:szCs w:val="20"/>
          <w:lang w:eastAsia="ja-JP"/>
        </w:rPr>
        <w:t xml:space="preserve">　</w:t>
      </w:r>
      <w:r w:rsidR="008553EA" w:rsidRPr="000D3A13">
        <w:rPr>
          <w:rFonts w:ascii="ＭＳ 明朝" w:eastAsia="ＭＳ 明朝" w:hAnsi="ＭＳ 明朝" w:hint="eastAsia"/>
          <w:iCs/>
          <w:sz w:val="20"/>
          <w:szCs w:val="20"/>
          <w:lang w:eastAsia="ja-JP"/>
        </w:rPr>
        <w:t>EU</w:t>
      </w:r>
      <w:r w:rsidR="009408F8" w:rsidRPr="000D3A13">
        <w:rPr>
          <w:rFonts w:ascii="ＭＳ 明朝" w:eastAsia="ＭＳ 明朝" w:hAnsi="ＭＳ 明朝"/>
          <w:iCs/>
          <w:sz w:val="20"/>
          <w:szCs w:val="20"/>
          <w:lang w:eastAsia="ja-JP"/>
        </w:rPr>
        <w:t>基本権庁</w:t>
      </w:r>
      <w:r w:rsidRPr="000D3A13">
        <w:rPr>
          <w:rFonts w:ascii="ＭＳ 明朝" w:eastAsia="ＭＳ 明朝" w:hAnsi="ＭＳ 明朝"/>
          <w:iCs/>
          <w:sz w:val="20"/>
          <w:szCs w:val="20"/>
          <w:lang w:eastAsia="ja-JP"/>
        </w:rPr>
        <w:t>）のために実施された最近の調査では、「全てのグループの参加者が、施設内における様々な形態の虐待（金銭的、身体的、精神的、性的）の蔓延を認めた。しかし、虐待に関するデータは著しく不足している。また、HIQA（</w:t>
      </w:r>
      <w:r w:rsidR="00D72EFF" w:rsidRPr="000D3A13">
        <w:rPr>
          <w:rFonts w:ascii="ＭＳ 明朝" w:eastAsia="ＭＳ 明朝" w:hAnsi="ＭＳ 明朝"/>
          <w:iCs/>
          <w:sz w:val="18"/>
          <w:szCs w:val="18"/>
          <w:lang w:eastAsia="ja-JP"/>
        </w:rPr>
        <w:t>Health Information and Quality Authority</w:t>
      </w:r>
      <w:r w:rsidR="00D72EFF" w:rsidRPr="000D3A13">
        <w:rPr>
          <w:rFonts w:ascii="ＭＳ 明朝" w:eastAsia="ＭＳ 明朝" w:hAnsi="ＭＳ 明朝"/>
          <w:iCs/>
          <w:sz w:val="20"/>
          <w:szCs w:val="20"/>
          <w:lang w:eastAsia="ja-JP"/>
        </w:rPr>
        <w:t xml:space="preserve">　保健情報・品質管理庁</w:t>
      </w:r>
      <w:r w:rsidRPr="000D3A13">
        <w:rPr>
          <w:rFonts w:ascii="ＭＳ 明朝" w:eastAsia="ＭＳ 明朝" w:hAnsi="ＭＳ 明朝"/>
          <w:iCs/>
          <w:sz w:val="20"/>
          <w:szCs w:val="20"/>
          <w:lang w:eastAsia="ja-JP"/>
        </w:rPr>
        <w:t>）やHSE（保健サービス</w:t>
      </w:r>
      <w:r w:rsidR="00C421F6" w:rsidRPr="000D3A13">
        <w:rPr>
          <w:rFonts w:ascii="ＭＳ 明朝" w:eastAsia="ＭＳ 明朝" w:hAnsi="ＭＳ 明朝"/>
          <w:sz w:val="20"/>
          <w:szCs w:val="20"/>
          <w:lang w:eastAsia="ja-JP"/>
        </w:rPr>
        <w:t>執行機関</w:t>
      </w:r>
      <w:r w:rsidRPr="000D3A13">
        <w:rPr>
          <w:rFonts w:ascii="ＭＳ 明朝" w:eastAsia="ＭＳ 明朝" w:hAnsi="ＭＳ 明朝"/>
          <w:iCs/>
          <w:sz w:val="20"/>
          <w:szCs w:val="20"/>
          <w:lang w:eastAsia="ja-JP"/>
        </w:rPr>
        <w:t>）以外の機関への苦情がほとんどないことも、対処すべき重大な問題が存在しないという</w:t>
      </w:r>
      <w:r w:rsidR="00C421F6" w:rsidRPr="000D3A13">
        <w:rPr>
          <w:rFonts w:ascii="ＭＳ 明朝" w:eastAsia="ＭＳ 明朝" w:hAnsi="ＭＳ 明朝" w:hint="eastAsia"/>
          <w:iCs/>
          <w:sz w:val="20"/>
          <w:szCs w:val="20"/>
          <w:lang w:eastAsia="ja-JP"/>
        </w:rPr>
        <w:t>推定</w:t>
      </w:r>
      <w:r w:rsidRPr="000D3A13">
        <w:rPr>
          <w:rFonts w:ascii="ＭＳ 明朝" w:eastAsia="ＭＳ 明朝" w:hAnsi="ＭＳ 明朝"/>
          <w:iCs/>
          <w:sz w:val="20"/>
          <w:szCs w:val="20"/>
          <w:lang w:eastAsia="ja-JP"/>
        </w:rPr>
        <w:t>につながっている。」</w:t>
      </w:r>
      <w:r w:rsidR="009A3A7A" w:rsidRPr="000D3A13">
        <w:rPr>
          <w:rFonts w:ascii="ＭＳ 明朝" w:eastAsia="ＭＳ 明朝" w:hAnsi="ＭＳ 明朝"/>
          <w:sz w:val="20"/>
          <w:szCs w:val="20"/>
          <w:lang w:eastAsia="ja-JP"/>
        </w:rPr>
        <w:t>EU</w:t>
      </w:r>
      <w:r w:rsidRPr="000D3A13">
        <w:rPr>
          <w:rFonts w:ascii="ＭＳ 明朝" w:eastAsia="ＭＳ 明朝" w:hAnsi="ＭＳ 明朝"/>
          <w:sz w:val="20"/>
          <w:szCs w:val="20"/>
          <w:lang w:eastAsia="ja-JP"/>
        </w:rPr>
        <w:t>基本権庁</w:t>
      </w:r>
      <w:r w:rsidR="008553EA" w:rsidRPr="000D3A13">
        <w:rPr>
          <w:rFonts w:ascii="ＭＳ 明朝" w:eastAsia="ＭＳ 明朝" w:hAnsi="ＭＳ 明朝" w:hint="eastAsia"/>
          <w:sz w:val="20"/>
          <w:szCs w:val="20"/>
          <w:lang w:eastAsia="ja-JP"/>
        </w:rPr>
        <w:t>、</w:t>
      </w:r>
      <w:hyperlink r:id="rId386" w:history="1">
        <w:r w:rsidRPr="00497AE2">
          <w:rPr>
            <w:rStyle w:val="ab"/>
            <w:rFonts w:ascii="ＭＳ 明朝" w:eastAsia="ＭＳ 明朝" w:hAnsi="ＭＳ 明朝"/>
            <w:color w:val="0070C0"/>
            <w:sz w:val="20"/>
            <w:szCs w:val="20"/>
            <w:lang w:eastAsia="ja-JP"/>
          </w:rPr>
          <w:t>施設内における</w:t>
        </w:r>
        <w:r w:rsidR="00AF02F9" w:rsidRPr="00497AE2">
          <w:rPr>
            <w:rStyle w:val="ab"/>
            <w:rFonts w:ascii="ＭＳ 明朝" w:eastAsia="ＭＳ 明朝" w:hAnsi="ＭＳ 明朝"/>
            <w:color w:val="0070C0"/>
            <w:sz w:val="20"/>
            <w:szCs w:val="20"/>
            <w:lang w:eastAsia="ja-JP"/>
          </w:rPr>
          <w:t>障害のある人</w:t>
        </w:r>
        <w:r w:rsidRPr="00497AE2">
          <w:rPr>
            <w:rStyle w:val="ab"/>
            <w:rFonts w:ascii="ＭＳ 明朝" w:eastAsia="ＭＳ 明朝" w:hAnsi="ＭＳ 明朝"/>
            <w:color w:val="0070C0"/>
            <w:sz w:val="20"/>
            <w:szCs w:val="20"/>
            <w:lang w:eastAsia="ja-JP"/>
          </w:rPr>
          <w:t>の基本権保護</w:t>
        </w:r>
      </w:hyperlink>
      <w:r w:rsidRPr="000D3A13">
        <w:rPr>
          <w:rFonts w:ascii="ＭＳ 明朝" w:eastAsia="ＭＳ 明朝" w:hAnsi="ＭＳ 明朝"/>
          <w:sz w:val="20"/>
          <w:szCs w:val="20"/>
          <w:lang w:eastAsia="ja-JP"/>
        </w:rPr>
        <w:t>（2025年刊行予定）</w:t>
      </w:r>
      <w:r w:rsidR="00AF02F9" w:rsidRPr="000D3A13">
        <w:rPr>
          <w:rFonts w:ascii="ＭＳ 明朝" w:eastAsia="ＭＳ 明朝" w:hAnsi="ＭＳ 明朝" w:hint="eastAsia"/>
          <w:sz w:val="20"/>
          <w:szCs w:val="20"/>
          <w:lang w:eastAsia="ja-JP"/>
        </w:rPr>
        <w:t>の</w:t>
      </w:r>
      <w:r w:rsidRPr="000D3A13">
        <w:rPr>
          <w:rFonts w:ascii="ＭＳ 明朝" w:eastAsia="ＭＳ 明朝" w:hAnsi="ＭＳ 明朝"/>
          <w:sz w:val="20"/>
          <w:szCs w:val="20"/>
          <w:lang w:eastAsia="ja-JP"/>
        </w:rPr>
        <w:t>アイルランド事例研究 p.4</w:t>
      </w:r>
      <w:r w:rsidR="00AF02F9" w:rsidRPr="000D3A13">
        <w:rPr>
          <w:rFonts w:ascii="ＭＳ 明朝" w:eastAsia="ＭＳ 明朝" w:hAnsi="ＭＳ 明朝" w:hint="eastAsia"/>
          <w:sz w:val="20"/>
          <w:szCs w:val="20"/>
          <w:lang w:eastAsia="ja-JP"/>
        </w:rPr>
        <w:t>参照</w:t>
      </w:r>
      <w:r w:rsidRPr="000D3A13">
        <w:rPr>
          <w:rFonts w:ascii="ＭＳ 明朝" w:eastAsia="ＭＳ 明朝" w:hAnsi="ＭＳ 明朝"/>
          <w:sz w:val="20"/>
          <w:szCs w:val="20"/>
          <w:lang w:eastAsia="ja-JP"/>
        </w:rPr>
        <w:t>。</w:t>
      </w:r>
    </w:p>
  </w:footnote>
  <w:footnote w:id="208">
    <w:p w14:paraId="0325E0FD" w14:textId="3CF5C088"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EU基本権庁</w:t>
      </w:r>
      <w:r w:rsidR="00587711" w:rsidRPr="000D3A13">
        <w:rPr>
          <w:rFonts w:ascii="ＭＳ 明朝" w:hAnsi="ＭＳ 明朝" w:hint="eastAsia"/>
        </w:rPr>
        <w:t>、</w:t>
      </w:r>
      <w:hyperlink r:id="rId387" w:history="1">
        <w:r w:rsidRPr="00497AE2">
          <w:rPr>
            <w:rStyle w:val="ab"/>
            <w:rFonts w:ascii="ＭＳ 明朝" w:hAnsi="ＭＳ 明朝"/>
            <w:color w:val="0070C0"/>
          </w:rPr>
          <w:t>施設における</w:t>
        </w:r>
        <w:r w:rsidR="00AF02F9" w:rsidRPr="00497AE2">
          <w:rPr>
            <w:rStyle w:val="ab"/>
            <w:rFonts w:ascii="ＭＳ 明朝" w:hAnsi="ＭＳ 明朝" w:hint="eastAsia"/>
            <w:color w:val="0070C0"/>
          </w:rPr>
          <w:t>障害のある人</w:t>
        </w:r>
        <w:r w:rsidRPr="00497AE2">
          <w:rPr>
            <w:rStyle w:val="ab"/>
            <w:rFonts w:ascii="ＭＳ 明朝" w:hAnsi="ＭＳ 明朝"/>
            <w:color w:val="0070C0"/>
          </w:rPr>
          <w:t>の基本権保護－アイルランド事例研究</w:t>
        </w:r>
      </w:hyperlink>
      <w:r w:rsidRPr="000D3A13">
        <w:rPr>
          <w:rFonts w:ascii="ＭＳ 明朝" w:hAnsi="ＭＳ 明朝"/>
        </w:rPr>
        <w:t>（2025年刊行予定）</w:t>
      </w:r>
      <w:r w:rsidR="00EE62BA" w:rsidRPr="000D3A13">
        <w:rPr>
          <w:rFonts w:ascii="ＭＳ 明朝" w:hAnsi="ＭＳ 明朝" w:hint="eastAsia"/>
        </w:rPr>
        <w:t xml:space="preserve"> </w:t>
      </w:r>
      <w:r w:rsidRPr="000D3A13">
        <w:rPr>
          <w:rFonts w:ascii="ＭＳ 明朝" w:hAnsi="ＭＳ 明朝"/>
        </w:rPr>
        <w:t>pp.3;13「HSEの</w:t>
      </w:r>
      <w:r w:rsidR="00393430" w:rsidRPr="000D3A13">
        <w:rPr>
          <w:rFonts w:ascii="ＭＳ 明朝" w:hAnsi="ＭＳ 明朝" w:hint="eastAsia"/>
        </w:rPr>
        <w:t>『</w:t>
      </w:r>
      <w:r w:rsidRPr="000D3A13">
        <w:rPr>
          <w:rFonts w:ascii="ＭＳ 明朝" w:hAnsi="ＭＳ 明朝"/>
        </w:rPr>
        <w:t>脆弱な立場にある者の保護に関する国家政策</w:t>
      </w:r>
      <w:r w:rsidR="00393430" w:rsidRPr="000D3A13">
        <w:rPr>
          <w:rFonts w:ascii="ＭＳ 明朝" w:hAnsi="ＭＳ 明朝" w:hint="eastAsia"/>
        </w:rPr>
        <w:t>』</w:t>
      </w:r>
      <w:r w:rsidRPr="000D3A13">
        <w:rPr>
          <w:rFonts w:ascii="ＭＳ 明朝" w:hAnsi="ＭＳ 明朝"/>
        </w:rPr>
        <w:t>は2016年から策定中であり、未完成のままである。同保護政策は枠組みを提供するものの、立法による裏付けがなく、その執行力を弱めている。また適用が不統一で、関連する全ての環境を網羅していない。特にHSE</w:t>
      </w:r>
      <w:r w:rsidR="00393430" w:rsidRPr="000D3A13">
        <w:rPr>
          <w:rFonts w:ascii="ＭＳ 明朝" w:hAnsi="ＭＳ 明朝" w:hint="eastAsia"/>
        </w:rPr>
        <w:t>の</w:t>
      </w:r>
      <w:r w:rsidRPr="000D3A13">
        <w:rPr>
          <w:rFonts w:ascii="ＭＳ 明朝" w:hAnsi="ＭＳ 明朝"/>
        </w:rPr>
        <w:t>資金提供</w:t>
      </w:r>
      <w:r w:rsidR="00393430" w:rsidRPr="000D3A13">
        <w:rPr>
          <w:rFonts w:ascii="ＭＳ 明朝" w:hAnsi="ＭＳ 明朝" w:hint="eastAsia"/>
        </w:rPr>
        <w:t>を受けていない</w:t>
      </w:r>
      <w:r w:rsidRPr="000D3A13">
        <w:rPr>
          <w:rFonts w:ascii="ＭＳ 明朝" w:hAnsi="ＭＳ 明朝"/>
        </w:rPr>
        <w:t>組織</w:t>
      </w:r>
      <w:r w:rsidR="00393430" w:rsidRPr="000D3A13">
        <w:rPr>
          <w:rFonts w:ascii="ＭＳ 明朝" w:hAnsi="ＭＳ 明朝" w:hint="eastAsia"/>
        </w:rPr>
        <w:t>では</w:t>
      </w:r>
      <w:r w:rsidRPr="000D3A13">
        <w:rPr>
          <w:rFonts w:ascii="ＭＳ 明朝" w:hAnsi="ＭＳ 明朝"/>
        </w:rPr>
        <w:t>、遵守を</w:t>
      </w:r>
      <w:r w:rsidR="00393430" w:rsidRPr="000D3A13">
        <w:rPr>
          <w:rFonts w:ascii="ＭＳ 明朝" w:hAnsi="ＭＳ 明朝" w:hint="eastAsia"/>
        </w:rPr>
        <w:t>強化</w:t>
      </w:r>
      <w:r w:rsidRPr="000D3A13">
        <w:rPr>
          <w:rFonts w:ascii="ＭＳ 明朝" w:hAnsi="ＭＳ 明朝"/>
        </w:rPr>
        <w:t>し保護措置の資金を確保するため、保護政策を支える法的裏付けが必要である。」保健サービス執行</w:t>
      </w:r>
      <w:r w:rsidR="00393430" w:rsidRPr="000D3A13">
        <w:rPr>
          <w:rFonts w:ascii="ＭＳ 明朝" w:hAnsi="ＭＳ 明朝" w:hint="eastAsia"/>
        </w:rPr>
        <w:t>機関</w:t>
      </w:r>
      <w:r w:rsidRPr="000D3A13">
        <w:rPr>
          <w:rFonts w:ascii="ＭＳ 明朝" w:hAnsi="ＭＳ 明朝"/>
        </w:rPr>
        <w:t>（HSE）、</w:t>
      </w:r>
      <w:hyperlink r:id="rId388" w:history="1">
        <w:r w:rsidRPr="00497AE2">
          <w:rPr>
            <w:rStyle w:val="ab"/>
            <w:rFonts w:ascii="ＭＳ 明朝" w:hAnsi="ＭＳ 明朝"/>
            <w:color w:val="0070C0"/>
          </w:rPr>
          <w:t>虐待リスクのある脆弱な人々の保護－国家政策及び</w:t>
        </w:r>
      </w:hyperlink>
      <w:r w:rsidR="00393430" w:rsidRPr="00EE5FD0">
        <w:rPr>
          <w:rFonts w:hint="eastAsia"/>
          <w:color w:val="0070C0"/>
          <w:u w:val="single"/>
        </w:rPr>
        <w:t>手段</w:t>
      </w:r>
      <w:r w:rsidRPr="000D3A13">
        <w:rPr>
          <w:rFonts w:ascii="ＭＳ 明朝" w:hAnsi="ＭＳ 明朝"/>
        </w:rPr>
        <w:t>（2014年）。</w:t>
      </w:r>
    </w:p>
  </w:footnote>
  <w:footnote w:id="209">
    <w:p w14:paraId="5F3501CE" w14:textId="6DE485BD" w:rsidR="00AC2584" w:rsidRPr="000D3A13" w:rsidRDefault="00AC2584" w:rsidP="00AC2584">
      <w:pPr>
        <w:pStyle w:val="af5"/>
        <w:spacing w:before="0" w:after="0"/>
        <w:rPr>
          <w:rFonts w:ascii="ＭＳ 明朝" w:hAnsi="ＭＳ 明朝"/>
          <w:iCs/>
        </w:rPr>
      </w:pPr>
      <w:r w:rsidRPr="000D3A13">
        <w:rPr>
          <w:rStyle w:val="af6"/>
          <w:rFonts w:ascii="ＭＳ 明朝" w:hAnsi="ＭＳ 明朝"/>
        </w:rPr>
        <w:footnoteRef/>
      </w:r>
      <w:r w:rsidRPr="000D3A13">
        <w:rPr>
          <w:rFonts w:ascii="ＭＳ 明朝" w:hAnsi="ＭＳ 明朝"/>
          <w:i/>
          <w:iCs/>
        </w:rPr>
        <w:t>精神保健法は</w:t>
      </w:r>
      <w:r w:rsidRPr="000D3A13">
        <w:rPr>
          <w:rFonts w:ascii="ＭＳ 明朝" w:hAnsi="ＭＳ 明朝"/>
        </w:rPr>
        <w:t>個人苦情処理の仕組みを規定しておらず、精神保健サービス利用者を保護する効果的な苦情処理</w:t>
      </w:r>
      <w:r w:rsidR="00421619" w:rsidRPr="000D3A13">
        <w:rPr>
          <w:rFonts w:ascii="ＭＳ 明朝" w:hAnsi="ＭＳ 明朝" w:hint="eastAsia"/>
        </w:rPr>
        <w:t>メカニズム</w:t>
      </w:r>
      <w:r w:rsidRPr="000D3A13">
        <w:rPr>
          <w:rFonts w:ascii="ＭＳ 明朝" w:hAnsi="ＭＳ 明朝"/>
        </w:rPr>
        <w:t>の設置が求められている。IHREC</w:t>
      </w:r>
      <w:r w:rsidR="0098752B" w:rsidRPr="000D3A13">
        <w:rPr>
          <w:rFonts w:ascii="ＭＳ 明朝" w:hAnsi="ＭＳ 明朝" w:hint="eastAsia"/>
        </w:rPr>
        <w:t>、</w:t>
      </w:r>
      <w:hyperlink r:id="rId389" w:history="1">
        <w:r w:rsidR="00B56AC9" w:rsidRPr="00497AE2">
          <w:rPr>
            <w:rStyle w:val="ab"/>
            <w:rFonts w:ascii="ＭＳ 明朝" w:hAnsi="ＭＳ 明朝"/>
            <w:color w:val="0070C0"/>
          </w:rPr>
          <w:t>司法手続の利用の機会</w:t>
        </w:r>
        <w:r w:rsidRPr="00497AE2">
          <w:rPr>
            <w:rStyle w:val="ab"/>
            <w:rFonts w:ascii="ＭＳ 明朝" w:hAnsi="ＭＳ 明朝"/>
            <w:color w:val="0070C0"/>
          </w:rPr>
          <w:t>：国連障害者権利条約第13条の実施</w:t>
        </w:r>
      </w:hyperlink>
      <w:r w:rsidRPr="000D3A13">
        <w:rPr>
          <w:rFonts w:ascii="ＭＳ 明朝" w:hAnsi="ＭＳ 明朝"/>
        </w:rPr>
        <w:t>（2024年）</w:t>
      </w:r>
      <w:r w:rsidR="00D93A60" w:rsidRPr="000D3A13">
        <w:rPr>
          <w:rFonts w:ascii="ＭＳ 明朝" w:hAnsi="ＭＳ 明朝" w:hint="eastAsia"/>
        </w:rPr>
        <w:t xml:space="preserve"> </w:t>
      </w:r>
      <w:r w:rsidRPr="000D3A13">
        <w:rPr>
          <w:rFonts w:ascii="ＭＳ 明朝" w:hAnsi="ＭＳ 明朝"/>
        </w:rPr>
        <w:t>p.26。現在、施設入所者にとって有効な代替手段となる独立した苦情処理</w:t>
      </w:r>
      <w:r w:rsidR="00421619" w:rsidRPr="000D3A13">
        <w:rPr>
          <w:rFonts w:ascii="ＭＳ 明朝" w:hAnsi="ＭＳ 明朝" w:hint="eastAsia"/>
        </w:rPr>
        <w:t>メカニズム</w:t>
      </w:r>
      <w:r w:rsidRPr="000D3A13">
        <w:rPr>
          <w:rFonts w:ascii="ＭＳ 明朝" w:hAnsi="ＭＳ 明朝"/>
        </w:rPr>
        <w:t>は存在しない。秘密</w:t>
      </w:r>
      <w:r w:rsidR="00421619" w:rsidRPr="000D3A13">
        <w:rPr>
          <w:rFonts w:ascii="ＭＳ 明朝" w:hAnsi="ＭＳ 明朝" w:hint="eastAsia"/>
        </w:rPr>
        <w:t>通報</w:t>
      </w:r>
      <w:r w:rsidRPr="000D3A13">
        <w:rPr>
          <w:rFonts w:ascii="ＭＳ 明朝" w:hAnsi="ＭＳ 明朝"/>
        </w:rPr>
        <w:t>受理官事務所は申立人への支援を提供しているが、主にHSE</w:t>
      </w:r>
      <w:r w:rsidR="009A2AE8" w:rsidRPr="000D3A13">
        <w:rPr>
          <w:rFonts w:ascii="ＭＳ 明朝" w:hAnsi="ＭＳ 明朝" w:hint="eastAsia"/>
        </w:rPr>
        <w:t>の</w:t>
      </w:r>
      <w:r w:rsidRPr="000D3A13">
        <w:rPr>
          <w:rFonts w:ascii="ＭＳ 明朝" w:hAnsi="ＭＳ 明朝"/>
        </w:rPr>
        <w:t>保護システムの</w:t>
      </w:r>
      <w:r w:rsidR="009A2AE8" w:rsidRPr="000D3A13">
        <w:rPr>
          <w:rFonts w:ascii="ＭＳ 明朝" w:hAnsi="ＭＳ 明朝" w:hint="eastAsia"/>
        </w:rPr>
        <w:t>一部である</w:t>
      </w:r>
      <w:r w:rsidRPr="000D3A13">
        <w:rPr>
          <w:rFonts w:ascii="ＭＳ 明朝" w:hAnsi="ＭＳ 明朝"/>
        </w:rPr>
        <w:t>と見なされている。オンブズマンは民間運営の高齢者</w:t>
      </w:r>
      <w:r w:rsidR="009A2AE8" w:rsidRPr="000D3A13">
        <w:rPr>
          <w:rFonts w:ascii="ＭＳ 明朝" w:hAnsi="ＭＳ 明朝" w:hint="eastAsia"/>
        </w:rPr>
        <w:t>や障害のある人の</w:t>
      </w:r>
      <w:r w:rsidRPr="000D3A13">
        <w:rPr>
          <w:rFonts w:ascii="ＭＳ 明朝" w:hAnsi="ＭＳ 明朝"/>
        </w:rPr>
        <w:t>居住施設に関する苦情を受け付けられない。HSE及びHSE資金提供サービスに関する苦情は受理可能だが、</w:t>
      </w:r>
      <w:r w:rsidR="009A2AE8" w:rsidRPr="000D3A13">
        <w:rPr>
          <w:rFonts w:ascii="ＭＳ 明朝" w:hAnsi="ＭＳ 明朝"/>
        </w:rPr>
        <w:t>保健情報・品質管理庁</w:t>
      </w:r>
      <w:r w:rsidR="009A2AE8" w:rsidRPr="000D3A13">
        <w:rPr>
          <w:rFonts w:ascii="ＭＳ 明朝" w:hAnsi="ＭＳ 明朝" w:hint="eastAsia"/>
        </w:rPr>
        <w:t>（</w:t>
      </w:r>
      <w:r w:rsidRPr="000D3A13">
        <w:rPr>
          <w:rFonts w:ascii="ＭＳ 明朝" w:hAnsi="ＭＳ 明朝"/>
        </w:rPr>
        <w:t>HIQA</w:t>
      </w:r>
      <w:r w:rsidR="009A2AE8" w:rsidRPr="000D3A13">
        <w:rPr>
          <w:rFonts w:ascii="ＭＳ 明朝" w:hAnsi="ＭＳ 明朝" w:hint="eastAsia"/>
        </w:rPr>
        <w:t>）</w:t>
      </w:r>
      <w:r w:rsidRPr="000D3A13">
        <w:rPr>
          <w:rFonts w:ascii="ＭＳ 明朝" w:hAnsi="ＭＳ 明朝"/>
        </w:rPr>
        <w:t>に伝達された苦情がオンブズマンへ確実に転送されていない実態が確認されている。HIQAは個別の苦情調査権限を持たないが、個々の施設監視の参考情報として活用される可能性がある。全国権利擁護サービス</w:t>
      </w:r>
      <w:r w:rsidR="009A3A7A" w:rsidRPr="000D3A13">
        <w:rPr>
          <w:rFonts w:ascii="ＭＳ 明朝" w:hAnsi="ＭＳ 明朝" w:hint="eastAsia"/>
        </w:rPr>
        <w:t>（</w:t>
      </w:r>
      <w:r w:rsidR="009A3A7A" w:rsidRPr="000D3A13">
        <w:rPr>
          <w:rFonts w:ascii="ＭＳ 明朝" w:hAnsi="ＭＳ 明朝"/>
          <w:sz w:val="18"/>
          <w:szCs w:val="18"/>
        </w:rPr>
        <w:t>National Advocacy Service</w:t>
      </w:r>
      <w:r w:rsidR="009A3A7A" w:rsidRPr="000D3A13">
        <w:rPr>
          <w:rFonts w:ascii="ＭＳ 明朝" w:hAnsi="ＭＳ 明朝" w:hint="eastAsia"/>
        </w:rPr>
        <w:t>）</w:t>
      </w:r>
      <w:r w:rsidRPr="000D3A13">
        <w:rPr>
          <w:rFonts w:ascii="ＭＳ 明朝" w:hAnsi="ＭＳ 明朝"/>
        </w:rPr>
        <w:t>はHSEや他機関への苦情申立を支援できるが、資源が著しく不足しており、地域によっては権利擁護支援の待機期間が9～12ヶ月に及ぶ。EU基本権庁</w:t>
      </w:r>
      <w:r w:rsidR="009A3A7A" w:rsidRPr="000D3A13">
        <w:rPr>
          <w:rFonts w:ascii="ＭＳ 明朝" w:hAnsi="ＭＳ 明朝" w:hint="eastAsia"/>
        </w:rPr>
        <w:t>、</w:t>
      </w:r>
      <w:hyperlink r:id="rId390" w:history="1">
        <w:r w:rsidRPr="00497AE2">
          <w:rPr>
            <w:rStyle w:val="ab"/>
            <w:rFonts w:ascii="ＭＳ 明朝" w:hAnsi="ＭＳ 明朝"/>
            <w:color w:val="0070C0"/>
          </w:rPr>
          <w:t>施設内における</w:t>
        </w:r>
        <w:r w:rsidR="008553EA" w:rsidRPr="00497AE2">
          <w:rPr>
            <w:rStyle w:val="ab"/>
            <w:rFonts w:ascii="ＭＳ 明朝" w:hAnsi="ＭＳ 明朝"/>
            <w:color w:val="0070C0"/>
          </w:rPr>
          <w:t>障害のある人</w:t>
        </w:r>
        <w:r w:rsidRPr="00497AE2">
          <w:rPr>
            <w:rStyle w:val="ab"/>
            <w:rFonts w:ascii="ＭＳ 明朝" w:hAnsi="ＭＳ 明朝"/>
            <w:color w:val="0070C0"/>
          </w:rPr>
          <w:t>の基本権保護－アイルランド事例研究</w:t>
        </w:r>
      </w:hyperlink>
      <w:r w:rsidRPr="000D3A13">
        <w:rPr>
          <w:rFonts w:ascii="ＭＳ 明朝" w:hAnsi="ＭＳ 明朝"/>
        </w:rPr>
        <w:t>（2025年刊行予定）p.5。IHREC</w:t>
      </w:r>
      <w:r w:rsidR="008553EA" w:rsidRPr="000D3A13">
        <w:rPr>
          <w:rFonts w:ascii="ＭＳ 明朝" w:hAnsi="ＭＳ 明朝" w:hint="eastAsia"/>
        </w:rPr>
        <w:t>、</w:t>
      </w:r>
      <w:hyperlink r:id="rId391" w:history="1">
        <w:r w:rsidRPr="00497AE2">
          <w:rPr>
            <w:rStyle w:val="ab"/>
            <w:rFonts w:ascii="ＭＳ 明朝" w:hAnsi="ＭＳ 明朝"/>
            <w:color w:val="0070C0"/>
          </w:rPr>
          <w:t>アイルランド第3回審査に関する国連拷問禁止委員会への問題点リスト提出</w:t>
        </w:r>
        <w:r w:rsidR="00587711" w:rsidRPr="00497AE2">
          <w:rPr>
            <w:rStyle w:val="ab"/>
            <w:rFonts w:ascii="ＭＳ 明朝" w:hAnsi="ＭＳ 明朝" w:hint="eastAsia"/>
            <w:color w:val="0070C0"/>
          </w:rPr>
          <w:t>文</w:t>
        </w:r>
        <w:r w:rsidRPr="00497AE2">
          <w:rPr>
            <w:rStyle w:val="ab"/>
            <w:rFonts w:ascii="ＭＳ 明朝" w:hAnsi="ＭＳ 明朝"/>
            <w:color w:val="0070C0"/>
          </w:rPr>
          <w:t>書</w:t>
        </w:r>
      </w:hyperlink>
      <w:hyperlink r:id="rId392" w:history="1">
        <w:r w:rsidRPr="00497AE2">
          <w:rPr>
            <w:rStyle w:val="ab"/>
            <w:rFonts w:ascii="ＭＳ 明朝" w:hAnsi="ＭＳ 明朝"/>
            <w:color w:val="0070C0"/>
          </w:rPr>
          <w:t>（2020年）</w:t>
        </w:r>
      </w:hyperlink>
      <w:r w:rsidRPr="000D3A13">
        <w:rPr>
          <w:rFonts w:ascii="ＭＳ 明朝" w:hAnsi="ＭＳ 明朝"/>
          <w:iCs/>
        </w:rPr>
        <w:t>pp.22-24</w:t>
      </w:r>
      <w:r w:rsidR="0049630E" w:rsidRPr="000D3A13">
        <w:rPr>
          <w:rFonts w:ascii="ＭＳ 明朝" w:hAnsi="ＭＳ 明朝" w:hint="eastAsia"/>
          <w:iCs/>
        </w:rPr>
        <w:t>。</w:t>
      </w:r>
    </w:p>
    <w:p w14:paraId="419F1C98" w14:textId="6E5F2552" w:rsidR="00421619" w:rsidRPr="000D3A13" w:rsidRDefault="00421619" w:rsidP="00421619">
      <w:pPr>
        <w:pStyle w:val="af5"/>
        <w:spacing w:before="0" w:afterLines="50" w:after="120" w:line="240" w:lineRule="exact"/>
        <w:rPr>
          <w:rFonts w:ascii="ＭＳ 明朝" w:hAnsi="ＭＳ 明朝"/>
          <w:sz w:val="18"/>
          <w:szCs w:val="18"/>
        </w:rPr>
      </w:pPr>
      <w:r w:rsidRPr="000D3A13">
        <w:rPr>
          <w:rFonts w:ascii="ＭＳ 明朝" w:hAnsi="ＭＳ 明朝" w:hint="eastAsia"/>
          <w:iCs/>
          <w:sz w:val="18"/>
          <w:szCs w:val="18"/>
        </w:rPr>
        <w:t xml:space="preserve">（訳注　</w:t>
      </w:r>
      <w:r w:rsidRPr="000D3A13">
        <w:rPr>
          <w:rFonts w:ascii="ＭＳ 明朝" w:hAnsi="ＭＳ 明朝"/>
        </w:rPr>
        <w:t>秘密</w:t>
      </w:r>
      <w:r w:rsidRPr="000D3A13">
        <w:rPr>
          <w:rFonts w:ascii="ＭＳ 明朝" w:hAnsi="ＭＳ 明朝" w:hint="eastAsia"/>
        </w:rPr>
        <w:t>通報</w:t>
      </w:r>
      <w:r w:rsidRPr="000D3A13">
        <w:rPr>
          <w:rFonts w:ascii="ＭＳ 明朝" w:hAnsi="ＭＳ 明朝"/>
        </w:rPr>
        <w:t>受理官事務所</w:t>
      </w:r>
      <w:r w:rsidRPr="000D3A13">
        <w:rPr>
          <w:rFonts w:ascii="ＭＳ 明朝" w:hAnsi="ＭＳ 明朝" w:hint="eastAsia"/>
        </w:rPr>
        <w:t>は、</w:t>
      </w:r>
      <w:r w:rsidR="009A2AE8" w:rsidRPr="000D3A13">
        <w:rPr>
          <w:rFonts w:ascii="ＭＳ 明朝" w:hAnsi="ＭＳ 明朝" w:hint="eastAsia"/>
        </w:rPr>
        <w:t>障害のある人</w:t>
      </w:r>
      <w:r w:rsidR="009A2AE8" w:rsidRPr="000D3A13">
        <w:rPr>
          <w:rFonts w:ascii="ＭＳ 明朝" w:hAnsi="ＭＳ 明朝"/>
        </w:rPr>
        <w:t>、高齢者など脆弱な人</w:t>
      </w:r>
      <w:r w:rsidR="009A2AE8" w:rsidRPr="000D3A13">
        <w:rPr>
          <w:rFonts w:ascii="ＭＳ 明朝" w:hAnsi="ＭＳ 明朝" w:hint="eastAsia"/>
        </w:rPr>
        <w:t>への</w:t>
      </w:r>
      <w:r w:rsidR="009A2AE8" w:rsidRPr="000D3A13">
        <w:rPr>
          <w:rFonts w:ascii="ＭＳ 明朝" w:hAnsi="ＭＳ 明朝"/>
        </w:rPr>
        <w:t>虐待、ネグレクト、不正行為など</w:t>
      </w:r>
      <w:r w:rsidR="009A2AE8" w:rsidRPr="000D3A13">
        <w:rPr>
          <w:rFonts w:ascii="ＭＳ 明朝" w:hAnsi="ＭＳ 明朝" w:hint="eastAsia"/>
        </w:rPr>
        <w:t>の</w:t>
      </w:r>
      <w:r w:rsidR="009A2AE8" w:rsidRPr="000D3A13">
        <w:rPr>
          <w:rFonts w:ascii="ＭＳ 明朝" w:hAnsi="ＭＳ 明朝"/>
        </w:rPr>
        <w:t>懸念</w:t>
      </w:r>
      <w:r w:rsidR="009A2AE8" w:rsidRPr="000D3A13">
        <w:rPr>
          <w:rFonts w:ascii="ＭＳ 明朝" w:hAnsi="ＭＳ 明朝" w:hint="eastAsia"/>
        </w:rPr>
        <w:t>や</w:t>
      </w:r>
      <w:r w:rsidR="009A2AE8" w:rsidRPr="000D3A13">
        <w:rPr>
          <w:rFonts w:ascii="ＭＳ 明朝" w:hAnsi="ＭＳ 明朝"/>
        </w:rPr>
        <w:t>苦情を秘密保持</w:t>
      </w:r>
      <w:r w:rsidR="009A2AE8" w:rsidRPr="000D3A13">
        <w:rPr>
          <w:rFonts w:ascii="ＭＳ 明朝" w:hAnsi="ＭＳ 明朝" w:hint="eastAsia"/>
        </w:rPr>
        <w:t>で</w:t>
      </w:r>
      <w:r w:rsidR="009A2AE8" w:rsidRPr="000D3A13">
        <w:rPr>
          <w:rFonts w:ascii="ＭＳ 明朝" w:hAnsi="ＭＳ 明朝"/>
        </w:rPr>
        <w:t>受け付ける窓口</w:t>
      </w:r>
      <w:r w:rsidR="009A2AE8" w:rsidRPr="000D3A13">
        <w:rPr>
          <w:rFonts w:ascii="ＭＳ 明朝" w:hAnsi="ＭＳ 明朝" w:hint="eastAsia"/>
        </w:rPr>
        <w:t>。</w:t>
      </w:r>
      <w:r w:rsidRPr="000D3A13">
        <w:rPr>
          <w:rFonts w:ascii="ＭＳ 明朝" w:hAnsi="ＭＳ 明朝" w:hint="eastAsia"/>
          <w:iCs/>
          <w:sz w:val="18"/>
          <w:szCs w:val="18"/>
        </w:rPr>
        <w:t>）</w:t>
      </w:r>
    </w:p>
  </w:footnote>
  <w:footnote w:id="210">
    <w:p w14:paraId="0F932903" w14:textId="72EB9F4A"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EU基本権庁</w:t>
      </w:r>
      <w:r w:rsidR="008553EA" w:rsidRPr="000D3A13">
        <w:rPr>
          <w:rFonts w:ascii="ＭＳ 明朝" w:hAnsi="ＭＳ 明朝" w:hint="eastAsia"/>
        </w:rPr>
        <w:t>、</w:t>
      </w:r>
      <w:hyperlink r:id="rId393" w:history="1">
        <w:r w:rsidRPr="00497AE2">
          <w:rPr>
            <w:rStyle w:val="ab"/>
            <w:rFonts w:ascii="ＭＳ 明朝" w:hAnsi="ＭＳ 明朝"/>
            <w:color w:val="0070C0"/>
          </w:rPr>
          <w:t>施設内における</w:t>
        </w:r>
        <w:r w:rsidR="008553EA" w:rsidRPr="00497AE2">
          <w:rPr>
            <w:rStyle w:val="ab"/>
            <w:rFonts w:ascii="ＭＳ 明朝" w:hAnsi="ＭＳ 明朝"/>
            <w:color w:val="0070C0"/>
          </w:rPr>
          <w:t>障害のある人</w:t>
        </w:r>
        <w:r w:rsidRPr="00497AE2">
          <w:rPr>
            <w:rStyle w:val="ab"/>
            <w:rFonts w:ascii="ＭＳ 明朝" w:hAnsi="ＭＳ 明朝"/>
            <w:color w:val="0070C0"/>
          </w:rPr>
          <w:t>の基本権保護－アイルランド事例研究</w:t>
        </w:r>
      </w:hyperlink>
      <w:r w:rsidRPr="000D3A13">
        <w:rPr>
          <w:rFonts w:ascii="ＭＳ 明朝" w:hAnsi="ＭＳ 明朝"/>
        </w:rPr>
        <w:t>（2025年刊行予定）pp.4;10。施設の方針は意図せず入居者を危険に晒す可能性がある。例えば「</w:t>
      </w:r>
      <w:hyperlink r:id="rId394" w:history="1">
        <w:r w:rsidRPr="006561FB">
          <w:rPr>
            <w:rStyle w:val="ab"/>
            <w:rFonts w:ascii="ＭＳ 明朝" w:hAnsi="ＭＳ 明朝"/>
            <w:color w:val="0070C0"/>
            <w:sz w:val="18"/>
            <w:szCs w:val="18"/>
          </w:rPr>
          <w:t>ケアへの信頼</w:t>
        </w:r>
        <w:r w:rsidR="008553EA" w:rsidRPr="006561FB">
          <w:rPr>
            <w:rStyle w:val="ab"/>
            <w:rFonts w:ascii="ＭＳ 明朝" w:hAnsi="ＭＳ 明朝" w:hint="eastAsia"/>
            <w:color w:val="0070C0"/>
            <w:sz w:val="18"/>
            <w:szCs w:val="18"/>
          </w:rPr>
          <w:t>（</w:t>
        </w:r>
        <w:r w:rsidR="008553EA" w:rsidRPr="006561FB">
          <w:rPr>
            <w:rStyle w:val="ab"/>
            <w:rFonts w:ascii="ＭＳ 明朝" w:hAnsi="ＭＳ 明朝"/>
            <w:color w:val="0070C0"/>
            <w:sz w:val="18"/>
            <w:szCs w:val="18"/>
          </w:rPr>
          <w:t>trust in care</w:t>
        </w:r>
        <w:r w:rsidR="008553EA" w:rsidRPr="00497AE2">
          <w:rPr>
            <w:rStyle w:val="ab"/>
            <w:rFonts w:ascii="ＭＳ 明朝" w:hAnsi="ＭＳ 明朝" w:hint="eastAsia"/>
            <w:color w:val="0070C0"/>
          </w:rPr>
          <w:t>）</w:t>
        </w:r>
        <w:r w:rsidRPr="00497AE2">
          <w:rPr>
            <w:rStyle w:val="ab"/>
            <w:rFonts w:ascii="ＭＳ 明朝" w:hAnsi="ＭＳ 明朝"/>
            <w:color w:val="0070C0"/>
          </w:rPr>
          <w:t>」方針</w:t>
        </w:r>
        <w:r w:rsidRPr="000D3A13">
          <w:rPr>
            <w:rStyle w:val="ab"/>
            <w:rFonts w:ascii="ＭＳ 明朝" w:hAnsi="ＭＳ 明朝"/>
            <w:color w:val="auto"/>
            <w:u w:val="none"/>
          </w:rPr>
          <w:t>は</w:t>
        </w:r>
      </w:hyperlink>
      <w:r w:rsidRPr="000D3A13">
        <w:rPr>
          <w:rFonts w:ascii="ＭＳ 明朝" w:hAnsi="ＭＳ 明朝"/>
        </w:rPr>
        <w:t>、職員をサービス利用者より優先することで利益相反を生じさせ、虐待の継続を可能に</w:t>
      </w:r>
      <w:r w:rsidRPr="000D3A13">
        <w:rPr>
          <w:rFonts w:ascii="ＭＳ 明朝" w:hAnsi="ＭＳ 明朝" w:hint="eastAsia"/>
        </w:rPr>
        <w:t>する</w:t>
      </w:r>
      <w:r w:rsidRPr="000D3A13">
        <w:rPr>
          <w:rFonts w:ascii="ＭＳ 明朝" w:hAnsi="ＭＳ 明朝"/>
        </w:rPr>
        <w:t>恐れがある。</w:t>
      </w:r>
    </w:p>
    <w:p w14:paraId="6B0C4F7E" w14:textId="3E6A89A7" w:rsidR="00BC3DA4" w:rsidRPr="000D3A13" w:rsidRDefault="00BC3DA4" w:rsidP="00BC3DA4">
      <w:pPr>
        <w:pStyle w:val="af5"/>
        <w:spacing w:before="0" w:afterLines="50" w:after="120" w:line="240" w:lineRule="exact"/>
        <w:rPr>
          <w:rFonts w:ascii="ＭＳ 明朝" w:hAnsi="ＭＳ 明朝"/>
          <w:sz w:val="18"/>
          <w:szCs w:val="18"/>
        </w:rPr>
      </w:pPr>
      <w:r w:rsidRPr="000D3A13">
        <w:rPr>
          <w:rFonts w:ascii="ＭＳ 明朝" w:hAnsi="ＭＳ 明朝" w:hint="eastAsia"/>
          <w:sz w:val="18"/>
          <w:szCs w:val="18"/>
        </w:rPr>
        <w:t xml:space="preserve">（訳注　</w:t>
      </w:r>
      <w:r w:rsidRPr="000D3A13">
        <w:rPr>
          <w:rFonts w:ascii="ＭＳ 明朝" w:hAnsi="ＭＳ 明朝"/>
          <w:sz w:val="18"/>
          <w:szCs w:val="18"/>
        </w:rPr>
        <w:t>ケアへの信頼</w:t>
      </w:r>
      <w:r w:rsidRPr="000D3A13">
        <w:rPr>
          <w:rFonts w:ascii="ＭＳ 明朝" w:hAnsi="ＭＳ 明朝" w:hint="eastAsia"/>
          <w:sz w:val="18"/>
          <w:szCs w:val="18"/>
        </w:rPr>
        <w:t>は、HSEの</w:t>
      </w:r>
      <w:r w:rsidRPr="000D3A13">
        <w:rPr>
          <w:rFonts w:ascii="ＭＳ 明朝" w:hAnsi="ＭＳ 明朝"/>
          <w:sz w:val="18"/>
          <w:szCs w:val="18"/>
        </w:rPr>
        <w:t>医療・ケア従事者</w:t>
      </w:r>
      <w:r w:rsidRPr="000D3A13">
        <w:rPr>
          <w:rFonts w:ascii="ＭＳ 明朝" w:hAnsi="ＭＳ 明朝" w:hint="eastAsia"/>
          <w:sz w:val="18"/>
          <w:szCs w:val="18"/>
        </w:rPr>
        <w:t>からの</w:t>
      </w:r>
      <w:r w:rsidRPr="000D3A13">
        <w:rPr>
          <w:rFonts w:ascii="ＭＳ 明朝" w:hAnsi="ＭＳ 明朝"/>
          <w:sz w:val="18"/>
          <w:szCs w:val="18"/>
        </w:rPr>
        <w:t>虐待への対応方針</w:t>
      </w:r>
      <w:r w:rsidRPr="000D3A13">
        <w:rPr>
          <w:rFonts w:ascii="ＭＳ 明朝" w:hAnsi="ＭＳ 明朝" w:hint="eastAsia"/>
          <w:sz w:val="18"/>
          <w:szCs w:val="18"/>
        </w:rPr>
        <w:t>。）</w:t>
      </w:r>
    </w:p>
  </w:footnote>
  <w:footnote w:id="211">
    <w:p w14:paraId="1B991529" w14:textId="65A548D6"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EU基本権庁</w:t>
      </w:r>
      <w:r w:rsidR="00BC3DA4" w:rsidRPr="000D3A13">
        <w:rPr>
          <w:rFonts w:ascii="ＭＳ 明朝" w:hAnsi="ＭＳ 明朝" w:hint="eastAsia"/>
        </w:rPr>
        <w:t>、</w:t>
      </w:r>
      <w:hyperlink r:id="rId395" w:history="1">
        <w:r w:rsidRPr="00497AE2">
          <w:rPr>
            <w:rStyle w:val="ab"/>
            <w:rFonts w:ascii="ＭＳ 明朝" w:hAnsi="ＭＳ 明朝"/>
            <w:color w:val="0070C0"/>
          </w:rPr>
          <w:t>施設における</w:t>
        </w:r>
        <w:r w:rsidR="008553EA" w:rsidRPr="00497AE2">
          <w:rPr>
            <w:rStyle w:val="ab"/>
            <w:rFonts w:ascii="ＭＳ 明朝" w:hAnsi="ＭＳ 明朝"/>
            <w:color w:val="0070C0"/>
          </w:rPr>
          <w:t>障害のある人</w:t>
        </w:r>
        <w:r w:rsidRPr="00497AE2">
          <w:rPr>
            <w:rStyle w:val="ab"/>
            <w:rFonts w:ascii="ＭＳ 明朝" w:hAnsi="ＭＳ 明朝"/>
            <w:color w:val="0070C0"/>
          </w:rPr>
          <w:t>の基本権保護－アイルランド事例研究</w:t>
        </w:r>
      </w:hyperlink>
      <w:r w:rsidRPr="000D3A13">
        <w:rPr>
          <w:rFonts w:ascii="ＭＳ 明朝" w:hAnsi="ＭＳ 明朝"/>
        </w:rPr>
        <w:t>（2025年刊行予定）p.16。施設職員は必要な保護書類を適切に作成し</w:t>
      </w:r>
      <w:r w:rsidR="008519A5" w:rsidRPr="000D3A13">
        <w:rPr>
          <w:rFonts w:ascii="ＭＳ 明朝" w:hAnsi="ＭＳ 明朝" w:hint="eastAsia"/>
        </w:rPr>
        <w:t>たり</w:t>
      </w:r>
      <w:r w:rsidRPr="000D3A13">
        <w:rPr>
          <w:rFonts w:ascii="ＭＳ 明朝" w:hAnsi="ＭＳ 明朝"/>
        </w:rPr>
        <w:t>入居者を支援するための時間</w:t>
      </w:r>
      <w:r w:rsidR="008519A5" w:rsidRPr="000D3A13">
        <w:rPr>
          <w:rFonts w:ascii="ＭＳ 明朝" w:hAnsi="ＭＳ 明朝" w:hint="eastAsia"/>
        </w:rPr>
        <w:t>などのリソースが不足していることが多く</w:t>
      </w:r>
      <w:r w:rsidRPr="000D3A13">
        <w:rPr>
          <w:rFonts w:ascii="ＭＳ 明朝" w:hAnsi="ＭＳ 明朝"/>
        </w:rPr>
        <w:t>、「長年にわたる職員の実践や姿勢が</w:t>
      </w:r>
      <w:r w:rsidR="008519A5" w:rsidRPr="000D3A13">
        <w:rPr>
          <w:rFonts w:ascii="ＭＳ 明朝" w:hAnsi="ＭＳ 明朝" w:hint="eastAsia"/>
        </w:rPr>
        <w:t>、</w:t>
      </w:r>
      <w:r w:rsidRPr="000D3A13">
        <w:rPr>
          <w:rFonts w:ascii="ＭＳ 明朝" w:hAnsi="ＭＳ 明朝"/>
        </w:rPr>
        <w:t>新たな政策や適切な保護措置の実施を妨げ得る」。</w:t>
      </w:r>
    </w:p>
  </w:footnote>
  <w:footnote w:id="212">
    <w:p w14:paraId="5ACD7ACB" w14:textId="544ACEFF"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w:t>
      </w:r>
      <w:r w:rsidRPr="000D3A13">
        <w:rPr>
          <w:rFonts w:ascii="ＭＳ 明朝" w:hAnsi="ＭＳ 明朝" w:hint="eastAsia"/>
        </w:rPr>
        <w:t>ろう成人</w:t>
      </w:r>
      <w:r w:rsidRPr="000D3A13">
        <w:rPr>
          <w:rFonts w:ascii="ＭＳ 明朝" w:hAnsi="ＭＳ 明朝"/>
        </w:rPr>
        <w:t>専用施設から一般介護施設へ再配置された</w:t>
      </w:r>
      <w:r w:rsidRPr="000D3A13">
        <w:rPr>
          <w:rFonts w:ascii="ＭＳ 明朝" w:hAnsi="ＭＳ 明朝" w:hint="eastAsia"/>
        </w:rPr>
        <w:t>ろう</w:t>
      </w:r>
      <w:r w:rsidRPr="000D3A13">
        <w:rPr>
          <w:rFonts w:ascii="ＭＳ 明朝" w:hAnsi="ＭＳ 明朝"/>
        </w:rPr>
        <w:t>成人は、</w:t>
      </w:r>
      <w:r w:rsidRPr="000D3A13">
        <w:rPr>
          <w:rFonts w:ascii="ＭＳ 明朝" w:hAnsi="ＭＳ 明朝" w:hint="eastAsia"/>
        </w:rPr>
        <w:t>ろう</w:t>
      </w:r>
      <w:r w:rsidRPr="000D3A13">
        <w:rPr>
          <w:rFonts w:ascii="ＭＳ 明朝" w:hAnsi="ＭＳ 明朝"/>
        </w:rPr>
        <w:t>者向けサービスや支援を受けられず、アイルランド手話によるコミュニケーション手段が欠如しているため、日常的に深刻な排除を経験している」；</w:t>
      </w:r>
      <w:r w:rsidRPr="000D3A13">
        <w:rPr>
          <w:rFonts w:ascii="ＭＳ 明朝" w:hAnsi="ＭＳ 明朝"/>
          <w:iCs/>
        </w:rPr>
        <w:t>「施設入所は分離教育による早期段階から始まり、成人期における継続的な分離と虐待への脆弱性につながる。長期入居者は、こうした環境が</w:t>
      </w:r>
      <w:r w:rsidRPr="000D3A13">
        <w:rPr>
          <w:rFonts w:ascii="ＭＳ 明朝" w:hAnsi="ＭＳ 明朝" w:hint="eastAsia"/>
          <w:iCs/>
        </w:rPr>
        <w:t>長期にわたって常態化</w:t>
      </w:r>
      <w:r w:rsidRPr="000D3A13">
        <w:rPr>
          <w:rFonts w:ascii="ＭＳ 明朝" w:hAnsi="ＭＳ 明朝"/>
          <w:iCs/>
        </w:rPr>
        <w:t>されるため、施設内虐待を認識できない可能性がある」</w:t>
      </w:r>
      <w:r w:rsidR="00973B60" w:rsidRPr="000D3A13">
        <w:rPr>
          <w:rFonts w:ascii="ＭＳ 明朝" w:hAnsi="ＭＳ 明朝" w:hint="eastAsia"/>
          <w:iCs/>
        </w:rPr>
        <w:t>。</w:t>
      </w:r>
      <w:r w:rsidRPr="000D3A13">
        <w:rPr>
          <w:rFonts w:ascii="ＭＳ 明朝" w:hAnsi="ＭＳ 明朝"/>
        </w:rPr>
        <w:t>この懸念は、</w:t>
      </w:r>
      <w:r w:rsidR="005B5588" w:rsidRPr="000D3A13">
        <w:rPr>
          <w:rFonts w:ascii="ＭＳ 明朝" w:hAnsi="ＭＳ 明朝" w:hint="eastAsia"/>
        </w:rPr>
        <w:t>我々（</w:t>
      </w:r>
      <w:r w:rsidR="005B5588" w:rsidRPr="000D3A13">
        <w:rPr>
          <w:rFonts w:ascii="ＭＳ 明朝" w:hAnsi="ＭＳ 明朝"/>
          <w:sz w:val="18"/>
          <w:szCs w:val="18"/>
        </w:rPr>
        <w:t>IHREC</w:t>
      </w:r>
      <w:r w:rsidR="005B5588" w:rsidRPr="000D3A13">
        <w:rPr>
          <w:rFonts w:ascii="ＭＳ 明朝" w:hAnsi="ＭＳ 明朝" w:hint="eastAsia"/>
        </w:rPr>
        <w:t>）</w:t>
      </w:r>
      <w:r w:rsidRPr="000D3A13">
        <w:rPr>
          <w:rFonts w:ascii="ＭＳ 明朝" w:hAnsi="ＭＳ 明朝"/>
        </w:rPr>
        <w:t>のDACを通じて提起されており、そこでは「ゲートキーパー要因」——外部関係者が入居</w:t>
      </w:r>
      <w:r w:rsidRPr="000D3A13">
        <w:rPr>
          <w:rFonts w:ascii="ＭＳ 明朝" w:hAnsi="ＭＳ 明朝"/>
          <w:i/>
          <w:iCs/>
        </w:rPr>
        <w:t>者</w:t>
      </w:r>
      <w:r w:rsidRPr="000D3A13">
        <w:rPr>
          <w:rFonts w:ascii="ＭＳ 明朝" w:hAnsi="ＭＳ 明朝"/>
        </w:rPr>
        <w:t>にアクセスするにはサービス提供者を</w:t>
      </w:r>
      <w:r w:rsidRPr="000D3A13">
        <w:rPr>
          <w:rFonts w:ascii="ＭＳ 明朝" w:hAnsi="ＭＳ 明朝"/>
          <w:i/>
          <w:iCs/>
        </w:rPr>
        <w:t>介する</w:t>
      </w:r>
      <w:r w:rsidRPr="000D3A13">
        <w:rPr>
          <w:rFonts w:ascii="ＭＳ 明朝" w:hAnsi="ＭＳ 明朝"/>
        </w:rPr>
        <w:t>必要がある</w:t>
      </w:r>
      <w:r w:rsidRPr="000D3A13">
        <w:rPr>
          <w:rFonts w:ascii="ＭＳ 明朝" w:hAnsi="ＭＳ 明朝"/>
          <w:i/>
          <w:iCs/>
        </w:rPr>
        <w:t>——</w:t>
      </w:r>
      <w:r w:rsidRPr="000D3A13">
        <w:rPr>
          <w:rFonts w:ascii="ＭＳ 明朝" w:hAnsi="ＭＳ 明朝"/>
        </w:rPr>
        <w:t>が、報復への恐れやゲートキーパー／サービス提供者による選択バイアスなど様々な理由から、重要な情報の共有範囲を狭めていると指摘されている。EU基本権庁</w:t>
      </w:r>
      <w:r w:rsidR="00973B60" w:rsidRPr="000D3A13">
        <w:rPr>
          <w:rFonts w:ascii="ＭＳ 明朝" w:hAnsi="ＭＳ 明朝" w:hint="eastAsia"/>
        </w:rPr>
        <w:t>、</w:t>
      </w:r>
      <w:hyperlink r:id="rId396" w:history="1">
        <w:r w:rsidRPr="00497AE2">
          <w:rPr>
            <w:rStyle w:val="ab"/>
            <w:rFonts w:ascii="ＭＳ 明朝" w:hAnsi="ＭＳ 明朝"/>
            <w:color w:val="0070C0"/>
          </w:rPr>
          <w:t>「施設における</w:t>
        </w:r>
        <w:r w:rsidR="008553EA" w:rsidRPr="00497AE2">
          <w:rPr>
            <w:rStyle w:val="ab"/>
            <w:rFonts w:ascii="ＭＳ 明朝" w:hAnsi="ＭＳ 明朝"/>
            <w:color w:val="0070C0"/>
          </w:rPr>
          <w:t>障害のある人</w:t>
        </w:r>
        <w:r w:rsidRPr="00497AE2">
          <w:rPr>
            <w:rStyle w:val="ab"/>
            <w:rFonts w:ascii="ＭＳ 明朝" w:hAnsi="ＭＳ 明朝"/>
            <w:color w:val="0070C0"/>
          </w:rPr>
          <w:t>の基本権保護－アイルランド事例研究</w:t>
        </w:r>
      </w:hyperlink>
      <w:r w:rsidRPr="000D3A13">
        <w:rPr>
          <w:rFonts w:ascii="ＭＳ 明朝" w:hAnsi="ＭＳ 明朝"/>
        </w:rPr>
        <w:t>」（2025年刊行予定）pp.16;18。</w:t>
      </w:r>
    </w:p>
  </w:footnote>
  <w:footnote w:id="213">
    <w:p w14:paraId="17ECA0BB" w14:textId="54F3E2E1"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子ども・平等・障害省</w:t>
      </w:r>
      <w:r w:rsidR="00246AF3" w:rsidRPr="000D3A13">
        <w:rPr>
          <w:rFonts w:ascii="ＭＳ 明朝" w:hAnsi="ＭＳ 明朝" w:hint="eastAsia"/>
        </w:rPr>
        <w:t>、</w:t>
      </w:r>
      <w:hyperlink r:id="rId397" w:history="1">
        <w:r w:rsidRPr="00497AE2">
          <w:rPr>
            <w:rStyle w:val="ab"/>
            <w:rFonts w:ascii="ＭＳ 明朝" w:hAnsi="ＭＳ 明朝"/>
            <w:color w:val="0070C0"/>
          </w:rPr>
          <w:t>子ども虐待調査委員会報告書（ライアン報告書）</w:t>
        </w:r>
      </w:hyperlink>
      <w:r w:rsidRPr="000D3A13">
        <w:rPr>
          <w:rFonts w:ascii="ＭＳ 明朝" w:hAnsi="ＭＳ 明朝"/>
        </w:rPr>
        <w:t>（2019年）。</w:t>
      </w:r>
      <w:r w:rsidR="00F8679F" w:rsidRPr="000D3A13">
        <w:t>インダストリアル・メモリーズ</w:t>
      </w:r>
      <w:r w:rsidR="00F8679F" w:rsidRPr="000D3A13">
        <w:rPr>
          <w:rFonts w:hint="eastAsia"/>
        </w:rPr>
        <w:t>、</w:t>
      </w:r>
      <w:hyperlink r:id="rId398" w:history="1">
        <w:r w:rsidRPr="00497AE2">
          <w:rPr>
            <w:rStyle w:val="ab"/>
            <w:rFonts w:ascii="ＭＳ 明朝" w:hAnsi="ＭＳ 明朝"/>
            <w:color w:val="0070C0"/>
          </w:rPr>
          <w:t>第13章</w:t>
        </w:r>
      </w:hyperlink>
      <w:r w:rsidRPr="000D3A13">
        <w:rPr>
          <w:rFonts w:ascii="ＭＳ 明朝" w:hAnsi="ＭＳ 明朝"/>
        </w:rPr>
        <w:t>「</w:t>
      </w:r>
      <w:hyperlink r:id="rId399" w:history="1">
        <w:r w:rsidRPr="00497AE2">
          <w:rPr>
            <w:rStyle w:val="ab"/>
            <w:rFonts w:ascii="ＭＳ 明朝" w:hAnsi="ＭＳ 明朝"/>
            <w:color w:val="0070C0"/>
          </w:rPr>
          <w:t>特別</w:t>
        </w:r>
        <w:r w:rsidRPr="00497AE2">
          <w:rPr>
            <w:rStyle w:val="ab"/>
            <w:rFonts w:ascii="ＭＳ 明朝" w:hAnsi="ＭＳ 明朝" w:hint="eastAsia"/>
            <w:color w:val="0070C0"/>
          </w:rPr>
          <w:t>ニーズ</w:t>
        </w:r>
        <w:r w:rsidRPr="00497AE2">
          <w:rPr>
            <w:rStyle w:val="ab"/>
            <w:rFonts w:ascii="ＭＳ 明朝" w:hAnsi="ＭＳ 明朝"/>
            <w:color w:val="0070C0"/>
          </w:rPr>
          <w:t>学校および居住型サービス</w:t>
        </w:r>
      </w:hyperlink>
      <w:r w:rsidRPr="000D3A13">
        <w:rPr>
          <w:rFonts w:ascii="ＭＳ 明朝" w:hAnsi="ＭＳ 明朝"/>
        </w:rPr>
        <w:t>」（2009年）</w:t>
      </w:r>
      <w:r w:rsidR="00F8679F" w:rsidRPr="000D3A13">
        <w:rPr>
          <w:rFonts w:ascii="ＭＳ 明朝" w:hAnsi="ＭＳ 明朝" w:hint="eastAsia"/>
        </w:rPr>
        <w:t>（</w:t>
      </w:r>
      <w:r w:rsidR="00F8679F" w:rsidRPr="000D3A13">
        <w:rPr>
          <w:rFonts w:ascii="ＭＳ 明朝" w:hAnsi="ＭＳ 明朝"/>
        </w:rPr>
        <w:t>障害児に対する身体的、精神的、性的虐待およびネグレクトを記し</w:t>
      </w:r>
      <w:r w:rsidR="00F8679F" w:rsidRPr="000D3A13">
        <w:rPr>
          <w:rFonts w:ascii="ＭＳ 明朝" w:hAnsi="ＭＳ 明朝" w:hint="eastAsia"/>
        </w:rPr>
        <w:t>ている。）</w:t>
      </w:r>
      <w:r w:rsidRPr="000D3A13">
        <w:rPr>
          <w:rFonts w:ascii="ＭＳ 明朝" w:hAnsi="ＭＳ 明朝"/>
        </w:rPr>
        <w:t>を参照のこと。障害児の経験は、子どもの虐待および搾取に関する他の調査でも強調されている。アムネスティ・インターナショナル</w:t>
      </w:r>
      <w:r w:rsidR="00246AF3" w:rsidRPr="000D3A13">
        <w:rPr>
          <w:rFonts w:ascii="ＭＳ 明朝" w:hAnsi="ＭＳ 明朝" w:hint="eastAsia"/>
        </w:rPr>
        <w:t>、</w:t>
      </w:r>
      <w:hyperlink r:id="rId400" w:history="1">
        <w:r w:rsidRPr="00497AE2">
          <w:rPr>
            <w:rStyle w:val="ab"/>
            <w:rFonts w:ascii="ＭＳ 明朝" w:hAnsi="ＭＳ 明朝"/>
            <w:color w:val="0070C0"/>
          </w:rPr>
          <w:t>「明白な事実：ファーンズ、ライアン、マーフィー、クロインの各報告書への対応</w:t>
        </w:r>
      </w:hyperlink>
      <w:r w:rsidRPr="000D3A13">
        <w:rPr>
          <w:rFonts w:ascii="ＭＳ 明朝" w:hAnsi="ＭＳ 明朝"/>
        </w:rPr>
        <w:t>」（2016 年）</w:t>
      </w:r>
      <w:r w:rsidR="007233B3" w:rsidRPr="000D3A13">
        <w:rPr>
          <w:rFonts w:ascii="ＭＳ 明朝" w:hAnsi="ＭＳ 明朝" w:hint="eastAsia"/>
        </w:rPr>
        <w:t>pp.</w:t>
      </w:r>
      <w:r w:rsidRPr="000D3A13">
        <w:rPr>
          <w:rFonts w:ascii="ＭＳ 明朝" w:hAnsi="ＭＳ 明朝"/>
        </w:rPr>
        <w:t>193～195。</w:t>
      </w:r>
    </w:p>
    <w:p w14:paraId="080B7814" w14:textId="37D6F8E3" w:rsidR="007233B3" w:rsidRPr="000D3A13" w:rsidRDefault="007233B3" w:rsidP="00246AF3">
      <w:pPr>
        <w:pStyle w:val="af5"/>
        <w:spacing w:before="0" w:afterLines="50" w:after="120" w:line="240" w:lineRule="exact"/>
        <w:rPr>
          <w:rFonts w:ascii="ＭＳ 明朝" w:hAnsi="ＭＳ 明朝"/>
          <w:sz w:val="18"/>
          <w:szCs w:val="18"/>
        </w:rPr>
      </w:pPr>
      <w:r w:rsidRPr="000D3A13">
        <w:rPr>
          <w:rFonts w:ascii="ＭＳ 明朝" w:hAnsi="ＭＳ 明朝" w:hint="eastAsia"/>
          <w:sz w:val="18"/>
          <w:szCs w:val="18"/>
        </w:rPr>
        <w:t xml:space="preserve">（訳注　</w:t>
      </w:r>
      <w:r w:rsidR="00F8679F" w:rsidRPr="000D3A13">
        <w:rPr>
          <w:sz w:val="18"/>
          <w:szCs w:val="18"/>
        </w:rPr>
        <w:t>インダストリアル・メモリーズ</w:t>
      </w:r>
      <w:r w:rsidR="00F8679F" w:rsidRPr="000D3A13">
        <w:rPr>
          <w:rFonts w:hint="eastAsia"/>
          <w:sz w:val="18"/>
          <w:szCs w:val="18"/>
        </w:rPr>
        <w:t>は、</w:t>
      </w:r>
      <w:r w:rsidR="00246AF3" w:rsidRPr="000D3A13">
        <w:rPr>
          <w:rFonts w:ascii="ＭＳ 明朝" w:hAnsi="ＭＳ 明朝"/>
          <w:sz w:val="18"/>
          <w:szCs w:val="18"/>
        </w:rPr>
        <w:t>ユニバーシティ・カレッジ・ダブリン</w:t>
      </w:r>
      <w:r w:rsidR="00246AF3" w:rsidRPr="000D3A13">
        <w:rPr>
          <w:rFonts w:ascii="ＭＳ 明朝" w:hAnsi="ＭＳ 明朝" w:hint="eastAsia"/>
          <w:sz w:val="18"/>
          <w:szCs w:val="18"/>
        </w:rPr>
        <w:t>（</w:t>
      </w:r>
      <w:r w:rsidR="00246AF3" w:rsidRPr="000D3A13">
        <w:rPr>
          <w:rFonts w:ascii="ＭＳ 明朝" w:hAnsi="ＭＳ 明朝"/>
          <w:sz w:val="18"/>
          <w:szCs w:val="18"/>
        </w:rPr>
        <w:t>University College Dublin</w:t>
      </w:r>
      <w:r w:rsidR="00246AF3" w:rsidRPr="000D3A13">
        <w:rPr>
          <w:rFonts w:ascii="ＭＳ 明朝" w:hAnsi="ＭＳ 明朝" w:hint="eastAsia"/>
          <w:sz w:val="18"/>
          <w:szCs w:val="18"/>
        </w:rPr>
        <w:t>）</w:t>
      </w:r>
      <w:r w:rsidR="00246AF3" w:rsidRPr="000D3A13">
        <w:rPr>
          <w:rFonts w:hint="eastAsia"/>
          <w:sz w:val="18"/>
          <w:szCs w:val="18"/>
        </w:rPr>
        <w:t>、</w:t>
      </w:r>
      <w:r w:rsidR="00F8679F" w:rsidRPr="000D3A13">
        <w:rPr>
          <w:sz w:val="18"/>
          <w:szCs w:val="18"/>
        </w:rPr>
        <w:t>が運営するプロジェクト</w:t>
      </w:r>
      <w:r w:rsidRPr="000D3A13">
        <w:rPr>
          <w:rFonts w:ascii="ＭＳ 明朝" w:hAnsi="ＭＳ 明朝" w:hint="eastAsia"/>
          <w:sz w:val="18"/>
          <w:szCs w:val="18"/>
        </w:rPr>
        <w:t>）</w:t>
      </w:r>
    </w:p>
  </w:footnote>
  <w:footnote w:id="214">
    <w:p w14:paraId="6BDED762" w14:textId="7AE490DA" w:rsidR="00AC2584" w:rsidRPr="000D3A13" w:rsidRDefault="00AC2584" w:rsidP="00AC2584">
      <w:pPr>
        <w:spacing w:before="0" w:after="0" w:line="240" w:lineRule="auto"/>
        <w:rPr>
          <w:rFonts w:ascii="ＭＳ 明朝" w:eastAsia="ＭＳ 明朝" w:hAnsi="ＭＳ 明朝"/>
          <w:sz w:val="20"/>
          <w:szCs w:val="20"/>
          <w:lang w:eastAsia="ja-JP"/>
        </w:rPr>
      </w:pPr>
      <w:r w:rsidRPr="000D3A13">
        <w:rPr>
          <w:rStyle w:val="af6"/>
          <w:rFonts w:ascii="ＭＳ 明朝" w:eastAsia="ＭＳ 明朝" w:hAnsi="ＭＳ 明朝"/>
          <w:sz w:val="20"/>
          <w:szCs w:val="20"/>
        </w:rPr>
        <w:footnoteRef/>
      </w:r>
      <w:r w:rsidRPr="000D3A13">
        <w:rPr>
          <w:rFonts w:ascii="ＭＳ 明朝" w:eastAsia="ＭＳ 明朝" w:hAnsi="ＭＳ 明朝"/>
          <w:sz w:val="20"/>
          <w:szCs w:val="20"/>
          <w:lang w:eastAsia="ja-JP"/>
        </w:rPr>
        <w:t>IHREC</w:t>
      </w:r>
      <w:r w:rsidRPr="000D3A13">
        <w:rPr>
          <w:rFonts w:ascii="ＭＳ 明朝" w:eastAsia="ＭＳ 明朝" w:hAnsi="ＭＳ 明朝"/>
          <w:sz w:val="20"/>
          <w:szCs w:val="20"/>
          <w:lang w:eastAsia="ja-JP"/>
        </w:rPr>
        <w:t>、</w:t>
      </w:r>
      <w:r>
        <w:fldChar w:fldCharType="begin"/>
      </w:r>
      <w:r>
        <w:rPr>
          <w:lang w:eastAsia="ja-JP"/>
        </w:rPr>
        <w:instrText>HYPERLINK "https://www.ihrec.ie/app/uploads/2022/06/Ireland-and-the-International-Covenant-on-Civil-and-Political-Rights.pdf"</w:instrText>
      </w:r>
      <w:r>
        <w:fldChar w:fldCharType="separate"/>
      </w:r>
      <w:r w:rsidRPr="00EE5FD0">
        <w:rPr>
          <w:rFonts w:ascii="ＭＳ 明朝" w:eastAsia="ＭＳ 明朝" w:hAnsi="ＭＳ 明朝"/>
          <w:color w:val="0070C0"/>
          <w:sz w:val="20"/>
          <w:szCs w:val="20"/>
          <w:u w:val="single"/>
          <w:lang w:eastAsia="ja-JP"/>
        </w:rPr>
        <w:t>アイルランドと</w:t>
      </w:r>
      <w:r w:rsidR="00F63242" w:rsidRPr="00EE5FD0">
        <w:rPr>
          <w:rFonts w:ascii="ＭＳ 明朝" w:eastAsia="ＭＳ 明朝" w:hAnsi="ＭＳ 明朝"/>
          <w:color w:val="0070C0"/>
          <w:sz w:val="20"/>
          <w:szCs w:val="20"/>
          <w:u w:val="single"/>
          <w:lang w:eastAsia="ja-JP"/>
        </w:rPr>
        <w:t>、</w:t>
      </w:r>
      <w:r w:rsidRPr="00EE5FD0">
        <w:rPr>
          <w:rFonts w:ascii="ＭＳ 明朝" w:eastAsia="ＭＳ 明朝" w:hAnsi="ＭＳ 明朝"/>
          <w:color w:val="0070C0"/>
          <w:sz w:val="20"/>
          <w:szCs w:val="20"/>
          <w:u w:val="single"/>
          <w:lang w:eastAsia="ja-JP"/>
        </w:rPr>
        <w:t>市民的および政治的権利に関する国際規約 – アイルランド第5回定期報告書に関する人権委員会への提出文書 (</w:t>
      </w:r>
      <w:r w:rsidRPr="000D3A13">
        <w:rPr>
          <w:rFonts w:ascii="ＭＳ 明朝" w:eastAsia="ＭＳ 明朝" w:hAnsi="ＭＳ 明朝"/>
          <w:sz w:val="20"/>
          <w:szCs w:val="20"/>
          <w:lang w:eastAsia="ja-JP"/>
        </w:rPr>
        <w:t>2022)</w:t>
      </w:r>
      <w:r>
        <w:fldChar w:fldCharType="end"/>
      </w:r>
      <w:r w:rsidRPr="000D3A13">
        <w:rPr>
          <w:rFonts w:ascii="ＭＳ 明朝" w:eastAsia="ＭＳ 明朝" w:hAnsi="ＭＳ 明朝"/>
          <w:sz w:val="20"/>
          <w:szCs w:val="20"/>
          <w:lang w:eastAsia="ja-JP"/>
        </w:rPr>
        <w:t>p</w:t>
      </w:r>
      <w:r w:rsidRPr="000D3A13">
        <w:rPr>
          <w:rFonts w:ascii="ＭＳ 明朝" w:eastAsia="ＭＳ 明朝" w:hAnsi="ＭＳ 明朝"/>
          <w:iCs/>
          <w:sz w:val="20"/>
          <w:szCs w:val="20"/>
          <w:lang w:eastAsia="ja-JP"/>
        </w:rPr>
        <w:t>.43。調査によると、</w:t>
      </w:r>
      <w:r w:rsidR="001A5633" w:rsidRPr="000D3A13">
        <w:rPr>
          <w:rFonts w:ascii="ＭＳ 明朝" w:eastAsia="ＭＳ 明朝" w:hAnsi="ＭＳ 明朝"/>
          <w:iCs/>
          <w:sz w:val="20"/>
          <w:szCs w:val="20"/>
          <w:lang w:eastAsia="ja-JP"/>
        </w:rPr>
        <w:t>入所の受け入れ枠</w:t>
      </w:r>
      <w:r w:rsidR="001A5633" w:rsidRPr="000D3A13">
        <w:rPr>
          <w:rFonts w:ascii="ＭＳ 明朝" w:eastAsia="ＭＳ 明朝" w:hAnsi="ＭＳ 明朝" w:hint="eastAsia"/>
          <w:iCs/>
          <w:sz w:val="20"/>
          <w:szCs w:val="20"/>
          <w:lang w:eastAsia="ja-JP"/>
        </w:rPr>
        <w:t>が制限されていること</w:t>
      </w:r>
      <w:r w:rsidR="001A5633" w:rsidRPr="000D3A13">
        <w:rPr>
          <w:rFonts w:ascii="ＭＳ 明朝" w:eastAsia="ＭＳ 明朝" w:hAnsi="ＭＳ 明朝"/>
          <w:iCs/>
          <w:sz w:val="20"/>
          <w:szCs w:val="20"/>
          <w:lang w:eastAsia="ja-JP"/>
        </w:rPr>
        <w:t>による</w:t>
      </w:r>
      <w:r w:rsidR="006D74E2" w:rsidRPr="000D3A13">
        <w:rPr>
          <w:rFonts w:ascii="ＭＳ 明朝" w:eastAsia="ＭＳ 明朝" w:hAnsi="ＭＳ 明朝" w:hint="eastAsia"/>
          <w:iCs/>
          <w:sz w:val="20"/>
          <w:szCs w:val="20"/>
          <w:lang w:eastAsia="ja-JP"/>
        </w:rPr>
        <w:t>施設の</w:t>
      </w:r>
      <w:r w:rsidR="001A5633" w:rsidRPr="000D3A13">
        <w:rPr>
          <w:rFonts w:ascii="ＭＳ 明朝" w:eastAsia="ＭＳ 明朝" w:hAnsi="ＭＳ 明朝"/>
          <w:iCs/>
          <w:sz w:val="20"/>
          <w:szCs w:val="20"/>
          <w:lang w:eastAsia="ja-JP"/>
        </w:rPr>
        <w:t>逼迫した状況</w:t>
      </w:r>
      <w:r w:rsidR="006D74E2" w:rsidRPr="000D3A13">
        <w:rPr>
          <w:rFonts w:ascii="ＭＳ 明朝" w:eastAsia="ＭＳ 明朝" w:hAnsi="ＭＳ 明朝" w:hint="eastAsia"/>
          <w:iCs/>
          <w:sz w:val="20"/>
          <w:szCs w:val="20"/>
          <w:lang w:eastAsia="ja-JP"/>
        </w:rPr>
        <w:t>と</w:t>
      </w:r>
      <w:r w:rsidRPr="000D3A13">
        <w:rPr>
          <w:rFonts w:ascii="ＭＳ 明朝" w:eastAsia="ＭＳ 明朝" w:hAnsi="ＭＳ 明朝"/>
          <w:iCs/>
          <w:sz w:val="20"/>
          <w:szCs w:val="20"/>
          <w:lang w:eastAsia="ja-JP"/>
        </w:rPr>
        <w:t>、「問題行動」があると分類された人々が同じ施設に集中している</w:t>
      </w:r>
      <w:r w:rsidR="006D74E2" w:rsidRPr="000D3A13">
        <w:rPr>
          <w:rFonts w:ascii="ＭＳ 明朝" w:eastAsia="ＭＳ 明朝" w:hAnsi="ＭＳ 明朝" w:hint="eastAsia"/>
          <w:iCs/>
          <w:sz w:val="20"/>
          <w:szCs w:val="20"/>
          <w:lang w:eastAsia="ja-JP"/>
        </w:rPr>
        <w:t>ことにより</w:t>
      </w:r>
      <w:r w:rsidRPr="000D3A13">
        <w:rPr>
          <w:rFonts w:ascii="ＭＳ 明朝" w:eastAsia="ＭＳ 明朝" w:hAnsi="ＭＳ 明朝"/>
          <w:iCs/>
          <w:sz w:val="20"/>
          <w:szCs w:val="20"/>
          <w:lang w:eastAsia="ja-JP"/>
        </w:rPr>
        <w:t>、被害者が、同じく入所</w:t>
      </w:r>
      <w:r w:rsidR="0010309E" w:rsidRPr="000D3A13">
        <w:rPr>
          <w:rFonts w:ascii="ＭＳ 明朝" w:eastAsia="ＭＳ 明朝" w:hAnsi="ＭＳ 明朝" w:hint="eastAsia"/>
          <w:iCs/>
          <w:sz w:val="20"/>
          <w:szCs w:val="20"/>
          <w:lang w:eastAsia="ja-JP"/>
        </w:rPr>
        <w:t>者である</w:t>
      </w:r>
      <w:r w:rsidRPr="000D3A13">
        <w:rPr>
          <w:rFonts w:ascii="ＭＳ 明朝" w:eastAsia="ＭＳ 明朝" w:hAnsi="ＭＳ 明朝"/>
          <w:iCs/>
          <w:sz w:val="20"/>
          <w:szCs w:val="20"/>
          <w:lang w:eastAsia="ja-JP"/>
        </w:rPr>
        <w:t>虐待者たちと一緒に暮らし続ける可能性が高まっている</w:t>
      </w:r>
      <w:r w:rsidRPr="000D3A13">
        <w:rPr>
          <w:rFonts w:ascii="ＭＳ 明朝" w:eastAsia="ＭＳ 明朝" w:hAnsi="ＭＳ 明朝"/>
          <w:sz w:val="20"/>
          <w:szCs w:val="20"/>
          <w:lang w:eastAsia="ja-JP"/>
        </w:rPr>
        <w:t>。EU基本権庁、</w:t>
      </w:r>
      <w:r>
        <w:fldChar w:fldCharType="begin"/>
      </w:r>
      <w:r>
        <w:rPr>
          <w:lang w:eastAsia="ja-JP"/>
        </w:rPr>
        <w:instrText>HYPERLINK "https://fra.europa.eu/en/project/2024/fundamental-rights-protection-persons-disabilities-institutions"</w:instrText>
      </w:r>
      <w:r>
        <w:fldChar w:fldCharType="separate"/>
      </w:r>
      <w:r w:rsidRPr="00497AE2">
        <w:rPr>
          <w:rStyle w:val="ab"/>
          <w:rFonts w:ascii="ＭＳ 明朝" w:eastAsia="ＭＳ 明朝" w:hAnsi="ＭＳ 明朝"/>
          <w:color w:val="0070C0"/>
          <w:sz w:val="20"/>
          <w:szCs w:val="20"/>
          <w:lang w:eastAsia="ja-JP"/>
        </w:rPr>
        <w:t>施設における</w:t>
      </w:r>
      <w:r w:rsidR="008553EA" w:rsidRPr="00497AE2">
        <w:rPr>
          <w:rStyle w:val="ab"/>
          <w:rFonts w:ascii="ＭＳ 明朝" w:eastAsia="ＭＳ 明朝" w:hAnsi="ＭＳ 明朝"/>
          <w:color w:val="0070C0"/>
          <w:sz w:val="20"/>
          <w:szCs w:val="20"/>
          <w:lang w:eastAsia="ja-JP"/>
        </w:rPr>
        <w:t>障害のある人</w:t>
      </w:r>
      <w:r w:rsidRPr="00497AE2">
        <w:rPr>
          <w:rStyle w:val="ab"/>
          <w:rFonts w:ascii="ＭＳ 明朝" w:eastAsia="ＭＳ 明朝" w:hAnsi="ＭＳ 明朝"/>
          <w:color w:val="0070C0"/>
          <w:sz w:val="20"/>
          <w:szCs w:val="20"/>
          <w:lang w:eastAsia="ja-JP"/>
        </w:rPr>
        <w:t>の基本権の保護 - アイルランドの事例研究</w:t>
      </w:r>
      <w:r>
        <w:fldChar w:fldCharType="end"/>
      </w:r>
      <w:r w:rsidRPr="000D3A13">
        <w:rPr>
          <w:rFonts w:ascii="ＭＳ 明朝" w:eastAsia="ＭＳ 明朝" w:hAnsi="ＭＳ 明朝"/>
          <w:sz w:val="20"/>
          <w:szCs w:val="20"/>
          <w:lang w:eastAsia="ja-JP"/>
        </w:rPr>
        <w:t>（2025 年刊行予定）</w:t>
      </w:r>
      <w:r w:rsidR="006D74E2" w:rsidRPr="000D3A13">
        <w:rPr>
          <w:rFonts w:ascii="ＭＳ 明朝" w:eastAsia="ＭＳ 明朝" w:hAnsi="ＭＳ 明朝" w:hint="eastAsia"/>
          <w:sz w:val="20"/>
          <w:szCs w:val="20"/>
          <w:lang w:eastAsia="ja-JP"/>
        </w:rPr>
        <w:t>p.</w:t>
      </w:r>
      <w:r w:rsidRPr="000D3A13">
        <w:rPr>
          <w:rFonts w:ascii="ＭＳ 明朝" w:eastAsia="ＭＳ 明朝" w:hAnsi="ＭＳ 明朝"/>
          <w:sz w:val="20"/>
          <w:szCs w:val="20"/>
          <w:lang w:eastAsia="ja-JP"/>
        </w:rPr>
        <w:t>3。</w:t>
      </w:r>
    </w:p>
  </w:footnote>
  <w:footnote w:id="215">
    <w:p w14:paraId="5EF9C64E" w14:textId="6D41F0BA" w:rsidR="00AC2584" w:rsidRPr="000D3A13" w:rsidRDefault="00AC2584" w:rsidP="00AC2584">
      <w:pPr>
        <w:spacing w:before="0" w:after="0" w:line="240" w:lineRule="auto"/>
        <w:rPr>
          <w:rFonts w:ascii="ＭＳ 明朝" w:eastAsia="ＭＳ 明朝" w:hAnsi="ＭＳ 明朝"/>
          <w:i/>
          <w:sz w:val="20"/>
          <w:szCs w:val="20"/>
          <w:lang w:eastAsia="ja-JP"/>
        </w:rPr>
      </w:pPr>
      <w:r w:rsidRPr="000D3A13">
        <w:rPr>
          <w:rStyle w:val="af6"/>
          <w:rFonts w:ascii="ＭＳ 明朝" w:eastAsia="ＭＳ 明朝" w:hAnsi="ＭＳ 明朝"/>
          <w:sz w:val="20"/>
          <w:szCs w:val="20"/>
        </w:rPr>
        <w:footnoteRef/>
      </w:r>
      <w:r w:rsidRPr="000D3A13">
        <w:rPr>
          <w:rFonts w:ascii="ＭＳ 明朝" w:eastAsia="ＭＳ 明朝" w:hAnsi="ＭＳ 明朝"/>
          <w:sz w:val="20"/>
          <w:szCs w:val="20"/>
          <w:lang w:eastAsia="ja-JP"/>
        </w:rPr>
        <w:t>IHREC</w:t>
      </w:r>
      <w:r w:rsidRPr="000D3A13">
        <w:rPr>
          <w:rFonts w:ascii="ＭＳ 明朝" w:eastAsia="ＭＳ 明朝" w:hAnsi="ＭＳ 明朝"/>
          <w:sz w:val="20"/>
          <w:szCs w:val="20"/>
          <w:lang w:eastAsia="ja-JP"/>
        </w:rPr>
        <w:t>、</w:t>
      </w:r>
      <w:r>
        <w:fldChar w:fldCharType="begin"/>
      </w:r>
      <w:r>
        <w:rPr>
          <w:lang w:eastAsia="ja-JP"/>
        </w:rPr>
        <w:instrText>HYPERLINK "https://www.ihrec.ie/app/uploads/2022/09/Ireland-and-the-Rights-of-the-Child-Final.pdf"</w:instrText>
      </w:r>
      <w:r>
        <w:fldChar w:fldCharType="separate"/>
      </w:r>
      <w:r w:rsidRPr="00497AE2">
        <w:rPr>
          <w:rStyle w:val="ab"/>
          <w:rFonts w:ascii="ＭＳ 明朝" w:eastAsia="ＭＳ 明朝" w:hAnsi="ＭＳ 明朝" w:cs="Calibri"/>
          <w:color w:val="0070C0"/>
          <w:sz w:val="20"/>
          <w:szCs w:val="20"/>
          <w:lang w:eastAsia="ja-JP"/>
        </w:rPr>
        <w:t>アイルランドと</w:t>
      </w:r>
      <w:r w:rsidR="00F63242" w:rsidRPr="00497AE2">
        <w:rPr>
          <w:rStyle w:val="ab"/>
          <w:rFonts w:ascii="ＭＳ 明朝" w:eastAsia="ＭＳ 明朝" w:hAnsi="ＭＳ 明朝" w:cs="Calibri"/>
          <w:color w:val="0070C0"/>
          <w:sz w:val="20"/>
          <w:szCs w:val="20"/>
          <w:lang w:eastAsia="ja-JP"/>
        </w:rPr>
        <w:t>、</w:t>
      </w:r>
      <w:r w:rsidRPr="00497AE2">
        <w:rPr>
          <w:rStyle w:val="ab"/>
          <w:rFonts w:ascii="ＭＳ 明朝" w:eastAsia="ＭＳ 明朝" w:hAnsi="ＭＳ 明朝" w:cs="Calibri"/>
          <w:color w:val="0070C0"/>
          <w:sz w:val="20"/>
          <w:szCs w:val="20"/>
          <w:lang w:eastAsia="ja-JP"/>
        </w:rPr>
        <w:t>子どもの権利</w:t>
      </w:r>
      <w:r>
        <w:fldChar w:fldCharType="end"/>
      </w:r>
      <w:r w:rsidRPr="000D3A13">
        <w:rPr>
          <w:rFonts w:ascii="ＭＳ 明朝" w:eastAsia="ＭＳ 明朝" w:hAnsi="ＭＳ 明朝"/>
          <w:iCs/>
          <w:sz w:val="20"/>
          <w:szCs w:val="20"/>
          <w:lang w:eastAsia="ja-JP"/>
        </w:rPr>
        <w:t>（2022年）p.43。</w:t>
      </w:r>
      <w:r w:rsidRPr="000D3A13">
        <w:rPr>
          <w:rFonts w:ascii="ＭＳ 明朝" w:eastAsia="ＭＳ 明朝" w:hAnsi="ＭＳ 明朝"/>
          <w:sz w:val="20"/>
          <w:szCs w:val="20"/>
          <w:lang w:eastAsia="ja-JP"/>
        </w:rPr>
        <w:t>IHREC、</w:t>
      </w:r>
      <w:r>
        <w:fldChar w:fldCharType="begin"/>
      </w:r>
      <w:r>
        <w:rPr>
          <w:lang w:eastAsia="ja-JP"/>
        </w:rPr>
        <w:instrText>HYPERLINK "https://www.ihrec.ie/app/uploads/2022/06/Ireland-and-the-International-Covenant-on-Civil-and-Political-Rights.pdf"</w:instrText>
      </w:r>
      <w:r>
        <w:fldChar w:fldCharType="separate"/>
      </w:r>
      <w:r w:rsidRPr="00497AE2">
        <w:rPr>
          <w:rStyle w:val="ab"/>
          <w:rFonts w:ascii="ＭＳ 明朝" w:eastAsia="ＭＳ 明朝" w:hAnsi="ＭＳ 明朝"/>
          <w:color w:val="0070C0"/>
          <w:sz w:val="20"/>
          <w:szCs w:val="20"/>
          <w:lang w:eastAsia="ja-JP"/>
        </w:rPr>
        <w:t>アイルランドと</w:t>
      </w:r>
      <w:r w:rsidR="00F63242" w:rsidRPr="00497AE2">
        <w:rPr>
          <w:rStyle w:val="ab"/>
          <w:rFonts w:ascii="ＭＳ 明朝" w:eastAsia="ＭＳ 明朝" w:hAnsi="ＭＳ 明朝"/>
          <w:color w:val="0070C0"/>
          <w:sz w:val="20"/>
          <w:szCs w:val="20"/>
          <w:lang w:eastAsia="ja-JP"/>
        </w:rPr>
        <w:t>、</w:t>
      </w:r>
      <w:r w:rsidRPr="00497AE2">
        <w:rPr>
          <w:rStyle w:val="ab"/>
          <w:rFonts w:ascii="ＭＳ 明朝" w:eastAsia="ＭＳ 明朝" w:hAnsi="ＭＳ 明朝"/>
          <w:color w:val="0070C0"/>
          <w:sz w:val="20"/>
          <w:szCs w:val="20"/>
          <w:lang w:eastAsia="ja-JP"/>
        </w:rPr>
        <w:t>市民的及び政治的権利に関する国際規約－アイルランド第5回定期報告書</w:t>
      </w:r>
      <w:r w:rsidR="005864AD" w:rsidRPr="00497AE2">
        <w:rPr>
          <w:rStyle w:val="ab"/>
          <w:rFonts w:ascii="ＭＳ 明朝" w:eastAsia="ＭＳ 明朝" w:hAnsi="ＭＳ 明朝" w:hint="eastAsia"/>
          <w:color w:val="0070C0"/>
          <w:sz w:val="20"/>
          <w:szCs w:val="20"/>
          <w:lang w:eastAsia="ja-JP"/>
        </w:rPr>
        <w:t>に関する</w:t>
      </w:r>
      <w:r w:rsidR="005864AD" w:rsidRPr="00497AE2">
        <w:rPr>
          <w:rStyle w:val="ab"/>
          <w:rFonts w:ascii="ＭＳ 明朝" w:eastAsia="ＭＳ 明朝" w:hAnsi="ＭＳ 明朝"/>
          <w:color w:val="0070C0"/>
          <w:sz w:val="20"/>
          <w:szCs w:val="20"/>
          <w:lang w:eastAsia="ja-JP"/>
        </w:rPr>
        <w:t>人権委員会への</w:t>
      </w:r>
      <w:r w:rsidR="005864AD" w:rsidRPr="00497AE2">
        <w:rPr>
          <w:rStyle w:val="ab"/>
          <w:rFonts w:ascii="ＭＳ 明朝" w:eastAsia="ＭＳ 明朝" w:hAnsi="ＭＳ 明朝" w:hint="eastAsia"/>
          <w:color w:val="0070C0"/>
          <w:sz w:val="20"/>
          <w:szCs w:val="20"/>
          <w:lang w:eastAsia="ja-JP"/>
        </w:rPr>
        <w:t>提出文書</w:t>
      </w:r>
      <w:r w:rsidRPr="00497AE2">
        <w:rPr>
          <w:rStyle w:val="ab"/>
          <w:rFonts w:ascii="ＭＳ 明朝" w:eastAsia="ＭＳ 明朝" w:hAnsi="ＭＳ 明朝"/>
          <w:color w:val="0070C0"/>
          <w:sz w:val="20"/>
          <w:szCs w:val="20"/>
          <w:lang w:eastAsia="ja-JP"/>
        </w:rPr>
        <w:t>（2022年）</w:t>
      </w:r>
      <w:r>
        <w:fldChar w:fldCharType="end"/>
      </w:r>
      <w:r w:rsidRPr="000D3A13">
        <w:rPr>
          <w:rFonts w:ascii="ＭＳ 明朝" w:eastAsia="ＭＳ 明朝" w:hAnsi="ＭＳ 明朝"/>
          <w:sz w:val="20"/>
          <w:szCs w:val="20"/>
          <w:lang w:eastAsia="ja-JP"/>
        </w:rPr>
        <w:t>p.15。Disability &amp; Society</w:t>
      </w:r>
      <w:r w:rsidR="0010309E" w:rsidRPr="000D3A13">
        <w:rPr>
          <w:rFonts w:ascii="ＭＳ 明朝" w:eastAsia="ＭＳ 明朝" w:hAnsi="ＭＳ 明朝" w:hint="eastAsia"/>
          <w:sz w:val="20"/>
          <w:szCs w:val="20"/>
          <w:lang w:eastAsia="ja-JP"/>
        </w:rPr>
        <w:t>誌</w:t>
      </w:r>
      <w:r w:rsidR="00F017D2" w:rsidRPr="000D3A13">
        <w:rPr>
          <w:rFonts w:ascii="ＭＳ 明朝" w:eastAsia="ＭＳ 明朝" w:hAnsi="ＭＳ 明朝" w:hint="eastAsia"/>
          <w:sz w:val="20"/>
          <w:szCs w:val="20"/>
          <w:lang w:eastAsia="ja-JP"/>
        </w:rPr>
        <w:t>、</w:t>
      </w:r>
      <w:hyperlink r:id="rId401" w:history="1">
        <w:r w:rsidRPr="00497AE2">
          <w:rPr>
            <w:rStyle w:val="ab"/>
            <w:rFonts w:ascii="ＭＳ 明朝" w:eastAsia="ＭＳ 明朝" w:hAnsi="ＭＳ 明朝"/>
            <w:color w:val="0070C0"/>
            <w:sz w:val="20"/>
            <w:szCs w:val="20"/>
            <w:lang w:eastAsia="ja-JP"/>
          </w:rPr>
          <w:t>アイルランドの施設入所</w:t>
        </w:r>
        <w:r w:rsidR="0010309E" w:rsidRPr="00497AE2">
          <w:rPr>
            <w:rStyle w:val="ab"/>
            <w:rFonts w:ascii="ＭＳ 明朝" w:eastAsia="ＭＳ 明朝" w:hAnsi="ＭＳ 明朝" w:hint="eastAsia"/>
            <w:color w:val="0070C0"/>
            <w:sz w:val="20"/>
            <w:szCs w:val="20"/>
            <w:lang w:eastAsia="ja-JP"/>
          </w:rPr>
          <w:t>の障害児</w:t>
        </w:r>
        <w:r w:rsidRPr="00497AE2">
          <w:rPr>
            <w:rStyle w:val="ab"/>
            <w:rFonts w:ascii="ＭＳ 明朝" w:eastAsia="ＭＳ 明朝" w:hAnsi="ＭＳ 明朝"/>
            <w:color w:val="0070C0"/>
            <w:sz w:val="20"/>
            <w:szCs w:val="20"/>
            <w:lang w:eastAsia="ja-JP"/>
          </w:rPr>
          <w:t>に対する安全網の欠如</w:t>
        </w:r>
      </w:hyperlink>
      <w:r w:rsidRPr="000D3A13">
        <w:rPr>
          <w:rFonts w:ascii="ＭＳ 明朝" w:eastAsia="ＭＳ 明朝" w:hAnsi="ＭＳ 明朝"/>
          <w:sz w:val="20"/>
          <w:szCs w:val="20"/>
          <w:lang w:eastAsia="ja-JP"/>
        </w:rPr>
        <w:t>（2012年）27:6,pp.809-822</w:t>
      </w:r>
      <w:r w:rsidR="0049630E" w:rsidRPr="000D3A13">
        <w:rPr>
          <w:rFonts w:ascii="ＭＳ 明朝" w:eastAsia="ＭＳ 明朝" w:hAnsi="ＭＳ 明朝" w:hint="eastAsia"/>
          <w:sz w:val="20"/>
          <w:szCs w:val="20"/>
          <w:lang w:eastAsia="ja-JP"/>
        </w:rPr>
        <w:t>。</w:t>
      </w:r>
    </w:p>
  </w:footnote>
  <w:footnote w:id="216">
    <w:p w14:paraId="2F399A58" w14:textId="0361FEC5"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例えば</w:t>
      </w:r>
      <w:r w:rsidR="00F017D2" w:rsidRPr="000D3A13">
        <w:rPr>
          <w:rFonts w:ascii="ＭＳ 明朝" w:hAnsi="ＭＳ 明朝" w:hint="eastAsia"/>
        </w:rPr>
        <w:t>次を</w:t>
      </w:r>
      <w:r w:rsidRPr="000D3A13">
        <w:rPr>
          <w:rFonts w:ascii="ＭＳ 明朝" w:hAnsi="ＭＳ 明朝"/>
        </w:rPr>
        <w:t>参照：The Irish Times</w:t>
      </w:r>
      <w:r w:rsidR="0010309E" w:rsidRPr="000D3A13">
        <w:rPr>
          <w:rFonts w:ascii="ＭＳ 明朝" w:hAnsi="ＭＳ 明朝" w:hint="eastAsia"/>
        </w:rPr>
        <w:t>紙</w:t>
      </w:r>
      <w:r w:rsidR="00F017D2" w:rsidRPr="000D3A13">
        <w:rPr>
          <w:rFonts w:ascii="ＭＳ 明朝" w:hAnsi="ＭＳ 明朝" w:hint="eastAsia"/>
        </w:rPr>
        <w:t>、</w:t>
      </w:r>
      <w:hyperlink r:id="rId402" w:history="1">
        <w:r w:rsidRPr="00497AE2">
          <w:rPr>
            <w:rStyle w:val="ab"/>
            <w:rFonts w:ascii="ＭＳ 明朝" w:hAnsi="ＭＳ 明朝"/>
            <w:color w:val="0070C0"/>
          </w:rPr>
          <w:t>「裁判前日に死亡したダブリンのスカウト指導者と、彼を虐待で告発する男性たち</w:t>
        </w:r>
      </w:hyperlink>
      <w:r w:rsidRPr="000D3A13">
        <w:rPr>
          <w:rFonts w:ascii="ＭＳ 明朝" w:hAnsi="ＭＳ 明朝"/>
        </w:rPr>
        <w:t>」（2025年6月7日）。</w:t>
      </w:r>
    </w:p>
  </w:footnote>
  <w:footnote w:id="217">
    <w:p w14:paraId="4FE2ED0C" w14:textId="57283CFF"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2014年、国営放送局は</w:t>
      </w:r>
      <w:r w:rsidR="00F017D2" w:rsidRPr="000D3A13">
        <w:rPr>
          <w:rFonts w:ascii="ＭＳ 明朝" w:hAnsi="ＭＳ 明朝" w:hint="eastAsia"/>
        </w:rPr>
        <w:t>、</w:t>
      </w:r>
      <w:r w:rsidRPr="000D3A13">
        <w:rPr>
          <w:rFonts w:ascii="ＭＳ 明朝" w:hAnsi="ＭＳ 明朝"/>
        </w:rPr>
        <w:t>メイヨー</w:t>
      </w:r>
      <w:r w:rsidR="00171775" w:rsidRPr="000D3A13">
        <w:rPr>
          <w:rFonts w:ascii="ＭＳ 明朝" w:hAnsi="ＭＳ 明朝" w:hint="eastAsia"/>
        </w:rPr>
        <w:t>県</w:t>
      </w:r>
      <w:r w:rsidRPr="000D3A13">
        <w:rPr>
          <w:rFonts w:ascii="ＭＳ 明朝" w:hAnsi="ＭＳ 明朝"/>
        </w:rPr>
        <w:t>の知的障害者向け居住型ケア施設における虐待を調査したドキュメンタリーを放送した。潜入取材映像は、複数の職員が施設入所者に対して身体的・心理的虐待やネグレクトを行っている様子を捉えていた。これを受け</w:t>
      </w:r>
      <w:r w:rsidR="00F673C5" w:rsidRPr="000D3A13">
        <w:rPr>
          <w:rFonts w:ascii="ＭＳ 明朝" w:hAnsi="ＭＳ 明朝"/>
        </w:rPr>
        <w:t>アン・ガルダ・シオハーナ</w:t>
      </w:r>
      <w:r w:rsidRPr="000D3A13">
        <w:rPr>
          <w:rFonts w:ascii="ＭＳ 明朝" w:hAnsi="ＭＳ 明朝"/>
        </w:rPr>
        <w:t>（</w:t>
      </w:r>
      <w:r w:rsidR="00413D74" w:rsidRPr="000D3A13">
        <w:rPr>
          <w:rFonts w:ascii="ＭＳ 明朝" w:hAnsi="ＭＳ 明朝"/>
          <w:sz w:val="18"/>
          <w:szCs w:val="18"/>
        </w:rPr>
        <w:t>An Garda Síochána</w:t>
      </w:r>
      <w:r w:rsidR="00413D74" w:rsidRPr="000D3A13">
        <w:rPr>
          <w:rFonts w:ascii="ＭＳ 明朝" w:hAnsi="ＭＳ 明朝" w:hint="eastAsia"/>
        </w:rPr>
        <w:t xml:space="preserve">　</w:t>
      </w:r>
      <w:r w:rsidRPr="000D3A13">
        <w:rPr>
          <w:rFonts w:ascii="ＭＳ 明朝" w:hAnsi="ＭＳ 明朝"/>
        </w:rPr>
        <w:t>アイルランド</w:t>
      </w:r>
      <w:r w:rsidR="00F673C5" w:rsidRPr="000D3A13">
        <w:rPr>
          <w:rFonts w:ascii="ＭＳ 明朝" w:hAnsi="ＭＳ 明朝" w:hint="eastAsia"/>
        </w:rPr>
        <w:t>国家</w:t>
      </w:r>
      <w:r w:rsidRPr="000D3A13">
        <w:rPr>
          <w:rFonts w:ascii="ＭＳ 明朝" w:hAnsi="ＭＳ 明朝"/>
        </w:rPr>
        <w:t>警察）が実施した捜査の結果、6名が刑事告発され、うち5名が有罪判決を受けた。</w:t>
      </w:r>
      <w:r w:rsidR="009815FB" w:rsidRPr="000D3A13">
        <w:rPr>
          <w:rFonts w:ascii="ＭＳ 明朝" w:hAnsi="ＭＳ 明朝" w:cs="ＭＳ 明朝" w:hint="eastAsia"/>
        </w:rPr>
        <w:t>全国障害者局</w:t>
      </w:r>
      <w:r w:rsidR="0049630E" w:rsidRPr="000D3A13">
        <w:rPr>
          <w:rFonts w:ascii="ＭＳ 明朝" w:hAnsi="ＭＳ 明朝" w:cs="ＭＳ 明朝" w:hint="eastAsia"/>
        </w:rPr>
        <w:t>、</w:t>
      </w:r>
      <w:hyperlink r:id="rId403" w:history="1">
        <w:r w:rsidRPr="00497AE2">
          <w:rPr>
            <w:rStyle w:val="ab"/>
            <w:rFonts w:ascii="ＭＳ 明朝" w:hAnsi="ＭＳ 明朝"/>
            <w:color w:val="0070C0"/>
          </w:rPr>
          <w:t>アイルランドにおける国連障害者権利条約第16条の概要：搾取・暴力・虐待からの自由</w:t>
        </w:r>
      </w:hyperlink>
      <w:r w:rsidRPr="000D3A13">
        <w:rPr>
          <w:rFonts w:ascii="ＭＳ 明朝" w:hAnsi="ＭＳ 明朝"/>
        </w:rPr>
        <w:t>（2022年）p.54。</w:t>
      </w:r>
    </w:p>
  </w:footnote>
  <w:footnote w:id="218">
    <w:p w14:paraId="4FACBF59" w14:textId="7A24218E" w:rsidR="00AC2584" w:rsidRPr="000D3A13" w:rsidRDefault="00AC2584" w:rsidP="00AC2584">
      <w:pPr>
        <w:spacing w:before="0" w:after="0" w:line="240" w:lineRule="auto"/>
        <w:rPr>
          <w:rFonts w:ascii="ＭＳ 明朝" w:eastAsia="ＭＳ 明朝" w:hAnsi="ＭＳ 明朝"/>
          <w:sz w:val="20"/>
          <w:szCs w:val="20"/>
          <w:lang w:eastAsia="ja-JP"/>
        </w:rPr>
      </w:pPr>
      <w:r w:rsidRPr="000D3A13">
        <w:rPr>
          <w:rStyle w:val="af6"/>
          <w:rFonts w:ascii="ＭＳ 明朝" w:eastAsia="ＭＳ 明朝" w:hAnsi="ＭＳ 明朝"/>
          <w:sz w:val="20"/>
          <w:szCs w:val="20"/>
        </w:rPr>
        <w:footnoteRef/>
      </w:r>
      <w:hyperlink r:id="rId404" w:history="1">
        <w:r w:rsidRPr="00497AE2">
          <w:rPr>
            <w:rStyle w:val="ab"/>
            <w:rFonts w:ascii="ＭＳ 明朝" w:eastAsia="ＭＳ 明朝" w:hAnsi="ＭＳ 明朝"/>
            <w:color w:val="0070C0"/>
            <w:sz w:val="20"/>
            <w:szCs w:val="20"/>
            <w:lang w:eastAsia="ja-JP"/>
          </w:rPr>
          <w:t>ファレリー調査委員会</w:t>
        </w:r>
      </w:hyperlink>
      <w:r w:rsidRPr="000D3A13">
        <w:rPr>
          <w:rFonts w:ascii="ＭＳ 明朝" w:eastAsia="ＭＳ 明朝" w:hAnsi="ＭＳ 明朝"/>
          <w:sz w:val="20"/>
          <w:szCs w:val="20"/>
          <w:lang w:eastAsia="ja-JP"/>
        </w:rPr>
        <w:t>は2017年、南東部における里親養護環境下での知的障害</w:t>
      </w:r>
      <w:r w:rsidR="006C103D" w:rsidRPr="000D3A13">
        <w:rPr>
          <w:rFonts w:ascii="ＭＳ 明朝" w:eastAsia="ＭＳ 明朝" w:hAnsi="ＭＳ 明朝" w:hint="eastAsia"/>
          <w:sz w:val="20"/>
          <w:szCs w:val="20"/>
          <w:lang w:eastAsia="ja-JP"/>
        </w:rPr>
        <w:t>のある人</w:t>
      </w:r>
      <w:r w:rsidRPr="000D3A13">
        <w:rPr>
          <w:rFonts w:ascii="ＭＳ 明朝" w:eastAsia="ＭＳ 明朝" w:hAnsi="ＭＳ 明朝"/>
          <w:sz w:val="20"/>
          <w:szCs w:val="20"/>
          <w:lang w:eastAsia="ja-JP"/>
        </w:rPr>
        <w:t>に対する文化と処遇を検証するため設置された。「グレース」は現在40代の女性の仮名であり、生涯にわたり国の養護下にあった。</w:t>
      </w:r>
      <w:r w:rsidR="006C103D" w:rsidRPr="000D3A13">
        <w:rPr>
          <w:rFonts w:ascii="ＭＳ 明朝" w:eastAsia="ＭＳ 明朝" w:hAnsi="ＭＳ 明朝" w:hint="eastAsia"/>
          <w:sz w:val="20"/>
          <w:szCs w:val="20"/>
          <w:lang w:eastAsia="ja-JP"/>
        </w:rPr>
        <w:t>同</w:t>
      </w:r>
      <w:r w:rsidRPr="000D3A13">
        <w:rPr>
          <w:rFonts w:ascii="ＭＳ 明朝" w:eastAsia="ＭＳ 明朝" w:hAnsi="ＭＳ 明朝"/>
          <w:sz w:val="20"/>
          <w:szCs w:val="20"/>
          <w:lang w:eastAsia="ja-JP"/>
        </w:rPr>
        <w:t>委員会の中間報告書は、</w:t>
      </w:r>
      <w:r w:rsidR="006C103D" w:rsidRPr="000D3A13">
        <w:rPr>
          <w:rFonts w:ascii="ＭＳ 明朝" w:eastAsia="ＭＳ 明朝" w:hAnsi="ＭＳ 明朝"/>
          <w:sz w:val="20"/>
          <w:szCs w:val="20"/>
          <w:lang w:eastAsia="ja-JP"/>
        </w:rPr>
        <w:t>知的障害</w:t>
      </w:r>
      <w:r w:rsidR="006C103D" w:rsidRPr="000D3A13">
        <w:rPr>
          <w:rFonts w:ascii="ＭＳ 明朝" w:eastAsia="ＭＳ 明朝" w:hAnsi="ＭＳ 明朝" w:hint="eastAsia"/>
          <w:sz w:val="20"/>
          <w:szCs w:val="20"/>
          <w:lang w:eastAsia="ja-JP"/>
        </w:rPr>
        <w:t>のある人の</w:t>
      </w:r>
      <w:r w:rsidRPr="000D3A13">
        <w:rPr>
          <w:rFonts w:ascii="ＭＳ 明朝" w:eastAsia="ＭＳ 明朝" w:hAnsi="ＭＳ 明朝"/>
          <w:sz w:val="20"/>
          <w:szCs w:val="20"/>
          <w:lang w:eastAsia="ja-JP"/>
        </w:rPr>
        <w:t>ケアにおける「制度的な欠陥と不備」を指摘している。保健省</w:t>
      </w:r>
      <w:r w:rsidR="0049630E" w:rsidRPr="000D3A13">
        <w:rPr>
          <w:rFonts w:ascii="ＭＳ 明朝" w:hAnsi="ＭＳ 明朝" w:cs="ＭＳ 明朝" w:hint="eastAsia"/>
          <w:lang w:eastAsia="ja-JP"/>
        </w:rPr>
        <w:t>、</w:t>
      </w:r>
      <w:r w:rsidRPr="000D3A13">
        <w:rPr>
          <w:rFonts w:ascii="ＭＳ 明朝" w:eastAsia="ＭＳ 明朝" w:hAnsi="ＭＳ 明朝"/>
          <w:sz w:val="20"/>
          <w:szCs w:val="20"/>
          <w:lang w:eastAsia="ja-JP"/>
        </w:rPr>
        <w:t>「</w:t>
      </w:r>
      <w:r w:rsidRPr="000D3A13">
        <w:rPr>
          <w:rFonts w:ascii="ＭＳ 明朝" w:eastAsia="ＭＳ 明朝" w:hAnsi="ＭＳ 明朝"/>
          <w:kern w:val="0"/>
          <w:sz w:val="20"/>
          <w:szCs w:val="20"/>
          <w:lang w:eastAsia="ja-JP"/>
          <w14:ligatures w14:val="none"/>
        </w:rPr>
        <w:t>ファレリー調査委員会（</w:t>
      </w:r>
      <w:hyperlink r:id="rId405" w:history="1">
        <w:r w:rsidRPr="00497AE2">
          <w:rPr>
            <w:rStyle w:val="ab"/>
            <w:rFonts w:ascii="ＭＳ 明朝" w:eastAsia="ＭＳ 明朝" w:hAnsi="ＭＳ 明朝"/>
            <w:color w:val="0070C0"/>
            <w:sz w:val="20"/>
            <w:szCs w:val="20"/>
            <w:lang w:eastAsia="ja-JP"/>
          </w:rPr>
          <w:t>南東部における障害者サービス及び関連事項に関する特定事項）</w:t>
        </w:r>
      </w:hyperlink>
      <w:r w:rsidRPr="000D3A13">
        <w:rPr>
          <w:rFonts w:ascii="ＭＳ 明朝" w:eastAsia="ＭＳ 明朝" w:hAnsi="ＭＳ 明朝"/>
          <w:kern w:val="0"/>
          <w:sz w:val="20"/>
          <w:szCs w:val="20"/>
          <w:lang w:eastAsia="ja-JP"/>
          <w14:ligatures w14:val="none"/>
        </w:rPr>
        <w:t>」</w:t>
      </w:r>
      <w:hyperlink r:id="rId406" w:history="1">
        <w:r w:rsidRPr="000D3A13">
          <w:rPr>
            <w:rStyle w:val="ab"/>
            <w:rFonts w:ascii="ＭＳ 明朝" w:eastAsia="ＭＳ 明朝" w:hAnsi="ＭＳ 明朝"/>
            <w:color w:val="auto"/>
            <w:sz w:val="20"/>
            <w:szCs w:val="20"/>
            <w:u w:val="none"/>
            <w:lang w:eastAsia="ja-JP"/>
          </w:rPr>
          <w:t>；</w:t>
        </w:r>
      </w:hyperlink>
      <w:r w:rsidRPr="000D3A13">
        <w:rPr>
          <w:rFonts w:ascii="ＭＳ 明朝" w:eastAsia="ＭＳ 明朝" w:hAnsi="ＭＳ 明朝"/>
          <w:sz w:val="20"/>
          <w:szCs w:val="20"/>
          <w:lang w:eastAsia="ja-JP"/>
        </w:rPr>
        <w:t>IHREC</w:t>
      </w:r>
      <w:r w:rsidR="0049630E" w:rsidRPr="000D3A13">
        <w:rPr>
          <w:rFonts w:ascii="ＭＳ 明朝" w:hAnsi="ＭＳ 明朝" w:cs="ＭＳ 明朝" w:hint="eastAsia"/>
          <w:lang w:eastAsia="ja-JP"/>
        </w:rPr>
        <w:t>、</w:t>
      </w:r>
      <w:hyperlink r:id="rId407" w:history="1">
        <w:r w:rsidRPr="00497AE2">
          <w:rPr>
            <w:rStyle w:val="ab"/>
            <w:rFonts w:ascii="ＭＳ 明朝" w:eastAsia="ＭＳ 明朝" w:hAnsi="ＭＳ 明朝"/>
            <w:color w:val="0070C0"/>
            <w:sz w:val="20"/>
            <w:szCs w:val="20"/>
            <w:lang w:eastAsia="ja-JP"/>
          </w:rPr>
          <w:t>アイルランドと</w:t>
        </w:r>
        <w:r w:rsidR="00F63242" w:rsidRPr="00497AE2">
          <w:rPr>
            <w:rStyle w:val="ab"/>
            <w:rFonts w:ascii="ＭＳ 明朝" w:eastAsia="ＭＳ 明朝" w:hAnsi="ＭＳ 明朝"/>
            <w:color w:val="0070C0"/>
            <w:sz w:val="20"/>
            <w:szCs w:val="20"/>
            <w:lang w:eastAsia="ja-JP"/>
          </w:rPr>
          <w:t>、</w:t>
        </w:r>
        <w:r w:rsidRPr="00497AE2">
          <w:rPr>
            <w:rStyle w:val="ab"/>
            <w:rFonts w:ascii="ＭＳ 明朝" w:eastAsia="ＭＳ 明朝" w:hAnsi="ＭＳ 明朝"/>
            <w:color w:val="0070C0"/>
            <w:sz w:val="20"/>
            <w:szCs w:val="20"/>
            <w:lang w:eastAsia="ja-JP"/>
          </w:rPr>
          <w:t>子どもの権利</w:t>
        </w:r>
      </w:hyperlink>
      <w:r w:rsidRPr="000D3A13">
        <w:rPr>
          <w:rFonts w:ascii="ＭＳ 明朝" w:eastAsia="ＭＳ 明朝" w:hAnsi="ＭＳ 明朝"/>
          <w:sz w:val="20"/>
          <w:szCs w:val="20"/>
          <w:lang w:eastAsia="ja-JP"/>
        </w:rPr>
        <w:t>（2022年）p.42。2025</w:t>
      </w:r>
      <w:r w:rsidRPr="000D3A13">
        <w:rPr>
          <w:rFonts w:ascii="ＭＳ 明朝" w:eastAsia="ＭＳ 明朝" w:hAnsi="ＭＳ 明朝"/>
          <w:sz w:val="20"/>
          <w:szCs w:val="20"/>
          <w:lang w:eastAsia="ja-JP"/>
        </w:rPr>
        <w:t>年4月、</w:t>
      </w:r>
      <w:r>
        <w:fldChar w:fldCharType="begin"/>
      </w:r>
      <w:r>
        <w:rPr>
          <w:lang w:eastAsia="ja-JP"/>
        </w:rPr>
        <w:instrText>HYPERLINK "https://www.gov.ie/en/department-of-health/collections/the-farrelly-commission-of-investigation-certain-matters-relative-to-a-disability-service-in-the-south-east-and-related-matters/"</w:instrText>
      </w:r>
      <w:r>
        <w:fldChar w:fldCharType="separate"/>
      </w:r>
      <w:r w:rsidRPr="00497AE2">
        <w:rPr>
          <w:rStyle w:val="ab"/>
          <w:rFonts w:ascii="ＭＳ 明朝" w:eastAsia="ＭＳ 明朝" w:hAnsi="ＭＳ 明朝"/>
          <w:color w:val="0070C0"/>
          <w:sz w:val="20"/>
          <w:szCs w:val="20"/>
          <w:lang w:eastAsia="ja-JP"/>
        </w:rPr>
        <w:t>ファレリー委員会</w:t>
      </w:r>
      <w:r>
        <w:fldChar w:fldCharType="end"/>
      </w:r>
      <w:r w:rsidRPr="000D3A13">
        <w:rPr>
          <w:rFonts w:ascii="ＭＳ 明朝" w:eastAsia="ＭＳ 明朝" w:hAnsi="ＭＳ 明朝"/>
          <w:sz w:val="20"/>
          <w:szCs w:val="20"/>
          <w:lang w:eastAsia="ja-JP"/>
        </w:rPr>
        <w:t>は最終報告書を発表し、「深刻な怠慢」と「財務管理の失敗」の証拠を確認したが、身体的・性的・精神的虐待の証拠は認められなかった</w:t>
      </w:r>
      <w:r w:rsidR="008F1D79" w:rsidRPr="000D3A13">
        <w:rPr>
          <w:rFonts w:ascii="ＭＳ 明朝" w:eastAsia="ＭＳ 明朝" w:hAnsi="ＭＳ 明朝" w:hint="eastAsia"/>
          <w:sz w:val="20"/>
          <w:szCs w:val="20"/>
          <w:lang w:eastAsia="ja-JP"/>
        </w:rPr>
        <w:t>としている</w:t>
      </w:r>
      <w:r w:rsidRPr="000D3A13">
        <w:rPr>
          <w:rFonts w:ascii="ＭＳ 明朝" w:eastAsia="ＭＳ 明朝" w:hAnsi="ＭＳ 明朝"/>
          <w:sz w:val="20"/>
          <w:szCs w:val="20"/>
          <w:lang w:eastAsia="ja-JP"/>
        </w:rPr>
        <w:t>。（RTE</w:t>
      </w:r>
      <w:r w:rsidR="008F1D79" w:rsidRPr="000D3A13">
        <w:rPr>
          <w:rFonts w:ascii="ＭＳ 明朝" w:eastAsia="ＭＳ 明朝" w:hAnsi="ＭＳ 明朝"/>
          <w:sz w:val="20"/>
          <w:szCs w:val="20"/>
          <w:lang w:eastAsia="ja-JP"/>
        </w:rPr>
        <w:t>（</w:t>
      </w:r>
      <w:proofErr w:type="spellStart"/>
      <w:r w:rsidR="008F1D79" w:rsidRPr="000D3A13">
        <w:rPr>
          <w:rFonts w:ascii="ＭＳ 明朝" w:eastAsia="ＭＳ 明朝" w:hAnsi="ＭＳ 明朝"/>
          <w:sz w:val="18"/>
          <w:szCs w:val="18"/>
          <w:lang w:eastAsia="ja-JP"/>
        </w:rPr>
        <w:t>Raidió</w:t>
      </w:r>
      <w:proofErr w:type="spellEnd"/>
      <w:r w:rsidR="008F1D79" w:rsidRPr="000D3A13">
        <w:rPr>
          <w:rFonts w:ascii="ＭＳ 明朝" w:eastAsia="ＭＳ 明朝" w:hAnsi="ＭＳ 明朝"/>
          <w:sz w:val="18"/>
          <w:szCs w:val="18"/>
          <w:lang w:eastAsia="ja-JP"/>
        </w:rPr>
        <w:t xml:space="preserve"> </w:t>
      </w:r>
      <w:proofErr w:type="spellStart"/>
      <w:r w:rsidR="008F1D79" w:rsidRPr="000D3A13">
        <w:rPr>
          <w:rFonts w:ascii="ＭＳ 明朝" w:eastAsia="ＭＳ 明朝" w:hAnsi="ＭＳ 明朝"/>
          <w:sz w:val="18"/>
          <w:szCs w:val="18"/>
          <w:lang w:eastAsia="ja-JP"/>
        </w:rPr>
        <w:t>Teilifís</w:t>
      </w:r>
      <w:proofErr w:type="spellEnd"/>
      <w:r w:rsidR="008F1D79" w:rsidRPr="000D3A13">
        <w:rPr>
          <w:rFonts w:ascii="ＭＳ 明朝" w:eastAsia="ＭＳ 明朝" w:hAnsi="ＭＳ 明朝"/>
          <w:sz w:val="18"/>
          <w:szCs w:val="18"/>
          <w:lang w:eastAsia="ja-JP"/>
        </w:rPr>
        <w:t xml:space="preserve"> Éireann</w:t>
      </w:r>
      <w:r w:rsidR="008F1D79" w:rsidRPr="000D3A13">
        <w:rPr>
          <w:rFonts w:ascii="ＭＳ 明朝" w:eastAsia="ＭＳ 明朝" w:hAnsi="ＭＳ 明朝"/>
          <w:sz w:val="20"/>
          <w:szCs w:val="20"/>
          <w:lang w:eastAsia="ja-JP"/>
        </w:rPr>
        <w:t xml:space="preserve">　アイルランド放送協会）</w:t>
      </w:r>
      <w:r w:rsidRPr="000D3A13">
        <w:rPr>
          <w:rFonts w:ascii="ＭＳ 明朝" w:eastAsia="ＭＳ 明朝" w:hAnsi="ＭＳ 明朝"/>
          <w:sz w:val="20"/>
          <w:szCs w:val="20"/>
          <w:lang w:eastAsia="ja-JP"/>
        </w:rPr>
        <w:t>、</w:t>
      </w:r>
      <w:hyperlink r:id="rId408" w:history="1">
        <w:r w:rsidRPr="00497AE2">
          <w:rPr>
            <w:rStyle w:val="ab"/>
            <w:rFonts w:ascii="ＭＳ 明朝" w:eastAsia="ＭＳ 明朝" w:hAnsi="ＭＳ 明朝"/>
            <w:color w:val="0070C0"/>
            <w:sz w:val="20"/>
            <w:szCs w:val="20"/>
            <w:lang w:eastAsia="ja-JP"/>
          </w:rPr>
          <w:t>1300万ユーロを投じたファレリー委員会報告書の主要所見</w:t>
        </w:r>
        <w:r w:rsidRPr="000D3A13">
          <w:rPr>
            <w:rStyle w:val="ab"/>
            <w:rFonts w:ascii="ＭＳ 明朝" w:eastAsia="ＭＳ 明朝" w:hAnsi="ＭＳ 明朝"/>
            <w:color w:val="auto"/>
            <w:sz w:val="20"/>
            <w:szCs w:val="20"/>
            <w:u w:val="none"/>
            <w:lang w:eastAsia="ja-JP"/>
          </w:rPr>
          <w:t>、</w:t>
        </w:r>
      </w:hyperlink>
      <w:r w:rsidRPr="000D3A13">
        <w:rPr>
          <w:rFonts w:ascii="ＭＳ 明朝" w:eastAsia="ＭＳ 明朝" w:hAnsi="ＭＳ 明朝"/>
          <w:sz w:val="20"/>
          <w:szCs w:val="20"/>
          <w:lang w:eastAsia="ja-JP"/>
        </w:rPr>
        <w:t>2025年4月16日）。この報告書は、障害者担当大臣、障害者関係団体、および「グレース」の法定代理人から批判を受けた。彼らは「グレース」に代わって提出された意見書が「一切</w:t>
      </w:r>
      <w:r w:rsidR="008F1D79" w:rsidRPr="000D3A13">
        <w:rPr>
          <w:rFonts w:ascii="ＭＳ 明朝" w:eastAsia="ＭＳ 明朝" w:hAnsi="ＭＳ 明朝" w:hint="eastAsia"/>
          <w:sz w:val="20"/>
          <w:szCs w:val="20"/>
          <w:lang w:eastAsia="ja-JP"/>
        </w:rPr>
        <w:t>参照</w:t>
      </w:r>
      <w:r w:rsidRPr="000D3A13">
        <w:rPr>
          <w:rFonts w:ascii="ＭＳ 明朝" w:eastAsia="ＭＳ 明朝" w:hAnsi="ＭＳ 明朝"/>
          <w:sz w:val="20"/>
          <w:szCs w:val="20"/>
          <w:lang w:eastAsia="ja-JP"/>
        </w:rPr>
        <w:t>されていない」と公に表明している。アイリッシュ・タイムズ紙</w:t>
      </w:r>
      <w:r w:rsidR="0049630E" w:rsidRPr="000D3A13">
        <w:rPr>
          <w:rFonts w:ascii="ＭＳ 明朝" w:hAnsi="ＭＳ 明朝" w:cs="ＭＳ 明朝" w:hint="eastAsia"/>
          <w:lang w:eastAsia="ja-JP"/>
        </w:rPr>
        <w:t>、</w:t>
      </w:r>
      <w:r w:rsidRPr="000D3A13">
        <w:rPr>
          <w:rFonts w:ascii="ＭＳ 明朝" w:eastAsia="ＭＳ 明朝" w:hAnsi="ＭＳ 明朝"/>
          <w:sz w:val="20"/>
          <w:szCs w:val="20"/>
          <w:lang w:eastAsia="ja-JP"/>
        </w:rPr>
        <w:t>「</w:t>
      </w:r>
      <w:r>
        <w:fldChar w:fldCharType="begin"/>
      </w:r>
      <w:r>
        <w:rPr>
          <w:lang w:eastAsia="ja-JP"/>
        </w:rPr>
        <w:instrText>HYPERLINK "https://www.irishtimes.com/ireland/social-affairs/2025/04/29/submissions-of-graces-legal-team-not-referred-to-in-any-way-in-final-investigation-report-says-wardship-solicitor/"</w:instrText>
      </w:r>
      <w:r>
        <w:fldChar w:fldCharType="separate"/>
      </w:r>
      <w:r w:rsidRPr="00497AE2">
        <w:rPr>
          <w:rStyle w:val="ab"/>
          <w:rFonts w:ascii="ＭＳ 明朝" w:eastAsia="ＭＳ 明朝" w:hAnsi="ＭＳ 明朝"/>
          <w:color w:val="0070C0"/>
          <w:sz w:val="20"/>
          <w:szCs w:val="20"/>
          <w:lang w:eastAsia="ja-JP"/>
        </w:rPr>
        <w:t>グレースの弁護団の</w:t>
      </w:r>
      <w:r w:rsidR="004741DC" w:rsidRPr="00497AE2">
        <w:rPr>
          <w:rStyle w:val="ab"/>
          <w:rFonts w:ascii="ＭＳ 明朝" w:eastAsia="ＭＳ 明朝" w:hAnsi="ＭＳ 明朝" w:hint="eastAsia"/>
          <w:color w:val="0070C0"/>
          <w:sz w:val="20"/>
          <w:szCs w:val="20"/>
          <w:lang w:eastAsia="ja-JP"/>
        </w:rPr>
        <w:t>提出文書は</w:t>
      </w:r>
      <w:r w:rsidRPr="00497AE2">
        <w:rPr>
          <w:rStyle w:val="ab"/>
          <w:rFonts w:ascii="ＭＳ 明朝" w:eastAsia="ＭＳ 明朝" w:hAnsi="ＭＳ 明朝"/>
          <w:color w:val="0070C0"/>
          <w:sz w:val="20"/>
          <w:szCs w:val="20"/>
          <w:lang w:eastAsia="ja-JP"/>
        </w:rPr>
        <w:t>、最終調査報告書で「一切言及されていない」と後見人弁護士が表明</w:t>
      </w:r>
      <w:r>
        <w:fldChar w:fldCharType="end"/>
      </w:r>
      <w:r w:rsidRPr="000D3A13">
        <w:rPr>
          <w:rFonts w:ascii="ＭＳ 明朝" w:eastAsia="ＭＳ 明朝" w:hAnsi="ＭＳ 明朝"/>
          <w:sz w:val="20"/>
          <w:szCs w:val="20"/>
          <w:lang w:eastAsia="ja-JP"/>
        </w:rPr>
        <w:t>」</w:t>
      </w:r>
      <w:hyperlink r:id="rId409" w:history="1"/>
      <w:r w:rsidR="004741DC" w:rsidRPr="000D3A13">
        <w:rPr>
          <w:rFonts w:asciiTheme="minorEastAsia" w:eastAsiaTheme="minorEastAsia" w:hAnsiTheme="minorEastAsia" w:hint="eastAsia"/>
          <w:lang w:eastAsia="ja-JP"/>
        </w:rPr>
        <w:t xml:space="preserve"> </w:t>
      </w:r>
      <w:r w:rsidRPr="000D3A13">
        <w:rPr>
          <w:rFonts w:ascii="ＭＳ 明朝" w:eastAsia="ＭＳ 明朝" w:hAnsi="ＭＳ 明朝"/>
          <w:sz w:val="20"/>
          <w:szCs w:val="20"/>
          <w:lang w:eastAsia="ja-JP"/>
        </w:rPr>
        <w:t>2025年4月29日付）</w:t>
      </w:r>
    </w:p>
  </w:footnote>
  <w:footnote w:id="219">
    <w:p w14:paraId="313598F1" w14:textId="15BD1180"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HSE（保健サービス</w:t>
      </w:r>
      <w:r w:rsidR="008F1D79" w:rsidRPr="000D3A13">
        <w:rPr>
          <w:rFonts w:ascii="ＭＳ 明朝" w:hAnsi="ＭＳ 明朝"/>
        </w:rPr>
        <w:t>執行</w:t>
      </w:r>
      <w:r w:rsidR="008F1D79" w:rsidRPr="000D3A13">
        <w:rPr>
          <w:rFonts w:ascii="ＭＳ 明朝" w:hAnsi="ＭＳ 明朝" w:hint="eastAsia"/>
        </w:rPr>
        <w:t>機関</w:t>
      </w:r>
      <w:r w:rsidRPr="000D3A13">
        <w:rPr>
          <w:rFonts w:ascii="ＭＳ 明朝" w:hAnsi="ＭＳ 明朝"/>
        </w:rPr>
        <w:t>）の</w:t>
      </w:r>
      <w:r w:rsidR="00D6657D" w:rsidRPr="000D3A13">
        <w:rPr>
          <w:rFonts w:ascii="ＭＳ 明朝" w:hAnsi="ＭＳ 明朝" w:hint="eastAsia"/>
        </w:rPr>
        <w:t>国立</w:t>
      </w:r>
      <w:r w:rsidRPr="000D3A13">
        <w:rPr>
          <w:rFonts w:ascii="ＭＳ 明朝" w:hAnsi="ＭＳ 明朝"/>
        </w:rPr>
        <w:t>独立審査委員会（NIRP</w:t>
      </w:r>
      <w:r w:rsidR="008F1D79" w:rsidRPr="000D3A13">
        <w:rPr>
          <w:rFonts w:ascii="ＭＳ 明朝" w:hAnsi="ＭＳ 明朝" w:hint="eastAsia"/>
        </w:rPr>
        <w:t xml:space="preserve">: </w:t>
      </w:r>
      <w:r w:rsidR="008F1D79" w:rsidRPr="000D3A13">
        <w:rPr>
          <w:rFonts w:ascii="ＭＳ 明朝" w:hAnsi="ＭＳ 明朝"/>
          <w:sz w:val="18"/>
          <w:szCs w:val="18"/>
        </w:rPr>
        <w:t>National Independent Review Panel</w:t>
      </w:r>
      <w:r w:rsidRPr="000D3A13">
        <w:rPr>
          <w:rFonts w:ascii="ＭＳ 明朝" w:hAnsi="ＭＳ 明朝"/>
        </w:rPr>
        <w:t>）による調査で、ドニゴール県の介護施設において、知的障害のある少なくとも18名が、2003年から2016年にかけて、別の入居者であるブランドンから複数回にわたり性的虐待を受けていたことが判明した。「ブランドン」が他の入居者に対して「極めて虐待的で性的侵害的な行為を数多く行</w:t>
      </w:r>
      <w:r w:rsidR="0049630E" w:rsidRPr="000D3A13">
        <w:rPr>
          <w:rFonts w:ascii="ＭＳ 明朝" w:hAnsi="ＭＳ 明朝" w:hint="eastAsia"/>
        </w:rPr>
        <w:t>な</w:t>
      </w:r>
      <w:r w:rsidRPr="000D3A13">
        <w:rPr>
          <w:rFonts w:ascii="ＭＳ 明朝" w:hAnsi="ＭＳ 明朝"/>
        </w:rPr>
        <w:t>った」、</w:t>
      </w:r>
      <w:r w:rsidR="00D6657D" w:rsidRPr="000D3A13">
        <w:rPr>
          <w:rFonts w:ascii="ＭＳ 明朝" w:hAnsi="ＭＳ 明朝" w:hint="eastAsia"/>
        </w:rPr>
        <w:t>そして</w:t>
      </w:r>
      <w:r w:rsidRPr="000D3A13">
        <w:rPr>
          <w:rFonts w:ascii="ＭＳ 明朝" w:hAnsi="ＭＳ 明朝"/>
        </w:rPr>
        <w:t>職員と管理者</w:t>
      </w:r>
      <w:r w:rsidR="00D6657D" w:rsidRPr="000D3A13">
        <w:rPr>
          <w:rFonts w:ascii="ＭＳ 明朝" w:hAnsi="ＭＳ 明朝" w:hint="eastAsia"/>
        </w:rPr>
        <w:t>が</w:t>
      </w:r>
      <w:r w:rsidRPr="000D3A13">
        <w:rPr>
          <w:rFonts w:ascii="ＭＳ 明朝" w:hAnsi="ＭＳ 明朝"/>
        </w:rPr>
        <w:t>この虐待の発生を完全に認識していた</w:t>
      </w:r>
      <w:r w:rsidR="00D6657D" w:rsidRPr="000D3A13">
        <w:rPr>
          <w:rFonts w:ascii="ＭＳ 明朝" w:hAnsi="ＭＳ 明朝"/>
        </w:rPr>
        <w:t>事例</w:t>
      </w:r>
      <w:r w:rsidR="00D6657D" w:rsidRPr="000D3A13">
        <w:rPr>
          <w:rFonts w:ascii="ＭＳ 明朝" w:hAnsi="ＭＳ 明朝" w:hint="eastAsia"/>
        </w:rPr>
        <w:t>に対して</w:t>
      </w:r>
      <w:r w:rsidRPr="000D3A13">
        <w:rPr>
          <w:rFonts w:ascii="ＭＳ 明朝" w:hAnsi="ＭＳ 明朝"/>
        </w:rPr>
        <w:t>、NIRPおよび過去</w:t>
      </w:r>
      <w:r w:rsidR="00951F44" w:rsidRPr="000D3A13">
        <w:rPr>
          <w:rFonts w:ascii="ＭＳ 明朝" w:hAnsi="ＭＳ 明朝" w:hint="eastAsia"/>
        </w:rPr>
        <w:t>に行われた</w:t>
      </w:r>
      <w:r w:rsidRPr="000D3A13">
        <w:rPr>
          <w:rFonts w:ascii="ＭＳ 明朝" w:hAnsi="ＭＳ 明朝"/>
        </w:rPr>
        <w:t>HIQA（</w:t>
      </w:r>
      <w:r w:rsidR="00D72EFF" w:rsidRPr="000D3A13">
        <w:rPr>
          <w:rFonts w:ascii="ＭＳ 明朝" w:hAnsi="ＭＳ 明朝"/>
          <w:sz w:val="18"/>
          <w:szCs w:val="18"/>
        </w:rPr>
        <w:t>Health Information and Quality Authority</w:t>
      </w:r>
      <w:r w:rsidR="00D72EFF" w:rsidRPr="000D3A13">
        <w:rPr>
          <w:rFonts w:ascii="ＭＳ 明朝" w:hAnsi="ＭＳ 明朝"/>
        </w:rPr>
        <w:t xml:space="preserve">　保健情報・品質管理庁</w:t>
      </w:r>
      <w:r w:rsidRPr="000D3A13">
        <w:rPr>
          <w:rFonts w:ascii="ＭＳ 明朝" w:hAnsi="ＭＳ 明朝"/>
        </w:rPr>
        <w:t>）</w:t>
      </w:r>
      <w:r w:rsidR="00951F44" w:rsidRPr="000D3A13">
        <w:rPr>
          <w:rFonts w:ascii="ＭＳ 明朝" w:hAnsi="ＭＳ 明朝" w:hint="eastAsia"/>
        </w:rPr>
        <w:t>の調査で</w:t>
      </w:r>
      <w:r w:rsidRPr="000D3A13">
        <w:rPr>
          <w:rFonts w:ascii="ＭＳ 明朝" w:hAnsi="ＭＳ 明朝"/>
        </w:rPr>
        <w:t>は、</w:t>
      </w:r>
      <w:r w:rsidR="00951F44" w:rsidRPr="000D3A13">
        <w:rPr>
          <w:rFonts w:ascii="ＭＳ 明朝" w:hAnsi="ＭＳ 明朝" w:hint="eastAsia"/>
        </w:rPr>
        <w:t>まさに</w:t>
      </w:r>
      <w:r w:rsidRPr="000D3A13">
        <w:rPr>
          <w:rFonts w:ascii="ＭＳ 明朝" w:hAnsi="ＭＳ 明朝"/>
        </w:rPr>
        <w:t>このサービスのガバナンスと管理に関する不備を指摘した。調査チームは、この虐待が継続した主な要因として、入居者を患者として扱い、職員への完全な依存状態を助長する</w:t>
      </w:r>
      <w:r w:rsidR="00F24EA7" w:rsidRPr="000D3A13">
        <w:rPr>
          <w:rFonts w:ascii="ＭＳ 明朝" w:hAnsi="ＭＳ 明朝" w:hint="eastAsia"/>
        </w:rPr>
        <w:t>、</w:t>
      </w:r>
      <w:r w:rsidR="00951F44" w:rsidRPr="000D3A13">
        <w:rPr>
          <w:rFonts w:ascii="ＭＳ 明朝" w:hAnsi="ＭＳ 明朝" w:hint="eastAsia"/>
        </w:rPr>
        <w:t>病院のような</w:t>
      </w:r>
      <w:r w:rsidRPr="000D3A13">
        <w:rPr>
          <w:rFonts w:ascii="ＭＳ 明朝" w:hAnsi="ＭＳ 明朝"/>
        </w:rPr>
        <w:t>環境</w:t>
      </w:r>
      <w:r w:rsidR="00951F44" w:rsidRPr="000D3A13">
        <w:rPr>
          <w:rFonts w:ascii="ＭＳ 明朝" w:hAnsi="ＭＳ 明朝" w:hint="eastAsia"/>
        </w:rPr>
        <w:t>（</w:t>
      </w:r>
      <w:r w:rsidR="00F24EA7" w:rsidRPr="000D3A13">
        <w:rPr>
          <w:rFonts w:ascii="ＭＳ 明朝" w:hAnsi="ＭＳ 明朝"/>
          <w:sz w:val="18"/>
          <w:szCs w:val="18"/>
        </w:rPr>
        <w:t>clinical-like environment</w:t>
      </w:r>
      <w:r w:rsidR="00951F44" w:rsidRPr="000D3A13">
        <w:rPr>
          <w:rFonts w:ascii="ＭＳ 明朝" w:hAnsi="ＭＳ 明朝" w:hint="eastAsia"/>
        </w:rPr>
        <w:t>）</w:t>
      </w:r>
      <w:r w:rsidRPr="000D3A13">
        <w:rPr>
          <w:rFonts w:ascii="ＭＳ 明朝" w:hAnsi="ＭＳ 明朝"/>
        </w:rPr>
        <w:t>が挙げられると結論付けた。ブランドンはこの施設で20年間を過ごしたが、彼</w:t>
      </w:r>
      <w:r w:rsidR="00F24EA7" w:rsidRPr="000D3A13">
        <w:rPr>
          <w:rFonts w:ascii="ＭＳ 明朝" w:hAnsi="ＭＳ 明朝" w:hint="eastAsia"/>
        </w:rPr>
        <w:t>に必要な支援</w:t>
      </w:r>
      <w:r w:rsidRPr="000D3A13">
        <w:rPr>
          <w:rFonts w:ascii="ＭＳ 明朝" w:hAnsi="ＭＳ 明朝"/>
        </w:rPr>
        <w:t>ニーズに対する包括的な評価は一度も行われず、より専門的な</w:t>
      </w:r>
      <w:r w:rsidR="00F24EA7" w:rsidRPr="000D3A13">
        <w:rPr>
          <w:rFonts w:ascii="ＭＳ 明朝" w:hAnsi="ＭＳ 明朝" w:hint="eastAsia"/>
        </w:rPr>
        <w:t>支援への</w:t>
      </w:r>
      <w:r w:rsidRPr="000D3A13">
        <w:rPr>
          <w:rFonts w:ascii="ＭＳ 明朝" w:hAnsi="ＭＳ 明朝"/>
        </w:rPr>
        <w:t>配置も検討されなかった。</w:t>
      </w:r>
      <w:r w:rsidR="009815FB" w:rsidRPr="000D3A13">
        <w:rPr>
          <w:rFonts w:ascii="ＭＳ 明朝" w:hAnsi="ＭＳ 明朝" w:cs="ＭＳ 明朝" w:hint="eastAsia"/>
        </w:rPr>
        <w:t>全国障害者局</w:t>
      </w:r>
      <w:r w:rsidR="0049630E" w:rsidRPr="000D3A13">
        <w:rPr>
          <w:rFonts w:ascii="ＭＳ 明朝" w:hAnsi="ＭＳ 明朝" w:cs="ＭＳ 明朝" w:hint="eastAsia"/>
        </w:rPr>
        <w:t>、</w:t>
      </w:r>
      <w:hyperlink r:id="rId410" w:history="1">
        <w:r w:rsidRPr="00497AE2">
          <w:rPr>
            <w:rStyle w:val="ab"/>
            <w:rFonts w:ascii="ＭＳ 明朝" w:hAnsi="ＭＳ 明朝"/>
            <w:color w:val="0070C0"/>
          </w:rPr>
          <w:t>アイルランドにおける国連障害者権利条約第16条の概要：搾取・暴力・虐待からの自由</w:t>
        </w:r>
      </w:hyperlink>
      <w:r w:rsidRPr="000D3A13">
        <w:rPr>
          <w:rFonts w:ascii="ＭＳ 明朝" w:hAnsi="ＭＳ 明朝"/>
        </w:rPr>
        <w:t>（2022年）p.55。国立独立審査委員会</w:t>
      </w:r>
      <w:r w:rsidR="0049630E" w:rsidRPr="000D3A13">
        <w:rPr>
          <w:rFonts w:ascii="ＭＳ 明朝" w:hAnsi="ＭＳ 明朝" w:cs="ＭＳ 明朝" w:hint="eastAsia"/>
        </w:rPr>
        <w:t>、</w:t>
      </w:r>
      <w:hyperlink r:id="rId411" w:history="1">
        <w:r w:rsidRPr="00497AE2">
          <w:rPr>
            <w:rStyle w:val="ab"/>
            <w:rFonts w:ascii="ＭＳ 明朝" w:hAnsi="ＭＳ 明朝"/>
            <w:color w:val="0070C0"/>
          </w:rPr>
          <w:t>ブランドン管理に関する独立審査</w:t>
        </w:r>
      </w:hyperlink>
      <w:r w:rsidRPr="000D3A13">
        <w:rPr>
          <w:rFonts w:ascii="ＭＳ 明朝" w:hAnsi="ＭＳ 明朝"/>
        </w:rPr>
        <w:t>（2021年）。</w:t>
      </w:r>
    </w:p>
  </w:footnote>
  <w:footnote w:id="220">
    <w:p w14:paraId="703926B2" w14:textId="2BD0D602"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2017年、メアリー事例の再検討報告書が公表された。これは2014年から2016年にかけて、里親による虐待の懸念があったにもかかわらず、メアリーを里親委託先から引き離す措置が遅延した問題への対応である。報告書は、信頼できる保護措置の欠如と、</w:t>
      </w:r>
      <w:r w:rsidR="00870B98" w:rsidRPr="000D3A13">
        <w:rPr>
          <w:rFonts w:ascii="ＭＳ 明朝" w:hAnsi="ＭＳ 明朝" w:hint="eastAsia"/>
        </w:rPr>
        <w:t>様々ないくつかの</w:t>
      </w:r>
      <w:r w:rsidRPr="000D3A13">
        <w:rPr>
          <w:rFonts w:ascii="ＭＳ 明朝" w:hAnsi="ＭＳ 明朝"/>
        </w:rPr>
        <w:t>機関の役職者の役割・機能に関する誤解を指摘した。HSEおよび</w:t>
      </w:r>
      <w:r w:rsidR="00870B98" w:rsidRPr="000D3A13">
        <w:rPr>
          <w:rFonts w:ascii="ＭＳ 明朝" w:hAnsi="ＭＳ 明朝"/>
        </w:rPr>
        <w:t>Tusla（トゥスラ</w:t>
      </w:r>
      <w:r w:rsidR="00870B98" w:rsidRPr="000D3A13">
        <w:rPr>
          <w:rFonts w:ascii="ＭＳ 明朝" w:hAnsi="ＭＳ 明朝" w:hint="eastAsia"/>
        </w:rPr>
        <w:t xml:space="preserve">　</w:t>
      </w:r>
      <w:r w:rsidR="00870B98" w:rsidRPr="000D3A13">
        <w:rPr>
          <w:rFonts w:ascii="ＭＳ 明朝" w:hAnsi="ＭＳ 明朝"/>
        </w:rPr>
        <w:t>子ども家庭庁）</w:t>
      </w:r>
      <w:r w:rsidR="00870B98" w:rsidRPr="000D3A13">
        <w:rPr>
          <w:rFonts w:ascii="ＭＳ 明朝" w:hAnsi="ＭＳ 明朝" w:hint="eastAsia"/>
        </w:rPr>
        <w:t>、</w:t>
      </w:r>
      <w:hyperlink r:id="rId412" w:history="1">
        <w:r w:rsidRPr="00497AE2">
          <w:rPr>
            <w:rStyle w:val="ab"/>
            <w:rFonts w:ascii="ＭＳ 明朝" w:hAnsi="ＭＳ 明朝"/>
            <w:color w:val="0070C0"/>
          </w:rPr>
          <w:t>メアリー事例再検討報告書</w:t>
        </w:r>
      </w:hyperlink>
      <w:r w:rsidRPr="000D3A13">
        <w:rPr>
          <w:rFonts w:ascii="ＭＳ 明朝" w:hAnsi="ＭＳ 明朝"/>
        </w:rPr>
        <w:t>（2017年）。</w:t>
      </w:r>
    </w:p>
  </w:footnote>
  <w:footnote w:id="221">
    <w:p w14:paraId="5B8E7000" w14:textId="11550DC8" w:rsidR="00AC2584" w:rsidRPr="000D3A13" w:rsidRDefault="00AC2584" w:rsidP="00AC2584">
      <w:pPr>
        <w:spacing w:before="0" w:after="0" w:line="240" w:lineRule="auto"/>
        <w:rPr>
          <w:rFonts w:ascii="ＭＳ 明朝" w:eastAsia="ＭＳ 明朝" w:hAnsi="ＭＳ 明朝"/>
          <w:sz w:val="20"/>
          <w:szCs w:val="20"/>
          <w:lang w:eastAsia="ja-JP"/>
        </w:rPr>
      </w:pPr>
      <w:r w:rsidRPr="000D3A13">
        <w:rPr>
          <w:rStyle w:val="af6"/>
          <w:rFonts w:ascii="ＭＳ 明朝" w:eastAsia="ＭＳ 明朝" w:hAnsi="ＭＳ 明朝"/>
          <w:sz w:val="20"/>
          <w:szCs w:val="20"/>
        </w:rPr>
        <w:footnoteRef/>
      </w:r>
      <w:r w:rsidRPr="000D3A13">
        <w:rPr>
          <w:rFonts w:ascii="ＭＳ 明朝" w:eastAsia="ＭＳ 明朝" w:hAnsi="ＭＳ 明朝"/>
          <w:sz w:val="20"/>
          <w:szCs w:val="20"/>
          <w:lang w:eastAsia="ja-JP"/>
        </w:rPr>
        <w:t>IHREC</w:t>
      </w:r>
      <w:r w:rsidR="00605807" w:rsidRPr="000D3A13">
        <w:rPr>
          <w:rFonts w:ascii="ＭＳ 明朝" w:hAnsi="ＭＳ 明朝" w:hint="eastAsia"/>
          <w:lang w:eastAsia="ja-JP"/>
        </w:rPr>
        <w:t>、</w:t>
      </w:r>
      <w:hyperlink r:id="rId413" w:history="1">
        <w:r w:rsidR="00B56AC9" w:rsidRPr="00497AE2">
          <w:rPr>
            <w:rStyle w:val="ab"/>
            <w:rFonts w:ascii="ＭＳ 明朝" w:eastAsia="ＭＳ 明朝" w:hAnsi="ＭＳ 明朝"/>
            <w:color w:val="0070C0"/>
            <w:sz w:val="20"/>
            <w:szCs w:val="20"/>
            <w:lang w:eastAsia="ja-JP"/>
          </w:rPr>
          <w:t>司法手続の利用の機会</w:t>
        </w:r>
        <w:r w:rsidRPr="00497AE2">
          <w:rPr>
            <w:rStyle w:val="ab"/>
            <w:rFonts w:ascii="ＭＳ 明朝" w:eastAsia="ＭＳ 明朝" w:hAnsi="ＭＳ 明朝"/>
            <w:color w:val="0070C0"/>
            <w:sz w:val="20"/>
            <w:szCs w:val="20"/>
            <w:lang w:eastAsia="ja-JP"/>
          </w:rPr>
          <w:t>：国連障害者権利条約第13条の実施</w:t>
        </w:r>
      </w:hyperlink>
      <w:r w:rsidRPr="000D3A13">
        <w:rPr>
          <w:rFonts w:ascii="ＭＳ 明朝" w:eastAsia="ＭＳ 明朝" w:hAnsi="ＭＳ 明朝"/>
          <w:sz w:val="20"/>
          <w:szCs w:val="20"/>
          <w:lang w:eastAsia="ja-JP"/>
        </w:rPr>
        <w:t>（2024年）p.29。</w:t>
      </w:r>
    </w:p>
  </w:footnote>
  <w:footnote w:id="222">
    <w:p w14:paraId="026B9B3A" w14:textId="06FE6091" w:rsidR="00AC2584" w:rsidRPr="000D3A13" w:rsidRDefault="00AC2584" w:rsidP="00AC2584">
      <w:pPr>
        <w:spacing w:before="0" w:after="0" w:line="240" w:lineRule="auto"/>
        <w:rPr>
          <w:rFonts w:ascii="ＭＳ 明朝" w:eastAsia="ＭＳ 明朝" w:hAnsi="ＭＳ 明朝"/>
          <w:sz w:val="21"/>
          <w:szCs w:val="21"/>
          <w:lang w:eastAsia="ja-JP"/>
        </w:rPr>
      </w:pPr>
      <w:r w:rsidRPr="000D3A13">
        <w:rPr>
          <w:rStyle w:val="af6"/>
          <w:rFonts w:ascii="ＭＳ 明朝" w:eastAsia="ＭＳ 明朝" w:hAnsi="ＭＳ 明朝"/>
          <w:sz w:val="20"/>
          <w:szCs w:val="20"/>
        </w:rPr>
        <w:footnoteRef/>
      </w:r>
      <w:r w:rsidR="007E463A" w:rsidRPr="000D3A13">
        <w:rPr>
          <w:rFonts w:ascii="ＭＳ 明朝" w:eastAsia="ＭＳ 明朝" w:hAnsi="ＭＳ 明朝" w:hint="eastAsia"/>
          <w:sz w:val="20"/>
          <w:szCs w:val="20"/>
          <w:lang w:eastAsia="ja-JP"/>
        </w:rPr>
        <w:t>これは、</w:t>
      </w:r>
      <w:r w:rsidR="00F97A57" w:rsidRPr="000D3A13">
        <w:rPr>
          <w:rFonts w:ascii="ＭＳ 明朝" w:eastAsia="ＭＳ 明朝" w:hAnsi="ＭＳ 明朝" w:hint="eastAsia"/>
          <w:sz w:val="20"/>
          <w:szCs w:val="20"/>
          <w:lang w:eastAsia="ja-JP"/>
        </w:rPr>
        <w:t>国連</w:t>
      </w:r>
      <w:r w:rsidRPr="000D3A13">
        <w:rPr>
          <w:rFonts w:ascii="ＭＳ 明朝" w:eastAsia="ＭＳ 明朝" w:hAnsi="ＭＳ 明朝"/>
          <w:sz w:val="20"/>
          <w:szCs w:val="20"/>
          <w:lang w:eastAsia="ja-JP"/>
        </w:rPr>
        <w:t>人権委員会</w:t>
      </w:r>
      <w:r w:rsidR="00F97A57" w:rsidRPr="000D3A13">
        <w:rPr>
          <w:rFonts w:ascii="ＭＳ 明朝" w:eastAsia="ＭＳ 明朝" w:hAnsi="ＭＳ 明朝" w:hint="eastAsia"/>
          <w:sz w:val="20"/>
          <w:szCs w:val="20"/>
          <w:lang w:eastAsia="ja-JP"/>
        </w:rPr>
        <w:t>（</w:t>
      </w:r>
      <w:r w:rsidR="00F97A57" w:rsidRPr="000D3A13">
        <w:rPr>
          <w:rFonts w:ascii="ＭＳ 明朝" w:eastAsia="ＭＳ 明朝" w:hAnsi="ＭＳ 明朝"/>
          <w:sz w:val="18"/>
          <w:szCs w:val="18"/>
          <w:lang w:eastAsia="ja-JP"/>
        </w:rPr>
        <w:t>Human Rights Committee</w:t>
      </w:r>
      <w:r w:rsidR="00F97A57" w:rsidRPr="000D3A13">
        <w:rPr>
          <w:rFonts w:ascii="ＭＳ 明朝" w:eastAsia="ＭＳ 明朝" w:hAnsi="ＭＳ 明朝" w:hint="eastAsia"/>
          <w:sz w:val="20"/>
          <w:szCs w:val="20"/>
          <w:lang w:eastAsia="ja-JP"/>
        </w:rPr>
        <w:t>）</w:t>
      </w:r>
      <w:r w:rsidRPr="000D3A13">
        <w:rPr>
          <w:rFonts w:ascii="ＭＳ 明朝" w:eastAsia="ＭＳ 明朝" w:hAnsi="ＭＳ 明朝"/>
          <w:sz w:val="20"/>
          <w:szCs w:val="20"/>
          <w:lang w:eastAsia="ja-JP"/>
        </w:rPr>
        <w:t>の勧告、</w:t>
      </w:r>
      <w:hyperlink r:id="rId414" w:history="1">
        <w:r w:rsidRPr="00497AE2">
          <w:rPr>
            <w:rStyle w:val="ab"/>
            <w:rFonts w:ascii="ＭＳ 明朝" w:eastAsia="ＭＳ 明朝" w:hAnsi="ＭＳ 明朝"/>
            <w:color w:val="0070C0"/>
            <w:sz w:val="20"/>
            <w:szCs w:val="20"/>
            <w:lang w:eastAsia="ja-JP"/>
          </w:rPr>
          <w:t>アイルランド第5回定期報告に関する総括所見、</w:t>
        </w:r>
      </w:hyperlink>
      <w:r w:rsidRPr="000D3A13">
        <w:rPr>
          <w:rFonts w:ascii="ＭＳ 明朝" w:eastAsia="ＭＳ 明朝" w:hAnsi="ＭＳ 明朝"/>
          <w:sz w:val="20"/>
          <w:szCs w:val="20"/>
          <w:lang w:eastAsia="ja-JP"/>
        </w:rPr>
        <w:t>CCPR/C/IRL/CO/5（2023年1月26日）パラグラフ11-14</w:t>
      </w:r>
      <w:r w:rsidR="007E463A" w:rsidRPr="000D3A13">
        <w:rPr>
          <w:rFonts w:ascii="ＭＳ 明朝" w:eastAsia="ＭＳ 明朝" w:hAnsi="ＭＳ 明朝" w:hint="eastAsia"/>
          <w:sz w:val="20"/>
          <w:szCs w:val="20"/>
          <w:lang w:eastAsia="ja-JP"/>
        </w:rPr>
        <w:t>に沿っている</w:t>
      </w:r>
      <w:r w:rsidRPr="000D3A13">
        <w:rPr>
          <w:rFonts w:ascii="ＭＳ 明朝" w:eastAsia="ＭＳ 明朝" w:hAnsi="ＭＳ 明朝"/>
          <w:sz w:val="20"/>
          <w:szCs w:val="20"/>
          <w:lang w:eastAsia="ja-JP"/>
        </w:rPr>
        <w:t>。例えば</w:t>
      </w:r>
      <w:r w:rsidR="00F673C5" w:rsidRPr="000D3A13">
        <w:rPr>
          <w:rFonts w:ascii="ＭＳ 明朝" w:eastAsia="ＭＳ 明朝" w:hAnsi="ＭＳ 明朝" w:hint="eastAsia"/>
          <w:sz w:val="20"/>
          <w:szCs w:val="20"/>
          <w:lang w:eastAsia="ja-JP"/>
        </w:rPr>
        <w:t>次を</w:t>
      </w:r>
      <w:r w:rsidRPr="000D3A13">
        <w:rPr>
          <w:rFonts w:ascii="ＭＳ 明朝" w:eastAsia="ＭＳ 明朝" w:hAnsi="ＭＳ 明朝"/>
          <w:sz w:val="20"/>
          <w:szCs w:val="20"/>
          <w:lang w:eastAsia="ja-JP"/>
        </w:rPr>
        <w:t>参照：IHREC</w:t>
      </w:r>
      <w:r w:rsidRPr="000D3A13">
        <w:rPr>
          <w:rFonts w:ascii="ＭＳ 明朝" w:eastAsia="ＭＳ 明朝" w:hAnsi="ＭＳ 明朝"/>
          <w:sz w:val="20"/>
          <w:szCs w:val="20"/>
          <w:lang w:eastAsia="ja-JP"/>
        </w:rPr>
        <w:t>、</w:t>
      </w:r>
      <w:r>
        <w:fldChar w:fldCharType="begin"/>
      </w:r>
      <w:r>
        <w:rPr>
          <w:lang w:eastAsia="ja-JP"/>
        </w:rPr>
        <w:instrText>HYPERLINK "https://www.ihrec.ie/app/uploads/2025/06/250516-IHREC-Ireland-and-CEDAW-Full-Report-PDF.pdf"</w:instrText>
      </w:r>
      <w:r>
        <w:fldChar w:fldCharType="separate"/>
      </w:r>
      <w:r w:rsidRPr="00497AE2">
        <w:rPr>
          <w:rStyle w:val="ab"/>
          <w:rFonts w:ascii="ＭＳ 明朝" w:eastAsia="ＭＳ 明朝" w:hAnsi="ＭＳ 明朝"/>
          <w:color w:val="0070C0"/>
          <w:sz w:val="20"/>
          <w:szCs w:val="20"/>
          <w:lang w:eastAsia="ja-JP"/>
        </w:rPr>
        <w:t>アイルランドと</w:t>
      </w:r>
      <w:r w:rsidR="00F63242" w:rsidRPr="00497AE2">
        <w:rPr>
          <w:rStyle w:val="ab"/>
          <w:rFonts w:ascii="ＭＳ 明朝" w:eastAsia="ＭＳ 明朝" w:hAnsi="ＭＳ 明朝"/>
          <w:color w:val="0070C0"/>
          <w:sz w:val="20"/>
          <w:szCs w:val="20"/>
          <w:lang w:eastAsia="ja-JP"/>
        </w:rPr>
        <w:t>、</w:t>
      </w:r>
      <w:r w:rsidRPr="00497AE2">
        <w:rPr>
          <w:rStyle w:val="ab"/>
          <w:rFonts w:ascii="ＭＳ 明朝" w:eastAsia="ＭＳ 明朝" w:hAnsi="ＭＳ 明朝"/>
          <w:color w:val="0070C0"/>
          <w:sz w:val="20"/>
          <w:szCs w:val="20"/>
          <w:lang w:eastAsia="ja-JP"/>
        </w:rPr>
        <w:t>女性に対するあらゆる形態の差別撤廃に関する国際条約2025</w:t>
      </w:r>
      <w:r>
        <w:fldChar w:fldCharType="end"/>
      </w:r>
      <w:r w:rsidRPr="000D3A13">
        <w:rPr>
          <w:rFonts w:ascii="ＭＳ 明朝" w:eastAsia="ＭＳ 明朝" w:hAnsi="ＭＳ 明朝"/>
          <w:sz w:val="20"/>
          <w:szCs w:val="20"/>
          <w:lang w:eastAsia="ja-JP"/>
        </w:rPr>
        <w:t>（2025年）p.77。</w:t>
      </w:r>
      <w:bookmarkStart w:id="112" w:name="_Hlk197097620"/>
      <w:r w:rsidR="00292842" w:rsidRPr="000D3A13">
        <w:rPr>
          <w:rFonts w:ascii="ＭＳ 明朝" w:eastAsia="ＭＳ 明朝" w:hAnsi="ＭＳ 明朝"/>
          <w:sz w:val="21"/>
          <w:szCs w:val="21"/>
          <w:lang w:eastAsia="ja-JP"/>
        </w:rPr>
        <w:t>IHREC</w:t>
      </w:r>
      <w:r w:rsidR="00292842" w:rsidRPr="000D3A13">
        <w:rPr>
          <w:rFonts w:ascii="ＭＳ 明朝" w:eastAsia="ＭＳ 明朝" w:hAnsi="ＭＳ 明朝" w:hint="eastAsia"/>
          <w:sz w:val="21"/>
          <w:szCs w:val="21"/>
          <w:lang w:eastAsia="ja-JP"/>
        </w:rPr>
        <w:t>(</w:t>
      </w:r>
      <w:r w:rsidR="00292842" w:rsidRPr="000D3A13">
        <w:rPr>
          <w:rFonts w:ascii="ＭＳ 明朝" w:eastAsia="ＭＳ 明朝" w:hAnsi="ＭＳ 明朝"/>
          <w:sz w:val="16"/>
          <w:szCs w:val="16"/>
          <w:lang w:eastAsia="ja-JP"/>
        </w:rPr>
        <w:t>Irish Human Rights and Equality Commission</w:t>
      </w:r>
      <w:r w:rsidR="00292842" w:rsidRPr="000D3A13">
        <w:rPr>
          <w:rFonts w:ascii="ＭＳ 明朝" w:eastAsia="ＭＳ 明朝" w:hAnsi="ＭＳ 明朝" w:hint="eastAsia"/>
          <w:sz w:val="16"/>
          <w:szCs w:val="16"/>
          <w:lang w:eastAsia="ja-JP"/>
        </w:rPr>
        <w:t xml:space="preserve"> </w:t>
      </w:r>
      <w:r w:rsidR="007E463A" w:rsidRPr="000D3A13">
        <w:rPr>
          <w:rFonts w:ascii="ＭＳ 明朝" w:eastAsia="ＭＳ 明朝" w:hAnsi="ＭＳ 明朝"/>
          <w:sz w:val="20"/>
          <w:szCs w:val="20"/>
          <w:lang w:eastAsia="ja-JP"/>
        </w:rPr>
        <w:t>アイルランド人権・平等</w:t>
      </w:r>
      <w:r w:rsidRPr="000D3A13">
        <w:rPr>
          <w:rFonts w:ascii="ＭＳ 明朝" w:eastAsia="ＭＳ 明朝" w:hAnsi="ＭＳ 明朝"/>
          <w:sz w:val="20"/>
          <w:szCs w:val="20"/>
          <w:lang w:eastAsia="ja-JP"/>
        </w:rPr>
        <w:t>委員会</w:t>
      </w:r>
      <w:r w:rsidR="00292842" w:rsidRPr="000D3A13">
        <w:rPr>
          <w:rFonts w:ascii="ＭＳ 明朝" w:eastAsia="ＭＳ 明朝" w:hAnsi="ＭＳ 明朝" w:hint="eastAsia"/>
          <w:sz w:val="20"/>
          <w:szCs w:val="20"/>
          <w:lang w:eastAsia="ja-JP"/>
        </w:rPr>
        <w:t>)</w:t>
      </w:r>
      <w:r w:rsidRPr="000D3A13">
        <w:rPr>
          <w:rFonts w:ascii="ＭＳ 明朝" w:eastAsia="ＭＳ 明朝" w:hAnsi="ＭＳ 明朝"/>
          <w:sz w:val="20"/>
          <w:szCs w:val="20"/>
          <w:lang w:eastAsia="ja-JP"/>
        </w:rPr>
        <w:t>は、</w:t>
      </w:r>
      <w:r w:rsidR="00BD6793" w:rsidRPr="000D3A13">
        <w:rPr>
          <w:rFonts w:ascii="ＭＳ 明朝" w:eastAsia="ＭＳ 明朝" w:hAnsi="ＭＳ 明朝" w:hint="eastAsia"/>
          <w:sz w:val="20"/>
          <w:szCs w:val="20"/>
          <w:lang w:eastAsia="ja-JP"/>
        </w:rPr>
        <w:t>締約国</w:t>
      </w:r>
      <w:r w:rsidRPr="000D3A13">
        <w:rPr>
          <w:rFonts w:ascii="ＭＳ 明朝" w:eastAsia="ＭＳ 明朝" w:hAnsi="ＭＳ 明朝"/>
          <w:sz w:val="20"/>
          <w:szCs w:val="20"/>
          <w:lang w:eastAsia="ja-JP"/>
        </w:rPr>
        <w:t>に対し、いわゆる「歴史的」虐待の調査と賠償へのアプローチを全面的に見直し、真実・正義・賠償・再発防止・記憶のプロセスに基づく制度を含め、独立した、</w:t>
      </w:r>
      <w:r w:rsidR="00F95328" w:rsidRPr="000D3A13">
        <w:rPr>
          <w:rFonts w:ascii="ＭＳ 明朝" w:eastAsia="ＭＳ 明朝" w:hAnsi="ＭＳ 明朝" w:hint="eastAsia"/>
          <w:sz w:val="20"/>
          <w:szCs w:val="20"/>
          <w:lang w:eastAsia="ja-JP"/>
        </w:rPr>
        <w:t>被害経験者</w:t>
      </w:r>
      <w:r w:rsidRPr="000D3A13">
        <w:rPr>
          <w:rFonts w:ascii="ＭＳ 明朝" w:eastAsia="ＭＳ 明朝" w:hAnsi="ＭＳ 明朝"/>
          <w:sz w:val="20"/>
          <w:szCs w:val="20"/>
          <w:lang w:eastAsia="ja-JP"/>
        </w:rPr>
        <w:t>中心の、タイムリーな調査と被害者・</w:t>
      </w:r>
      <w:r w:rsidR="00F95328" w:rsidRPr="000D3A13">
        <w:rPr>
          <w:rFonts w:ascii="ＭＳ 明朝" w:eastAsia="ＭＳ 明朝" w:hAnsi="ＭＳ 明朝" w:hint="eastAsia"/>
          <w:sz w:val="20"/>
          <w:szCs w:val="20"/>
          <w:lang w:eastAsia="ja-JP"/>
        </w:rPr>
        <w:t>被害経験者</w:t>
      </w:r>
      <w:r w:rsidRPr="000D3A13">
        <w:rPr>
          <w:rFonts w:ascii="ＭＳ 明朝" w:eastAsia="ＭＳ 明朝" w:hAnsi="ＭＳ 明朝"/>
          <w:sz w:val="20"/>
          <w:szCs w:val="20"/>
          <w:lang w:eastAsia="ja-JP"/>
        </w:rPr>
        <w:t>への効果的な救済を確保するよう勧告する。</w:t>
      </w:r>
      <w:bookmarkEnd w:id="112"/>
    </w:p>
  </w:footnote>
  <w:footnote w:id="223">
    <w:p w14:paraId="752EB0C5" w14:textId="7BD2D33C" w:rsidR="00AC2584" w:rsidRPr="000D3A13" w:rsidRDefault="00AC2584" w:rsidP="00AC2584">
      <w:pPr>
        <w:pStyle w:val="ac"/>
        <w:rPr>
          <w:rFonts w:ascii="ＭＳ 明朝" w:eastAsia="ＭＳ 明朝" w:hAnsi="ＭＳ 明朝"/>
          <w:sz w:val="20"/>
          <w:szCs w:val="20"/>
          <w:lang w:eastAsia="ja-JP"/>
        </w:rPr>
      </w:pPr>
      <w:r w:rsidRPr="000D3A13">
        <w:rPr>
          <w:rStyle w:val="af6"/>
          <w:rFonts w:ascii="ＭＳ 明朝" w:eastAsia="ＭＳ 明朝" w:hAnsi="ＭＳ 明朝"/>
          <w:sz w:val="20"/>
          <w:szCs w:val="20"/>
        </w:rPr>
        <w:footnoteRef/>
      </w:r>
      <w:r w:rsidRPr="000D3A13">
        <w:rPr>
          <w:rFonts w:ascii="ＭＳ 明朝" w:eastAsia="ＭＳ 明朝" w:hAnsi="ＭＳ 明朝" w:hint="eastAsia"/>
          <w:sz w:val="20"/>
          <w:szCs w:val="20"/>
          <w:lang w:eastAsia="ja-JP"/>
        </w:rPr>
        <w:t>当</w:t>
      </w:r>
      <w:r w:rsidR="00292842" w:rsidRPr="000D3A13">
        <w:rPr>
          <w:rFonts w:ascii="ＭＳ 明朝" w:eastAsia="ＭＳ 明朝" w:hAnsi="ＭＳ 明朝"/>
          <w:sz w:val="21"/>
          <w:szCs w:val="21"/>
          <w:lang w:eastAsia="ja-JP"/>
        </w:rPr>
        <w:t>IHREC</w:t>
      </w:r>
      <w:r w:rsidRPr="000D3A13">
        <w:rPr>
          <w:rFonts w:ascii="ＭＳ 明朝" w:eastAsia="ＭＳ 明朝" w:hAnsi="ＭＳ 明朝"/>
          <w:sz w:val="20"/>
          <w:szCs w:val="20"/>
          <w:lang w:eastAsia="ja-JP"/>
        </w:rPr>
        <w:t>は、政府が知的障害のある被害者を巻き込んだ犯罪の不起訴問題に対処するため、効果的なコミュニケーションに関する専門職・機関向け研修の強化を伴う措置を採用することを勧告する。IHREC</w:t>
      </w:r>
      <w:r w:rsidR="0049630E" w:rsidRPr="000D3A13">
        <w:rPr>
          <w:rFonts w:ascii="ＭＳ 明朝" w:eastAsia="ＭＳ 明朝" w:hAnsi="ＭＳ 明朝" w:hint="eastAsia"/>
          <w:sz w:val="20"/>
          <w:szCs w:val="20"/>
          <w:lang w:eastAsia="ja-JP"/>
        </w:rPr>
        <w:t>、</w:t>
      </w:r>
      <w:r w:rsidR="00B56AC9">
        <w:fldChar w:fldCharType="begin"/>
      </w:r>
      <w:r w:rsidR="00B56AC9">
        <w:rPr>
          <w:lang w:eastAsia="ja-JP"/>
        </w:rPr>
        <w:instrText>HYPERLINK "https://www.ihrec.ie/app/uploads/2024/11/Access-to-Justice-Implementation-of-Article-13-of-the-UN-Convention-on-the-Rights-of-Persons-with-Disabilities.pdf"</w:instrText>
      </w:r>
      <w:r w:rsidR="00B56AC9">
        <w:fldChar w:fldCharType="separate"/>
      </w:r>
      <w:r w:rsidR="00B56AC9" w:rsidRPr="00497AE2">
        <w:rPr>
          <w:rStyle w:val="ab"/>
          <w:rFonts w:ascii="ＭＳ 明朝" w:eastAsia="ＭＳ 明朝" w:hAnsi="ＭＳ 明朝"/>
          <w:color w:val="0070C0"/>
          <w:sz w:val="20"/>
          <w:szCs w:val="20"/>
          <w:lang w:eastAsia="ja-JP"/>
        </w:rPr>
        <w:t>司法手続の利用の機会</w:t>
      </w:r>
      <w:r w:rsidRPr="00497AE2">
        <w:rPr>
          <w:rStyle w:val="ab"/>
          <w:rFonts w:ascii="ＭＳ 明朝" w:eastAsia="ＭＳ 明朝" w:hAnsi="ＭＳ 明朝"/>
          <w:color w:val="0070C0"/>
          <w:sz w:val="20"/>
          <w:szCs w:val="20"/>
          <w:lang w:eastAsia="ja-JP"/>
        </w:rPr>
        <w:t>：国連障害者権利条約第13条の実施</w:t>
      </w:r>
      <w:r w:rsidR="00B56AC9">
        <w:fldChar w:fldCharType="end"/>
      </w:r>
      <w:r w:rsidRPr="000D3A13">
        <w:rPr>
          <w:rFonts w:ascii="ＭＳ 明朝" w:eastAsia="ＭＳ 明朝" w:hAnsi="ＭＳ 明朝"/>
          <w:sz w:val="20"/>
          <w:szCs w:val="20"/>
          <w:lang w:eastAsia="ja-JP"/>
        </w:rPr>
        <w:t>（2024年）p.29</w:t>
      </w:r>
      <w:r w:rsidR="0049630E" w:rsidRPr="000D3A13">
        <w:rPr>
          <w:rFonts w:ascii="ＭＳ 明朝" w:eastAsia="ＭＳ 明朝" w:hAnsi="ＭＳ 明朝" w:hint="eastAsia"/>
          <w:sz w:val="20"/>
          <w:szCs w:val="20"/>
          <w:lang w:eastAsia="ja-JP"/>
        </w:rPr>
        <w:t>。</w:t>
      </w:r>
      <w:r w:rsidRPr="000D3A13">
        <w:rPr>
          <w:rFonts w:ascii="ＭＳ 明朝" w:eastAsia="ＭＳ 明朝" w:hAnsi="ＭＳ 明朝"/>
          <w:sz w:val="20"/>
          <w:szCs w:val="20"/>
          <w:lang w:eastAsia="ja-JP"/>
        </w:rPr>
        <w:t>IHRECの調査では、例えば障害のある女性に対する</w:t>
      </w:r>
      <w:r w:rsidR="00074D05" w:rsidRPr="000D3A13">
        <w:rPr>
          <w:rFonts w:ascii="ＭＳ 明朝" w:eastAsia="ＭＳ 明朝" w:hAnsi="ＭＳ 明朝" w:hint="eastAsia"/>
          <w:sz w:val="20"/>
          <w:szCs w:val="20"/>
          <w:lang w:eastAsia="ja-JP"/>
        </w:rPr>
        <w:t>いくつかの</w:t>
      </w:r>
      <w:r w:rsidRPr="000D3A13">
        <w:rPr>
          <w:rFonts w:ascii="ＭＳ 明朝" w:eastAsia="ＭＳ 明朝" w:hAnsi="ＭＳ 明朝"/>
          <w:sz w:val="20"/>
          <w:szCs w:val="20"/>
          <w:lang w:eastAsia="ja-JP"/>
        </w:rPr>
        <w:t>重大な犯罪が「信頼性の問題」を理由に起訴に回されていないという</w:t>
      </w:r>
      <w:r w:rsidR="00074D05" w:rsidRPr="000D3A13">
        <w:rPr>
          <w:rFonts w:ascii="ＭＳ 明朝" w:eastAsia="ＭＳ 明朝" w:hAnsi="ＭＳ 明朝" w:hint="eastAsia"/>
          <w:sz w:val="20"/>
          <w:szCs w:val="20"/>
          <w:lang w:eastAsia="ja-JP"/>
        </w:rPr>
        <w:t>、</w:t>
      </w:r>
      <w:r w:rsidRPr="000D3A13">
        <w:rPr>
          <w:rFonts w:ascii="ＭＳ 明朝" w:eastAsia="ＭＳ 明朝" w:hAnsi="ＭＳ 明朝"/>
          <w:sz w:val="20"/>
          <w:szCs w:val="20"/>
          <w:lang w:eastAsia="ja-JP"/>
        </w:rPr>
        <w:t>懸念すべき証拠が確認されている。</w:t>
      </w:r>
      <w:r w:rsidR="00074D05" w:rsidRPr="000D3A13">
        <w:rPr>
          <w:rFonts w:ascii="ＭＳ 明朝" w:eastAsia="ＭＳ 明朝" w:hAnsi="ＭＳ 明朝" w:hint="eastAsia"/>
          <w:sz w:val="20"/>
          <w:szCs w:val="20"/>
          <w:lang w:eastAsia="ja-JP"/>
        </w:rPr>
        <w:t>チャールズ・オマーニ（</w:t>
      </w:r>
      <w:r w:rsidRPr="000D3A13">
        <w:rPr>
          <w:rFonts w:ascii="ＭＳ 明朝" w:eastAsia="ＭＳ 明朝" w:hAnsi="ＭＳ 明朝"/>
          <w:sz w:val="20"/>
          <w:szCs w:val="20"/>
          <w:lang w:eastAsia="ja-JP"/>
        </w:rPr>
        <w:t>Charles O’ Mahony</w:t>
      </w:r>
      <w:r w:rsidR="00074D05" w:rsidRPr="000D3A13">
        <w:rPr>
          <w:rFonts w:ascii="ＭＳ 明朝" w:eastAsia="ＭＳ 明朝" w:hAnsi="ＭＳ 明朝" w:hint="eastAsia"/>
          <w:sz w:val="20"/>
          <w:szCs w:val="20"/>
          <w:lang w:eastAsia="ja-JP"/>
        </w:rPr>
        <w:t>）、</w:t>
      </w:r>
      <w:r>
        <w:fldChar w:fldCharType="begin"/>
      </w:r>
      <w:r>
        <w:rPr>
          <w:lang w:eastAsia="ja-JP"/>
        </w:rPr>
        <w:instrText>HYPERLINK "https://www.ihrec.ie/app/uploads/2024/11/Access-to-Justice-A-Baseline-Study-of-Article-13-of-the-UN-Convention-on-the-Rights-of-Persons-with-Disabilities.pdf"</w:instrText>
      </w:r>
      <w:r>
        <w:fldChar w:fldCharType="separate"/>
      </w:r>
      <w:r w:rsidRPr="00497AE2">
        <w:rPr>
          <w:rStyle w:val="ab"/>
          <w:rFonts w:ascii="ＭＳ 明朝" w:eastAsia="ＭＳ 明朝" w:hAnsi="ＭＳ 明朝"/>
          <w:color w:val="0070C0"/>
          <w:sz w:val="20"/>
          <w:szCs w:val="20"/>
          <w:lang w:eastAsia="ja-JP"/>
        </w:rPr>
        <w:t>「</w:t>
      </w:r>
      <w:r w:rsidR="00B56AC9" w:rsidRPr="00497AE2">
        <w:rPr>
          <w:rStyle w:val="ab"/>
          <w:rFonts w:ascii="ＭＳ 明朝" w:eastAsia="ＭＳ 明朝" w:hAnsi="ＭＳ 明朝"/>
          <w:color w:val="0070C0"/>
          <w:sz w:val="20"/>
          <w:szCs w:val="20"/>
          <w:lang w:eastAsia="ja-JP"/>
        </w:rPr>
        <w:t>司法手続の利用の機会</w:t>
      </w:r>
      <w:r w:rsidRPr="00497AE2">
        <w:rPr>
          <w:rStyle w:val="ab"/>
          <w:rFonts w:ascii="ＭＳ 明朝" w:eastAsia="ＭＳ 明朝" w:hAnsi="ＭＳ 明朝"/>
          <w:color w:val="0070C0"/>
          <w:sz w:val="20"/>
          <w:szCs w:val="20"/>
          <w:lang w:eastAsia="ja-JP"/>
        </w:rPr>
        <w:t>：国連障害者権利条約第13条に関する基礎調査</w:t>
      </w:r>
      <w:r>
        <w:fldChar w:fldCharType="end"/>
      </w:r>
      <w:r w:rsidRPr="000D3A13">
        <w:rPr>
          <w:rFonts w:ascii="ＭＳ 明朝" w:eastAsia="ＭＳ 明朝" w:hAnsi="ＭＳ 明朝"/>
          <w:sz w:val="20"/>
          <w:szCs w:val="20"/>
          <w:lang w:eastAsia="ja-JP"/>
        </w:rPr>
        <w:t>」（2024年）p.29。HIQA</w:t>
      </w:r>
      <w:r w:rsidR="00D72EFF" w:rsidRPr="000D3A13">
        <w:rPr>
          <w:rFonts w:ascii="ＭＳ 明朝" w:eastAsia="ＭＳ 明朝" w:hAnsi="ＭＳ 明朝"/>
          <w:sz w:val="20"/>
          <w:szCs w:val="20"/>
          <w:lang w:eastAsia="ja-JP"/>
        </w:rPr>
        <w:t>(</w:t>
      </w:r>
      <w:r w:rsidR="00D72EFF" w:rsidRPr="000D3A13">
        <w:rPr>
          <w:rFonts w:ascii="ＭＳ 明朝" w:eastAsia="ＭＳ 明朝" w:hAnsi="ＭＳ 明朝"/>
          <w:sz w:val="18"/>
          <w:szCs w:val="18"/>
          <w:lang w:eastAsia="ja-JP"/>
        </w:rPr>
        <w:t>Health Information and Quality Authority</w:t>
      </w:r>
      <w:r w:rsidR="00D72EFF" w:rsidRPr="000D3A13">
        <w:rPr>
          <w:rFonts w:ascii="ＭＳ 明朝" w:eastAsia="ＭＳ 明朝" w:hAnsi="ＭＳ 明朝"/>
          <w:sz w:val="20"/>
          <w:szCs w:val="20"/>
          <w:lang w:eastAsia="ja-JP"/>
        </w:rPr>
        <w:t xml:space="preserve">　保健情報・品質管理庁）</w:t>
      </w:r>
      <w:r w:rsidRPr="000D3A13">
        <w:rPr>
          <w:rFonts w:ascii="ＭＳ 明朝" w:eastAsia="ＭＳ 明朝" w:hAnsi="ＭＳ 明朝"/>
          <w:sz w:val="20"/>
          <w:szCs w:val="20"/>
          <w:lang w:eastAsia="ja-JP"/>
        </w:rPr>
        <w:t>が作成した報告書によると、2017年に受け取った298件の自発的情報提供のうち、オンブズマンに伝えられたものはなく、</w:t>
      </w:r>
      <w:r w:rsidR="00F673C5" w:rsidRPr="000D3A13">
        <w:rPr>
          <w:rFonts w:ascii="ＭＳ 明朝" w:hAnsi="ＭＳ 明朝"/>
          <w:sz w:val="20"/>
          <w:szCs w:val="20"/>
          <w:lang w:eastAsia="ja-JP"/>
        </w:rPr>
        <w:t>アン・ガルダ・シオハーナ</w:t>
      </w:r>
      <w:r w:rsidRPr="000D3A13">
        <w:rPr>
          <w:rFonts w:ascii="ＭＳ 明朝" w:eastAsia="ＭＳ 明朝" w:hAnsi="ＭＳ 明朝"/>
          <w:sz w:val="20"/>
          <w:szCs w:val="20"/>
          <w:lang w:eastAsia="ja-JP"/>
        </w:rPr>
        <w:t>（警察）に伝えられたのは1件のみであった。アイリッシュ・タイムズ紙</w:t>
      </w:r>
      <w:r w:rsidR="007D2298" w:rsidRPr="000D3A13">
        <w:rPr>
          <w:rFonts w:ascii="ＭＳ 明朝" w:hAnsi="ＭＳ 明朝" w:cs="ＭＳ 明朝" w:hint="eastAsia"/>
          <w:lang w:eastAsia="ja-JP"/>
        </w:rPr>
        <w:t>、</w:t>
      </w:r>
      <w:hyperlink r:id="rId415" w:history="1">
        <w:r w:rsidRPr="00497AE2">
          <w:rPr>
            <w:rStyle w:val="ab"/>
            <w:rFonts w:ascii="ＭＳ 明朝" w:eastAsia="ＭＳ 明朝" w:hAnsi="ＭＳ 明朝"/>
            <w:color w:val="0070C0"/>
            <w:sz w:val="20"/>
            <w:szCs w:val="20"/>
            <w:lang w:eastAsia="ja-JP"/>
          </w:rPr>
          <w:t>HIQA</w:t>
        </w:r>
      </w:hyperlink>
      <w:r w:rsidRPr="000D3A13">
        <w:rPr>
          <w:rFonts w:ascii="ＭＳ 明朝" w:eastAsia="ＭＳ 明朝" w:hAnsi="ＭＳ 明朝"/>
          <w:sz w:val="20"/>
          <w:szCs w:val="20"/>
          <w:lang w:eastAsia="ja-JP"/>
        </w:rPr>
        <w:t>、</w:t>
      </w:r>
      <w:r>
        <w:fldChar w:fldCharType="begin"/>
      </w:r>
      <w:r>
        <w:rPr>
          <w:lang w:eastAsia="ja-JP"/>
        </w:rPr>
        <w:instrText>HYPERLINK "https://www.irishtimes.com/news/crime-and-law/hiqa-received-4-600-allegations-of-abuse-of-disabled-residents-in-2017-1.3646901"</w:instrText>
      </w:r>
      <w:r>
        <w:fldChar w:fldCharType="separate"/>
      </w:r>
      <w:r w:rsidRPr="00497AE2">
        <w:rPr>
          <w:rStyle w:val="ab"/>
          <w:rFonts w:ascii="ＭＳ 明朝" w:eastAsia="ＭＳ 明朝" w:hAnsi="ＭＳ 明朝"/>
          <w:color w:val="0070C0"/>
          <w:sz w:val="20"/>
          <w:szCs w:val="20"/>
          <w:lang w:eastAsia="ja-JP"/>
        </w:rPr>
        <w:t>2017年に障害者居住者虐待の申し立て4,600件を受理</w:t>
      </w:r>
      <w:r>
        <w:fldChar w:fldCharType="end"/>
      </w:r>
      <w:r w:rsidRPr="000D3A13">
        <w:rPr>
          <w:rFonts w:ascii="ＭＳ 明朝" w:eastAsia="ＭＳ 明朝" w:hAnsi="ＭＳ 明朝"/>
          <w:sz w:val="20"/>
          <w:szCs w:val="20"/>
          <w:lang w:eastAsia="ja-JP"/>
        </w:rPr>
        <w:t>（2018年）。詳細はIHREC</w:t>
      </w:r>
      <w:r w:rsidR="007D2298" w:rsidRPr="000D3A13">
        <w:rPr>
          <w:rFonts w:ascii="ＭＳ 明朝" w:hAnsi="ＭＳ 明朝" w:cs="ＭＳ 明朝" w:hint="eastAsia"/>
          <w:lang w:eastAsia="ja-JP"/>
        </w:rPr>
        <w:t>、</w:t>
      </w:r>
      <w:hyperlink r:id="rId416" w:history="1">
        <w:r w:rsidRPr="00497AE2">
          <w:rPr>
            <w:rStyle w:val="ab"/>
            <w:rFonts w:ascii="ＭＳ 明朝" w:eastAsia="ＭＳ 明朝" w:hAnsi="ＭＳ 明朝"/>
            <w:color w:val="0070C0"/>
            <w:sz w:val="20"/>
            <w:szCs w:val="20"/>
            <w:lang w:eastAsia="ja-JP"/>
          </w:rPr>
          <w:t>アイルランドと</w:t>
        </w:r>
        <w:r w:rsidR="00F63242" w:rsidRPr="00497AE2">
          <w:rPr>
            <w:rStyle w:val="ab"/>
            <w:rFonts w:ascii="ＭＳ 明朝" w:eastAsia="ＭＳ 明朝" w:hAnsi="ＭＳ 明朝"/>
            <w:color w:val="0070C0"/>
            <w:sz w:val="20"/>
            <w:szCs w:val="20"/>
            <w:lang w:eastAsia="ja-JP"/>
          </w:rPr>
          <w:t>、</w:t>
        </w:r>
        <w:r w:rsidRPr="00497AE2">
          <w:rPr>
            <w:rStyle w:val="ab"/>
            <w:rFonts w:ascii="ＭＳ 明朝" w:eastAsia="ＭＳ 明朝" w:hAnsi="ＭＳ 明朝"/>
            <w:color w:val="0070C0"/>
            <w:sz w:val="20"/>
            <w:szCs w:val="20"/>
            <w:lang w:eastAsia="ja-JP"/>
          </w:rPr>
          <w:t>欧州評議会</w:t>
        </w:r>
        <w:r w:rsidR="007D2298" w:rsidRPr="000D3A13">
          <w:rPr>
            <w:rFonts w:ascii="ＭＳ 明朝" w:hAnsi="ＭＳ 明朝" w:cs="ＭＳ 明朝" w:hint="eastAsia"/>
            <w:u w:val="single"/>
            <w:lang w:eastAsia="ja-JP"/>
          </w:rPr>
          <w:t>、</w:t>
        </w:r>
        <w:r w:rsidRPr="00497AE2">
          <w:rPr>
            <w:rStyle w:val="ab"/>
            <w:rFonts w:ascii="ＭＳ 明朝" w:eastAsia="ＭＳ 明朝" w:hAnsi="ＭＳ 明朝"/>
            <w:color w:val="0070C0"/>
            <w:sz w:val="20"/>
            <w:szCs w:val="20"/>
            <w:lang w:eastAsia="ja-JP"/>
          </w:rPr>
          <w:t>「女性に対する暴力及び家庭内暴力の防止及びこれとの闘いに関する条約</w:t>
        </w:r>
      </w:hyperlink>
      <w:r w:rsidRPr="000D3A13">
        <w:rPr>
          <w:rFonts w:ascii="ＭＳ 明朝" w:eastAsia="ＭＳ 明朝" w:hAnsi="ＭＳ 明朝"/>
          <w:sz w:val="20"/>
          <w:szCs w:val="20"/>
          <w:lang w:eastAsia="ja-JP"/>
        </w:rPr>
        <w:t>」（2022年）pp.89-90参照。HSE運営介護施設入居者への性的暴行に関する報告書は、他の入居者から医療従事者に対する重大な申し立てが事前にあったにもかかわらず、それが信じられ</w:t>
      </w:r>
      <w:r w:rsidR="006F611F" w:rsidRPr="000D3A13">
        <w:rPr>
          <w:rFonts w:ascii="ＭＳ 明朝" w:eastAsia="ＭＳ 明朝" w:hAnsi="ＭＳ 明朝" w:hint="eastAsia"/>
          <w:sz w:val="20"/>
          <w:szCs w:val="20"/>
          <w:lang w:eastAsia="ja-JP"/>
        </w:rPr>
        <w:t>てい</w:t>
      </w:r>
      <w:r w:rsidRPr="000D3A13">
        <w:rPr>
          <w:rFonts w:ascii="ＭＳ 明朝" w:eastAsia="ＭＳ 明朝" w:hAnsi="ＭＳ 明朝"/>
          <w:sz w:val="20"/>
          <w:szCs w:val="20"/>
          <w:lang w:eastAsia="ja-JP"/>
        </w:rPr>
        <w:t>なかったと指摘した。</w:t>
      </w:r>
      <w:r w:rsidR="006F611F" w:rsidRPr="000D3A13">
        <w:rPr>
          <w:rFonts w:ascii="ＭＳ 明朝" w:hAnsi="ＭＳ 明朝" w:hint="eastAsia"/>
          <w:sz w:val="20"/>
          <w:szCs w:val="20"/>
          <w:lang w:eastAsia="ja-JP"/>
        </w:rPr>
        <w:t>ドイル</w:t>
      </w:r>
      <w:r w:rsidR="006F611F" w:rsidRPr="000D3A13">
        <w:rPr>
          <w:rFonts w:ascii="ＭＳ 明朝" w:eastAsia="ＭＳ 明朝" w:hAnsi="ＭＳ 明朝" w:cs="ＭＳ 明朝" w:hint="eastAsia"/>
          <w:sz w:val="20"/>
          <w:szCs w:val="20"/>
          <w:lang w:eastAsia="ja-JP"/>
        </w:rPr>
        <w:t>（</w:t>
      </w:r>
      <w:r w:rsidR="006F611F" w:rsidRPr="000D3A13">
        <w:rPr>
          <w:rFonts w:ascii="ＭＳ 明朝" w:hAnsi="ＭＳ 明朝"/>
          <w:sz w:val="20"/>
          <w:szCs w:val="20"/>
          <w:lang w:eastAsia="ja-JP"/>
        </w:rPr>
        <w:t>Dáil</w:t>
      </w:r>
      <w:r w:rsidR="006F611F" w:rsidRPr="000D3A13">
        <w:rPr>
          <w:rFonts w:ascii="ＭＳ 明朝" w:eastAsia="ＭＳ 明朝" w:hAnsi="ＭＳ 明朝" w:cs="ＭＳ 明朝" w:hint="eastAsia"/>
          <w:sz w:val="20"/>
          <w:szCs w:val="20"/>
          <w:lang w:eastAsia="ja-JP"/>
        </w:rPr>
        <w:t xml:space="preserve">　下院）</w:t>
      </w:r>
      <w:r w:rsidRPr="000D3A13">
        <w:rPr>
          <w:rFonts w:ascii="ＭＳ 明朝" w:eastAsia="ＭＳ 明朝" w:hAnsi="ＭＳ 明朝"/>
          <w:sz w:val="20"/>
          <w:szCs w:val="20"/>
          <w:lang w:eastAsia="ja-JP"/>
        </w:rPr>
        <w:t>討論、</w:t>
      </w:r>
      <w:hyperlink r:id="rId417" w:anchor="g412" w:history="1">
        <w:r w:rsidRPr="00497AE2">
          <w:rPr>
            <w:rStyle w:val="ab"/>
            <w:rFonts w:ascii="ＭＳ 明朝" w:eastAsia="ＭＳ 明朝" w:hAnsi="ＭＳ 明朝"/>
            <w:color w:val="0070C0"/>
            <w:sz w:val="20"/>
            <w:szCs w:val="20"/>
            <w:lang w:eastAsia="ja-JP"/>
          </w:rPr>
          <w:t>時事問題討論：高齢者ケア</w:t>
        </w:r>
      </w:hyperlink>
      <w:r w:rsidRPr="000D3A13">
        <w:rPr>
          <w:rFonts w:ascii="ＭＳ 明朝" w:eastAsia="ＭＳ 明朝" w:hAnsi="ＭＳ 明朝"/>
          <w:sz w:val="20"/>
          <w:szCs w:val="20"/>
          <w:lang w:eastAsia="ja-JP"/>
        </w:rPr>
        <w:t>（2023年）。</w:t>
      </w:r>
    </w:p>
  </w:footnote>
  <w:footnote w:id="224">
    <w:p w14:paraId="1B407852" w14:textId="2759E043"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IHRECの</w:t>
      </w:r>
      <w:r w:rsidR="006E37F0" w:rsidRPr="000D3A13">
        <w:rPr>
          <w:rFonts w:ascii="ＭＳ 明朝" w:hAnsi="ＭＳ 明朝"/>
        </w:rPr>
        <w:t>障害者諮問委員会（DAC: Disability Advisory Committee）</w:t>
      </w:r>
      <w:r w:rsidRPr="000D3A13">
        <w:rPr>
          <w:rFonts w:ascii="ＭＳ 明朝" w:hAnsi="ＭＳ 明朝"/>
        </w:rPr>
        <w:t>による観察：現行の</w:t>
      </w:r>
      <w:r w:rsidR="00BD6793" w:rsidRPr="000D3A13">
        <w:rPr>
          <w:rFonts w:ascii="ＭＳ 明朝" w:hAnsi="ＭＳ 明朝" w:hint="eastAsia"/>
        </w:rPr>
        <w:t>締約国</w:t>
      </w:r>
      <w:r w:rsidRPr="000D3A13">
        <w:rPr>
          <w:rFonts w:ascii="ＭＳ 明朝" w:hAnsi="ＭＳ 明朝"/>
        </w:rPr>
        <w:t>による「教訓を学ぶ」アプローチでは、サービス提供者や専門</w:t>
      </w:r>
      <w:r w:rsidRPr="000D3A13">
        <w:rPr>
          <w:rFonts w:ascii="ＭＳ 明朝" w:hAnsi="ＭＳ 明朝" w:hint="eastAsia"/>
        </w:rPr>
        <w:t>職</w:t>
      </w:r>
      <w:r w:rsidRPr="000D3A13">
        <w:rPr>
          <w:rFonts w:ascii="ＭＳ 明朝" w:hAnsi="ＭＳ 明朝"/>
        </w:rPr>
        <w:t>が適切に説明責任を問われていない。</w:t>
      </w:r>
    </w:p>
  </w:footnote>
  <w:footnote w:id="225">
    <w:p w14:paraId="1354AAD9" w14:textId="01A23C07"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IHREC</w:t>
      </w:r>
      <w:r w:rsidR="006F611F" w:rsidRPr="000D3A13">
        <w:rPr>
          <w:rFonts w:ascii="ＭＳ 明朝" w:hAnsi="ＭＳ 明朝" w:hint="eastAsia"/>
        </w:rPr>
        <w:t>、</w:t>
      </w:r>
      <w:hyperlink r:id="rId418" w:history="1">
        <w:r w:rsidR="009653D9" w:rsidRPr="006561FB">
          <w:rPr>
            <w:rFonts w:ascii="ＭＳ 明朝" w:hAnsi="ＭＳ 明朝" w:cs="ＭＳ 明朝" w:hint="eastAsia"/>
            <w:color w:val="0070C0"/>
            <w:u w:val="single"/>
            <w:lang w:val="en-IE"/>
          </w:rPr>
          <w:t>アイルランドと</w:t>
        </w:r>
        <w:r w:rsidR="009653D9" w:rsidRPr="000D3A13">
          <w:rPr>
            <w:rFonts w:ascii="Aptos" w:eastAsia="Times New Roman" w:hAnsi="Aptos" w:cs="Times New Roman"/>
            <w:u w:val="single"/>
            <w:lang w:val="en-IE"/>
          </w:rPr>
          <w:t>、</w:t>
        </w:r>
        <w:r w:rsidR="009653D9" w:rsidRPr="006561FB">
          <w:rPr>
            <w:rFonts w:ascii="ＭＳ 明朝" w:hAnsi="ＭＳ 明朝" w:cs="ＭＳ 明朝" w:hint="eastAsia"/>
            <w:color w:val="0070C0"/>
            <w:u w:val="single"/>
            <w:lang w:val="en-IE"/>
          </w:rPr>
          <w:t>市民的及び政治的権利に関する国際規</w:t>
        </w:r>
        <w:r w:rsidR="009653D9" w:rsidRPr="000D3A13">
          <w:rPr>
            <w:rFonts w:ascii="Aptos" w:eastAsia="Times New Roman" w:hAnsi="Aptos" w:cs="Times New Roman"/>
            <w:u w:val="single"/>
            <w:lang w:val="en-IE"/>
          </w:rPr>
          <w:t>約</w:t>
        </w:r>
      </w:hyperlink>
      <w:r w:rsidR="009653D9" w:rsidRPr="000D3A13">
        <w:rPr>
          <w:rFonts w:ascii="ＭＳ 明朝" w:hAnsi="ＭＳ 明朝"/>
        </w:rPr>
        <w:t xml:space="preserve"> </w:t>
      </w:r>
      <w:r w:rsidRPr="000D3A13">
        <w:rPr>
          <w:rFonts w:ascii="ＭＳ 明朝" w:hAnsi="ＭＳ 明朝"/>
        </w:rPr>
        <w:t>(2022)pp.15-16</w:t>
      </w:r>
      <w:r w:rsidR="00E55FAA" w:rsidRPr="000D3A13">
        <w:rPr>
          <w:rFonts w:ascii="ＭＳ 明朝" w:hAnsi="ＭＳ 明朝" w:hint="eastAsia"/>
        </w:rPr>
        <w:t>。</w:t>
      </w:r>
      <w:r w:rsidRPr="000D3A13">
        <w:rPr>
          <w:rFonts w:ascii="ＭＳ 明朝" w:hAnsi="ＭＳ 明朝"/>
        </w:rPr>
        <w:t>IHREC</w:t>
      </w:r>
      <w:r w:rsidR="006F611F" w:rsidRPr="000D3A13">
        <w:rPr>
          <w:rFonts w:ascii="ＭＳ 明朝" w:hAnsi="ＭＳ 明朝" w:hint="eastAsia"/>
        </w:rPr>
        <w:t>、</w:t>
      </w:r>
      <w:hyperlink r:id="rId419" w:history="1">
        <w:hyperlink r:id="rId420" w:history="1">
          <w:r w:rsidR="00E55FAA" w:rsidRPr="00497AE2">
            <w:rPr>
              <w:rStyle w:val="ab"/>
              <w:rFonts w:ascii="ＭＳ 明朝" w:hAnsi="ＭＳ 明朝"/>
              <w:color w:val="0070C0"/>
            </w:rPr>
            <w:t>アイルランドと、女性に対するあらゆる形態の差別撤廃に関する国際条約2025</w:t>
          </w:r>
        </w:hyperlink>
        <w:r w:rsidR="00E55FAA" w:rsidRPr="000D3A13">
          <w:t xml:space="preserve"> </w:t>
        </w:r>
      </w:hyperlink>
      <w:r w:rsidRPr="000D3A13">
        <w:rPr>
          <w:rFonts w:ascii="ＭＳ 明朝" w:hAnsi="ＭＳ 明朝"/>
        </w:rPr>
        <w:t>(2025)p.167</w:t>
      </w:r>
      <w:r w:rsidR="009653D9" w:rsidRPr="000D3A13">
        <w:rPr>
          <w:rFonts w:ascii="ＭＳ 明朝" w:hAnsi="ＭＳ 明朝" w:hint="eastAsia"/>
        </w:rPr>
        <w:t>。</w:t>
      </w:r>
    </w:p>
  </w:footnote>
  <w:footnote w:id="226">
    <w:p w14:paraId="322AFE21" w14:textId="2651BE8D"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006F611F" w:rsidRPr="000D3A13">
        <w:rPr>
          <w:rFonts w:ascii="ＭＳ 明朝" w:hAnsi="ＭＳ 明朝" w:hint="eastAsia"/>
        </w:rPr>
        <w:t>我々</w:t>
      </w:r>
      <w:r w:rsidRPr="000D3A13">
        <w:rPr>
          <w:rFonts w:ascii="ＭＳ 明朝" w:hAnsi="ＭＳ 明朝"/>
        </w:rPr>
        <w:t>は、COI（</w:t>
      </w:r>
      <w:r w:rsidR="001F43AC" w:rsidRPr="000D3A13">
        <w:rPr>
          <w:rFonts w:ascii="ＭＳ 明朝" w:hAnsi="ＭＳ 明朝"/>
          <w:sz w:val="18"/>
          <w:szCs w:val="18"/>
        </w:rPr>
        <w:t>Commissions of Investigation</w:t>
      </w:r>
      <w:r w:rsidR="001F43AC" w:rsidRPr="000D3A13">
        <w:rPr>
          <w:rFonts w:ascii="ＭＳ 明朝" w:hAnsi="ＭＳ 明朝" w:hint="eastAsia"/>
          <w:sz w:val="18"/>
          <w:szCs w:val="18"/>
        </w:rPr>
        <w:t xml:space="preserve">　</w:t>
      </w:r>
      <w:r w:rsidRPr="000D3A13">
        <w:rPr>
          <w:rFonts w:ascii="ＭＳ 明朝" w:hAnsi="ＭＳ 明朝"/>
        </w:rPr>
        <w:t>独立調査委員会）が、事件が発生した背景を</w:t>
      </w:r>
      <w:r w:rsidR="001F43AC" w:rsidRPr="000D3A13">
        <w:rPr>
          <w:rFonts w:ascii="ＭＳ 明朝" w:hAnsi="ＭＳ 明朝" w:hint="eastAsia"/>
        </w:rPr>
        <w:t>徹底的に</w:t>
      </w:r>
      <w:r w:rsidRPr="000D3A13">
        <w:rPr>
          <w:rFonts w:ascii="ＭＳ 明朝" w:hAnsi="ＭＳ 明朝"/>
        </w:rPr>
        <w:t>検証することなく、</w:t>
      </w:r>
      <w:r w:rsidR="001F43AC" w:rsidRPr="000D3A13">
        <w:rPr>
          <w:rFonts w:ascii="ＭＳ 明朝" w:hAnsi="ＭＳ 明朝" w:hint="eastAsia"/>
        </w:rPr>
        <w:t>個</w:t>
      </w:r>
      <w:r w:rsidR="008D25E0" w:rsidRPr="000D3A13">
        <w:rPr>
          <w:rFonts w:ascii="ＭＳ 明朝" w:hAnsi="ＭＳ 明朝" w:hint="eastAsia"/>
        </w:rPr>
        <w:t>別</w:t>
      </w:r>
      <w:r w:rsidR="001F43AC" w:rsidRPr="000D3A13">
        <w:rPr>
          <w:rFonts w:ascii="ＭＳ 明朝" w:hAnsi="ＭＳ 明朝" w:hint="eastAsia"/>
        </w:rPr>
        <w:t>の</w:t>
      </w:r>
      <w:r w:rsidRPr="000D3A13">
        <w:rPr>
          <w:rFonts w:ascii="ＭＳ 明朝" w:hAnsi="ＭＳ 明朝"/>
        </w:rPr>
        <w:t>事件に焦点を当てていることを観察している。</w:t>
      </w:r>
    </w:p>
  </w:footnote>
  <w:footnote w:id="227">
    <w:p w14:paraId="366413C7" w14:textId="12F831C7" w:rsidR="00AC2584" w:rsidRPr="000D3A13" w:rsidRDefault="00AC2584" w:rsidP="00AC2584">
      <w:pPr>
        <w:spacing w:before="0" w:after="0" w:line="240" w:lineRule="auto"/>
        <w:rPr>
          <w:rFonts w:ascii="ＭＳ 明朝" w:eastAsia="ＭＳ 明朝" w:hAnsi="ＭＳ 明朝"/>
          <w:sz w:val="20"/>
          <w:szCs w:val="20"/>
          <w:lang w:eastAsia="ja-JP"/>
        </w:rPr>
      </w:pPr>
      <w:r w:rsidRPr="000D3A13">
        <w:rPr>
          <w:rStyle w:val="af6"/>
          <w:rFonts w:ascii="ＭＳ 明朝" w:eastAsia="ＭＳ 明朝" w:hAnsi="ＭＳ 明朝"/>
          <w:sz w:val="20"/>
          <w:szCs w:val="20"/>
        </w:rPr>
        <w:footnoteRef/>
      </w:r>
      <w:r w:rsidR="0041132B" w:rsidRPr="000D3A13">
        <w:rPr>
          <w:rFonts w:ascii="ＭＳ 明朝" w:eastAsia="ＭＳ 明朝" w:hAnsi="ＭＳ 明朝" w:cs="ＭＳ 明朝" w:hint="eastAsia"/>
          <w:sz w:val="20"/>
          <w:szCs w:val="20"/>
          <w:lang w:eastAsia="ja-JP"/>
        </w:rPr>
        <w:t>我々の</w:t>
      </w:r>
      <w:r>
        <w:fldChar w:fldCharType="begin"/>
      </w:r>
      <w:r>
        <w:rPr>
          <w:lang w:eastAsia="ja-JP"/>
        </w:rPr>
        <w:instrText>HYPERLINK "https://www.ihrec.ie/crpd/members-of-the-disability-advisory-committee/"</w:instrText>
      </w:r>
      <w:r>
        <w:fldChar w:fldCharType="separate"/>
      </w:r>
      <w:r w:rsidRPr="00497AE2">
        <w:rPr>
          <w:rStyle w:val="ab"/>
          <w:rFonts w:ascii="ＭＳ 明朝" w:eastAsia="ＭＳ 明朝" w:hAnsi="ＭＳ 明朝"/>
          <w:color w:val="0070C0"/>
          <w:sz w:val="20"/>
          <w:szCs w:val="20"/>
          <w:lang w:eastAsia="ja-JP"/>
        </w:rPr>
        <w:t>障害者諮問委員会（DAC）</w:t>
      </w:r>
      <w:r>
        <w:fldChar w:fldCharType="end"/>
      </w:r>
      <w:r w:rsidRPr="000D3A13">
        <w:rPr>
          <w:rFonts w:ascii="ＭＳ 明朝" w:eastAsia="ＭＳ 明朝" w:hAnsi="ＭＳ 明朝"/>
          <w:sz w:val="20"/>
          <w:szCs w:val="20"/>
          <w:lang w:eastAsia="ja-JP"/>
        </w:rPr>
        <w:t>は</w:t>
      </w:r>
      <w:r>
        <w:fldChar w:fldCharType="begin"/>
      </w:r>
      <w:r>
        <w:rPr>
          <w:lang w:eastAsia="ja-JP"/>
        </w:rPr>
        <w:instrText>HYPERLINK "https://www.ihrec.ie/crpd/members-of-the-disability-advisory-committee/"</w:instrText>
      </w:r>
      <w:r>
        <w:fldChar w:fldCharType="separate"/>
      </w:r>
      <w:r w:rsidRPr="000D3A13">
        <w:rPr>
          <w:rStyle w:val="ab"/>
          <w:rFonts w:ascii="ＭＳ 明朝" w:eastAsia="ＭＳ 明朝" w:hAnsi="ＭＳ 明朝"/>
          <w:color w:val="auto"/>
          <w:sz w:val="20"/>
          <w:szCs w:val="20"/>
          <w:u w:val="none"/>
          <w:lang w:eastAsia="ja-JP"/>
        </w:rPr>
        <w:t>、</w:t>
      </w:r>
      <w:r>
        <w:fldChar w:fldCharType="end"/>
      </w:r>
      <w:r w:rsidRPr="000D3A13">
        <w:rPr>
          <w:rFonts w:ascii="ＭＳ 明朝" w:eastAsia="ＭＳ 明朝" w:hAnsi="ＭＳ 明朝"/>
          <w:sz w:val="20"/>
          <w:szCs w:val="20"/>
          <w:lang w:eastAsia="ja-JP"/>
        </w:rPr>
        <w:t>最近公表された</w:t>
      </w:r>
      <w:hyperlink r:id="rId421" w:history="1">
        <w:r w:rsidRPr="00497AE2">
          <w:rPr>
            <w:rStyle w:val="ab"/>
            <w:rFonts w:ascii="ＭＳ 明朝" w:eastAsia="ＭＳ 明朝" w:hAnsi="ＭＳ 明朝"/>
            <w:color w:val="0070C0"/>
            <w:sz w:val="20"/>
            <w:szCs w:val="20"/>
            <w:lang w:eastAsia="ja-JP"/>
          </w:rPr>
          <w:t>ファレリー</w:t>
        </w:r>
      </w:hyperlink>
      <w:r w:rsidR="00AA15FD" w:rsidRPr="000D3A13">
        <w:rPr>
          <w:rFonts w:ascii="ＭＳ 明朝" w:eastAsia="ＭＳ 明朝" w:hAnsi="ＭＳ 明朝" w:cs="ＭＳ 明朝" w:hint="eastAsia"/>
          <w:u w:val="single"/>
          <w:lang w:eastAsia="ja-JP"/>
        </w:rPr>
        <w:t>（</w:t>
      </w:r>
      <w:r w:rsidR="00AA15FD" w:rsidRPr="000D3A13">
        <w:rPr>
          <w:rFonts w:ascii="ＭＳ 明朝" w:eastAsia="ＭＳ 明朝" w:hAnsi="ＭＳ 明朝" w:cs="ＭＳ 明朝"/>
          <w:sz w:val="18"/>
          <w:szCs w:val="18"/>
          <w:u w:val="single"/>
          <w:lang w:eastAsia="ja-JP"/>
        </w:rPr>
        <w:t>Farrelly</w:t>
      </w:r>
      <w:r w:rsidR="00AA15FD" w:rsidRPr="000D3A13">
        <w:rPr>
          <w:rFonts w:ascii="ＭＳ 明朝" w:eastAsia="ＭＳ 明朝" w:hAnsi="ＭＳ 明朝" w:cs="ＭＳ 明朝" w:hint="eastAsia"/>
          <w:u w:val="single"/>
          <w:lang w:eastAsia="ja-JP"/>
        </w:rPr>
        <w:t>）</w:t>
      </w:r>
      <w:r w:rsidRPr="00EE5FD0">
        <w:rPr>
          <w:rFonts w:ascii="ＭＳ 明朝" w:eastAsia="ＭＳ 明朝" w:hAnsi="ＭＳ 明朝"/>
          <w:color w:val="0070C0"/>
          <w:sz w:val="20"/>
          <w:szCs w:val="20"/>
          <w:u w:val="single"/>
          <w:lang w:eastAsia="ja-JP"/>
        </w:rPr>
        <w:t>委員会</w:t>
      </w:r>
      <w:r w:rsidRPr="000D3A13">
        <w:rPr>
          <w:rFonts w:ascii="ＭＳ 明朝" w:eastAsia="ＭＳ 明朝" w:hAnsi="ＭＳ 明朝"/>
          <w:sz w:val="20"/>
          <w:szCs w:val="20"/>
          <w:lang w:eastAsia="ja-JP"/>
        </w:rPr>
        <w:t>最終報告書について検討を行った</w:t>
      </w:r>
      <w:hyperlink r:id="rId422" w:history="1">
        <w:r w:rsidRPr="000D3A13">
          <w:rPr>
            <w:rStyle w:val="ab"/>
            <w:rFonts w:ascii="ＭＳ 明朝" w:eastAsia="ＭＳ 明朝" w:hAnsi="ＭＳ 明朝"/>
            <w:color w:val="auto"/>
            <w:sz w:val="20"/>
            <w:szCs w:val="20"/>
            <w:u w:val="none"/>
            <w:lang w:eastAsia="ja-JP"/>
          </w:rPr>
          <w:t>。</w:t>
        </w:r>
      </w:hyperlink>
      <w:r w:rsidR="00F2035E" w:rsidRPr="000D3A13">
        <w:rPr>
          <w:rFonts w:ascii="ＭＳ 明朝" w:eastAsia="ＭＳ 明朝" w:hAnsi="ＭＳ 明朝" w:cs="ＭＳ 明朝" w:hint="eastAsia"/>
          <w:sz w:val="20"/>
          <w:szCs w:val="20"/>
          <w:lang w:eastAsia="ja-JP"/>
        </w:rPr>
        <w:t>同</w:t>
      </w:r>
      <w:r w:rsidRPr="000D3A13">
        <w:rPr>
          <w:rFonts w:ascii="ＭＳ 明朝" w:eastAsia="ＭＳ 明朝" w:hAnsi="ＭＳ 明朝"/>
          <w:sz w:val="20"/>
          <w:szCs w:val="20"/>
          <w:lang w:eastAsia="ja-JP"/>
        </w:rPr>
        <w:t>委員会は特に以下の点について懸念している：影響を受け</w:t>
      </w:r>
      <w:r w:rsidRPr="000D3A13">
        <w:rPr>
          <w:rFonts w:ascii="ＭＳ 明朝" w:eastAsia="ＭＳ 明朝" w:hAnsi="ＭＳ 明朝" w:hint="eastAsia"/>
          <w:sz w:val="20"/>
          <w:szCs w:val="20"/>
          <w:lang w:eastAsia="ja-JP"/>
        </w:rPr>
        <w:t>た</w:t>
      </w:r>
      <w:r w:rsidRPr="000D3A13">
        <w:rPr>
          <w:rFonts w:ascii="ＭＳ 明朝" w:eastAsia="ＭＳ 明朝" w:hAnsi="ＭＳ 明朝"/>
          <w:sz w:val="20"/>
          <w:szCs w:val="20"/>
          <w:lang w:eastAsia="ja-JP"/>
        </w:rPr>
        <w:t>多くの人々に事前通知なく、かつアクセス困難な形式で報告書が公表された</w:t>
      </w:r>
      <w:r w:rsidR="00AE2FB3" w:rsidRPr="000D3A13">
        <w:rPr>
          <w:rFonts w:ascii="ＭＳ 明朝" w:eastAsia="ＭＳ 明朝" w:hAnsi="ＭＳ 明朝" w:hint="eastAsia"/>
          <w:sz w:val="20"/>
          <w:szCs w:val="20"/>
          <w:lang w:eastAsia="ja-JP"/>
        </w:rPr>
        <w:t>やり方</w:t>
      </w:r>
      <w:r w:rsidRPr="000D3A13">
        <w:rPr>
          <w:rFonts w:ascii="ＭＳ 明朝" w:eastAsia="ＭＳ 明朝" w:hAnsi="ＭＳ 明朝"/>
          <w:sz w:val="20"/>
          <w:szCs w:val="20"/>
          <w:lang w:eastAsia="ja-JP"/>
        </w:rPr>
        <w:t>；公表に関連するメディア論評</w:t>
      </w:r>
      <w:r w:rsidR="00AE2FB3" w:rsidRPr="000D3A13">
        <w:rPr>
          <w:rFonts w:ascii="ＭＳ 明朝" w:eastAsia="ＭＳ 明朝" w:hAnsi="ＭＳ 明朝" w:hint="eastAsia"/>
          <w:sz w:val="20"/>
          <w:szCs w:val="20"/>
          <w:lang w:eastAsia="ja-JP"/>
        </w:rPr>
        <w:t>での</w:t>
      </w:r>
      <w:r w:rsidRPr="000D3A13">
        <w:rPr>
          <w:rFonts w:ascii="ＭＳ 明朝" w:eastAsia="ＭＳ 明朝" w:hAnsi="ＭＳ 明朝"/>
          <w:sz w:val="20"/>
          <w:szCs w:val="20"/>
          <w:lang w:eastAsia="ja-JP"/>
        </w:rPr>
        <w:t>障害者の</w:t>
      </w:r>
      <w:r w:rsidR="00AE2FB3" w:rsidRPr="000D3A13">
        <w:rPr>
          <w:rFonts w:ascii="ＭＳ 明朝" w:eastAsia="ＭＳ 明朝" w:hAnsi="ＭＳ 明朝" w:hint="eastAsia"/>
          <w:sz w:val="20"/>
          <w:szCs w:val="20"/>
          <w:lang w:eastAsia="ja-JP"/>
        </w:rPr>
        <w:t>描写</w:t>
      </w:r>
      <w:r w:rsidRPr="000D3A13">
        <w:rPr>
          <w:rFonts w:ascii="ＭＳ 明朝" w:eastAsia="ＭＳ 明朝" w:hAnsi="ＭＳ 明朝"/>
          <w:sz w:val="20"/>
          <w:szCs w:val="20"/>
          <w:lang w:eastAsia="ja-JP"/>
        </w:rPr>
        <w:t>；調査の実施方法と期間；報告書の調査結果。</w:t>
      </w:r>
      <w:r w:rsidR="00BD6793" w:rsidRPr="000D3A13">
        <w:rPr>
          <w:rFonts w:ascii="ＭＳ 明朝" w:eastAsia="ＭＳ 明朝" w:hAnsi="ＭＳ 明朝" w:hint="eastAsia"/>
          <w:sz w:val="20"/>
          <w:szCs w:val="20"/>
          <w:lang w:eastAsia="ja-JP"/>
        </w:rPr>
        <w:t>締約国</w:t>
      </w:r>
      <w:r w:rsidRPr="000D3A13">
        <w:rPr>
          <w:rFonts w:ascii="ＭＳ 明朝" w:eastAsia="ＭＳ 明朝" w:hAnsi="ＭＳ 明朝"/>
          <w:sz w:val="20"/>
          <w:szCs w:val="20"/>
          <w:lang w:eastAsia="ja-JP"/>
        </w:rPr>
        <w:t>は、</w:t>
      </w:r>
      <w:r w:rsidR="00AE2FB3" w:rsidRPr="000D3A13">
        <w:rPr>
          <w:rFonts w:ascii="ＭＳ 明朝" w:eastAsia="ＭＳ 明朝" w:hAnsi="ＭＳ 明朝" w:hint="eastAsia"/>
          <w:sz w:val="20"/>
          <w:szCs w:val="20"/>
          <w:lang w:eastAsia="ja-JP"/>
        </w:rPr>
        <w:t>同</w:t>
      </w:r>
      <w:r w:rsidRPr="000D3A13">
        <w:rPr>
          <w:rFonts w:ascii="ＭＳ 明朝" w:eastAsia="ＭＳ 明朝" w:hAnsi="ＭＳ 明朝"/>
          <w:sz w:val="20"/>
          <w:szCs w:val="20"/>
          <w:lang w:eastAsia="ja-JP"/>
        </w:rPr>
        <w:t>委員会の調査結果から教訓を抽出し、保護政策・実践の発展を継続的に支援するため、</w:t>
      </w:r>
      <w:r w:rsidRPr="000D3A13">
        <w:rPr>
          <w:rFonts w:ascii="ＭＳ 明朝" w:eastAsia="ＭＳ 明朝" w:hAnsi="ＭＳ 明朝" w:hint="eastAsia"/>
          <w:sz w:val="20"/>
          <w:szCs w:val="20"/>
          <w:lang w:eastAsia="ja-JP"/>
        </w:rPr>
        <w:t>法律措置以外の</w:t>
      </w:r>
      <w:r w:rsidRPr="000D3A13">
        <w:rPr>
          <w:rFonts w:ascii="ＭＳ 明朝" w:eastAsia="ＭＳ 明朝" w:hAnsi="ＭＳ 明朝"/>
          <w:sz w:val="20"/>
          <w:szCs w:val="20"/>
          <w:lang w:eastAsia="ja-JP"/>
        </w:rPr>
        <w:t>保護対策を実施することを</w:t>
      </w:r>
      <w:r w:rsidR="00AE2FB3" w:rsidRPr="000D3A13">
        <w:rPr>
          <w:rFonts w:ascii="ＭＳ 明朝" w:eastAsia="ＭＳ 明朝" w:hAnsi="ＭＳ 明朝" w:hint="eastAsia"/>
          <w:sz w:val="20"/>
          <w:szCs w:val="20"/>
          <w:lang w:eastAsia="ja-JP"/>
        </w:rPr>
        <w:t>コミット</w:t>
      </w:r>
      <w:r w:rsidRPr="000D3A13">
        <w:rPr>
          <w:rFonts w:ascii="ＭＳ 明朝" w:eastAsia="ＭＳ 明朝" w:hAnsi="ＭＳ 明朝"/>
          <w:sz w:val="20"/>
          <w:szCs w:val="20"/>
          <w:lang w:eastAsia="ja-JP"/>
        </w:rPr>
        <w:t>した。子ども・平等・障害・統合・青少年省、</w:t>
      </w:r>
      <w:hyperlink r:id="rId423" w:history="1">
        <w:r w:rsidRPr="00497AE2">
          <w:rPr>
            <w:rStyle w:val="ab"/>
            <w:rFonts w:ascii="ＭＳ 明朝" w:eastAsia="ＭＳ 明朝" w:hAnsi="ＭＳ 明朝"/>
            <w:color w:val="0070C0"/>
            <w:sz w:val="20"/>
            <w:szCs w:val="20"/>
            <w:lang w:eastAsia="ja-JP"/>
          </w:rPr>
          <w:t>ノーマ・フォーリー</w:t>
        </w:r>
        <w:r w:rsidR="00AA15FD" w:rsidRPr="00497AE2">
          <w:rPr>
            <w:rStyle w:val="ab"/>
            <w:rFonts w:ascii="ＭＳ 明朝" w:eastAsia="ＭＳ 明朝" w:hAnsi="ＭＳ 明朝" w:hint="eastAsia"/>
            <w:color w:val="0070C0"/>
            <w:sz w:val="20"/>
            <w:szCs w:val="20"/>
            <w:lang w:eastAsia="ja-JP"/>
          </w:rPr>
          <w:t>(</w:t>
        </w:r>
        <w:r w:rsidR="00AA15FD" w:rsidRPr="006561FB">
          <w:rPr>
            <w:rStyle w:val="ab"/>
            <w:rFonts w:ascii="ＭＳ 明朝" w:eastAsia="ＭＳ 明朝" w:hAnsi="ＭＳ 明朝"/>
            <w:color w:val="0070C0"/>
            <w:sz w:val="18"/>
            <w:szCs w:val="18"/>
            <w:lang w:eastAsia="ja-JP"/>
          </w:rPr>
          <w:t>Norma Foley</w:t>
        </w:r>
        <w:r w:rsidR="00AA15FD" w:rsidRPr="00497AE2">
          <w:rPr>
            <w:rStyle w:val="ab"/>
            <w:rFonts w:ascii="ＭＳ 明朝" w:eastAsia="ＭＳ 明朝" w:hAnsi="ＭＳ 明朝" w:hint="eastAsia"/>
            <w:color w:val="0070C0"/>
            <w:sz w:val="20"/>
            <w:szCs w:val="20"/>
            <w:lang w:eastAsia="ja-JP"/>
          </w:rPr>
          <w:t>)</w:t>
        </w:r>
        <w:r w:rsidRPr="00497AE2">
          <w:rPr>
            <w:rStyle w:val="ab"/>
            <w:rFonts w:ascii="ＭＳ 明朝" w:eastAsia="ＭＳ 明朝" w:hAnsi="ＭＳ 明朝"/>
            <w:color w:val="0070C0"/>
            <w:sz w:val="20"/>
            <w:szCs w:val="20"/>
            <w:lang w:eastAsia="ja-JP"/>
          </w:rPr>
          <w:t>子ども・障害・平等大臣による</w:t>
        </w:r>
        <w:r w:rsidR="00AA15FD" w:rsidRPr="00497AE2">
          <w:rPr>
            <w:rStyle w:val="ab"/>
            <w:rFonts w:ascii="ＭＳ 明朝" w:eastAsia="ＭＳ 明朝" w:hAnsi="ＭＳ 明朝" w:hint="eastAsia"/>
            <w:color w:val="0070C0"/>
            <w:sz w:val="20"/>
            <w:szCs w:val="20"/>
            <w:lang w:eastAsia="ja-JP"/>
          </w:rPr>
          <w:t>、</w:t>
        </w:r>
        <w:r w:rsidRPr="00497AE2">
          <w:rPr>
            <w:rStyle w:val="ab"/>
            <w:rFonts w:ascii="ＭＳ 明朝" w:eastAsia="ＭＳ 明朝" w:hAnsi="ＭＳ 明朝"/>
            <w:color w:val="0070C0"/>
            <w:sz w:val="20"/>
            <w:szCs w:val="20"/>
            <w:lang w:eastAsia="ja-JP"/>
          </w:rPr>
          <w:t>ファレリー委員会最終実質報告書公表に関する演説</w:t>
        </w:r>
      </w:hyperlink>
      <w:r w:rsidRPr="000D3A13">
        <w:rPr>
          <w:rFonts w:ascii="ＭＳ 明朝" w:eastAsia="ＭＳ 明朝" w:hAnsi="ＭＳ 明朝"/>
          <w:sz w:val="20"/>
          <w:szCs w:val="20"/>
          <w:lang w:eastAsia="ja-JP"/>
        </w:rPr>
        <w:t>（2025年4月15日）。しかし、子ども保護特別報告者</w:t>
      </w:r>
      <w:r w:rsidR="00AE2FB3" w:rsidRPr="000D3A13">
        <w:rPr>
          <w:rFonts w:ascii="ＭＳ 明朝" w:eastAsia="ＭＳ 明朝" w:hAnsi="ＭＳ 明朝" w:hint="eastAsia"/>
          <w:sz w:val="20"/>
          <w:szCs w:val="20"/>
          <w:lang w:eastAsia="ja-JP"/>
        </w:rPr>
        <w:t>（</w:t>
      </w:r>
      <w:r w:rsidR="00AE2FB3" w:rsidRPr="000D3A13">
        <w:rPr>
          <w:rFonts w:ascii="ＭＳ 明朝" w:eastAsia="ＭＳ 明朝" w:hAnsi="ＭＳ 明朝"/>
          <w:sz w:val="18"/>
          <w:szCs w:val="18"/>
          <w:lang w:eastAsia="ja-JP"/>
        </w:rPr>
        <w:t>Special Rapporteur on Child Protection</w:t>
      </w:r>
      <w:r w:rsidR="00AE2FB3" w:rsidRPr="000D3A13">
        <w:rPr>
          <w:rFonts w:ascii="ＭＳ 明朝" w:eastAsia="ＭＳ 明朝" w:hAnsi="ＭＳ 明朝" w:hint="eastAsia"/>
          <w:sz w:val="20"/>
          <w:szCs w:val="20"/>
          <w:lang w:eastAsia="ja-JP"/>
        </w:rPr>
        <w:t>）</w:t>
      </w:r>
      <w:r w:rsidRPr="000D3A13">
        <w:rPr>
          <w:rFonts w:ascii="ＭＳ 明朝" w:eastAsia="ＭＳ 明朝" w:hAnsi="ＭＳ 明朝"/>
          <w:sz w:val="20"/>
          <w:szCs w:val="20"/>
          <w:lang w:eastAsia="ja-JP"/>
        </w:rPr>
        <w:t>は「調査に対する調査」の実施を求め、「グレース」とその支援者が今後の段階に関与することを保証するよう要請している：RTÉ、</w:t>
      </w:r>
      <w:r>
        <w:fldChar w:fldCharType="begin"/>
      </w:r>
      <w:r>
        <w:rPr>
          <w:lang w:eastAsia="ja-JP"/>
        </w:rPr>
        <w:instrText>HYPERLINK "https://www.rte.ie/news/2025/0430/1510259-grace-solicitor/"</w:instrText>
      </w:r>
      <w:r>
        <w:fldChar w:fldCharType="separate"/>
      </w:r>
      <w:r w:rsidRPr="00497AE2">
        <w:rPr>
          <w:rStyle w:val="ab"/>
          <w:rFonts w:ascii="ＭＳ 明朝" w:eastAsia="ＭＳ 明朝" w:hAnsi="ＭＳ 明朝"/>
          <w:color w:val="0070C0"/>
          <w:sz w:val="20"/>
          <w:szCs w:val="20"/>
          <w:lang w:eastAsia="ja-JP"/>
        </w:rPr>
        <w:t>「グレース」</w:t>
      </w:r>
      <w:r w:rsidR="009478D4" w:rsidRPr="00497AE2">
        <w:rPr>
          <w:rStyle w:val="ab"/>
          <w:rFonts w:ascii="ＭＳ 明朝" w:eastAsia="ＭＳ 明朝" w:hAnsi="ＭＳ 明朝" w:hint="eastAsia"/>
          <w:color w:val="0070C0"/>
          <w:sz w:val="20"/>
          <w:szCs w:val="20"/>
          <w:lang w:eastAsia="ja-JP"/>
        </w:rPr>
        <w:t>の</w:t>
      </w:r>
      <w:r w:rsidRPr="00497AE2">
        <w:rPr>
          <w:rStyle w:val="ab"/>
          <w:rFonts w:ascii="ＭＳ 明朝" w:eastAsia="ＭＳ 明朝" w:hAnsi="ＭＳ 明朝"/>
          <w:color w:val="0070C0"/>
          <w:sz w:val="20"/>
          <w:szCs w:val="20"/>
          <w:lang w:eastAsia="ja-JP"/>
        </w:rPr>
        <w:t>弁護士、報告書を「警鐘」と評する</w:t>
      </w:r>
      <w:r>
        <w:fldChar w:fldCharType="end"/>
      </w:r>
      <w:r w:rsidRPr="000D3A13">
        <w:rPr>
          <w:rFonts w:ascii="ＭＳ 明朝" w:eastAsia="ＭＳ 明朝" w:hAnsi="ＭＳ 明朝"/>
          <w:sz w:val="20"/>
          <w:szCs w:val="20"/>
          <w:lang w:eastAsia="ja-JP"/>
        </w:rPr>
        <w:t>（2025年4月30日）。</w:t>
      </w:r>
      <w:r w:rsidR="00E66F8F">
        <w:fldChar w:fldCharType="begin"/>
      </w:r>
      <w:r w:rsidR="00E66F8F">
        <w:rPr>
          <w:lang w:eastAsia="ja-JP"/>
        </w:rPr>
        <w:instrText>HYPERLINK "https://www.ihrec.ie/crpd/members-of-the-disability-advisory-committee/"</w:instrText>
      </w:r>
      <w:r w:rsidR="00E66F8F">
        <w:fldChar w:fldCharType="separate"/>
      </w:r>
      <w:r w:rsidR="00E66F8F" w:rsidRPr="00497AE2">
        <w:rPr>
          <w:rStyle w:val="ab"/>
          <w:rFonts w:ascii="ＭＳ 明朝" w:eastAsia="ＭＳ 明朝" w:hAnsi="ＭＳ 明朝" w:hint="eastAsia"/>
          <w:color w:val="0070C0"/>
          <w:sz w:val="20"/>
          <w:szCs w:val="20"/>
          <w:lang w:eastAsia="ja-JP"/>
        </w:rPr>
        <w:t>I</w:t>
      </w:r>
      <w:r w:rsidR="00E66F8F" w:rsidRPr="00497AE2">
        <w:rPr>
          <w:rStyle w:val="ab"/>
          <w:rFonts w:ascii="ＭＳ 明朝" w:eastAsia="ＭＳ 明朝" w:hAnsi="ＭＳ 明朝"/>
          <w:color w:val="0070C0"/>
          <w:sz w:val="20"/>
          <w:szCs w:val="20"/>
          <w:lang w:eastAsia="ja-JP"/>
        </w:rPr>
        <w:t>H</w:t>
      </w:r>
      <w:r w:rsidRPr="00497AE2">
        <w:rPr>
          <w:rStyle w:val="ab"/>
          <w:rFonts w:ascii="ＭＳ 明朝" w:eastAsia="ＭＳ 明朝" w:hAnsi="ＭＳ 明朝"/>
          <w:color w:val="0070C0"/>
          <w:sz w:val="20"/>
          <w:szCs w:val="20"/>
          <w:lang w:eastAsia="ja-JP"/>
        </w:rPr>
        <w:t>REC</w:t>
      </w:r>
      <w:r w:rsidR="009478D4" w:rsidRPr="00497AE2">
        <w:rPr>
          <w:rStyle w:val="ab"/>
          <w:rFonts w:ascii="ＭＳ 明朝" w:eastAsia="ＭＳ 明朝" w:hAnsi="ＭＳ 明朝" w:hint="eastAsia"/>
          <w:color w:val="0070C0"/>
          <w:sz w:val="20"/>
          <w:szCs w:val="20"/>
          <w:lang w:eastAsia="ja-JP"/>
        </w:rPr>
        <w:t>の</w:t>
      </w:r>
      <w:r w:rsidRPr="00497AE2">
        <w:rPr>
          <w:rStyle w:val="ab"/>
          <w:rFonts w:ascii="ＭＳ 明朝" w:eastAsia="ＭＳ 明朝" w:hAnsi="ＭＳ 明朝"/>
          <w:color w:val="0070C0"/>
          <w:sz w:val="20"/>
          <w:szCs w:val="20"/>
          <w:lang w:eastAsia="ja-JP"/>
        </w:rPr>
        <w:t>障害者諮問委員会（DAC）</w:t>
      </w:r>
      <w:r w:rsidR="00E66F8F">
        <w:fldChar w:fldCharType="end"/>
      </w:r>
      <w:r w:rsidRPr="000D3A13">
        <w:rPr>
          <w:rFonts w:ascii="ＭＳ 明朝" w:eastAsia="ＭＳ 明朝" w:hAnsi="ＭＳ 明朝"/>
          <w:sz w:val="20"/>
          <w:szCs w:val="20"/>
          <w:lang w:eastAsia="ja-JP"/>
        </w:rPr>
        <w:t>は、調査が</w:t>
      </w:r>
      <w:r w:rsidR="009478D4" w:rsidRPr="000D3A13">
        <w:rPr>
          <w:rFonts w:ascii="ＭＳ 明朝" w:eastAsia="ＭＳ 明朝" w:hAnsi="ＭＳ 明朝" w:hint="eastAsia"/>
          <w:sz w:val="20"/>
          <w:szCs w:val="20"/>
          <w:lang w:eastAsia="ja-JP"/>
        </w:rPr>
        <w:t>、</w:t>
      </w:r>
      <w:r w:rsidRPr="000D3A13">
        <w:rPr>
          <w:rFonts w:ascii="ＭＳ 明朝" w:eastAsia="ＭＳ 明朝" w:hAnsi="ＭＳ 明朝"/>
          <w:sz w:val="20"/>
          <w:szCs w:val="20"/>
          <w:lang w:eastAsia="ja-JP"/>
        </w:rPr>
        <w:t>公的システム（刑事司法システム、社会福祉監督、監査機関、養護システム</w:t>
      </w:r>
      <w:r w:rsidR="009478D4" w:rsidRPr="000D3A13">
        <w:rPr>
          <w:rFonts w:ascii="ＭＳ 明朝" w:eastAsia="ＭＳ 明朝" w:hAnsi="ＭＳ 明朝" w:hint="eastAsia"/>
          <w:sz w:val="20"/>
          <w:szCs w:val="20"/>
          <w:lang w:eastAsia="ja-JP"/>
        </w:rPr>
        <w:t>など</w:t>
      </w:r>
      <w:r w:rsidRPr="000D3A13">
        <w:rPr>
          <w:rFonts w:ascii="ＭＳ 明朝" w:eastAsia="ＭＳ 明朝" w:hAnsi="ＭＳ 明朝"/>
          <w:sz w:val="20"/>
          <w:szCs w:val="20"/>
          <w:lang w:eastAsia="ja-JP"/>
        </w:rPr>
        <w:t>）内で虐待を可能にした制度的欠陥に対処していないと</w:t>
      </w:r>
      <w:r w:rsidR="009478D4" w:rsidRPr="000D3A13">
        <w:rPr>
          <w:rFonts w:ascii="ＭＳ 明朝" w:eastAsia="ＭＳ 明朝" w:hAnsi="ＭＳ 明朝" w:hint="eastAsia"/>
          <w:sz w:val="20"/>
          <w:szCs w:val="20"/>
          <w:lang w:eastAsia="ja-JP"/>
        </w:rPr>
        <w:t>の</w:t>
      </w:r>
      <w:r w:rsidRPr="000D3A13">
        <w:rPr>
          <w:rFonts w:ascii="ＭＳ 明朝" w:eastAsia="ＭＳ 明朝" w:hAnsi="ＭＳ 明朝"/>
          <w:sz w:val="20"/>
          <w:szCs w:val="20"/>
          <w:lang w:eastAsia="ja-JP"/>
        </w:rPr>
        <w:t>見解を示した。未成年者及び裁判所</w:t>
      </w:r>
      <w:r w:rsidR="006A13BF" w:rsidRPr="000D3A13">
        <w:rPr>
          <w:rFonts w:ascii="ＭＳ 明朝" w:eastAsia="ＭＳ 明朝" w:hAnsi="ＭＳ 明朝" w:hint="eastAsia"/>
          <w:sz w:val="20"/>
          <w:szCs w:val="20"/>
          <w:lang w:eastAsia="ja-JP"/>
        </w:rPr>
        <w:t>の</w:t>
      </w:r>
      <w:r w:rsidR="006A13BF" w:rsidRPr="000D3A13">
        <w:rPr>
          <w:rFonts w:ascii="ＭＳ 明朝" w:eastAsia="ＭＳ 明朝" w:hAnsi="ＭＳ 明朝"/>
          <w:sz w:val="20"/>
          <w:szCs w:val="20"/>
          <w:lang w:eastAsia="ja-JP"/>
        </w:rPr>
        <w:t>保護下にある被</w:t>
      </w:r>
      <w:r w:rsidRPr="000D3A13">
        <w:rPr>
          <w:rFonts w:ascii="ＭＳ 明朝" w:eastAsia="ＭＳ 明朝" w:hAnsi="ＭＳ 明朝"/>
          <w:sz w:val="20"/>
          <w:szCs w:val="20"/>
          <w:lang w:eastAsia="ja-JP"/>
        </w:rPr>
        <w:t>後見人</w:t>
      </w:r>
      <w:r w:rsidR="006A13BF" w:rsidRPr="000D3A13">
        <w:rPr>
          <w:rFonts w:ascii="ＭＳ 明朝" w:eastAsia="ＭＳ 明朝" w:hAnsi="ＭＳ 明朝" w:hint="eastAsia"/>
          <w:sz w:val="20"/>
          <w:szCs w:val="20"/>
          <w:lang w:eastAsia="ja-JP"/>
        </w:rPr>
        <w:t>（</w:t>
      </w:r>
      <w:r w:rsidR="006A13BF" w:rsidRPr="000D3A13">
        <w:rPr>
          <w:rFonts w:ascii="ＭＳ 明朝" w:eastAsia="ＭＳ 明朝" w:hAnsi="ＭＳ 明朝"/>
          <w:sz w:val="18"/>
          <w:szCs w:val="18"/>
          <w:lang w:eastAsia="ja-JP"/>
        </w:rPr>
        <w:t>Wards of Court</w:t>
      </w:r>
      <w:r w:rsidR="006A13BF" w:rsidRPr="000D3A13">
        <w:rPr>
          <w:rFonts w:ascii="ＭＳ 明朝" w:eastAsia="ＭＳ 明朝" w:hAnsi="ＭＳ 明朝" w:hint="eastAsia"/>
          <w:sz w:val="20"/>
          <w:szCs w:val="20"/>
          <w:lang w:eastAsia="ja-JP"/>
        </w:rPr>
        <w:t>）</w:t>
      </w:r>
      <w:r w:rsidRPr="000D3A13">
        <w:rPr>
          <w:rFonts w:ascii="ＭＳ 明朝" w:eastAsia="ＭＳ 明朝" w:hAnsi="ＭＳ 明朝"/>
          <w:sz w:val="20"/>
          <w:szCs w:val="20"/>
          <w:lang w:eastAsia="ja-JP"/>
        </w:rPr>
        <w:t>担当の</w:t>
      </w:r>
      <w:r w:rsidR="006A13BF" w:rsidRPr="000D3A13">
        <w:rPr>
          <w:rFonts w:ascii="ＭＳ 明朝" w:eastAsia="ＭＳ 明朝" w:hAnsi="ＭＳ 明朝" w:hint="eastAsia"/>
          <w:sz w:val="20"/>
          <w:szCs w:val="20"/>
          <w:lang w:eastAsia="ja-JP"/>
        </w:rPr>
        <w:t>公選</w:t>
      </w:r>
      <w:r w:rsidRPr="000D3A13">
        <w:rPr>
          <w:rFonts w:ascii="ＭＳ 明朝" w:eastAsia="ＭＳ 明朝" w:hAnsi="ＭＳ 明朝"/>
          <w:sz w:val="20"/>
          <w:szCs w:val="20"/>
          <w:lang w:eastAsia="ja-JP"/>
        </w:rPr>
        <w:t>弁護士は、調査委員会報告書（ファレリー委員会最終報告書）に関連し、グレースの代理人として弁護団が彼女のために慎重かつ広範な意見書を提出したにもかかわらず、報告書においてその意見書が一切引用・言及されていないよう</w:t>
      </w:r>
      <w:r w:rsidR="00F24723" w:rsidRPr="000D3A13">
        <w:rPr>
          <w:rFonts w:ascii="ＭＳ 明朝" w:eastAsia="ＭＳ 明朝" w:hAnsi="ＭＳ 明朝" w:hint="eastAsia"/>
          <w:sz w:val="20"/>
          <w:szCs w:val="20"/>
          <w:lang w:eastAsia="ja-JP"/>
        </w:rPr>
        <w:t>だ</w:t>
      </w:r>
      <w:r w:rsidRPr="000D3A13">
        <w:rPr>
          <w:rFonts w:ascii="ＭＳ 明朝" w:eastAsia="ＭＳ 明朝" w:hAnsi="ＭＳ 明朝"/>
          <w:sz w:val="20"/>
          <w:szCs w:val="20"/>
          <w:lang w:eastAsia="ja-JP"/>
        </w:rPr>
        <w:t>と述べた。法律協会公報、</w:t>
      </w:r>
      <w:hyperlink r:id="rId424" w:anchor=":~:text=The%20general%20solicitor%20for%20minors,final%20report%20on%20the%20matter." w:history="1">
        <w:r w:rsidR="00E66F8F" w:rsidRPr="00497AE2">
          <w:rPr>
            <w:rStyle w:val="ab"/>
            <w:rFonts w:ascii="ＭＳ 明朝" w:eastAsia="ＭＳ 明朝" w:hAnsi="ＭＳ 明朝" w:hint="eastAsia"/>
            <w:color w:val="0070C0"/>
            <w:sz w:val="20"/>
            <w:szCs w:val="20"/>
            <w:lang w:eastAsia="ja-JP"/>
          </w:rPr>
          <w:t>被</w:t>
        </w:r>
        <w:r w:rsidR="00E66F8F" w:rsidRPr="00497AE2">
          <w:rPr>
            <w:rStyle w:val="ab"/>
            <w:rFonts w:ascii="ＭＳ 明朝" w:eastAsia="ＭＳ 明朝" w:hAnsi="ＭＳ 明朝"/>
            <w:color w:val="0070C0"/>
            <w:sz w:val="20"/>
            <w:szCs w:val="20"/>
            <w:lang w:eastAsia="ja-JP"/>
          </w:rPr>
          <w:t>後</w:t>
        </w:r>
        <w:r w:rsidRPr="00497AE2">
          <w:rPr>
            <w:rStyle w:val="ab"/>
            <w:rFonts w:ascii="ＭＳ 明朝" w:eastAsia="ＭＳ 明朝" w:hAnsi="ＭＳ 明朝"/>
            <w:color w:val="0070C0"/>
            <w:sz w:val="20"/>
            <w:szCs w:val="20"/>
            <w:lang w:eastAsia="ja-JP"/>
          </w:rPr>
          <w:t>見人担当弁護士が「公益」</w:t>
        </w:r>
        <w:r w:rsidR="00AC727C" w:rsidRPr="00497AE2">
          <w:rPr>
            <w:rStyle w:val="ab"/>
            <w:rFonts w:ascii="ＭＳ 明朝" w:eastAsia="ＭＳ 明朝" w:hAnsi="ＭＳ 明朝" w:hint="eastAsia"/>
            <w:color w:val="0070C0"/>
            <w:sz w:val="20"/>
            <w:szCs w:val="20"/>
            <w:lang w:eastAsia="ja-JP"/>
          </w:rPr>
          <w:t>に関する</w:t>
        </w:r>
        <w:r w:rsidRPr="00497AE2">
          <w:rPr>
            <w:rStyle w:val="ab"/>
            <w:rFonts w:ascii="ＭＳ 明朝" w:eastAsia="ＭＳ 明朝" w:hAnsi="ＭＳ 明朝"/>
            <w:color w:val="0070C0"/>
            <w:sz w:val="20"/>
            <w:szCs w:val="20"/>
            <w:lang w:eastAsia="ja-JP"/>
          </w:rPr>
          <w:t>声明</w:t>
        </w:r>
        <w:r w:rsidR="00AC727C" w:rsidRPr="00497AE2">
          <w:rPr>
            <w:rStyle w:val="ab"/>
            <w:rFonts w:ascii="ＭＳ 明朝" w:eastAsia="ＭＳ 明朝" w:hAnsi="ＭＳ 明朝" w:hint="eastAsia"/>
            <w:color w:val="0070C0"/>
            <w:sz w:val="20"/>
            <w:szCs w:val="20"/>
            <w:lang w:eastAsia="ja-JP"/>
          </w:rPr>
          <w:t>（</w:t>
        </w:r>
        <w:r w:rsidR="00AC727C" w:rsidRPr="006561FB">
          <w:rPr>
            <w:rStyle w:val="ab"/>
            <w:rFonts w:ascii="ＭＳ 明朝" w:eastAsia="ＭＳ 明朝" w:hAnsi="ＭＳ 明朝" w:hint="eastAsia"/>
            <w:color w:val="0070C0"/>
            <w:sz w:val="18"/>
            <w:szCs w:val="18"/>
            <w:lang w:eastAsia="ja-JP"/>
          </w:rPr>
          <w:t>‘</w:t>
        </w:r>
        <w:r w:rsidR="00AC727C" w:rsidRPr="006561FB">
          <w:rPr>
            <w:rStyle w:val="ab"/>
            <w:rFonts w:ascii="ＭＳ 明朝" w:eastAsia="ＭＳ 明朝" w:hAnsi="ＭＳ 明朝"/>
            <w:color w:val="0070C0"/>
            <w:sz w:val="18"/>
            <w:szCs w:val="18"/>
            <w:lang w:eastAsia="ja-JP"/>
          </w:rPr>
          <w:t>Public Interest’ Statement</w:t>
        </w:r>
        <w:r w:rsidR="00AC727C" w:rsidRPr="00497AE2">
          <w:rPr>
            <w:rStyle w:val="ab"/>
            <w:rFonts w:ascii="ＭＳ 明朝" w:eastAsia="ＭＳ 明朝" w:hAnsi="ＭＳ 明朝" w:hint="eastAsia"/>
            <w:color w:val="0070C0"/>
            <w:sz w:val="20"/>
            <w:szCs w:val="20"/>
            <w:lang w:eastAsia="ja-JP"/>
          </w:rPr>
          <w:t>）</w:t>
        </w:r>
        <w:r w:rsidRPr="00497AE2">
          <w:rPr>
            <w:rStyle w:val="ab"/>
            <w:rFonts w:ascii="ＭＳ 明朝" w:eastAsia="ＭＳ 明朝" w:hAnsi="ＭＳ 明朝"/>
            <w:color w:val="0070C0"/>
            <w:sz w:val="20"/>
            <w:szCs w:val="20"/>
            <w:lang w:eastAsia="ja-JP"/>
          </w:rPr>
          <w:t>を発表</w:t>
        </w:r>
      </w:hyperlink>
      <w:r w:rsidRPr="000D3A13">
        <w:rPr>
          <w:rFonts w:ascii="ＭＳ 明朝" w:eastAsia="ＭＳ 明朝" w:hAnsi="ＭＳ 明朝"/>
          <w:sz w:val="20"/>
          <w:szCs w:val="20"/>
          <w:lang w:eastAsia="ja-JP"/>
        </w:rPr>
        <w:t>（2025年4月30日）。</w:t>
      </w:r>
    </w:p>
  </w:footnote>
  <w:footnote w:id="228">
    <w:p w14:paraId="38578053" w14:textId="44BE458D" w:rsidR="00AC2584" w:rsidRPr="000D3A13" w:rsidRDefault="00AC2584" w:rsidP="00AC2584">
      <w:pPr>
        <w:spacing w:before="0" w:after="0" w:line="240" w:lineRule="auto"/>
        <w:rPr>
          <w:rFonts w:ascii="ＭＳ 明朝" w:eastAsia="ＭＳ 明朝" w:hAnsi="ＭＳ 明朝"/>
          <w:sz w:val="20"/>
          <w:szCs w:val="20"/>
          <w:lang w:eastAsia="ja-JP"/>
        </w:rPr>
      </w:pPr>
      <w:r w:rsidRPr="000D3A13">
        <w:rPr>
          <w:rStyle w:val="af6"/>
          <w:rFonts w:ascii="ＭＳ 明朝" w:eastAsia="ＭＳ 明朝" w:hAnsi="ＭＳ 明朝"/>
          <w:sz w:val="20"/>
          <w:szCs w:val="20"/>
        </w:rPr>
        <w:footnoteRef/>
      </w:r>
      <w:r w:rsidR="007B2217" w:rsidRPr="000D3A13">
        <w:rPr>
          <w:rFonts w:ascii="ＭＳ 明朝" w:eastAsia="ＭＳ 明朝" w:hAnsi="ＭＳ 明朝" w:hint="eastAsia"/>
          <w:sz w:val="20"/>
          <w:szCs w:val="20"/>
          <w:lang w:eastAsia="ja-JP"/>
        </w:rPr>
        <w:t>我々</w:t>
      </w:r>
      <w:r w:rsidRPr="000D3A13">
        <w:rPr>
          <w:rFonts w:ascii="ＭＳ 明朝" w:eastAsia="ＭＳ 明朝" w:hAnsi="ＭＳ 明朝" w:hint="eastAsia"/>
          <w:sz w:val="20"/>
          <w:szCs w:val="20"/>
          <w:lang w:eastAsia="ja-JP"/>
        </w:rPr>
        <w:t>は</w:t>
      </w:r>
      <w:r w:rsidR="00872187" w:rsidRPr="000D3A13">
        <w:rPr>
          <w:rFonts w:ascii="ＭＳ 明朝" w:eastAsia="ＭＳ 明朝" w:hAnsi="ＭＳ 明朝" w:hint="eastAsia"/>
          <w:sz w:val="20"/>
          <w:szCs w:val="20"/>
          <w:lang w:eastAsia="ja-JP"/>
        </w:rPr>
        <w:t>、</w:t>
      </w:r>
      <w:r w:rsidR="00BD6793" w:rsidRPr="000D3A13">
        <w:rPr>
          <w:rFonts w:ascii="ＭＳ 明朝" w:eastAsia="ＭＳ 明朝" w:hAnsi="ＭＳ 明朝" w:hint="eastAsia"/>
          <w:sz w:val="20"/>
          <w:szCs w:val="20"/>
          <w:lang w:eastAsia="ja-JP"/>
        </w:rPr>
        <w:t>締約国</w:t>
      </w:r>
      <w:r w:rsidRPr="000D3A13">
        <w:rPr>
          <w:rFonts w:ascii="ＭＳ 明朝" w:eastAsia="ＭＳ 明朝" w:hAnsi="ＭＳ 明朝"/>
          <w:sz w:val="20"/>
          <w:szCs w:val="20"/>
          <w:lang w:eastAsia="ja-JP"/>
        </w:rPr>
        <w:t>が</w:t>
      </w:r>
      <w:r w:rsidR="00A94DBA" w:rsidRPr="000D3A13">
        <w:rPr>
          <w:rFonts w:ascii="ＭＳ 明朝" w:eastAsia="ＭＳ 明朝" w:hAnsi="ＭＳ 明朝"/>
          <w:sz w:val="20"/>
          <w:szCs w:val="20"/>
          <w:lang w:eastAsia="ja-JP"/>
        </w:rPr>
        <w:t>公共部門の平等・人権義務（PSEHRD: Public Sector Equality and Human Rights Duty）</w:t>
      </w:r>
      <w:r w:rsidRPr="000D3A13">
        <w:rPr>
          <w:rFonts w:ascii="ＭＳ 明朝" w:eastAsia="ＭＳ 明朝" w:hAnsi="ＭＳ 明朝"/>
          <w:sz w:val="20"/>
          <w:szCs w:val="20"/>
          <w:lang w:eastAsia="ja-JP"/>
        </w:rPr>
        <w:t>及び法の支配の保護に関して負う義務</w:t>
      </w:r>
      <w:r w:rsidR="00853A30" w:rsidRPr="000D3A13">
        <w:rPr>
          <w:rFonts w:ascii="ＭＳ 明朝" w:eastAsia="ＭＳ 明朝" w:hAnsi="ＭＳ 明朝" w:hint="eastAsia"/>
          <w:sz w:val="20"/>
          <w:szCs w:val="20"/>
          <w:lang w:eastAsia="ja-JP"/>
        </w:rPr>
        <w:t>、さらに</w:t>
      </w:r>
      <w:r w:rsidRPr="000D3A13">
        <w:rPr>
          <w:rFonts w:ascii="ＭＳ 明朝" w:eastAsia="ＭＳ 明朝" w:hAnsi="ＭＳ 明朝"/>
          <w:i/>
          <w:iCs/>
          <w:sz w:val="20"/>
          <w:szCs w:val="20"/>
          <w:lang w:eastAsia="ja-JP"/>
        </w:rPr>
        <w:t>アイルランド人権・平等委員会法2014年、</w:t>
      </w:r>
      <w:hyperlink r:id="rId425" w:history="1">
        <w:r w:rsidRPr="00497AE2">
          <w:rPr>
            <w:rStyle w:val="ab"/>
            <w:rFonts w:ascii="ＭＳ 明朝" w:eastAsia="ＭＳ 明朝" w:hAnsi="ＭＳ 明朝"/>
            <w:color w:val="0070C0"/>
            <w:sz w:val="20"/>
            <w:szCs w:val="20"/>
            <w:lang w:eastAsia="ja-JP"/>
          </w:rPr>
          <w:t>第42条 公的機関</w:t>
        </w:r>
        <w:r w:rsidR="00853A30" w:rsidRPr="000D3A13">
          <w:rPr>
            <w:rStyle w:val="ab"/>
            <w:rFonts w:ascii="ＭＳ 明朝" w:eastAsia="ＭＳ 明朝" w:hAnsi="ＭＳ 明朝" w:hint="eastAsia"/>
            <w:color w:val="auto"/>
            <w:sz w:val="20"/>
            <w:szCs w:val="20"/>
            <w:u w:val="none"/>
            <w:lang w:eastAsia="ja-JP"/>
          </w:rPr>
          <w:t>に注目している</w:t>
        </w:r>
        <w:r w:rsidRPr="000D3A13">
          <w:rPr>
            <w:rStyle w:val="ab"/>
            <w:rFonts w:ascii="ＭＳ 明朝" w:eastAsia="ＭＳ 明朝" w:hAnsi="ＭＳ 明朝"/>
            <w:color w:val="auto"/>
            <w:sz w:val="20"/>
            <w:szCs w:val="20"/>
            <w:u w:val="none"/>
            <w:lang w:eastAsia="ja-JP"/>
          </w:rPr>
          <w:t>。</w:t>
        </w:r>
      </w:hyperlink>
    </w:p>
  </w:footnote>
  <w:footnote w:id="229">
    <w:p w14:paraId="0FE2D17D" w14:textId="358D509C"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例えば、</w:t>
      </w:r>
      <w:r w:rsidRPr="000D3A13">
        <w:rPr>
          <w:rFonts w:ascii="ＭＳ 明朝" w:hAnsi="ＭＳ 明朝"/>
          <w:i/>
          <w:iCs/>
        </w:rPr>
        <w:t>2012年</w:t>
      </w:r>
      <w:hyperlink r:id="rId426" w:history="1">
        <w:r w:rsidRPr="00497AE2">
          <w:rPr>
            <w:rStyle w:val="ab"/>
            <w:rFonts w:ascii="ＭＳ 明朝" w:hAnsi="ＭＳ 明朝"/>
            <w:i/>
            <w:iCs/>
            <w:color w:val="0070C0"/>
          </w:rPr>
          <w:t>刑事司法（子ども及び脆弱な立場にある</w:t>
        </w:r>
        <w:r w:rsidR="00853A30" w:rsidRPr="00497AE2">
          <w:rPr>
            <w:rStyle w:val="ab"/>
            <w:rFonts w:ascii="ＭＳ 明朝" w:hAnsi="ＭＳ 明朝" w:hint="eastAsia"/>
            <w:i/>
            <w:iCs/>
            <w:color w:val="0070C0"/>
          </w:rPr>
          <w:t>人</w:t>
        </w:r>
        <w:r w:rsidRPr="00497AE2">
          <w:rPr>
            <w:rStyle w:val="ab"/>
            <w:rFonts w:ascii="ＭＳ 明朝" w:hAnsi="ＭＳ 明朝"/>
            <w:i/>
            <w:iCs/>
            <w:color w:val="0070C0"/>
          </w:rPr>
          <w:t>に対する犯罪情報の非開示）法</w:t>
        </w:r>
      </w:hyperlink>
      <w:r w:rsidRPr="000D3A13">
        <w:rPr>
          <w:rFonts w:ascii="ＭＳ 明朝" w:hAnsi="ＭＳ 明朝"/>
          <w:i/>
          <w:iCs/>
        </w:rPr>
        <w:t>；</w:t>
      </w:r>
      <w:r w:rsidR="00B9189C" w:rsidRPr="000D3A13">
        <w:rPr>
          <w:rFonts w:ascii="ＭＳ 明朝" w:hAnsi="ＭＳ 明朝" w:hint="eastAsia"/>
          <w:i/>
          <w:iCs/>
        </w:rPr>
        <w:t xml:space="preserve"> </w:t>
      </w:r>
      <w:hyperlink r:id="rId427" w:history="1">
        <w:r w:rsidRPr="00497AE2">
          <w:rPr>
            <w:rStyle w:val="ab"/>
            <w:rFonts w:ascii="ＭＳ 明朝" w:hAnsi="ＭＳ 明朝"/>
            <w:i/>
            <w:iCs/>
            <w:color w:val="0070C0"/>
          </w:rPr>
          <w:t>2018</w:t>
        </w:r>
        <w:r w:rsidRPr="00497AE2">
          <w:rPr>
            <w:rStyle w:val="ab"/>
            <w:rFonts w:ascii="ＭＳ 明朝" w:hAnsi="ＭＳ 明朝"/>
            <w:i/>
            <w:iCs/>
            <w:color w:val="0070C0"/>
          </w:rPr>
          <w:t>年家庭内暴力法</w:t>
        </w:r>
      </w:hyperlink>
      <w:r w:rsidRPr="000D3A13">
        <w:rPr>
          <w:rFonts w:ascii="ＭＳ 明朝" w:hAnsi="ＭＳ 明朝"/>
        </w:rPr>
        <w:t>に基づく強制的支配罪</w:t>
      </w:r>
      <w:hyperlink r:id="rId428" w:history="1"/>
      <w:r w:rsidR="00B9189C" w:rsidRPr="000D3A13">
        <w:rPr>
          <w:rFonts w:hint="eastAsia"/>
        </w:rPr>
        <w:t>、</w:t>
      </w:r>
      <w:hyperlink r:id="rId429" w:history="1">
        <w:r w:rsidRPr="00497AE2">
          <w:rPr>
            <w:rStyle w:val="ab"/>
            <w:rFonts w:ascii="ＭＳ 明朝" w:hAnsi="ＭＳ 明朝"/>
            <w:color w:val="0070C0"/>
          </w:rPr>
          <w:t>女性に対する暴力及び家庭内暴力の防止及びこれとの闘いに関する</w:t>
        </w:r>
        <w:r w:rsidR="00B9189C" w:rsidRPr="00497AE2">
          <w:rPr>
            <w:rStyle w:val="ab"/>
            <w:rFonts w:ascii="ＭＳ 明朝" w:hAnsi="ＭＳ 明朝"/>
            <w:color w:val="0070C0"/>
          </w:rPr>
          <w:t>欧州評議会</w:t>
        </w:r>
        <w:r w:rsidRPr="00497AE2">
          <w:rPr>
            <w:rStyle w:val="ab"/>
            <w:rFonts w:ascii="ＭＳ 明朝" w:hAnsi="ＭＳ 明朝"/>
            <w:color w:val="0070C0"/>
          </w:rPr>
          <w:t>条約（「イスタンブール条約」）</w:t>
        </w:r>
      </w:hyperlink>
      <w:r w:rsidRPr="000D3A13">
        <w:rPr>
          <w:rFonts w:ascii="ＭＳ 明朝" w:hAnsi="ＭＳ 明朝"/>
        </w:rPr>
        <w:t>の批准</w:t>
      </w:r>
      <w:hyperlink r:id="rId430" w:history="1">
        <w:r w:rsidRPr="00497AE2">
          <w:rPr>
            <w:rStyle w:val="ab"/>
            <w:rFonts w:ascii="ＭＳ 明朝" w:hAnsi="ＭＳ 明朝"/>
            <w:color w:val="0070C0"/>
          </w:rPr>
          <w:t>、</w:t>
        </w:r>
      </w:hyperlink>
      <w:hyperlink r:id="rId431" w:history="1">
        <w:r w:rsidRPr="00497AE2">
          <w:rPr>
            <w:rStyle w:val="ab"/>
            <w:rFonts w:ascii="ＭＳ 明朝" w:hAnsi="ＭＳ 明朝"/>
            <w:color w:val="0070C0"/>
          </w:rPr>
          <w:t>C190 - 暴力及びハラスメントに関する条約、2019年（第190号）</w:t>
        </w:r>
      </w:hyperlink>
      <w:r w:rsidRPr="000D3A13">
        <w:rPr>
          <w:rFonts w:ascii="ＭＳ 明朝" w:hAnsi="ＭＳ 明朝"/>
        </w:rPr>
        <w:t>、第三次国家戦略「家庭内暴力、性的暴力及びジェンダーに基づく暴力に関する国家戦略」の公表。</w:t>
      </w:r>
      <w:r w:rsidR="00700918" w:rsidRPr="000D3A13">
        <w:rPr>
          <w:rFonts w:ascii="ＭＳ 明朝" w:hAnsi="ＭＳ 明朝" w:hint="eastAsia"/>
        </w:rPr>
        <w:t>司法</w:t>
      </w:r>
      <w:r w:rsidRPr="000D3A13">
        <w:rPr>
          <w:rFonts w:ascii="ＭＳ 明朝" w:hAnsi="ＭＳ 明朝"/>
        </w:rPr>
        <w:t>・内務・移民省、第三次国家戦略「家庭内暴力、性的暴力及びジェンダーに基づく暴力に関する国家戦略」(2022年)</w:t>
      </w:r>
    </w:p>
  </w:footnote>
  <w:footnote w:id="230">
    <w:p w14:paraId="6A717230" w14:textId="7ABB2FC2" w:rsidR="0067376B"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アイルランド</w:t>
      </w:r>
      <w:r w:rsidR="0067376B" w:rsidRPr="000D3A13">
        <w:rPr>
          <w:rFonts w:ascii="ＭＳ 明朝" w:hAnsi="ＭＳ 明朝" w:hint="eastAsia"/>
        </w:rPr>
        <w:t>・</w:t>
      </w:r>
      <w:r w:rsidR="0067376B" w:rsidRPr="000D3A13">
        <w:t>セーフガーディング</w:t>
      </w:r>
      <w:r w:rsidR="0067376B" w:rsidRPr="000D3A13">
        <w:rPr>
          <w:rFonts w:hint="eastAsia"/>
        </w:rPr>
        <w:t>（</w:t>
      </w:r>
      <w:r w:rsidR="0067376B" w:rsidRPr="000D3A13">
        <w:rPr>
          <w:sz w:val="18"/>
          <w:szCs w:val="18"/>
        </w:rPr>
        <w:t>Safeguarding Ireland</w:t>
      </w:r>
      <w:r w:rsidR="0067376B" w:rsidRPr="000D3A13">
        <w:rPr>
          <w:rFonts w:hint="eastAsia"/>
          <w:sz w:val="18"/>
          <w:szCs w:val="18"/>
        </w:rPr>
        <w:t xml:space="preserve">　訳注　成人の</w:t>
      </w:r>
      <w:r w:rsidR="0067376B" w:rsidRPr="000D3A13">
        <w:rPr>
          <w:sz w:val="18"/>
          <w:szCs w:val="18"/>
        </w:rPr>
        <w:t>権利擁護・安全確保</w:t>
      </w:r>
      <w:r w:rsidR="0067376B" w:rsidRPr="000D3A13">
        <w:rPr>
          <w:rFonts w:hint="eastAsia"/>
          <w:sz w:val="18"/>
          <w:szCs w:val="18"/>
        </w:rPr>
        <w:t>活動の</w:t>
      </w:r>
      <w:r w:rsidR="0067376B" w:rsidRPr="000D3A13">
        <w:rPr>
          <w:rFonts w:hint="eastAsia"/>
          <w:sz w:val="18"/>
          <w:szCs w:val="18"/>
        </w:rPr>
        <w:t>NGO</w:t>
      </w:r>
      <w:r w:rsidR="0067376B" w:rsidRPr="000D3A13">
        <w:rPr>
          <w:rFonts w:hint="eastAsia"/>
        </w:rPr>
        <w:t>）</w:t>
      </w:r>
      <w:r w:rsidRPr="000D3A13">
        <w:rPr>
          <w:rFonts w:ascii="ＭＳ 明朝" w:hAnsi="ＭＳ 明朝"/>
        </w:rPr>
        <w:t>、</w:t>
      </w:r>
      <w:r>
        <w:fldChar w:fldCharType="begin"/>
      </w:r>
      <w:r>
        <w:instrText>HYPERLINK "https://safeguardingireland.org/wp-content/uploads/2021/04/Final-Submission-UNCRPD-Interim-Draft-Report-March31-2021.pdf"</w:instrText>
      </w:r>
      <w:r>
        <w:fldChar w:fldCharType="separate"/>
      </w:r>
      <w:r w:rsidRPr="00497AE2">
        <w:rPr>
          <w:rStyle w:val="ab"/>
          <w:rFonts w:ascii="ＭＳ 明朝" w:hAnsi="ＭＳ 明朝"/>
          <w:color w:val="0070C0"/>
        </w:rPr>
        <w:t>国連障害者権利条約に基づく初回</w:t>
      </w:r>
      <w:r w:rsidR="00FC489C" w:rsidRPr="00497AE2">
        <w:rPr>
          <w:rStyle w:val="ab"/>
          <w:rFonts w:ascii="ＭＳ 明朝" w:hAnsi="ＭＳ 明朝" w:hint="eastAsia"/>
          <w:color w:val="0070C0"/>
        </w:rPr>
        <w:t>締約国</w:t>
      </w:r>
      <w:r w:rsidRPr="00497AE2">
        <w:rPr>
          <w:rStyle w:val="ab"/>
          <w:rFonts w:ascii="ＭＳ 明朝" w:hAnsi="ＭＳ 明朝"/>
          <w:color w:val="0070C0"/>
        </w:rPr>
        <w:t>報告書草案に関する意見書</w:t>
      </w:r>
      <w:r>
        <w:fldChar w:fldCharType="end"/>
      </w:r>
      <w:r w:rsidRPr="000D3A13">
        <w:rPr>
          <w:rFonts w:ascii="ＭＳ 明朝" w:hAnsi="ＭＳ 明朝"/>
        </w:rPr>
        <w:t>（2021年）、アイルランド議会（オイレアハタス</w:t>
      </w:r>
      <w:r w:rsidR="00327F30" w:rsidRPr="000D3A13">
        <w:rPr>
          <w:rFonts w:ascii="ＭＳ 明朝" w:hAnsi="ＭＳ 明朝" w:hint="eastAsia"/>
        </w:rPr>
        <w:t xml:space="preserve">　</w:t>
      </w:r>
      <w:r w:rsidR="00CC16CD" w:rsidRPr="000D3A13">
        <w:rPr>
          <w:rFonts w:ascii="ＭＳ 明朝" w:hAnsi="ＭＳ 明朝"/>
          <w:sz w:val="18"/>
          <w:szCs w:val="18"/>
        </w:rPr>
        <w:t>Houses of the Oireachtas</w:t>
      </w:r>
      <w:r w:rsidRPr="000D3A13">
        <w:rPr>
          <w:rFonts w:ascii="ＭＳ 明朝" w:hAnsi="ＭＳ 明朝"/>
        </w:rPr>
        <w:t>）</w:t>
      </w:r>
      <w:r w:rsidR="0067376B" w:rsidRPr="000D3A13">
        <w:rPr>
          <w:rFonts w:ascii="ＭＳ 明朝" w:hAnsi="ＭＳ 明朝" w:hint="eastAsia"/>
        </w:rPr>
        <w:t>の</w:t>
      </w:r>
      <w:r w:rsidRPr="000D3A13">
        <w:rPr>
          <w:rFonts w:ascii="ＭＳ 明朝" w:hAnsi="ＭＳ 明朝"/>
        </w:rPr>
        <w:t>障害問題合同</w:t>
      </w:r>
      <w:r w:rsidR="004A7D7F" w:rsidRPr="000D3A13">
        <w:rPr>
          <w:rFonts w:ascii="ＭＳ 明朝" w:hAnsi="ＭＳ 明朝" w:hint="eastAsia"/>
        </w:rPr>
        <w:t>議会</w:t>
      </w:r>
      <w:r w:rsidRPr="000D3A13">
        <w:rPr>
          <w:rFonts w:ascii="ＭＳ 明朝" w:hAnsi="ＭＳ 明朝"/>
        </w:rPr>
        <w:t>委員会</w:t>
      </w:r>
      <w:r w:rsidR="0067376B" w:rsidRPr="000D3A13">
        <w:rPr>
          <w:rFonts w:ascii="ＭＳ 明朝" w:hAnsi="ＭＳ 明朝" w:hint="eastAsia"/>
        </w:rPr>
        <w:t>による</w:t>
      </w:r>
      <w:r w:rsidR="002807CA" w:rsidRPr="000D3A13">
        <w:rPr>
          <w:rFonts w:ascii="ＭＳ 明朝" w:hAnsi="ＭＳ 明朝" w:hint="eastAsia"/>
        </w:rPr>
        <w:t>、</w:t>
      </w:r>
      <w:r w:rsidR="0067376B" w:rsidRPr="000D3A13">
        <w:rPr>
          <w:rFonts w:hint="eastAsia"/>
        </w:rPr>
        <w:t>「</w:t>
      </w:r>
      <w:hyperlink r:id="rId432" w:history="1">
        <w:r w:rsidRPr="00497AE2">
          <w:rPr>
            <w:rStyle w:val="ab"/>
            <w:rFonts w:ascii="ＭＳ 明朝" w:hAnsi="ＭＳ 明朝"/>
            <w:color w:val="0070C0"/>
          </w:rPr>
          <w:t>国連障害者権利条約との国内法調和に向けて</w:t>
        </w:r>
      </w:hyperlink>
      <w:r w:rsidRPr="000D3A13">
        <w:rPr>
          <w:rFonts w:ascii="ＭＳ 明朝" w:hAnsi="ＭＳ 明朝"/>
        </w:rPr>
        <w:t>（2024年）</w:t>
      </w:r>
      <w:r w:rsidR="0067376B" w:rsidRPr="000D3A13">
        <w:rPr>
          <w:rFonts w:ascii="ＭＳ 明朝" w:hAnsi="ＭＳ 明朝" w:hint="eastAsia"/>
        </w:rPr>
        <w:t>」</w:t>
      </w:r>
      <w:r w:rsidRPr="000D3A13">
        <w:rPr>
          <w:rFonts w:ascii="ＭＳ 明朝" w:hAnsi="ＭＳ 明朝"/>
        </w:rPr>
        <w:t>p.71</w:t>
      </w:r>
      <w:r w:rsidR="0067376B" w:rsidRPr="000D3A13">
        <w:rPr>
          <w:rFonts w:ascii="ＭＳ 明朝" w:hAnsi="ＭＳ 明朝" w:hint="eastAsia"/>
        </w:rPr>
        <w:t>に引用されたもの</w:t>
      </w:r>
      <w:r w:rsidRPr="000D3A13">
        <w:rPr>
          <w:rFonts w:ascii="ＭＳ 明朝" w:hAnsi="ＭＳ 明朝"/>
        </w:rPr>
        <w:t>。調査によると、障害のある女子高等教育学生の40%がレイプの経験があると報告している（障害のない学生は27%）</w:t>
      </w:r>
      <w:hyperlink r:id="rId433" w:history="1">
        <w:r w:rsidRPr="000D3A13">
          <w:rPr>
            <w:rStyle w:val="ab"/>
            <w:rFonts w:ascii="ＭＳ 明朝" w:hAnsi="ＭＳ 明朝"/>
            <w:color w:val="auto"/>
            <w:u w:val="none"/>
          </w:rPr>
          <w:t>。</w:t>
        </w:r>
        <w:r w:rsidRPr="00497AE2">
          <w:rPr>
            <w:rStyle w:val="ab"/>
            <w:rFonts w:ascii="ＭＳ 明朝" w:hAnsi="ＭＳ 明朝"/>
            <w:color w:val="0070C0"/>
          </w:rPr>
          <w:t>アイルランド</w:t>
        </w:r>
        <w:r w:rsidR="00E05F74" w:rsidRPr="00497AE2">
          <w:rPr>
            <w:rStyle w:val="ab"/>
            <w:rFonts w:ascii="ＭＳ 明朝" w:hAnsi="ＭＳ 明朝" w:hint="eastAsia"/>
            <w:color w:val="0070C0"/>
          </w:rPr>
          <w:t>下院</w:t>
        </w:r>
        <w:r w:rsidRPr="00497AE2">
          <w:rPr>
            <w:rStyle w:val="ab"/>
            <w:rFonts w:ascii="ＭＳ 明朝" w:hAnsi="ＭＳ 明朝"/>
            <w:color w:val="0070C0"/>
          </w:rPr>
          <w:t>（</w:t>
        </w:r>
        <w:r w:rsidR="00E05F74" w:rsidRPr="00497AE2">
          <w:rPr>
            <w:rStyle w:val="ab"/>
            <w:rFonts w:ascii="ＭＳ 明朝" w:hAnsi="ＭＳ 明朝"/>
            <w:color w:val="0070C0"/>
          </w:rPr>
          <w:t>ドイル イエレン</w:t>
        </w:r>
        <w:r w:rsidR="00E05F74" w:rsidRPr="00497AE2">
          <w:rPr>
            <w:rStyle w:val="ab"/>
            <w:rFonts w:ascii="ＭＳ 明朝" w:hAnsi="ＭＳ 明朝" w:hint="eastAsia"/>
            <w:color w:val="0070C0"/>
          </w:rPr>
          <w:t xml:space="preserve">　</w:t>
        </w:r>
        <w:r w:rsidRPr="00497AE2">
          <w:rPr>
            <w:rStyle w:val="ab"/>
            <w:rFonts w:ascii="ＭＳ 明朝" w:hAnsi="ＭＳ 明朝"/>
            <w:color w:val="0070C0"/>
          </w:rPr>
          <w:t>Dáil Éireann）討論 - 2018年10月3日（水）</w:t>
        </w:r>
        <w:r w:rsidRPr="000D3A13">
          <w:rPr>
            <w:rStyle w:val="ab"/>
            <w:rFonts w:ascii="ＭＳ 明朝" w:hAnsi="ＭＳ 明朝"/>
            <w:color w:val="auto"/>
            <w:u w:val="none"/>
          </w:rPr>
          <w:t>。</w:t>
        </w:r>
      </w:hyperlink>
      <w:r w:rsidR="003F4FBC" w:rsidRPr="000D3A13">
        <w:rPr>
          <w:rFonts w:hint="eastAsia"/>
        </w:rPr>
        <w:t>以下も</w:t>
      </w:r>
      <w:r w:rsidRPr="000D3A13">
        <w:rPr>
          <w:rFonts w:ascii="ＭＳ 明朝" w:hAnsi="ＭＳ 明朝"/>
        </w:rPr>
        <w:t>参照：中央統計局</w:t>
      </w:r>
      <w:hyperlink r:id="rId434" w:history="1">
        <w:r w:rsidRPr="00497AE2">
          <w:rPr>
            <w:rStyle w:val="ab"/>
            <w:rFonts w:ascii="ＭＳ 明朝" w:hAnsi="ＭＳ 明朝"/>
            <w:color w:val="0070C0"/>
          </w:rPr>
          <w:t>性的暴力調査2022－主要結果</w:t>
        </w:r>
      </w:hyperlink>
      <w:r w:rsidRPr="000D3A13">
        <w:rPr>
          <w:rFonts w:ascii="ＭＳ 明朝" w:hAnsi="ＭＳ 明朝"/>
        </w:rPr>
        <w:t>（2023年）、</w:t>
      </w:r>
      <w:r w:rsidR="003F4FBC" w:rsidRPr="000D3A13">
        <w:rPr>
          <w:rFonts w:ascii="ＭＳ 明朝" w:hAnsi="ＭＳ 明朝" w:hint="eastAsia"/>
        </w:rPr>
        <w:t>および</w:t>
      </w:r>
      <w:r w:rsidR="00700918" w:rsidRPr="000D3A13">
        <w:rPr>
          <w:rFonts w:ascii="ＭＳ 明朝" w:hAnsi="ＭＳ 明朝" w:hint="eastAsia"/>
        </w:rPr>
        <w:t>司法</w:t>
      </w:r>
      <w:r w:rsidRPr="000D3A13">
        <w:rPr>
          <w:rFonts w:ascii="ＭＳ 明朝" w:hAnsi="ＭＳ 明朝"/>
        </w:rPr>
        <w:t>省</w:t>
      </w:r>
      <w:r w:rsidR="0059643D" w:rsidRPr="000D3A13">
        <w:rPr>
          <w:rFonts w:ascii="ＭＳ 明朝" w:hAnsi="ＭＳ 明朝" w:hint="eastAsia"/>
        </w:rPr>
        <w:t>、</w:t>
      </w:r>
      <w:hyperlink r:id="rId435" w:history="1">
        <w:r w:rsidRPr="00497AE2">
          <w:rPr>
            <w:rStyle w:val="ab"/>
            <w:rFonts w:ascii="ＭＳ 明朝" w:hAnsi="ＭＳ 明朝"/>
            <w:color w:val="0070C0"/>
          </w:rPr>
          <w:t>家族殺害及び家庭内暴力・家族間暴力死亡事例検証に関する研究</w:t>
        </w:r>
      </w:hyperlink>
      <w:r w:rsidRPr="000D3A13">
        <w:rPr>
          <w:rFonts w:ascii="ＭＳ 明朝" w:hAnsi="ＭＳ 明朝"/>
        </w:rPr>
        <w:t>（2023年）p.69。</w:t>
      </w:r>
      <w:r w:rsidR="004A7D7F" w:rsidRPr="000D3A13">
        <w:rPr>
          <w:rFonts w:ascii="ＭＳ 明朝" w:hAnsi="ＭＳ 明朝" w:hint="eastAsia"/>
        </w:rPr>
        <w:t>我々</w:t>
      </w:r>
      <w:r w:rsidRPr="000D3A13">
        <w:rPr>
          <w:rFonts w:ascii="ＭＳ 明朝" w:hAnsi="ＭＳ 明朝"/>
        </w:rPr>
        <w:t>は、2024年に設立された法定機関であるDSGBV（</w:t>
      </w:r>
      <w:r w:rsidR="00B60DBD" w:rsidRPr="000D3A13">
        <w:rPr>
          <w:rFonts w:ascii="ＭＳ 明朝" w:hAnsi="ＭＳ 明朝"/>
          <w:sz w:val="18"/>
          <w:szCs w:val="18"/>
        </w:rPr>
        <w:t>Domestic, Sexual and Gender-Based Violence</w:t>
      </w:r>
      <w:r w:rsidR="00B60DBD" w:rsidRPr="000D3A13">
        <w:rPr>
          <w:rFonts w:ascii="ＭＳ 明朝" w:hAnsi="ＭＳ 明朝" w:hint="eastAsia"/>
        </w:rPr>
        <w:t xml:space="preserve">　</w:t>
      </w:r>
      <w:r w:rsidRPr="000D3A13">
        <w:rPr>
          <w:rFonts w:ascii="ＭＳ 明朝" w:hAnsi="ＭＳ 明朝" w:hint="eastAsia"/>
        </w:rPr>
        <w:t>家庭内・</w:t>
      </w:r>
      <w:r w:rsidRPr="000D3A13">
        <w:rPr>
          <w:rFonts w:ascii="ＭＳ 明朝" w:hAnsi="ＭＳ 明朝"/>
        </w:rPr>
        <w:t>性的・ジェンダーに基づく暴力）対策機関クアン（Cuan</w:t>
      </w:r>
      <w:r w:rsidR="00FC1949" w:rsidRPr="000D3A13">
        <w:rPr>
          <w:rFonts w:ascii="ＭＳ 明朝" w:hAnsi="ＭＳ 明朝" w:hint="eastAsia"/>
        </w:rPr>
        <w:t xml:space="preserve">　</w:t>
      </w:r>
      <w:r w:rsidR="00FC1949" w:rsidRPr="000D3A13">
        <w:rPr>
          <w:rFonts w:ascii="ＭＳ 明朝" w:hAnsi="ＭＳ 明朝" w:hint="eastAsia"/>
          <w:sz w:val="18"/>
          <w:szCs w:val="18"/>
        </w:rPr>
        <w:t xml:space="preserve">訳注　</w:t>
      </w:r>
      <w:r w:rsidR="00FC1949" w:rsidRPr="000D3A13">
        <w:rPr>
          <w:rFonts w:ascii="ＭＳ 明朝" w:hAnsi="ＭＳ 明朝"/>
          <w:sz w:val="18"/>
          <w:szCs w:val="18"/>
        </w:rPr>
        <w:t>アイルランド語で「避難所・安息の地</w:t>
      </w:r>
      <w:r w:rsidR="00FC1949" w:rsidRPr="000D3A13">
        <w:rPr>
          <w:rFonts w:ascii="ＭＳ 明朝" w:hAnsi="ＭＳ 明朝" w:hint="eastAsia"/>
          <w:sz w:val="18"/>
          <w:szCs w:val="18"/>
        </w:rPr>
        <w:t>」</w:t>
      </w:r>
      <w:r w:rsidRPr="000D3A13">
        <w:rPr>
          <w:rFonts w:ascii="ＭＳ 明朝" w:hAnsi="ＭＳ 明朝"/>
        </w:rPr>
        <w:t>）に付与された権限について懸念を表明しており、政策立案機能の欠如、およびそれに関連</w:t>
      </w:r>
      <w:r w:rsidR="000943F7" w:rsidRPr="000D3A13">
        <w:rPr>
          <w:rFonts w:ascii="ＭＳ 明朝" w:hAnsi="ＭＳ 明朝" w:hint="eastAsia"/>
        </w:rPr>
        <w:t>して、</w:t>
      </w:r>
      <w:r w:rsidR="00BD6793" w:rsidRPr="000D3A13">
        <w:rPr>
          <w:rFonts w:ascii="ＭＳ 明朝" w:hAnsi="ＭＳ 明朝" w:hint="eastAsia"/>
        </w:rPr>
        <w:t>締約国</w:t>
      </w:r>
      <w:r w:rsidR="000943F7" w:rsidRPr="000D3A13">
        <w:rPr>
          <w:rFonts w:ascii="ＭＳ 明朝" w:hAnsi="ＭＳ 明朝" w:hint="eastAsia"/>
        </w:rPr>
        <w:t>の施策の</w:t>
      </w:r>
      <w:r w:rsidRPr="000D3A13">
        <w:rPr>
          <w:rFonts w:ascii="ＭＳ 明朝" w:hAnsi="ＭＳ 明朝"/>
        </w:rPr>
        <w:t>実施状況</w:t>
      </w:r>
      <w:r w:rsidR="000943F7" w:rsidRPr="000D3A13">
        <w:rPr>
          <w:rFonts w:ascii="ＭＳ 明朝" w:hAnsi="ＭＳ 明朝" w:hint="eastAsia"/>
        </w:rPr>
        <w:t>を</w:t>
      </w:r>
      <w:r w:rsidRPr="000D3A13">
        <w:rPr>
          <w:rFonts w:ascii="ＭＳ 明朝" w:hAnsi="ＭＳ 明朝"/>
        </w:rPr>
        <w:t>独立</w:t>
      </w:r>
      <w:r w:rsidR="000943F7" w:rsidRPr="000D3A13">
        <w:rPr>
          <w:rFonts w:ascii="ＭＳ 明朝" w:hAnsi="ＭＳ 明朝" w:hint="eastAsia"/>
        </w:rPr>
        <w:t>して</w:t>
      </w:r>
      <w:r w:rsidRPr="000D3A13">
        <w:rPr>
          <w:rFonts w:ascii="ＭＳ 明朝" w:hAnsi="ＭＳ 明朝"/>
        </w:rPr>
        <w:t>監視</w:t>
      </w:r>
      <w:r w:rsidR="000943F7" w:rsidRPr="000D3A13">
        <w:rPr>
          <w:rFonts w:ascii="ＭＳ 明朝" w:hAnsi="ＭＳ 明朝" w:hint="eastAsia"/>
        </w:rPr>
        <w:t>する</w:t>
      </w:r>
      <w:r w:rsidRPr="000D3A13">
        <w:rPr>
          <w:rFonts w:ascii="ＭＳ 明朝" w:hAnsi="ＭＳ 明朝"/>
        </w:rPr>
        <w:t>能力や</w:t>
      </w:r>
      <w:r w:rsidR="000943F7" w:rsidRPr="000D3A13">
        <w:rPr>
          <w:rFonts w:ascii="ＭＳ 明朝" w:hAnsi="ＭＳ 明朝" w:hint="eastAsia"/>
        </w:rPr>
        <w:t>、実績</w:t>
      </w:r>
      <w:r w:rsidRPr="000D3A13">
        <w:rPr>
          <w:rFonts w:ascii="ＭＳ 明朝" w:hAnsi="ＭＳ 明朝"/>
        </w:rPr>
        <w:t>を批判的に評価する能力の不足について懸念している。その他の主要な懸念事項には、その</w:t>
      </w:r>
      <w:r w:rsidR="00732DE9" w:rsidRPr="000D3A13">
        <w:rPr>
          <w:rFonts w:ascii="ＭＳ 明朝" w:hAnsi="ＭＳ 明朝" w:hint="eastAsia"/>
          <w:sz w:val="18"/>
          <w:szCs w:val="18"/>
        </w:rPr>
        <w:t xml:space="preserve">（訳注　</w:t>
      </w:r>
      <w:r w:rsidR="00732DE9" w:rsidRPr="000D3A13">
        <w:rPr>
          <w:rFonts w:ascii="ＭＳ 明朝" w:hAnsi="ＭＳ 明朝"/>
          <w:sz w:val="18"/>
          <w:szCs w:val="18"/>
        </w:rPr>
        <w:t>Cuan</w:t>
      </w:r>
      <w:r w:rsidR="00732DE9" w:rsidRPr="000D3A13">
        <w:rPr>
          <w:rFonts w:ascii="ＭＳ 明朝" w:hAnsi="ＭＳ 明朝" w:hint="eastAsia"/>
          <w:sz w:val="18"/>
          <w:szCs w:val="18"/>
        </w:rPr>
        <w:t>の）</w:t>
      </w:r>
      <w:r w:rsidRPr="000D3A13">
        <w:rPr>
          <w:rFonts w:ascii="ＭＳ 明朝" w:hAnsi="ＭＳ 明朝"/>
        </w:rPr>
        <w:t>機能においてPSEHRD（</w:t>
      </w:r>
      <w:r w:rsidR="00732DE9" w:rsidRPr="000D3A13">
        <w:rPr>
          <w:rFonts w:ascii="ＭＳ 明朝" w:hAnsi="ＭＳ 明朝"/>
        </w:rPr>
        <w:t>Public Sector Equality and Human Rights Duty</w:t>
      </w:r>
      <w:r w:rsidR="00732DE9" w:rsidRPr="000D3A13">
        <w:rPr>
          <w:rFonts w:ascii="ＭＳ 明朝" w:hAnsi="ＭＳ 明朝" w:hint="eastAsia"/>
        </w:rPr>
        <w:t xml:space="preserve">　</w:t>
      </w:r>
      <w:r w:rsidR="00732DE9" w:rsidRPr="000D3A13">
        <w:rPr>
          <w:rFonts w:ascii="ＭＳ 明朝" w:hAnsi="ＭＳ 明朝"/>
        </w:rPr>
        <w:t>公共部門の平等・人権義務</w:t>
      </w:r>
      <w:r w:rsidRPr="000D3A13">
        <w:rPr>
          <w:rFonts w:ascii="ＭＳ 明朝" w:hAnsi="ＭＳ 明朝"/>
        </w:rPr>
        <w:t>）が十分に考慮されていない点が</w:t>
      </w:r>
      <w:r w:rsidR="00732DE9" w:rsidRPr="000D3A13">
        <w:rPr>
          <w:rFonts w:ascii="ＭＳ 明朝" w:hAnsi="ＭＳ 明朝" w:hint="eastAsia"/>
        </w:rPr>
        <w:t>ある</w:t>
      </w:r>
      <w:r w:rsidRPr="000D3A13">
        <w:rPr>
          <w:rFonts w:ascii="ＭＳ 明朝" w:hAnsi="ＭＳ 明朝"/>
        </w:rPr>
        <w:t>。参照：IHREC</w:t>
      </w:r>
      <w:r w:rsidR="0059643D" w:rsidRPr="000D3A13">
        <w:rPr>
          <w:rFonts w:ascii="ＭＳ 明朝" w:hAnsi="ＭＳ 明朝" w:hint="eastAsia"/>
        </w:rPr>
        <w:t>、</w:t>
      </w:r>
      <w:hyperlink r:id="rId436" w:history="1">
        <w:r w:rsidRPr="00497AE2">
          <w:rPr>
            <w:rStyle w:val="ab"/>
            <w:rFonts w:ascii="ＭＳ 明朝" w:hAnsi="ＭＳ 明朝"/>
            <w:color w:val="0070C0"/>
          </w:rPr>
          <w:t>家庭内・性的・ジェンダーに基づく暴力対策機関法</w:t>
        </w:r>
        <w:r w:rsidR="00B9189C" w:rsidRPr="00497AE2">
          <w:rPr>
            <w:rStyle w:val="ab"/>
            <w:rFonts w:ascii="ＭＳ 明朝" w:hAnsi="ＭＳ 明朝"/>
            <w:color w:val="0070C0"/>
          </w:rPr>
          <w:t>案</w:t>
        </w:r>
        <w:r w:rsidR="00B9189C" w:rsidRPr="00497AE2">
          <w:rPr>
            <w:rStyle w:val="ab"/>
            <w:rFonts w:ascii="ＭＳ 明朝" w:hAnsi="ＭＳ 明朝" w:hint="eastAsia"/>
            <w:color w:val="0070C0"/>
          </w:rPr>
          <w:t>（一般枠組み）に関する意見書提出文書</w:t>
        </w:r>
      </w:hyperlink>
      <w:r w:rsidRPr="000D3A13">
        <w:rPr>
          <w:rFonts w:ascii="ＭＳ 明朝" w:hAnsi="ＭＳ 明朝"/>
        </w:rPr>
        <w:t>（2023年）。IHREC</w:t>
      </w:r>
      <w:r w:rsidR="0059643D" w:rsidRPr="000D3A13">
        <w:rPr>
          <w:rFonts w:ascii="ＭＳ 明朝" w:hAnsi="ＭＳ 明朝" w:hint="eastAsia"/>
        </w:rPr>
        <w:t>、</w:t>
      </w:r>
      <w:hyperlink r:id="rId437" w:history="1">
        <w:r w:rsidRPr="00497AE2">
          <w:rPr>
            <w:rStyle w:val="ab"/>
            <w:rFonts w:ascii="ＭＳ 明朝" w:hAnsi="ＭＳ 明朝"/>
            <w:color w:val="0070C0"/>
          </w:rPr>
          <w:t>アイルランドと</w:t>
        </w:r>
        <w:r w:rsidR="00F63242" w:rsidRPr="00497AE2">
          <w:rPr>
            <w:rStyle w:val="ab"/>
            <w:rFonts w:ascii="ＭＳ 明朝" w:hAnsi="ＭＳ 明朝"/>
            <w:color w:val="0070C0"/>
          </w:rPr>
          <w:t>、</w:t>
        </w:r>
        <w:r w:rsidRPr="00497AE2">
          <w:rPr>
            <w:rStyle w:val="ab"/>
            <w:rFonts w:ascii="ＭＳ 明朝" w:hAnsi="ＭＳ 明朝"/>
            <w:color w:val="0070C0"/>
          </w:rPr>
          <w:t>女性に対するあらゆる形態の差別撤廃に関する国際条約</w:t>
        </w:r>
      </w:hyperlink>
      <w:r w:rsidRPr="000D3A13">
        <w:rPr>
          <w:rFonts w:ascii="ＭＳ 明朝" w:hAnsi="ＭＳ 明朝"/>
        </w:rPr>
        <w:t>（2025年）p.84。参照：</w:t>
      </w:r>
      <w:hyperlink r:id="rId438" w:history="1">
        <w:r w:rsidR="00700918" w:rsidRPr="00497AE2">
          <w:rPr>
            <w:rStyle w:val="ab"/>
            <w:rFonts w:ascii="ＭＳ 明朝" w:hAnsi="ＭＳ 明朝" w:hint="eastAsia"/>
            <w:color w:val="0070C0"/>
          </w:rPr>
          <w:t>司法</w:t>
        </w:r>
        <w:r w:rsidRPr="00497AE2">
          <w:rPr>
            <w:rStyle w:val="ab"/>
            <w:rFonts w:ascii="ＭＳ 明朝" w:hAnsi="ＭＳ 明朝"/>
            <w:color w:val="0070C0"/>
          </w:rPr>
          <w:t>省 – クアン</w:t>
        </w:r>
        <w:r w:rsidRPr="000D3A13">
          <w:rPr>
            <w:rStyle w:val="ab"/>
            <w:rFonts w:ascii="ＭＳ 明朝" w:hAnsi="ＭＳ 明朝"/>
            <w:color w:val="auto"/>
            <w:u w:val="none"/>
          </w:rPr>
          <w:t>。</w:t>
        </w:r>
      </w:hyperlink>
    </w:p>
  </w:footnote>
  <w:footnote w:id="231">
    <w:p w14:paraId="7C09085E" w14:textId="49D52909"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IHREC</w:t>
      </w:r>
      <w:r w:rsidR="00095101" w:rsidRPr="000D3A13">
        <w:rPr>
          <w:rFonts w:ascii="ＭＳ 明朝" w:hAnsi="ＭＳ 明朝" w:hint="eastAsia"/>
        </w:rPr>
        <w:t>、</w:t>
      </w:r>
      <w:hyperlink r:id="rId439" w:history="1">
        <w:r w:rsidRPr="00497AE2">
          <w:rPr>
            <w:rStyle w:val="ab"/>
            <w:rFonts w:ascii="ＭＳ 明朝" w:hAnsi="ＭＳ 明朝"/>
            <w:color w:val="0070C0"/>
          </w:rPr>
          <w:t>アイルランドと</w:t>
        </w:r>
        <w:r w:rsidR="00F63242" w:rsidRPr="00497AE2">
          <w:rPr>
            <w:rStyle w:val="ab"/>
            <w:rFonts w:ascii="ＭＳ 明朝" w:hAnsi="ＭＳ 明朝"/>
            <w:color w:val="0070C0"/>
          </w:rPr>
          <w:t>、</w:t>
        </w:r>
        <w:r w:rsidRPr="00497AE2">
          <w:rPr>
            <w:rStyle w:val="ab"/>
            <w:rFonts w:ascii="ＭＳ 明朝" w:hAnsi="ＭＳ 明朝"/>
            <w:color w:val="0070C0"/>
          </w:rPr>
          <w:t>女性に対するあらゆる形態の差別撤廃に関する国際条約</w:t>
        </w:r>
      </w:hyperlink>
      <w:r w:rsidRPr="000D3A13">
        <w:rPr>
          <w:rFonts w:ascii="ＭＳ 明朝" w:hAnsi="ＭＳ 明朝"/>
        </w:rPr>
        <w:t>（2025年）p.84。障害者支援団体との協議では、専門的支援に関する問題点も提起された。これには、</w:t>
      </w:r>
      <w:r w:rsidRPr="000D3A13">
        <w:rPr>
          <w:rFonts w:ascii="ＭＳ 明朝" w:hAnsi="ＭＳ 明朝" w:hint="eastAsia"/>
        </w:rPr>
        <w:t>ろう</w:t>
      </w:r>
      <w:r w:rsidR="00095101" w:rsidRPr="000D3A13">
        <w:rPr>
          <w:rFonts w:ascii="ＭＳ 明朝" w:hAnsi="ＭＳ 明朝" w:hint="eastAsia"/>
        </w:rPr>
        <w:t>（</w:t>
      </w:r>
      <w:r w:rsidR="00095101" w:rsidRPr="000D3A13">
        <w:rPr>
          <w:rFonts w:ascii="ＭＳ 明朝" w:hAnsi="ＭＳ 明朝" w:hint="eastAsia"/>
          <w:sz w:val="18"/>
          <w:szCs w:val="18"/>
        </w:rPr>
        <w:t>Deaf</w:t>
      </w:r>
      <w:r w:rsidR="00095101" w:rsidRPr="000D3A13">
        <w:rPr>
          <w:rFonts w:ascii="ＭＳ 明朝" w:hAnsi="ＭＳ 明朝" w:hint="eastAsia"/>
        </w:rPr>
        <w:t>）</w:t>
      </w:r>
      <w:r w:rsidRPr="000D3A13">
        <w:rPr>
          <w:rFonts w:ascii="ＭＳ 明朝" w:hAnsi="ＭＳ 明朝"/>
        </w:rPr>
        <w:t>女性</w:t>
      </w:r>
      <w:r w:rsidR="00095101" w:rsidRPr="000D3A13">
        <w:rPr>
          <w:rFonts w:ascii="ＭＳ 明朝" w:hAnsi="ＭＳ 明朝" w:hint="eastAsia"/>
        </w:rPr>
        <w:t>など、</w:t>
      </w:r>
      <w:r w:rsidRPr="000D3A13">
        <w:rPr>
          <w:rFonts w:ascii="ＭＳ 明朝" w:hAnsi="ＭＳ 明朝"/>
        </w:rPr>
        <w:t>障害女性の特異的な経験や、ISL通訳者の確保状況などが含まれる。</w:t>
      </w:r>
    </w:p>
  </w:footnote>
  <w:footnote w:id="232">
    <w:p w14:paraId="0192F1D8" w14:textId="11941E8E"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00183705" w:rsidRPr="000D3A13">
        <w:rPr>
          <w:rFonts w:ascii="ＭＳ 明朝" w:hAnsi="ＭＳ 明朝" w:hint="eastAsia"/>
        </w:rPr>
        <w:t>我々は、</w:t>
      </w:r>
      <w:r w:rsidRPr="000D3A13">
        <w:rPr>
          <w:rFonts w:ascii="ＭＳ 明朝" w:hAnsi="ＭＳ 明朝"/>
        </w:rPr>
        <w:t>DSGBV（</w:t>
      </w:r>
      <w:r w:rsidRPr="000D3A13">
        <w:rPr>
          <w:rFonts w:ascii="ＭＳ 明朝" w:hAnsi="ＭＳ 明朝" w:hint="eastAsia"/>
        </w:rPr>
        <w:t>家庭内</w:t>
      </w:r>
      <w:r w:rsidRPr="000D3A13">
        <w:rPr>
          <w:rFonts w:ascii="ＭＳ 明朝" w:hAnsi="ＭＳ 明朝"/>
        </w:rPr>
        <w:t>・</w:t>
      </w:r>
      <w:r w:rsidRPr="000D3A13">
        <w:rPr>
          <w:rFonts w:ascii="ＭＳ 明朝" w:hAnsi="ＭＳ 明朝" w:hint="eastAsia"/>
        </w:rPr>
        <w:t>性的・ジェンダーに基づく暴力</w:t>
      </w:r>
      <w:r w:rsidRPr="000D3A13">
        <w:rPr>
          <w:rFonts w:ascii="ＭＳ 明朝" w:hAnsi="ＭＳ 明朝"/>
        </w:rPr>
        <w:t>）がホームレスの主要な原因で</w:t>
      </w:r>
      <w:r w:rsidR="00183705" w:rsidRPr="000D3A13">
        <w:rPr>
          <w:rFonts w:ascii="ＭＳ 明朝" w:hAnsi="ＭＳ 明朝" w:hint="eastAsia"/>
        </w:rPr>
        <w:t>あり</w:t>
      </w:r>
      <w:r w:rsidRPr="000D3A13">
        <w:rPr>
          <w:rFonts w:ascii="ＭＳ 明朝" w:hAnsi="ＭＳ 明朝"/>
        </w:rPr>
        <w:t>、避難所スペースの増設案では需要を満たせない</w:t>
      </w:r>
      <w:r w:rsidR="00183705" w:rsidRPr="000D3A13">
        <w:rPr>
          <w:rFonts w:ascii="ＭＳ 明朝" w:hAnsi="ＭＳ 明朝" w:hint="eastAsia"/>
        </w:rPr>
        <w:t>ことを指摘する</w:t>
      </w:r>
      <w:r w:rsidRPr="000D3A13">
        <w:rPr>
          <w:rFonts w:ascii="ＭＳ 明朝" w:hAnsi="ＭＳ 明朝"/>
        </w:rPr>
        <w:t>。政府プログラムは2026年までに280の避難所スペースを提供することを</w:t>
      </w:r>
      <w:r w:rsidR="00183705" w:rsidRPr="000D3A13">
        <w:rPr>
          <w:rFonts w:ascii="ＭＳ 明朝" w:hAnsi="ＭＳ 明朝" w:hint="eastAsia"/>
        </w:rPr>
        <w:t>コミット</w:t>
      </w:r>
      <w:r w:rsidRPr="000D3A13">
        <w:rPr>
          <w:rFonts w:ascii="ＭＳ 明朝" w:hAnsi="ＭＳ 明朝"/>
        </w:rPr>
        <w:t>している。アイルランド政府</w:t>
      </w:r>
      <w:r w:rsidR="00A20650" w:rsidRPr="000D3A13">
        <w:rPr>
          <w:rFonts w:ascii="ＭＳ 明朝" w:hAnsi="ＭＳ 明朝" w:hint="eastAsia"/>
        </w:rPr>
        <w:t>、</w:t>
      </w:r>
      <w:hyperlink r:id="rId440" w:history="1">
        <w:r w:rsidRPr="00497AE2">
          <w:rPr>
            <w:rStyle w:val="ab"/>
            <w:rFonts w:ascii="ＭＳ 明朝" w:hAnsi="ＭＳ 明朝"/>
            <w:color w:val="0070C0"/>
          </w:rPr>
          <w:t>政府プログラム2025：アイルランドの未来を確保する</w:t>
        </w:r>
      </w:hyperlink>
      <w:r w:rsidRPr="000D3A13">
        <w:rPr>
          <w:rFonts w:ascii="ＭＳ 明朝" w:hAnsi="ＭＳ 明朝"/>
        </w:rPr>
        <w:t>（2025年）p.120。アイルランド議会、障害者問題</w:t>
      </w:r>
      <w:r w:rsidR="004867C8" w:rsidRPr="000D3A13">
        <w:rPr>
          <w:rFonts w:ascii="ＭＳ 明朝" w:hAnsi="ＭＳ 明朝"/>
        </w:rPr>
        <w:t>合同議会</w:t>
      </w:r>
      <w:r w:rsidRPr="000D3A13">
        <w:rPr>
          <w:rFonts w:ascii="ＭＳ 明朝" w:hAnsi="ＭＳ 明朝"/>
        </w:rPr>
        <w:t>委員会、</w:t>
      </w:r>
      <w:hyperlink r:id="rId441" w:history="1">
        <w:r w:rsidRPr="00497AE2">
          <w:rPr>
            <w:rStyle w:val="ab"/>
            <w:rFonts w:ascii="ＭＳ 明朝" w:hAnsi="ＭＳ 明朝"/>
            <w:color w:val="0070C0"/>
          </w:rPr>
          <w:t>国連障害者権利条約との国内法調和に向けて</w:t>
        </w:r>
      </w:hyperlink>
      <w:r w:rsidRPr="000D3A13">
        <w:rPr>
          <w:rFonts w:ascii="ＭＳ 明朝" w:hAnsi="ＭＳ 明朝"/>
        </w:rPr>
        <w:t>（2024年）pp.70-71。</w:t>
      </w:r>
    </w:p>
  </w:footnote>
  <w:footnote w:id="233">
    <w:p w14:paraId="7D5489F6" w14:textId="7A64F0B8"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障害女性は</w:t>
      </w:r>
      <w:r w:rsidRPr="000D3A13">
        <w:rPr>
          <w:rFonts w:ascii="ＭＳ 明朝" w:hAnsi="ＭＳ 明朝"/>
          <w:i/>
          <w:iCs/>
        </w:rPr>
        <w:t>、2018年家庭内暴力法</w:t>
      </w:r>
      <w:r w:rsidR="004867C8" w:rsidRPr="000D3A13">
        <w:rPr>
          <w:rFonts w:ascii="ＭＳ 明朝" w:hAnsi="ＭＳ 明朝" w:hint="eastAsia"/>
          <w:i/>
          <w:iCs/>
        </w:rPr>
        <w:t>（</w:t>
      </w:r>
      <w:r w:rsidR="004867C8" w:rsidRPr="000D3A13">
        <w:rPr>
          <w:rFonts w:ascii="ＭＳ 明朝" w:hAnsi="ＭＳ 明朝"/>
          <w:i/>
          <w:iCs/>
          <w:sz w:val="18"/>
          <w:szCs w:val="18"/>
        </w:rPr>
        <w:t>Domestic Violence Act</w:t>
      </w:r>
      <w:r w:rsidR="004867C8" w:rsidRPr="000D3A13">
        <w:rPr>
          <w:rFonts w:ascii="ＭＳ 明朝" w:hAnsi="ＭＳ 明朝" w:hint="eastAsia"/>
          <w:i/>
          <w:iCs/>
        </w:rPr>
        <w:t>）</w:t>
      </w:r>
      <w:r w:rsidRPr="000D3A13">
        <w:rPr>
          <w:rFonts w:ascii="ＭＳ 明朝" w:hAnsi="ＭＳ 明朝"/>
        </w:rPr>
        <w:t>における強制的支配の定義について懸念を表明している</w:t>
      </w:r>
      <w:r w:rsidRPr="000D3A13">
        <w:rPr>
          <w:rFonts w:ascii="ＭＳ 明朝" w:hAnsi="ＭＳ 明朝"/>
          <w:i/>
          <w:iCs/>
        </w:rPr>
        <w:t>。</w:t>
      </w:r>
      <w:r w:rsidRPr="000D3A13">
        <w:rPr>
          <w:rFonts w:ascii="ＭＳ 明朝" w:hAnsi="ＭＳ 明朝"/>
        </w:rPr>
        <w:t>同定義は</w:t>
      </w:r>
      <w:r w:rsidRPr="000D3A13">
        <w:rPr>
          <w:rFonts w:ascii="ＭＳ 明朝" w:hAnsi="ＭＳ 明朝"/>
          <w:i/>
          <w:iCs/>
        </w:rPr>
        <w:t>、</w:t>
      </w:r>
      <w:r w:rsidRPr="000D3A13">
        <w:rPr>
          <w:rFonts w:ascii="ＭＳ 明朝" w:hAnsi="ＭＳ 明朝"/>
        </w:rPr>
        <w:t>介護者・親族・友人らが障害者の脆弱性を悪用して行う強制的・支配的行為をカバーしていない。障害女性グループ</w:t>
      </w:r>
      <w:r w:rsidR="00A20650" w:rsidRPr="000D3A13">
        <w:rPr>
          <w:rFonts w:ascii="ＭＳ 明朝" w:hAnsi="ＭＳ 明朝" w:hint="eastAsia"/>
        </w:rPr>
        <w:t>、</w:t>
      </w:r>
      <w:hyperlink r:id="rId442" w:history="1">
        <w:r w:rsidRPr="00497AE2">
          <w:rPr>
            <w:rStyle w:val="ab"/>
            <w:rFonts w:ascii="ＭＳ 明朝" w:hAnsi="ＭＳ 明朝"/>
            <w:color w:val="0070C0"/>
          </w:rPr>
          <w:t>第三次国家戦略（家庭内暴力・性的暴力・ジェンダーに基づく暴力</w:t>
        </w:r>
      </w:hyperlink>
      <w:r w:rsidRPr="000D3A13">
        <w:rPr>
          <w:rFonts w:ascii="ＭＳ 明朝" w:hAnsi="ＭＳ 明朝"/>
        </w:rPr>
        <w:t>）</w:t>
      </w:r>
      <w:hyperlink r:id="rId443" w:history="1">
        <w:r w:rsidRPr="00497AE2">
          <w:rPr>
            <w:rStyle w:val="ab"/>
            <w:rFonts w:ascii="ＭＳ 明朝" w:hAnsi="ＭＳ 明朝"/>
            <w:color w:val="0070C0"/>
          </w:rPr>
          <w:t>への意見書</w:t>
        </w:r>
      </w:hyperlink>
      <w:r w:rsidRPr="000D3A13">
        <w:rPr>
          <w:rFonts w:ascii="ＭＳ 明朝" w:hAnsi="ＭＳ 明朝"/>
        </w:rPr>
        <w:t>（2022年）p.14。</w:t>
      </w:r>
    </w:p>
  </w:footnote>
  <w:footnote w:id="234">
    <w:p w14:paraId="2F3D9FCD" w14:textId="0D73B975"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チャールズ・オマホニー</w:t>
      </w:r>
      <w:r w:rsidR="004867C8" w:rsidRPr="000D3A13">
        <w:rPr>
          <w:rFonts w:ascii="ＭＳ 明朝" w:hAnsi="ＭＳ 明朝" w:hint="eastAsia"/>
        </w:rPr>
        <w:t>（</w:t>
      </w:r>
      <w:r w:rsidR="004867C8" w:rsidRPr="000D3A13">
        <w:rPr>
          <w:rFonts w:ascii="ＭＳ 明朝" w:hAnsi="ＭＳ 明朝"/>
          <w:sz w:val="18"/>
          <w:szCs w:val="18"/>
        </w:rPr>
        <w:t>Charles O’ Mahon</w:t>
      </w:r>
      <w:r w:rsidR="004867C8" w:rsidRPr="000D3A13">
        <w:rPr>
          <w:rFonts w:ascii="ＭＳ 明朝" w:hAnsi="ＭＳ 明朝"/>
        </w:rPr>
        <w:t>y</w:t>
      </w:r>
      <w:r w:rsidR="004867C8" w:rsidRPr="000D3A13">
        <w:rPr>
          <w:rFonts w:ascii="ＭＳ 明朝" w:hAnsi="ＭＳ 明朝" w:hint="eastAsia"/>
        </w:rPr>
        <w:t>）</w:t>
      </w:r>
      <w:r w:rsidR="00AA15FD" w:rsidRPr="000D3A13">
        <w:rPr>
          <w:rFonts w:ascii="ＭＳ 明朝" w:hAnsi="ＭＳ 明朝" w:hint="eastAsia"/>
        </w:rPr>
        <w:t>、</w:t>
      </w:r>
      <w:r w:rsidRPr="000D3A13">
        <w:rPr>
          <w:rFonts w:ascii="ＭＳ 明朝" w:hAnsi="ＭＳ 明朝"/>
        </w:rPr>
        <w:t>「</w:t>
      </w:r>
      <w:hyperlink r:id="rId444" w:history="1">
        <w:r w:rsidR="00B56AC9" w:rsidRPr="00497AE2">
          <w:rPr>
            <w:rStyle w:val="ab"/>
            <w:rFonts w:ascii="ＭＳ 明朝" w:hAnsi="ＭＳ 明朝"/>
            <w:color w:val="0070C0"/>
          </w:rPr>
          <w:t>司法手続の利用の機会</w:t>
        </w:r>
        <w:r w:rsidRPr="00497AE2">
          <w:rPr>
            <w:rStyle w:val="ab"/>
            <w:rFonts w:ascii="ＭＳ 明朝" w:hAnsi="ＭＳ 明朝"/>
            <w:color w:val="0070C0"/>
          </w:rPr>
          <w:t>：国連障害者権利条約第13条に関する基礎調査</w:t>
        </w:r>
      </w:hyperlink>
      <w:r w:rsidRPr="000D3A13">
        <w:rPr>
          <w:rFonts w:ascii="ＭＳ 明朝" w:hAnsi="ＭＳ 明朝"/>
        </w:rPr>
        <w:t xml:space="preserve">」（2024年）pp.58; 183; 185; 191. </w:t>
      </w:r>
    </w:p>
  </w:footnote>
  <w:footnote w:id="235">
    <w:p w14:paraId="6A283D08" w14:textId="2B9E85A9"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hint="eastAsia"/>
        </w:rPr>
        <w:t>世界的な移民の文脈における</w:t>
      </w:r>
      <w:r w:rsidRPr="000D3A13">
        <w:rPr>
          <w:rFonts w:ascii="ＭＳ 明朝" w:hAnsi="ＭＳ 明朝"/>
        </w:rPr>
        <w:t>女性及び少女の人身取引に関するCEDAW一般勧告第38号（2020年）は、障害のある女性及び少女の人身取引について具体的に言及している。欧州安全保障協力機構</w:t>
      </w:r>
      <w:r w:rsidR="00FC4767" w:rsidRPr="000D3A13">
        <w:rPr>
          <w:rFonts w:ascii="ＭＳ 明朝" w:hAnsi="ＭＳ 明朝" w:hint="eastAsia"/>
        </w:rPr>
        <w:t>（</w:t>
      </w:r>
      <w:r w:rsidR="00FC4767" w:rsidRPr="000D3A13">
        <w:rPr>
          <w:rFonts w:ascii="ＭＳ 明朝" w:hAnsi="ＭＳ 明朝"/>
          <w:sz w:val="18"/>
          <w:szCs w:val="18"/>
        </w:rPr>
        <w:t>Organisation for Security and Co-operation in Europe</w:t>
      </w:r>
      <w:r w:rsidR="00FC4767" w:rsidRPr="000D3A13">
        <w:rPr>
          <w:rFonts w:ascii="ＭＳ 明朝" w:hAnsi="ＭＳ 明朝" w:hint="eastAsia"/>
        </w:rPr>
        <w:t>）</w:t>
      </w:r>
      <w:r w:rsidR="00AA15FD" w:rsidRPr="000D3A13">
        <w:rPr>
          <w:rFonts w:ascii="ＭＳ 明朝" w:hAnsi="ＭＳ 明朝" w:hint="eastAsia"/>
        </w:rPr>
        <w:t>、</w:t>
      </w:r>
      <w:hyperlink r:id="rId445" w:history="1">
        <w:r w:rsidRPr="00497AE2">
          <w:rPr>
            <w:rStyle w:val="ab"/>
            <w:rFonts w:ascii="ＭＳ 明朝" w:hAnsi="ＭＳ 明朝"/>
            <w:color w:val="0070C0"/>
          </w:rPr>
          <w:t>見えない被害者：障害と人身取引の関連性</w:t>
        </w:r>
      </w:hyperlink>
      <w:r w:rsidRPr="000D3A13">
        <w:rPr>
          <w:rFonts w:ascii="ＭＳ 明朝" w:hAnsi="ＭＳ 明朝"/>
        </w:rPr>
        <w:t>（2024年）p.22。</w:t>
      </w:r>
    </w:p>
    <w:p w14:paraId="77C82880" w14:textId="5E1F2D52" w:rsidR="00FC4767" w:rsidRPr="000D3A13" w:rsidRDefault="00FC4767" w:rsidP="00FC4767">
      <w:pPr>
        <w:pStyle w:val="af5"/>
        <w:spacing w:before="0" w:afterLines="50" w:after="120" w:line="240" w:lineRule="exact"/>
        <w:rPr>
          <w:rFonts w:ascii="ＭＳ 明朝" w:hAnsi="ＭＳ 明朝"/>
          <w:sz w:val="18"/>
          <w:szCs w:val="18"/>
        </w:rPr>
      </w:pPr>
      <w:r w:rsidRPr="000D3A13">
        <w:rPr>
          <w:rFonts w:ascii="ＭＳ 明朝" w:hAnsi="ＭＳ 明朝" w:hint="eastAsia"/>
          <w:sz w:val="18"/>
          <w:szCs w:val="18"/>
        </w:rPr>
        <w:t xml:space="preserve">（訳注　</w:t>
      </w:r>
      <w:r w:rsidRPr="000D3A13">
        <w:rPr>
          <w:rFonts w:ascii="ＭＳ 明朝" w:hAnsi="ＭＳ 明朝"/>
          <w:sz w:val="18"/>
          <w:szCs w:val="18"/>
        </w:rPr>
        <w:t>CEDAW</w:t>
      </w:r>
      <w:r w:rsidRPr="000D3A13">
        <w:rPr>
          <w:rFonts w:ascii="ＭＳ 明朝" w:hAnsi="ＭＳ 明朝" w:hint="eastAsia"/>
          <w:sz w:val="18"/>
          <w:szCs w:val="18"/>
        </w:rPr>
        <w:t>は</w:t>
      </w:r>
      <w:r w:rsidR="00465377" w:rsidRPr="000D3A13">
        <w:rPr>
          <w:rFonts w:ascii="ＭＳ 明朝" w:hAnsi="ＭＳ 明朝" w:hint="eastAsia"/>
          <w:sz w:val="18"/>
          <w:szCs w:val="18"/>
        </w:rPr>
        <w:t>、</w:t>
      </w:r>
      <w:r w:rsidR="00465377" w:rsidRPr="000D3A13">
        <w:rPr>
          <w:rFonts w:ascii="ＭＳ 明朝" w:hAnsi="ＭＳ 明朝"/>
          <w:sz w:val="18"/>
          <w:szCs w:val="18"/>
        </w:rPr>
        <w:t>Committee on the Elimination of Discrimination against Women</w:t>
      </w:r>
      <w:r w:rsidRPr="000D3A13">
        <w:rPr>
          <w:rFonts w:hint="eastAsia"/>
          <w:sz w:val="18"/>
          <w:szCs w:val="18"/>
        </w:rPr>
        <w:t xml:space="preserve">　</w:t>
      </w:r>
      <w:r w:rsidR="00164080" w:rsidRPr="000D3A13">
        <w:rPr>
          <w:rFonts w:hint="eastAsia"/>
          <w:sz w:val="18"/>
          <w:szCs w:val="18"/>
        </w:rPr>
        <w:t>女性</w:t>
      </w:r>
      <w:r w:rsidRPr="000D3A13">
        <w:rPr>
          <w:sz w:val="18"/>
          <w:szCs w:val="18"/>
        </w:rPr>
        <w:t>差別撤廃委員会</w:t>
      </w:r>
      <w:r w:rsidRPr="000D3A13">
        <w:rPr>
          <w:rFonts w:ascii="ＭＳ 明朝" w:hAnsi="ＭＳ 明朝" w:hint="eastAsia"/>
          <w:sz w:val="18"/>
          <w:szCs w:val="18"/>
        </w:rPr>
        <w:t>）</w:t>
      </w:r>
    </w:p>
  </w:footnote>
  <w:footnote w:id="236">
    <w:p w14:paraId="24BA59A3" w14:textId="0BB4AC22" w:rsidR="00AC2584" w:rsidRPr="000D3A13" w:rsidRDefault="00AC2584" w:rsidP="00AC2584">
      <w:pPr>
        <w:spacing w:before="0" w:after="0" w:line="240" w:lineRule="auto"/>
        <w:rPr>
          <w:rStyle w:val="ab"/>
          <w:rFonts w:ascii="ＭＳ 明朝" w:eastAsia="ＭＳ 明朝" w:hAnsi="ＭＳ 明朝"/>
          <w:color w:val="auto"/>
          <w:sz w:val="20"/>
          <w:szCs w:val="20"/>
          <w:u w:val="none"/>
          <w:lang w:eastAsia="ja-JP"/>
        </w:rPr>
      </w:pPr>
      <w:r w:rsidRPr="000D3A13">
        <w:rPr>
          <w:rStyle w:val="af6"/>
          <w:rFonts w:ascii="ＭＳ 明朝" w:eastAsia="ＭＳ 明朝" w:hAnsi="ＭＳ 明朝"/>
          <w:sz w:val="20"/>
          <w:szCs w:val="20"/>
        </w:rPr>
        <w:footnoteRef/>
      </w:r>
      <w:r w:rsidR="00FC4767" w:rsidRPr="000D3A13">
        <w:rPr>
          <w:rFonts w:ascii="ＭＳ 明朝" w:eastAsia="ＭＳ 明朝" w:hAnsi="ＭＳ 明朝" w:hint="eastAsia"/>
          <w:sz w:val="20"/>
          <w:szCs w:val="20"/>
          <w:lang w:eastAsia="ja-JP"/>
        </w:rPr>
        <w:t>我々</w:t>
      </w:r>
      <w:r w:rsidRPr="000D3A13">
        <w:rPr>
          <w:rFonts w:ascii="ＭＳ 明朝" w:eastAsia="ＭＳ 明朝" w:hAnsi="ＭＳ 明朝"/>
          <w:sz w:val="20"/>
          <w:szCs w:val="20"/>
          <w:lang w:eastAsia="ja-JP"/>
        </w:rPr>
        <w:t>は、視覚障害、身体障害、認知障害及び学習障害のある人が関与する事例を</w:t>
      </w:r>
      <w:r w:rsidR="00C847E1" w:rsidRPr="000D3A13">
        <w:rPr>
          <w:rFonts w:ascii="ＭＳ 明朝" w:eastAsia="ＭＳ 明朝" w:hAnsi="ＭＳ 明朝" w:hint="eastAsia"/>
          <w:sz w:val="20"/>
          <w:szCs w:val="20"/>
          <w:lang w:eastAsia="ja-JP"/>
        </w:rPr>
        <w:t>承知</w:t>
      </w:r>
      <w:r w:rsidRPr="000D3A13">
        <w:rPr>
          <w:rFonts w:ascii="ＭＳ 明朝" w:eastAsia="ＭＳ 明朝" w:hAnsi="ＭＳ 明朝"/>
          <w:sz w:val="20"/>
          <w:szCs w:val="20"/>
          <w:lang w:eastAsia="ja-JP"/>
        </w:rPr>
        <w:t>している。サービス提供者から提供された情報によれば、認知障害及び学習障害のある事例が</w:t>
      </w:r>
      <w:r w:rsidR="00C847E1" w:rsidRPr="000D3A13">
        <w:rPr>
          <w:rFonts w:ascii="ＭＳ 明朝" w:eastAsia="ＭＳ 明朝" w:hAnsi="ＭＳ 明朝" w:hint="eastAsia"/>
          <w:sz w:val="20"/>
          <w:szCs w:val="20"/>
          <w:lang w:eastAsia="ja-JP"/>
        </w:rPr>
        <w:t>広がっている</w:t>
      </w:r>
      <w:r w:rsidRPr="000D3A13">
        <w:rPr>
          <w:rFonts w:ascii="ＭＳ 明朝" w:eastAsia="ＭＳ 明朝" w:hAnsi="ＭＳ 明朝"/>
          <w:sz w:val="20"/>
          <w:szCs w:val="20"/>
          <w:lang w:eastAsia="ja-JP"/>
        </w:rPr>
        <w:t>。</w:t>
      </w:r>
      <w:r w:rsidR="00767318" w:rsidRPr="000D3A13">
        <w:rPr>
          <w:rFonts w:ascii="ＭＳ 明朝" w:eastAsia="ＭＳ 明朝" w:hAnsi="ＭＳ 明朝" w:hint="eastAsia"/>
          <w:sz w:val="20"/>
          <w:szCs w:val="20"/>
          <w:lang w:eastAsia="ja-JP"/>
        </w:rPr>
        <w:t>我々は、</w:t>
      </w:r>
      <w:r w:rsidRPr="000D3A13">
        <w:rPr>
          <w:rFonts w:ascii="ＭＳ 明朝" w:eastAsia="ＭＳ 明朝" w:hAnsi="ＭＳ 明朝"/>
          <w:sz w:val="20"/>
          <w:szCs w:val="20"/>
          <w:lang w:eastAsia="ja-JP"/>
        </w:rPr>
        <w:t>ホームレス状態と人身取引被害者の関連性に関する最近の報告に、学習障害及び後天性脳損傷のある人身取引被害者</w:t>
      </w:r>
      <w:r w:rsidR="00767318" w:rsidRPr="000D3A13">
        <w:rPr>
          <w:rFonts w:ascii="ＭＳ 明朝" w:eastAsia="ＭＳ 明朝" w:hAnsi="ＭＳ 明朝" w:hint="eastAsia"/>
          <w:sz w:val="20"/>
          <w:szCs w:val="20"/>
          <w:lang w:eastAsia="ja-JP"/>
        </w:rPr>
        <w:t>の支援者</w:t>
      </w:r>
      <w:r w:rsidRPr="000D3A13">
        <w:rPr>
          <w:rFonts w:ascii="ＭＳ 明朝" w:eastAsia="ＭＳ 明朝" w:hAnsi="ＭＳ 明朝"/>
          <w:sz w:val="20"/>
          <w:szCs w:val="20"/>
          <w:lang w:eastAsia="ja-JP"/>
        </w:rPr>
        <w:t>からの報告が</w:t>
      </w:r>
      <w:r w:rsidR="00767318" w:rsidRPr="000D3A13">
        <w:rPr>
          <w:rFonts w:ascii="ＭＳ 明朝" w:eastAsia="ＭＳ 明朝" w:hAnsi="ＭＳ 明朝" w:hint="eastAsia"/>
          <w:sz w:val="20"/>
          <w:szCs w:val="20"/>
          <w:lang w:eastAsia="ja-JP"/>
        </w:rPr>
        <w:t>あることに注目している</w:t>
      </w:r>
      <w:r w:rsidRPr="000D3A13">
        <w:rPr>
          <w:rFonts w:ascii="ＭＳ 明朝" w:eastAsia="ＭＳ 明朝" w:hAnsi="ＭＳ 明朝"/>
          <w:sz w:val="20"/>
          <w:szCs w:val="20"/>
          <w:lang w:eastAsia="ja-JP"/>
        </w:rPr>
        <w:t>。</w:t>
      </w:r>
      <w:r w:rsidR="00B867AD" w:rsidRPr="000D3A13">
        <w:rPr>
          <w:rFonts w:ascii="ＭＳ 明朝" w:eastAsia="ＭＳ 明朝" w:hAnsi="ＭＳ 明朝"/>
          <w:sz w:val="20"/>
          <w:szCs w:val="20"/>
          <w:lang w:eastAsia="ja-JP"/>
        </w:rPr>
        <w:t>ザ・パッセージ</w:t>
      </w:r>
      <w:r w:rsidR="00B867AD" w:rsidRPr="000D3A13">
        <w:rPr>
          <w:rFonts w:ascii="ＭＳ 明朝" w:eastAsia="ＭＳ 明朝" w:hAnsi="ＭＳ 明朝" w:hint="eastAsia"/>
          <w:sz w:val="20"/>
          <w:szCs w:val="20"/>
          <w:lang w:eastAsia="ja-JP"/>
        </w:rPr>
        <w:t>（</w:t>
      </w:r>
      <w:r w:rsidRPr="000D3A13">
        <w:rPr>
          <w:rFonts w:ascii="ＭＳ 明朝" w:eastAsia="ＭＳ 明朝" w:hAnsi="ＭＳ 明朝"/>
          <w:sz w:val="18"/>
          <w:szCs w:val="18"/>
          <w:lang w:eastAsia="ja-JP"/>
        </w:rPr>
        <w:t>The Passage</w:t>
      </w:r>
      <w:r w:rsidR="00257A9D" w:rsidRPr="000D3A13">
        <w:rPr>
          <w:rFonts w:ascii="ＭＳ 明朝" w:eastAsia="ＭＳ 明朝" w:hAnsi="ＭＳ 明朝" w:hint="eastAsia"/>
          <w:sz w:val="18"/>
          <w:szCs w:val="18"/>
          <w:lang w:eastAsia="ja-JP"/>
        </w:rPr>
        <w:t>）</w:t>
      </w:r>
      <w:r w:rsidR="00B867AD" w:rsidRPr="000D3A13">
        <w:rPr>
          <w:rFonts w:ascii="ＭＳ 明朝" w:eastAsia="ＭＳ 明朝" w:hAnsi="ＭＳ 明朝" w:hint="eastAsia"/>
          <w:sz w:val="20"/>
          <w:szCs w:val="20"/>
          <w:lang w:eastAsia="ja-JP"/>
        </w:rPr>
        <w:t>と</w:t>
      </w:r>
      <w:r w:rsidR="00B867AD" w:rsidRPr="000D3A13">
        <w:rPr>
          <w:rFonts w:ascii="ＭＳ 明朝" w:eastAsia="ＭＳ 明朝" w:hAnsi="ＭＳ 明朝"/>
          <w:sz w:val="20"/>
          <w:szCs w:val="20"/>
          <w:lang w:eastAsia="ja-JP"/>
        </w:rPr>
        <w:t>デポール</w:t>
      </w:r>
      <w:r w:rsidR="00B867AD" w:rsidRPr="000D3A13">
        <w:rPr>
          <w:rFonts w:ascii="ＭＳ 明朝" w:eastAsia="ＭＳ 明朝" w:hAnsi="ＭＳ 明朝" w:hint="eastAsia"/>
          <w:sz w:val="20"/>
          <w:szCs w:val="20"/>
          <w:lang w:eastAsia="ja-JP"/>
        </w:rPr>
        <w:t>（</w:t>
      </w:r>
      <w:r w:rsidRPr="000D3A13">
        <w:rPr>
          <w:rFonts w:ascii="ＭＳ 明朝" w:eastAsia="ＭＳ 明朝" w:hAnsi="ＭＳ 明朝"/>
          <w:sz w:val="20"/>
          <w:szCs w:val="20"/>
          <w:lang w:eastAsia="ja-JP"/>
        </w:rPr>
        <w:t>Depaul</w:t>
      </w:r>
      <w:r w:rsidR="00B867AD" w:rsidRPr="000D3A13">
        <w:rPr>
          <w:rFonts w:ascii="ＭＳ 明朝" w:eastAsia="ＭＳ 明朝" w:hAnsi="ＭＳ 明朝" w:hint="eastAsia"/>
          <w:sz w:val="20"/>
          <w:szCs w:val="20"/>
          <w:lang w:eastAsia="ja-JP"/>
        </w:rPr>
        <w:t>）</w:t>
      </w:r>
      <w:r w:rsidR="00257A9D" w:rsidRPr="000D3A13">
        <w:rPr>
          <w:rFonts w:ascii="ＭＳ 明朝" w:eastAsia="ＭＳ 明朝" w:hAnsi="ＭＳ 明朝" w:hint="eastAsia"/>
          <w:sz w:val="20"/>
          <w:szCs w:val="20"/>
          <w:lang w:eastAsia="ja-JP"/>
        </w:rPr>
        <w:t>、</w:t>
      </w:r>
      <w:r w:rsidR="00217A5F">
        <w:fldChar w:fldCharType="begin"/>
      </w:r>
      <w:r w:rsidR="00217A5F">
        <w:rPr>
          <w:lang w:eastAsia="ja-JP"/>
        </w:rPr>
        <w:instrText>HYPERLINK "https://ie.depaulcharity.org/wp-content/uploads/sites/2/2024/04/An-overview-of-homelessness-and-human-trafficking-in-Dublin-3-1.pdf"</w:instrText>
      </w:r>
      <w:r w:rsidR="00217A5F">
        <w:fldChar w:fldCharType="separate"/>
      </w:r>
      <w:r w:rsidR="00217A5F" w:rsidRPr="00497AE2">
        <w:rPr>
          <w:rStyle w:val="ab"/>
          <w:rFonts w:ascii="ＭＳ 明朝" w:eastAsia="ＭＳ 明朝" w:hAnsi="ＭＳ 明朝"/>
          <w:color w:val="0070C0"/>
          <w:sz w:val="20"/>
          <w:szCs w:val="20"/>
          <w:lang w:eastAsia="ja-JP"/>
        </w:rPr>
        <w:t>ダブリン</w:t>
      </w:r>
      <w:r w:rsidR="00217A5F" w:rsidRPr="00497AE2">
        <w:rPr>
          <w:rStyle w:val="ab"/>
          <w:rFonts w:ascii="ＭＳ 明朝" w:eastAsia="ＭＳ 明朝" w:hAnsi="ＭＳ 明朝" w:hint="eastAsia"/>
          <w:color w:val="0070C0"/>
          <w:sz w:val="20"/>
          <w:szCs w:val="20"/>
          <w:lang w:eastAsia="ja-JP"/>
        </w:rPr>
        <w:t>の</w:t>
      </w:r>
      <w:r w:rsidR="00217A5F" w:rsidRPr="00497AE2">
        <w:rPr>
          <w:rStyle w:val="ab"/>
          <w:rFonts w:ascii="ＭＳ 明朝" w:eastAsia="ＭＳ 明朝" w:hAnsi="ＭＳ 明朝"/>
          <w:color w:val="0070C0"/>
          <w:sz w:val="20"/>
          <w:szCs w:val="20"/>
          <w:lang w:eastAsia="ja-JP"/>
        </w:rPr>
        <w:t>ホームレスと人身売買の概要</w:t>
      </w:r>
      <w:r w:rsidR="00217A5F" w:rsidRPr="003717CA">
        <w:rPr>
          <w:rStyle w:val="ab"/>
          <w:rFonts w:ascii="ＭＳ 明朝" w:eastAsia="ＭＳ 明朝" w:hAnsi="ＭＳ 明朝" w:hint="eastAsia"/>
          <w:color w:val="0070C0"/>
          <w:sz w:val="20"/>
          <w:szCs w:val="20"/>
          <w:u w:val="none"/>
          <w:lang w:eastAsia="ja-JP"/>
        </w:rPr>
        <w:t xml:space="preserve"> </w:t>
      </w:r>
      <w:r w:rsidR="00217A5F">
        <w:fldChar w:fldCharType="end"/>
      </w:r>
      <w:r w:rsidRPr="000D3A13">
        <w:rPr>
          <w:rFonts w:ascii="ＭＳ 明朝" w:eastAsia="ＭＳ 明朝" w:hAnsi="ＭＳ 明朝"/>
          <w:sz w:val="20"/>
          <w:szCs w:val="20"/>
          <w:lang w:eastAsia="ja-JP"/>
        </w:rPr>
        <w:t>（2024年）。IHREC</w:t>
      </w:r>
      <w:r w:rsidR="00C66AB7" w:rsidRPr="000D3A13">
        <w:rPr>
          <w:rFonts w:ascii="ＭＳ 明朝" w:eastAsia="ＭＳ 明朝" w:hAnsi="ＭＳ 明朝" w:hint="eastAsia"/>
          <w:sz w:val="20"/>
          <w:szCs w:val="20"/>
          <w:lang w:eastAsia="ja-JP"/>
        </w:rPr>
        <w:t>、</w:t>
      </w:r>
      <w:r>
        <w:fldChar w:fldCharType="begin"/>
      </w:r>
      <w:r>
        <w:rPr>
          <w:lang w:eastAsia="ja-JP"/>
        </w:rPr>
        <w:instrText>HYPERLINK "https://www.ihrec.ie/documents/trafficking-in-human-beings-in-ireland-third-evaluation-of-the-implementation-of-the-eu-anti-trafficking-directive/"</w:instrText>
      </w:r>
      <w:r>
        <w:fldChar w:fldCharType="separate"/>
      </w:r>
      <w:r w:rsidRPr="00497AE2">
        <w:rPr>
          <w:rStyle w:val="ab"/>
          <w:rFonts w:ascii="ＭＳ 明朝" w:eastAsia="ＭＳ 明朝" w:hAnsi="ＭＳ 明朝"/>
          <w:color w:val="0070C0"/>
          <w:sz w:val="20"/>
          <w:szCs w:val="20"/>
          <w:lang w:eastAsia="ja-JP"/>
        </w:rPr>
        <w:t>アイルランドにおける人身取引－EU人身取引防止指令実施状況第三次評価</w:t>
      </w:r>
      <w:r>
        <w:fldChar w:fldCharType="end"/>
      </w:r>
      <w:r w:rsidRPr="00497AE2">
        <w:rPr>
          <w:rStyle w:val="ab"/>
          <w:rFonts w:ascii="ＭＳ 明朝" w:eastAsia="ＭＳ 明朝" w:hAnsi="ＭＳ 明朝"/>
          <w:color w:val="0070C0"/>
          <w:sz w:val="20"/>
          <w:szCs w:val="20"/>
          <w:lang w:eastAsia="ja-JP"/>
        </w:rPr>
        <w:t>（2024年）</w:t>
      </w:r>
      <w:r w:rsidRPr="000D3A13">
        <w:rPr>
          <w:rStyle w:val="ab"/>
          <w:rFonts w:ascii="ＭＳ 明朝" w:eastAsia="ＭＳ 明朝" w:hAnsi="ＭＳ 明朝"/>
          <w:color w:val="auto"/>
          <w:sz w:val="20"/>
          <w:szCs w:val="20"/>
          <w:u w:val="none"/>
          <w:lang w:eastAsia="ja-JP"/>
        </w:rPr>
        <w:t>。</w:t>
      </w:r>
    </w:p>
    <w:p w14:paraId="32FF988D" w14:textId="3D138FEF" w:rsidR="00E26B32" w:rsidRPr="000D3A13" w:rsidRDefault="00E26B32" w:rsidP="00E26B32">
      <w:pPr>
        <w:spacing w:before="0" w:afterLines="50" w:line="240" w:lineRule="exact"/>
        <w:rPr>
          <w:rFonts w:ascii="ＭＳ 明朝" w:eastAsia="ＭＳ 明朝" w:hAnsi="ＭＳ 明朝"/>
          <w:sz w:val="18"/>
          <w:szCs w:val="18"/>
          <w:lang w:eastAsia="ja-JP"/>
        </w:rPr>
      </w:pPr>
      <w:r w:rsidRPr="000D3A13">
        <w:rPr>
          <w:rStyle w:val="ab"/>
          <w:rFonts w:ascii="ＭＳ 明朝" w:eastAsia="ＭＳ 明朝" w:hAnsi="ＭＳ 明朝" w:hint="eastAsia"/>
          <w:color w:val="auto"/>
          <w:sz w:val="18"/>
          <w:szCs w:val="18"/>
          <w:u w:val="none"/>
          <w:lang w:eastAsia="ja-JP"/>
        </w:rPr>
        <w:t xml:space="preserve">（訳注　</w:t>
      </w:r>
      <w:r w:rsidRPr="000D3A13">
        <w:rPr>
          <w:rFonts w:ascii="ＭＳ 明朝" w:eastAsia="ＭＳ 明朝" w:hAnsi="ＭＳ 明朝"/>
          <w:sz w:val="18"/>
          <w:szCs w:val="18"/>
          <w:lang w:eastAsia="ja-JP"/>
        </w:rPr>
        <w:t>ザ・パッセージ</w:t>
      </w:r>
      <w:r w:rsidRPr="000D3A13">
        <w:rPr>
          <w:rFonts w:ascii="ＭＳ 明朝" w:eastAsia="ＭＳ 明朝" w:hAnsi="ＭＳ 明朝" w:hint="eastAsia"/>
          <w:sz w:val="18"/>
          <w:szCs w:val="18"/>
          <w:lang w:eastAsia="ja-JP"/>
        </w:rPr>
        <w:t>、</w:t>
      </w:r>
      <w:r w:rsidRPr="000D3A13">
        <w:rPr>
          <w:rFonts w:ascii="ＭＳ 明朝" w:eastAsia="ＭＳ 明朝" w:hAnsi="ＭＳ 明朝"/>
          <w:sz w:val="18"/>
          <w:szCs w:val="18"/>
          <w:lang w:eastAsia="ja-JP"/>
        </w:rPr>
        <w:t>デポール</w:t>
      </w:r>
      <w:r w:rsidRPr="000D3A13">
        <w:rPr>
          <w:rFonts w:ascii="ＭＳ 明朝" w:eastAsia="ＭＳ 明朝" w:hAnsi="ＭＳ 明朝" w:hint="eastAsia"/>
          <w:sz w:val="18"/>
          <w:szCs w:val="18"/>
          <w:lang w:eastAsia="ja-JP"/>
        </w:rPr>
        <w:t>は、</w:t>
      </w:r>
      <w:r w:rsidRPr="000D3A13">
        <w:rPr>
          <w:rStyle w:val="ab"/>
          <w:rFonts w:ascii="ＭＳ 明朝" w:eastAsia="ＭＳ 明朝" w:hAnsi="ＭＳ 明朝"/>
          <w:color w:val="auto"/>
          <w:sz w:val="18"/>
          <w:szCs w:val="18"/>
          <w:u w:val="none"/>
          <w:lang w:eastAsia="ja-JP"/>
        </w:rPr>
        <w:t>ホームレス支援と人身取引被害者支援</w:t>
      </w:r>
      <w:r w:rsidRPr="000D3A13">
        <w:rPr>
          <w:rStyle w:val="ab"/>
          <w:rFonts w:ascii="ＭＳ 明朝" w:eastAsia="ＭＳ 明朝" w:hAnsi="ＭＳ 明朝" w:hint="eastAsia"/>
          <w:color w:val="auto"/>
          <w:sz w:val="18"/>
          <w:szCs w:val="18"/>
          <w:u w:val="none"/>
          <w:lang w:eastAsia="ja-JP"/>
        </w:rPr>
        <w:t>の</w:t>
      </w:r>
      <w:r w:rsidRPr="000D3A13">
        <w:rPr>
          <w:rStyle w:val="ab"/>
          <w:rFonts w:ascii="ＭＳ 明朝" w:eastAsia="ＭＳ 明朝" w:hAnsi="ＭＳ 明朝"/>
          <w:color w:val="auto"/>
          <w:sz w:val="18"/>
          <w:szCs w:val="18"/>
          <w:u w:val="none"/>
          <w:lang w:eastAsia="ja-JP"/>
        </w:rPr>
        <w:t>NGO</w:t>
      </w:r>
      <w:r w:rsidRPr="000D3A13">
        <w:rPr>
          <w:rStyle w:val="ab"/>
          <w:rFonts w:ascii="ＭＳ 明朝" w:eastAsia="ＭＳ 明朝" w:hAnsi="ＭＳ 明朝" w:hint="eastAsia"/>
          <w:color w:val="auto"/>
          <w:sz w:val="18"/>
          <w:szCs w:val="18"/>
          <w:u w:val="none"/>
          <w:lang w:eastAsia="ja-JP"/>
        </w:rPr>
        <w:t>）</w:t>
      </w:r>
    </w:p>
  </w:footnote>
  <w:footnote w:id="237">
    <w:p w14:paraId="1C0D941D" w14:textId="7D0B3D0B"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本指令は2026年7月までに国内法に組み込まれる必要がある。</w:t>
      </w:r>
    </w:p>
  </w:footnote>
  <w:footnote w:id="238">
    <w:p w14:paraId="4FF7E477" w14:textId="1CF638DB" w:rsidR="00AC2584" w:rsidRPr="000D3A13" w:rsidRDefault="00AC2584" w:rsidP="00AC2584">
      <w:pPr>
        <w:pStyle w:val="af5"/>
        <w:spacing w:before="0" w:after="0"/>
        <w:contextualSpacing/>
        <w:rPr>
          <w:rFonts w:ascii="ＭＳ 明朝" w:hAnsi="ＭＳ 明朝" w:cstheme="minorHAnsi"/>
        </w:rPr>
      </w:pPr>
      <w:r w:rsidRPr="000D3A13">
        <w:rPr>
          <w:rStyle w:val="af6"/>
          <w:rFonts w:ascii="ＭＳ 明朝" w:hAnsi="ＭＳ 明朝"/>
        </w:rPr>
        <w:footnoteRef/>
      </w:r>
      <w:bookmarkStart w:id="118" w:name="_Hlk199169571"/>
      <w:r w:rsidR="00610E5D" w:rsidRPr="000D3A13">
        <w:rPr>
          <w:rFonts w:ascii="ＭＳ 明朝" w:hAnsi="ＭＳ 明朝"/>
        </w:rPr>
        <w:t>指令</w:t>
      </w:r>
      <w:r w:rsidR="00610E5D" w:rsidRPr="000D3A13">
        <w:rPr>
          <w:rFonts w:ascii="ＭＳ 明朝" w:hAnsi="ＭＳ 明朝" w:hint="eastAsia"/>
        </w:rPr>
        <w:t>前文（理由説明文）第17項（</w:t>
      </w:r>
      <w:r w:rsidR="00610E5D" w:rsidRPr="000D3A13">
        <w:rPr>
          <w:rFonts w:ascii="ＭＳ 明朝" w:hAnsi="ＭＳ 明朝"/>
          <w:sz w:val="18"/>
          <w:szCs w:val="18"/>
        </w:rPr>
        <w:t>Recital 17</w:t>
      </w:r>
      <w:r w:rsidR="00610E5D" w:rsidRPr="000D3A13">
        <w:rPr>
          <w:rFonts w:ascii="ＭＳ 明朝" w:hAnsi="ＭＳ 明朝" w:hint="eastAsia"/>
        </w:rPr>
        <w:t>）は、</w:t>
      </w:r>
      <w:r w:rsidRPr="000D3A13">
        <w:rPr>
          <w:rFonts w:ascii="ＭＳ 明朝" w:hAnsi="ＭＳ 明朝"/>
        </w:rPr>
        <w:t>「</w:t>
      </w:r>
      <w:r w:rsidR="00512B46" w:rsidRPr="000D3A13">
        <w:rPr>
          <w:rFonts w:ascii="ＭＳ 明朝" w:hAnsi="ＭＳ 明朝" w:hint="eastAsia"/>
        </w:rPr>
        <w:t>障害のある人、</w:t>
      </w:r>
      <w:r w:rsidRPr="000D3A13">
        <w:rPr>
          <w:rFonts w:ascii="ＭＳ 明朝" w:hAnsi="ＭＳ 明朝"/>
        </w:rPr>
        <w:t>特に女性や子</w:t>
      </w:r>
      <w:r w:rsidRPr="000D3A13">
        <w:rPr>
          <w:rFonts w:ascii="ＭＳ 明朝" w:hAnsi="ＭＳ 明朝" w:hint="eastAsia"/>
        </w:rPr>
        <w:t>ども</w:t>
      </w:r>
      <w:r w:rsidRPr="000D3A13">
        <w:rPr>
          <w:rFonts w:ascii="ＭＳ 明朝" w:hAnsi="ＭＳ 明朝"/>
        </w:rPr>
        <w:t>は、人身売買の被害者となるリスクが高い。加盟国は、支援措置を提供する際に、人身取引被害者</w:t>
      </w:r>
      <w:r w:rsidR="00512B46" w:rsidRPr="000D3A13">
        <w:rPr>
          <w:rFonts w:ascii="ＭＳ 明朝" w:hAnsi="ＭＳ 明朝" w:hint="eastAsia"/>
        </w:rPr>
        <w:t>で障害のある人</w:t>
      </w:r>
      <w:r w:rsidRPr="000D3A13">
        <w:rPr>
          <w:rFonts w:ascii="ＭＳ 明朝" w:hAnsi="ＭＳ 明朝"/>
        </w:rPr>
        <w:t>の特別なニーズを考慮すべきである</w:t>
      </w:r>
      <w:hyperlink r:id="rId446" w:history="1">
        <w:r w:rsidRPr="00497AE2">
          <w:rPr>
            <w:rStyle w:val="ab"/>
            <w:rFonts w:ascii="ＭＳ 明朝" w:hAnsi="ＭＳ 明朝" w:cstheme="minorHAnsi"/>
            <w:color w:val="0070C0"/>
          </w:rPr>
          <w:t>。</w:t>
        </w:r>
      </w:hyperlink>
      <w:r w:rsidRPr="000D3A13">
        <w:rPr>
          <w:rFonts w:ascii="ＭＳ 明朝" w:hAnsi="ＭＳ 明朝"/>
        </w:rPr>
        <w:t>」</w:t>
      </w:r>
      <w:r w:rsidR="00610E5D" w:rsidRPr="000D3A13">
        <w:rPr>
          <w:rFonts w:ascii="ＭＳ 明朝" w:hAnsi="ＭＳ 明朝" w:hint="eastAsia"/>
        </w:rPr>
        <w:t>と指摘している。</w:t>
      </w:r>
      <w:r w:rsidR="00E26B32" w:rsidRPr="000D3A13">
        <w:rPr>
          <w:rFonts w:ascii="ＭＳ 明朝" w:hAnsi="ＭＳ 明朝"/>
        </w:rPr>
        <w:t>2024年6月13日付欧州議会及び理事会指令(EU)2024/1712</w:t>
      </w:r>
      <w:r w:rsidR="00E26B32" w:rsidRPr="000D3A13">
        <w:rPr>
          <w:rFonts w:ascii="ＭＳ 明朝" w:hAnsi="ＭＳ 明朝" w:hint="eastAsia"/>
        </w:rPr>
        <w:t xml:space="preserve">　</w:t>
      </w:r>
      <w:r w:rsidR="00E26B32" w:rsidRPr="000D3A13">
        <w:rPr>
          <w:rFonts w:ascii="ＭＳ 明朝" w:hAnsi="ＭＳ 明朝"/>
        </w:rPr>
        <w:t>人身取引の防止及び撲滅並びにその被害者の保護に関する指令2011/36/EUを改正する</w:t>
      </w:r>
      <w:bookmarkEnd w:id="118"/>
    </w:p>
  </w:footnote>
  <w:footnote w:id="239">
    <w:p w14:paraId="74049174" w14:textId="61840C9B" w:rsidR="00AC2584" w:rsidRPr="000D3A13" w:rsidRDefault="00AC2584" w:rsidP="00AC2584">
      <w:pPr>
        <w:spacing w:before="0" w:after="0" w:line="240" w:lineRule="auto"/>
        <w:rPr>
          <w:rFonts w:ascii="ＭＳ 明朝" w:eastAsia="ＭＳ 明朝" w:hAnsi="ＭＳ 明朝"/>
          <w:sz w:val="20"/>
          <w:szCs w:val="20"/>
          <w:lang w:eastAsia="ja-JP"/>
        </w:rPr>
      </w:pPr>
      <w:r w:rsidRPr="000D3A13">
        <w:rPr>
          <w:rStyle w:val="af6"/>
          <w:rFonts w:ascii="ＭＳ 明朝" w:eastAsia="ＭＳ 明朝" w:hAnsi="ＭＳ 明朝"/>
          <w:sz w:val="20"/>
          <w:szCs w:val="20"/>
        </w:rPr>
        <w:footnoteRef/>
      </w:r>
      <w:r w:rsidRPr="000D3A13">
        <w:rPr>
          <w:rFonts w:ascii="ＭＳ 明朝" w:eastAsia="ＭＳ 明朝" w:hAnsi="ＭＳ 明朝"/>
          <w:sz w:val="20"/>
          <w:szCs w:val="20"/>
          <w:lang w:eastAsia="ja-JP"/>
        </w:rPr>
        <w:t>ODIHR</w:t>
      </w:r>
      <w:r w:rsidR="0035046A" w:rsidRPr="000D3A13">
        <w:rPr>
          <w:rFonts w:ascii="ＭＳ 明朝" w:eastAsia="ＭＳ 明朝" w:hAnsi="ＭＳ 明朝" w:hint="eastAsia"/>
          <w:sz w:val="20"/>
          <w:szCs w:val="20"/>
          <w:lang w:eastAsia="ja-JP"/>
        </w:rPr>
        <w:t>（</w:t>
      </w:r>
      <w:r w:rsidR="0035046A" w:rsidRPr="000D3A13">
        <w:rPr>
          <w:rFonts w:ascii="ＭＳ 明朝" w:eastAsia="ＭＳ 明朝" w:hAnsi="ＭＳ 明朝"/>
          <w:sz w:val="18"/>
          <w:szCs w:val="18"/>
          <w:lang w:eastAsia="ja-JP"/>
        </w:rPr>
        <w:t>Office for Democratic Institutions and Human Rights</w:t>
      </w:r>
      <w:r w:rsidR="0035046A" w:rsidRPr="000D3A13">
        <w:rPr>
          <w:rFonts w:ascii="ＭＳ 明朝" w:eastAsia="ＭＳ 明朝" w:hAnsi="ＭＳ 明朝" w:hint="eastAsia"/>
          <w:sz w:val="20"/>
          <w:szCs w:val="20"/>
          <w:lang w:eastAsia="ja-JP"/>
        </w:rPr>
        <w:t xml:space="preserve">　</w:t>
      </w:r>
      <w:r w:rsidR="0035046A" w:rsidRPr="000D3A13">
        <w:rPr>
          <w:rFonts w:ascii="ＭＳ 明朝" w:eastAsia="ＭＳ 明朝" w:hAnsi="ＭＳ 明朝"/>
          <w:sz w:val="20"/>
          <w:szCs w:val="20"/>
          <w:lang w:eastAsia="ja-JP"/>
        </w:rPr>
        <w:t>民主制度・人権事務所</w:t>
      </w:r>
      <w:r w:rsidR="0035046A" w:rsidRPr="000D3A13">
        <w:rPr>
          <w:rFonts w:ascii="ＭＳ 明朝" w:eastAsia="ＭＳ 明朝" w:hAnsi="ＭＳ 明朝" w:hint="eastAsia"/>
          <w:sz w:val="20"/>
          <w:szCs w:val="20"/>
          <w:lang w:eastAsia="ja-JP"/>
        </w:rPr>
        <w:t>）</w:t>
      </w:r>
      <w:r w:rsidRPr="000D3A13">
        <w:rPr>
          <w:rFonts w:ascii="ＭＳ 明朝" w:eastAsia="ＭＳ 明朝" w:hAnsi="ＭＳ 明朝"/>
          <w:sz w:val="20"/>
          <w:szCs w:val="20"/>
          <w:lang w:eastAsia="ja-JP"/>
        </w:rPr>
        <w:t>、</w:t>
      </w:r>
      <w:hyperlink r:id="rId447" w:history="1">
        <w:r w:rsidRPr="00497AE2">
          <w:rPr>
            <w:rStyle w:val="ab"/>
            <w:rFonts w:ascii="ＭＳ 明朝" w:eastAsia="ＭＳ 明朝" w:hAnsi="ＭＳ 明朝"/>
            <w:color w:val="0070C0"/>
            <w:sz w:val="20"/>
            <w:szCs w:val="20"/>
            <w:lang w:eastAsia="ja-JP"/>
          </w:rPr>
          <w:t>ファクトシート：障害を理由とするヘイトクライム</w:t>
        </w:r>
      </w:hyperlink>
      <w:r w:rsidRPr="000D3A13">
        <w:rPr>
          <w:rFonts w:ascii="ＭＳ 明朝" w:eastAsia="ＭＳ 明朝" w:hAnsi="ＭＳ 明朝"/>
          <w:sz w:val="20"/>
          <w:szCs w:val="20"/>
          <w:lang w:eastAsia="ja-JP"/>
        </w:rPr>
        <w:t>（2016年）p.3。障害を理由とするヘイトクライムの指標を特定するにあたり、</w:t>
      </w:r>
      <w:r w:rsidR="00156CF5" w:rsidRPr="000D3A13">
        <w:rPr>
          <w:rFonts w:ascii="ＭＳ 明朝" w:eastAsia="ＭＳ 明朝" w:hAnsi="ＭＳ 明朝"/>
          <w:sz w:val="20"/>
          <w:szCs w:val="20"/>
          <w:lang w:eastAsia="ja-JP"/>
        </w:rPr>
        <w:t>アイルランド人権・平等</w:t>
      </w:r>
      <w:r w:rsidRPr="000D3A13">
        <w:rPr>
          <w:rFonts w:ascii="ＭＳ 明朝" w:eastAsia="ＭＳ 明朝" w:hAnsi="ＭＳ 明朝"/>
          <w:sz w:val="20"/>
          <w:szCs w:val="20"/>
          <w:lang w:eastAsia="ja-JP"/>
        </w:rPr>
        <w:t>委員会はODIHR</w:t>
      </w:r>
      <w:r w:rsidRPr="000D3A13">
        <w:rPr>
          <w:rFonts w:ascii="ＭＳ 明朝" w:eastAsia="ＭＳ 明朝" w:hAnsi="ＭＳ 明朝"/>
          <w:sz w:val="20"/>
          <w:szCs w:val="20"/>
          <w:lang w:eastAsia="ja-JP"/>
        </w:rPr>
        <w:t>が作成した特定の形態のヘイトクライムに関するファクトシートを参考としている。</w:t>
      </w:r>
      <w:r>
        <w:fldChar w:fldCharType="begin"/>
      </w:r>
      <w:r>
        <w:rPr>
          <w:lang w:eastAsia="ja-JP"/>
        </w:rPr>
        <w:instrText>HYPERLINK "https://www.osce.org/odihr/hate_crime_factsheets"</w:instrText>
      </w:r>
      <w:r>
        <w:fldChar w:fldCharType="separate"/>
      </w:r>
      <w:r w:rsidRPr="00497AE2">
        <w:rPr>
          <w:rStyle w:val="ab"/>
          <w:rFonts w:ascii="ＭＳ 明朝" w:eastAsia="ＭＳ 明朝" w:hAnsi="ＭＳ 明朝"/>
          <w:color w:val="0070C0"/>
          <w:sz w:val="20"/>
          <w:szCs w:val="20"/>
        </w:rPr>
        <w:t>https://www.osce.org/odihr/hate_crime_factsheets</w:t>
      </w:r>
      <w:r>
        <w:fldChar w:fldCharType="end"/>
      </w:r>
      <w:r w:rsidRPr="000D3A13">
        <w:rPr>
          <w:rFonts w:ascii="ＭＳ 明朝" w:eastAsia="ＭＳ 明朝" w:hAnsi="ＭＳ 明朝"/>
          <w:sz w:val="20"/>
          <w:szCs w:val="20"/>
        </w:rPr>
        <w:t xml:space="preserve"> </w:t>
      </w:r>
      <w:proofErr w:type="spellStart"/>
      <w:r w:rsidRPr="000D3A13">
        <w:rPr>
          <w:rFonts w:ascii="ＭＳ 明朝" w:eastAsia="ＭＳ 明朝" w:hAnsi="ＭＳ 明朝"/>
          <w:sz w:val="20"/>
          <w:szCs w:val="20"/>
        </w:rPr>
        <w:t>参照</w:t>
      </w:r>
      <w:proofErr w:type="spellEnd"/>
      <w:r w:rsidRPr="000D3A13">
        <w:rPr>
          <w:rFonts w:ascii="ＭＳ 明朝" w:eastAsia="ＭＳ 明朝" w:hAnsi="ＭＳ 明朝"/>
          <w:sz w:val="20"/>
          <w:szCs w:val="20"/>
        </w:rPr>
        <w:t>。</w:t>
      </w:r>
    </w:p>
    <w:p w14:paraId="1163BB5A" w14:textId="508D147A" w:rsidR="0035046A" w:rsidRPr="000D3A13" w:rsidRDefault="0035046A" w:rsidP="0035046A">
      <w:pPr>
        <w:spacing w:before="0" w:afterLines="50" w:line="240" w:lineRule="exact"/>
        <w:rPr>
          <w:rFonts w:ascii="ＭＳ 明朝" w:eastAsia="ＭＳ 明朝" w:hAnsi="ＭＳ 明朝"/>
          <w:sz w:val="18"/>
          <w:szCs w:val="18"/>
          <w:lang w:eastAsia="ja-JP"/>
        </w:rPr>
      </w:pPr>
      <w:r w:rsidRPr="000D3A13">
        <w:rPr>
          <w:rFonts w:ascii="ＭＳ 明朝" w:eastAsia="ＭＳ 明朝" w:hAnsi="ＭＳ 明朝" w:hint="eastAsia"/>
          <w:sz w:val="18"/>
          <w:szCs w:val="18"/>
          <w:lang w:eastAsia="ja-JP"/>
        </w:rPr>
        <w:t xml:space="preserve">（訳注　</w:t>
      </w:r>
      <w:r w:rsidRPr="000D3A13">
        <w:rPr>
          <w:rFonts w:ascii="ＭＳ 明朝" w:eastAsia="ＭＳ 明朝" w:hAnsi="ＭＳ 明朝"/>
          <w:sz w:val="18"/>
          <w:szCs w:val="18"/>
          <w:lang w:eastAsia="ja-JP"/>
        </w:rPr>
        <w:t>ODIHR</w:t>
      </w:r>
      <w:r w:rsidRPr="000D3A13">
        <w:rPr>
          <w:rFonts w:ascii="ＭＳ 明朝" w:eastAsia="ＭＳ 明朝" w:hAnsi="ＭＳ 明朝" w:hint="eastAsia"/>
          <w:sz w:val="18"/>
          <w:szCs w:val="18"/>
          <w:lang w:eastAsia="ja-JP"/>
        </w:rPr>
        <w:t>は、</w:t>
      </w:r>
      <w:r w:rsidRPr="000D3A13">
        <w:rPr>
          <w:rFonts w:ascii="ＭＳ 明朝" w:eastAsia="ＭＳ 明朝" w:hAnsi="ＭＳ 明朝"/>
          <w:sz w:val="18"/>
          <w:szCs w:val="18"/>
          <w:lang w:eastAsia="ja-JP"/>
        </w:rPr>
        <w:t>OSCE（</w:t>
      </w:r>
      <w:r w:rsidR="00CB28E2" w:rsidRPr="000D3A13">
        <w:rPr>
          <w:rFonts w:ascii="ＭＳ 明朝" w:eastAsia="ＭＳ 明朝" w:hAnsi="ＭＳ 明朝"/>
          <w:sz w:val="18"/>
          <w:szCs w:val="18"/>
          <w:lang w:eastAsia="ja-JP"/>
        </w:rPr>
        <w:t>Organization for Security and Co-operation in Europe</w:t>
      </w:r>
      <w:r w:rsidR="00CB28E2" w:rsidRPr="000D3A13">
        <w:rPr>
          <w:rFonts w:ascii="ＭＳ 明朝" w:eastAsia="ＭＳ 明朝" w:hAnsi="ＭＳ 明朝" w:hint="eastAsia"/>
          <w:sz w:val="18"/>
          <w:szCs w:val="18"/>
          <w:lang w:eastAsia="ja-JP"/>
        </w:rPr>
        <w:t xml:space="preserve">　</w:t>
      </w:r>
      <w:r w:rsidRPr="000D3A13">
        <w:rPr>
          <w:rFonts w:ascii="ＭＳ 明朝" w:eastAsia="ＭＳ 明朝" w:hAnsi="ＭＳ 明朝"/>
          <w:sz w:val="18"/>
          <w:szCs w:val="18"/>
          <w:lang w:eastAsia="ja-JP"/>
        </w:rPr>
        <w:t>欧州安全保障協力機構）の下部組織で、人権保護や民主主義</w:t>
      </w:r>
      <w:r w:rsidRPr="000D3A13">
        <w:rPr>
          <w:rFonts w:ascii="ＭＳ 明朝" w:eastAsia="ＭＳ 明朝" w:hAnsi="ＭＳ 明朝" w:hint="eastAsia"/>
          <w:sz w:val="18"/>
          <w:szCs w:val="18"/>
          <w:lang w:eastAsia="ja-JP"/>
        </w:rPr>
        <w:t>の</w:t>
      </w:r>
      <w:r w:rsidRPr="000D3A13">
        <w:rPr>
          <w:rFonts w:ascii="ＭＳ 明朝" w:eastAsia="ＭＳ 明朝" w:hAnsi="ＭＳ 明朝"/>
          <w:sz w:val="18"/>
          <w:szCs w:val="18"/>
          <w:lang w:eastAsia="ja-JP"/>
        </w:rPr>
        <w:t>推進機関</w:t>
      </w:r>
      <w:r w:rsidRPr="000D3A13">
        <w:rPr>
          <w:rFonts w:ascii="ＭＳ 明朝" w:eastAsia="ＭＳ 明朝" w:hAnsi="ＭＳ 明朝" w:hint="eastAsia"/>
          <w:sz w:val="18"/>
          <w:szCs w:val="18"/>
          <w:lang w:eastAsia="ja-JP"/>
        </w:rPr>
        <w:t>）</w:t>
      </w:r>
    </w:p>
  </w:footnote>
  <w:footnote w:id="240">
    <w:p w14:paraId="6E4D0261" w14:textId="5C486CD5" w:rsidR="00AC2584" w:rsidRPr="000D3A13" w:rsidRDefault="00AC2584" w:rsidP="00AC2584">
      <w:pPr>
        <w:spacing w:before="0" w:after="0" w:line="240" w:lineRule="auto"/>
        <w:rPr>
          <w:rFonts w:ascii="ＭＳ 明朝" w:eastAsia="ＭＳ 明朝" w:hAnsi="ＭＳ 明朝"/>
          <w:sz w:val="20"/>
          <w:szCs w:val="20"/>
          <w:lang w:eastAsia="ja-JP"/>
        </w:rPr>
      </w:pPr>
      <w:r w:rsidRPr="000D3A13">
        <w:rPr>
          <w:rStyle w:val="af6"/>
          <w:rFonts w:ascii="ＭＳ 明朝" w:eastAsia="ＭＳ 明朝" w:hAnsi="ＭＳ 明朝"/>
          <w:sz w:val="20"/>
          <w:szCs w:val="20"/>
        </w:rPr>
        <w:footnoteRef/>
      </w:r>
      <w:r w:rsidRPr="000D3A13">
        <w:rPr>
          <w:rFonts w:ascii="ＭＳ 明朝" w:eastAsia="ＭＳ 明朝" w:hAnsi="ＭＳ 明朝"/>
          <w:sz w:val="20"/>
          <w:szCs w:val="20"/>
          <w:lang w:eastAsia="ja-JP"/>
        </w:rPr>
        <w:t>参照：</w:t>
      </w:r>
      <w:r w:rsidR="004F6A8A" w:rsidRPr="000D3A13">
        <w:rPr>
          <w:rFonts w:ascii="ＭＳ 明朝" w:eastAsia="ＭＳ 明朝" w:hAnsi="ＭＳ 明朝"/>
          <w:sz w:val="20"/>
          <w:szCs w:val="20"/>
          <w:lang w:eastAsia="ja-JP"/>
        </w:rPr>
        <w:t>EU基本権庁</w:t>
      </w:r>
      <w:r w:rsidR="004F6A8A" w:rsidRPr="000D3A13">
        <w:rPr>
          <w:rFonts w:ascii="ＭＳ 明朝" w:eastAsia="ＭＳ 明朝" w:hAnsi="ＭＳ 明朝" w:hint="eastAsia"/>
          <w:sz w:val="20"/>
          <w:szCs w:val="20"/>
          <w:lang w:eastAsia="ja-JP"/>
        </w:rPr>
        <w:t>（</w:t>
      </w:r>
      <w:r w:rsidRPr="000D3A13">
        <w:rPr>
          <w:rFonts w:ascii="ＭＳ 明朝" w:eastAsia="ＭＳ 明朝" w:hAnsi="ＭＳ 明朝"/>
          <w:sz w:val="20"/>
          <w:szCs w:val="20"/>
          <w:lang w:eastAsia="ja-JP"/>
        </w:rPr>
        <w:t>FRA</w:t>
      </w:r>
      <w:r w:rsidR="004F6A8A" w:rsidRPr="000D3A13">
        <w:rPr>
          <w:rFonts w:ascii="ＭＳ 明朝" w:eastAsia="ＭＳ 明朝" w:hAnsi="ＭＳ 明朝" w:hint="eastAsia"/>
          <w:sz w:val="20"/>
          <w:szCs w:val="20"/>
          <w:lang w:eastAsia="ja-JP"/>
        </w:rPr>
        <w:t>）、</w:t>
      </w:r>
      <w:hyperlink r:id="rId448" w:history="1">
        <w:r w:rsidRPr="00497AE2">
          <w:rPr>
            <w:rStyle w:val="ab"/>
            <w:rFonts w:ascii="ＭＳ 明朝" w:eastAsia="ＭＳ 明朝" w:hAnsi="ＭＳ 明朝"/>
            <w:color w:val="0070C0"/>
            <w:sz w:val="20"/>
            <w:szCs w:val="20"/>
            <w:lang w:eastAsia="ja-JP"/>
          </w:rPr>
          <w:t>犯罪、安全及び被害者の権利</w:t>
        </w:r>
      </w:hyperlink>
      <w:r w:rsidRPr="000D3A13">
        <w:rPr>
          <w:rFonts w:ascii="ＭＳ 明朝" w:eastAsia="ＭＳ 明朝" w:hAnsi="ＭＳ 明朝"/>
          <w:sz w:val="20"/>
          <w:szCs w:val="20"/>
          <w:lang w:eastAsia="ja-JP"/>
        </w:rPr>
        <w:t>（2021年）</w:t>
      </w:r>
      <w:r w:rsidR="00D93A60" w:rsidRPr="000D3A13">
        <w:rPr>
          <w:rFonts w:ascii="ＭＳ 明朝" w:eastAsia="ＭＳ 明朝" w:hAnsi="ＭＳ 明朝" w:hint="eastAsia"/>
          <w:sz w:val="20"/>
          <w:szCs w:val="20"/>
          <w:lang w:eastAsia="ja-JP"/>
        </w:rPr>
        <w:t xml:space="preserve"> </w:t>
      </w:r>
      <w:r w:rsidR="004F6B82" w:rsidRPr="000D3A13">
        <w:rPr>
          <w:rFonts w:ascii="ＭＳ 明朝" w:eastAsia="ＭＳ 明朝" w:hAnsi="ＭＳ 明朝" w:hint="eastAsia"/>
          <w:sz w:val="20"/>
          <w:szCs w:val="20"/>
          <w:lang w:eastAsia="ja-JP"/>
        </w:rPr>
        <w:t>pp.</w:t>
      </w:r>
      <w:r w:rsidRPr="000D3A13">
        <w:rPr>
          <w:rFonts w:ascii="ＭＳ 明朝" w:eastAsia="ＭＳ 明朝" w:hAnsi="ＭＳ 明朝"/>
          <w:sz w:val="20"/>
          <w:szCs w:val="20"/>
          <w:lang w:eastAsia="ja-JP"/>
        </w:rPr>
        <w:t>40；56-57。また欧州障害者フォーラム</w:t>
      </w:r>
      <w:r w:rsidR="004F6A8A" w:rsidRPr="000D3A13">
        <w:rPr>
          <w:rFonts w:ascii="ＭＳ 明朝" w:eastAsia="ＭＳ 明朝" w:hAnsi="ＭＳ 明朝" w:hint="eastAsia"/>
          <w:sz w:val="20"/>
          <w:szCs w:val="20"/>
          <w:lang w:eastAsia="ja-JP"/>
        </w:rPr>
        <w:t>（</w:t>
      </w:r>
      <w:r w:rsidR="004F6A8A" w:rsidRPr="000D3A13">
        <w:rPr>
          <w:sz w:val="18"/>
          <w:szCs w:val="18"/>
          <w:lang w:eastAsia="ja-JP"/>
        </w:rPr>
        <w:t>European Disability Forum</w:t>
      </w:r>
      <w:r w:rsidR="004F6A8A" w:rsidRPr="000D3A13">
        <w:rPr>
          <w:rFonts w:ascii="ＭＳ 明朝" w:eastAsia="ＭＳ 明朝" w:hAnsi="ＭＳ 明朝" w:hint="eastAsia"/>
          <w:sz w:val="20"/>
          <w:szCs w:val="20"/>
          <w:lang w:eastAsia="ja-JP"/>
        </w:rPr>
        <w:t>）、</w:t>
      </w:r>
      <w:hyperlink r:id="rId449" w:history="1">
        <w:r w:rsidRPr="00497AE2">
          <w:rPr>
            <w:rStyle w:val="ab"/>
            <w:rFonts w:ascii="ＭＳ 明朝" w:eastAsia="ＭＳ 明朝" w:hAnsi="ＭＳ 明朝"/>
            <w:color w:val="0070C0"/>
            <w:sz w:val="20"/>
            <w:szCs w:val="20"/>
            <w:lang w:eastAsia="ja-JP"/>
          </w:rPr>
          <w:t>EUのヘイトスピーチ及びヘイトクライム対策に関するEDF勧告</w:t>
        </w:r>
      </w:hyperlink>
      <w:r w:rsidRPr="000D3A13">
        <w:rPr>
          <w:rFonts w:ascii="ＭＳ 明朝" w:eastAsia="ＭＳ 明朝" w:hAnsi="ＭＳ 明朝"/>
          <w:sz w:val="20"/>
          <w:szCs w:val="20"/>
          <w:lang w:eastAsia="ja-JP"/>
        </w:rPr>
        <w:t>（2021年4月）</w:t>
      </w:r>
      <w:r w:rsidR="004F6B82" w:rsidRPr="000D3A13">
        <w:rPr>
          <w:rFonts w:ascii="ＭＳ 明朝" w:eastAsia="ＭＳ 明朝" w:hAnsi="ＭＳ 明朝" w:hint="eastAsia"/>
          <w:sz w:val="20"/>
          <w:szCs w:val="20"/>
          <w:lang w:eastAsia="ja-JP"/>
        </w:rPr>
        <w:t>p.</w:t>
      </w:r>
      <w:r w:rsidRPr="000D3A13">
        <w:rPr>
          <w:rFonts w:ascii="ＭＳ 明朝" w:eastAsia="ＭＳ 明朝" w:hAnsi="ＭＳ 明朝"/>
          <w:sz w:val="20"/>
          <w:szCs w:val="20"/>
          <w:lang w:eastAsia="ja-JP"/>
        </w:rPr>
        <w:t>3も参照。ODIHR</w:t>
      </w:r>
      <w:r w:rsidR="004F6A8A" w:rsidRPr="000D3A13">
        <w:rPr>
          <w:rFonts w:ascii="ＭＳ 明朝" w:eastAsia="ＭＳ 明朝" w:hAnsi="ＭＳ 明朝" w:hint="eastAsia"/>
          <w:sz w:val="20"/>
          <w:szCs w:val="20"/>
          <w:lang w:eastAsia="ja-JP"/>
        </w:rPr>
        <w:t>、</w:t>
      </w:r>
      <w:hyperlink r:id="rId450" w:history="1">
        <w:r w:rsidRPr="00497AE2">
          <w:rPr>
            <w:rStyle w:val="ab"/>
            <w:rFonts w:ascii="ＭＳ 明朝" w:eastAsia="ＭＳ 明朝" w:hAnsi="ＭＳ 明朝"/>
            <w:color w:val="0070C0"/>
            <w:sz w:val="20"/>
            <w:szCs w:val="20"/>
            <w:lang w:eastAsia="ja-JP"/>
          </w:rPr>
          <w:t>ファクトシート：障害者に対するヘイトクライム</w:t>
        </w:r>
      </w:hyperlink>
      <w:r w:rsidRPr="000D3A13">
        <w:rPr>
          <w:rFonts w:ascii="ＭＳ 明朝" w:eastAsia="ＭＳ 明朝" w:hAnsi="ＭＳ 明朝"/>
          <w:sz w:val="20"/>
          <w:szCs w:val="20"/>
          <w:lang w:eastAsia="ja-JP"/>
        </w:rPr>
        <w:t>（2016年）</w:t>
      </w:r>
      <w:r w:rsidR="004F6B82" w:rsidRPr="000D3A13">
        <w:rPr>
          <w:rFonts w:ascii="ＭＳ 明朝" w:eastAsia="ＭＳ 明朝" w:hAnsi="ＭＳ 明朝" w:hint="eastAsia"/>
          <w:sz w:val="20"/>
          <w:szCs w:val="20"/>
          <w:lang w:eastAsia="ja-JP"/>
        </w:rPr>
        <w:t>p.</w:t>
      </w:r>
      <w:r w:rsidRPr="000D3A13">
        <w:rPr>
          <w:rFonts w:ascii="ＭＳ 明朝" w:eastAsia="ＭＳ 明朝" w:hAnsi="ＭＳ 明朝"/>
          <w:sz w:val="20"/>
          <w:szCs w:val="20"/>
          <w:lang w:eastAsia="ja-JP"/>
        </w:rPr>
        <w:t>2。欧州自立生活ネットワーク</w:t>
      </w:r>
      <w:r w:rsidR="004F6A8A" w:rsidRPr="000D3A13">
        <w:rPr>
          <w:rFonts w:ascii="ＭＳ 明朝" w:eastAsia="ＭＳ 明朝" w:hAnsi="ＭＳ 明朝" w:hint="eastAsia"/>
          <w:sz w:val="20"/>
          <w:szCs w:val="20"/>
          <w:lang w:eastAsia="ja-JP"/>
        </w:rPr>
        <w:t>（</w:t>
      </w:r>
      <w:r w:rsidR="004F6A8A" w:rsidRPr="000D3A13">
        <w:rPr>
          <w:rFonts w:ascii="ＭＳ 明朝" w:eastAsia="ＭＳ 明朝" w:hAnsi="ＭＳ 明朝"/>
          <w:sz w:val="18"/>
          <w:szCs w:val="18"/>
          <w:lang w:eastAsia="ja-JP"/>
        </w:rPr>
        <w:t>European Network on Independent Living</w:t>
      </w:r>
      <w:r w:rsidR="004F6A8A" w:rsidRPr="000D3A13">
        <w:rPr>
          <w:rFonts w:ascii="ＭＳ 明朝" w:eastAsia="ＭＳ 明朝" w:hAnsi="ＭＳ 明朝" w:hint="eastAsia"/>
          <w:sz w:val="20"/>
          <w:szCs w:val="20"/>
          <w:lang w:eastAsia="ja-JP"/>
        </w:rPr>
        <w:t>）</w:t>
      </w:r>
      <w:r w:rsidR="00690A5D" w:rsidRPr="000D3A13">
        <w:rPr>
          <w:rFonts w:ascii="ＭＳ 明朝" w:eastAsia="ＭＳ 明朝" w:hAnsi="ＭＳ 明朝" w:hint="eastAsia"/>
          <w:sz w:val="20"/>
          <w:szCs w:val="20"/>
          <w:lang w:eastAsia="ja-JP"/>
        </w:rPr>
        <w:t>、</w:t>
      </w:r>
      <w:hyperlink r:id="rId451" w:history="1">
        <w:r w:rsidRPr="00497AE2">
          <w:rPr>
            <w:rStyle w:val="ab"/>
            <w:rFonts w:ascii="ＭＳ 明朝" w:eastAsia="ＭＳ 明朝" w:hAnsi="ＭＳ 明朝"/>
            <w:color w:val="0070C0"/>
            <w:sz w:val="20"/>
            <w:szCs w:val="20"/>
            <w:lang w:eastAsia="ja-JP"/>
          </w:rPr>
          <w:t>障害者に対するヘイトクライム：障害者団体、法執行機関、国家人権機関、メディア及びその他の関係者向けガイド</w:t>
        </w:r>
      </w:hyperlink>
      <w:r w:rsidRPr="000D3A13">
        <w:rPr>
          <w:rFonts w:ascii="ＭＳ 明朝" w:eastAsia="ＭＳ 明朝" w:hAnsi="ＭＳ 明朝"/>
          <w:sz w:val="20"/>
          <w:szCs w:val="20"/>
          <w:lang w:eastAsia="ja-JP"/>
        </w:rPr>
        <w:t>（2014年）p.13。「メイト・クライム</w:t>
      </w:r>
      <w:r w:rsidR="00690A5D" w:rsidRPr="000D3A13">
        <w:rPr>
          <w:rFonts w:ascii="ＭＳ 明朝" w:eastAsia="ＭＳ 明朝" w:hAnsi="ＭＳ 明朝" w:hint="eastAsia"/>
          <w:sz w:val="20"/>
          <w:szCs w:val="20"/>
          <w:lang w:eastAsia="ja-JP"/>
        </w:rPr>
        <w:t>（</w:t>
      </w:r>
      <w:r w:rsidR="00690A5D" w:rsidRPr="000D3A13">
        <w:rPr>
          <w:rFonts w:ascii="ＭＳ 明朝" w:eastAsia="ＭＳ 明朝" w:hAnsi="ＭＳ 明朝"/>
          <w:sz w:val="18"/>
          <w:szCs w:val="18"/>
          <w:lang w:eastAsia="ja-JP"/>
        </w:rPr>
        <w:t>Mate Crime</w:t>
      </w:r>
      <w:r w:rsidR="00690A5D" w:rsidRPr="000D3A13">
        <w:rPr>
          <w:rFonts w:ascii="ＭＳ 明朝" w:eastAsia="ＭＳ 明朝" w:hAnsi="ＭＳ 明朝" w:hint="eastAsia"/>
          <w:sz w:val="20"/>
          <w:szCs w:val="20"/>
          <w:lang w:eastAsia="ja-JP"/>
        </w:rPr>
        <w:t>）</w:t>
      </w:r>
      <w:r w:rsidRPr="000D3A13">
        <w:rPr>
          <w:rFonts w:ascii="ＭＳ 明朝" w:eastAsia="ＭＳ 明朝" w:hAnsi="ＭＳ 明朝"/>
          <w:sz w:val="20"/>
          <w:szCs w:val="20"/>
          <w:lang w:eastAsia="ja-JP"/>
        </w:rPr>
        <w:t>」はヘイトクライムの特異な形態であり、加害者が</w:t>
      </w:r>
      <w:r w:rsidR="00690A5D" w:rsidRPr="000D3A13">
        <w:rPr>
          <w:rFonts w:ascii="ＭＳ 明朝" w:eastAsia="ＭＳ 明朝" w:hAnsi="ＭＳ 明朝" w:hint="eastAsia"/>
          <w:sz w:val="20"/>
          <w:szCs w:val="20"/>
          <w:lang w:eastAsia="ja-JP"/>
        </w:rPr>
        <w:t>障害のある人</w:t>
      </w:r>
      <w:r w:rsidRPr="000D3A13">
        <w:rPr>
          <w:rFonts w:ascii="ＭＳ 明朝" w:eastAsia="ＭＳ 明朝" w:hAnsi="ＭＳ 明朝"/>
          <w:sz w:val="20"/>
          <w:szCs w:val="20"/>
          <w:lang w:eastAsia="ja-JP"/>
        </w:rPr>
        <w:t>との親交を築き、彼らを搾取・利用するものである。</w:t>
      </w:r>
    </w:p>
  </w:footnote>
  <w:footnote w:id="241">
    <w:p w14:paraId="1B612B2B" w14:textId="2DDA032A"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ODIHR</w:t>
      </w:r>
      <w:r w:rsidR="001077A2" w:rsidRPr="000D3A13">
        <w:rPr>
          <w:rFonts w:ascii="ＭＳ 明朝" w:hAnsi="ＭＳ 明朝"/>
        </w:rPr>
        <w:t>（</w:t>
      </w:r>
      <w:r w:rsidR="001077A2" w:rsidRPr="000D3A13">
        <w:rPr>
          <w:rFonts w:ascii="ＭＳ 明朝" w:hAnsi="ＭＳ 明朝"/>
          <w:sz w:val="18"/>
          <w:szCs w:val="18"/>
        </w:rPr>
        <w:t>Office for Democratic Institutions and Human Rights</w:t>
      </w:r>
      <w:r w:rsidR="001077A2" w:rsidRPr="000D3A13">
        <w:rPr>
          <w:rFonts w:ascii="ＭＳ 明朝" w:hAnsi="ＭＳ 明朝"/>
        </w:rPr>
        <w:t xml:space="preserve">　民主制度・人権事務所）</w:t>
      </w:r>
      <w:r w:rsidRPr="000D3A13">
        <w:rPr>
          <w:rFonts w:ascii="ＭＳ 明朝" w:hAnsi="ＭＳ 明朝"/>
        </w:rPr>
        <w:t>、</w:t>
      </w:r>
      <w:hyperlink r:id="rId452" w:history="1">
        <w:r w:rsidRPr="00497AE2">
          <w:rPr>
            <w:rStyle w:val="ab"/>
            <w:rFonts w:ascii="ＭＳ 明朝" w:hAnsi="ＭＳ 明朝"/>
            <w:color w:val="0070C0"/>
          </w:rPr>
          <w:t>ファクトシート：障害者に対するヘイトクライム</w:t>
        </w:r>
      </w:hyperlink>
      <w:r w:rsidRPr="000D3A13">
        <w:rPr>
          <w:rFonts w:ascii="ＭＳ 明朝" w:hAnsi="ＭＳ 明朝"/>
        </w:rPr>
        <w:t>（2016年）p.3。</w:t>
      </w:r>
    </w:p>
  </w:footnote>
  <w:footnote w:id="242">
    <w:p w14:paraId="79C1C1B2" w14:textId="2FD23222"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刑事司法制度において、偏見に基づく</w:t>
      </w:r>
      <w:r w:rsidR="00690A5D" w:rsidRPr="000D3A13">
        <w:rPr>
          <w:rFonts w:ascii="ＭＳ 明朝" w:hAnsi="ＭＳ 明朝" w:hint="eastAsia"/>
        </w:rPr>
        <w:t>障害のある人</w:t>
      </w:r>
      <w:r w:rsidRPr="000D3A13">
        <w:rPr>
          <w:rFonts w:ascii="ＭＳ 明朝" w:hAnsi="ＭＳ 明朝"/>
        </w:rPr>
        <w:t>に対する犯罪が存在することを認識しないことは、加害者に対する不処罰の文化を生み出し、被害者の再被害につながる可能性がある。EUFRA、</w:t>
      </w:r>
      <w:hyperlink r:id="rId453" w:history="1">
        <w:r w:rsidRPr="00497AE2">
          <w:rPr>
            <w:rStyle w:val="ab"/>
            <w:rFonts w:ascii="ＭＳ 明朝" w:hAnsi="ＭＳ 明朝"/>
            <w:color w:val="0070C0"/>
          </w:rPr>
          <w:t>ヘイトクライムの全被害者に対する平等な保護：</w:t>
        </w:r>
        <w:r w:rsidR="00690A5D" w:rsidRPr="006561FB">
          <w:rPr>
            <w:rFonts w:ascii="ＭＳ 明朝" w:hAnsi="ＭＳ 明朝" w:hint="eastAsia"/>
            <w:color w:val="0070C0"/>
            <w:u w:val="single"/>
          </w:rPr>
          <w:t>障害のある人</w:t>
        </w:r>
        <w:r w:rsidRPr="00497AE2">
          <w:rPr>
            <w:rStyle w:val="ab"/>
            <w:rFonts w:ascii="ＭＳ 明朝" w:hAnsi="ＭＳ 明朝"/>
            <w:color w:val="0070C0"/>
          </w:rPr>
          <w:t>の事例</w:t>
        </w:r>
      </w:hyperlink>
      <w:r w:rsidRPr="000D3A13">
        <w:rPr>
          <w:rFonts w:ascii="ＭＳ 明朝" w:hAnsi="ＭＳ 明朝"/>
        </w:rPr>
        <w:t>（2015年）p.3。</w:t>
      </w:r>
      <w:r w:rsidR="00690A5D" w:rsidRPr="000D3A13">
        <w:rPr>
          <w:rFonts w:ascii="ＭＳ 明朝" w:hAnsi="ＭＳ 明朝" w:hint="eastAsia"/>
        </w:rPr>
        <w:t>我々</w:t>
      </w:r>
      <w:r w:rsidRPr="000D3A13">
        <w:rPr>
          <w:rFonts w:ascii="ＭＳ 明朝" w:hAnsi="ＭＳ 明朝"/>
        </w:rPr>
        <w:t>は、憎悪犯罪の形態とその認識方法</w:t>
      </w:r>
      <w:r w:rsidR="0074169C" w:rsidRPr="000D3A13">
        <w:rPr>
          <w:rFonts w:ascii="ＭＳ 明朝" w:hAnsi="ＭＳ 明朝" w:hint="eastAsia"/>
        </w:rPr>
        <w:t>に関して</w:t>
      </w:r>
      <w:r w:rsidRPr="000D3A13">
        <w:rPr>
          <w:rFonts w:ascii="ＭＳ 明朝" w:hAnsi="ＭＳ 明朝"/>
        </w:rPr>
        <w:t>、一般市民、影響を受けるグループ、アイルランド</w:t>
      </w:r>
      <w:r w:rsidR="00690A5D" w:rsidRPr="000D3A13">
        <w:rPr>
          <w:rFonts w:ascii="ＭＳ 明朝" w:hAnsi="ＭＳ 明朝" w:hint="eastAsia"/>
        </w:rPr>
        <w:t>国家</w:t>
      </w:r>
      <w:r w:rsidRPr="000D3A13">
        <w:rPr>
          <w:rFonts w:ascii="ＭＳ 明朝" w:hAnsi="ＭＳ 明朝"/>
        </w:rPr>
        <w:t>警察（</w:t>
      </w:r>
      <w:r w:rsidR="00690A5D" w:rsidRPr="000D3A13">
        <w:rPr>
          <w:rFonts w:ascii="ＭＳ 明朝" w:hAnsi="ＭＳ 明朝"/>
        </w:rPr>
        <w:t>ガルダ・シオハーナ</w:t>
      </w:r>
      <w:r w:rsidR="00690A5D" w:rsidRPr="000D3A13">
        <w:rPr>
          <w:rFonts w:ascii="ＭＳ 明朝" w:hAnsi="ＭＳ 明朝" w:hint="eastAsia"/>
        </w:rPr>
        <w:t xml:space="preserve">　</w:t>
      </w:r>
      <w:r w:rsidR="00690A5D" w:rsidRPr="000D3A13">
        <w:rPr>
          <w:rFonts w:ascii="ＭＳ 明朝" w:hAnsi="ＭＳ 明朝"/>
          <w:sz w:val="18"/>
          <w:szCs w:val="18"/>
        </w:rPr>
        <w:t>Garda Síochána</w:t>
      </w:r>
      <w:r w:rsidRPr="000D3A13">
        <w:rPr>
          <w:rFonts w:ascii="ＭＳ 明朝" w:hAnsi="ＭＳ 明朝"/>
        </w:rPr>
        <w:t>）、検察官、司法関係者に対する研修と意識向上の重要性</w:t>
      </w:r>
      <w:r w:rsidR="0074169C" w:rsidRPr="000D3A13">
        <w:rPr>
          <w:rFonts w:ascii="ＭＳ 明朝" w:hAnsi="ＭＳ 明朝" w:hint="eastAsia"/>
        </w:rPr>
        <w:t>、および</w:t>
      </w:r>
      <w:r w:rsidR="0074169C" w:rsidRPr="000D3A13">
        <w:rPr>
          <w:rFonts w:ascii="ＭＳ 明朝" w:hAnsi="ＭＳ 明朝"/>
        </w:rPr>
        <w:t>適切なデータ収集、障害に対する憎悪犯罪に対処する</w:t>
      </w:r>
      <w:r w:rsidR="0074169C" w:rsidRPr="000D3A13">
        <w:rPr>
          <w:rFonts w:ascii="ＭＳ 明朝" w:hAnsi="ＭＳ 明朝" w:hint="eastAsia"/>
        </w:rPr>
        <w:t>立法</w:t>
      </w:r>
      <w:r w:rsidR="0074169C" w:rsidRPr="000D3A13">
        <w:rPr>
          <w:rFonts w:ascii="ＭＳ 明朝" w:hAnsi="ＭＳ 明朝"/>
        </w:rPr>
        <w:t>の必要性</w:t>
      </w:r>
      <w:r w:rsidRPr="000D3A13">
        <w:rPr>
          <w:rFonts w:ascii="ＭＳ 明朝" w:hAnsi="ＭＳ 明朝"/>
        </w:rPr>
        <w:t>を強調する。IHREC</w:t>
      </w:r>
      <w:r w:rsidR="0074169C" w:rsidRPr="000D3A13">
        <w:rPr>
          <w:rFonts w:ascii="ＭＳ 明朝" w:hAnsi="ＭＳ 明朝" w:hint="eastAsia"/>
        </w:rPr>
        <w:t>、</w:t>
      </w:r>
      <w:hyperlink r:id="rId454" w:history="1">
        <w:r w:rsidRPr="00497AE2">
          <w:rPr>
            <w:rStyle w:val="ab"/>
            <w:rFonts w:ascii="ＭＳ 明朝" w:hAnsi="ＭＳ 明朝"/>
            <w:color w:val="0070C0"/>
          </w:rPr>
          <w:t>刑事司法（ヘイト犯罪）法案一般枠組みに関する意見書（2022年）</w:t>
        </w:r>
      </w:hyperlink>
      <w:r w:rsidRPr="000D3A13">
        <w:rPr>
          <w:rFonts w:ascii="ＭＳ 明朝" w:hAnsi="ＭＳ 明朝"/>
        </w:rPr>
        <w:t>pp.21; 49-53.IHREC</w:t>
      </w:r>
      <w:r w:rsidR="0074169C" w:rsidRPr="000D3A13">
        <w:rPr>
          <w:rFonts w:ascii="ＭＳ 明朝" w:hAnsi="ＭＳ 明朝" w:hint="eastAsia"/>
        </w:rPr>
        <w:t>、</w:t>
      </w:r>
      <w:hyperlink r:id="rId455" w:history="1">
        <w:r w:rsidRPr="00497AE2">
          <w:rPr>
            <w:rStyle w:val="ab"/>
            <w:rFonts w:ascii="ＭＳ 明朝" w:hAnsi="ＭＳ 明朝"/>
            <w:color w:val="0070C0"/>
          </w:rPr>
          <w:t>アイルランドと</w:t>
        </w:r>
        <w:r w:rsidR="00F63242" w:rsidRPr="00497AE2">
          <w:rPr>
            <w:rStyle w:val="ab"/>
            <w:rFonts w:ascii="ＭＳ 明朝" w:hAnsi="ＭＳ 明朝"/>
            <w:color w:val="0070C0"/>
          </w:rPr>
          <w:t>、</w:t>
        </w:r>
        <w:r w:rsidRPr="00497AE2">
          <w:rPr>
            <w:rStyle w:val="ab"/>
            <w:rFonts w:ascii="ＭＳ 明朝" w:hAnsi="ＭＳ 明朝"/>
            <w:color w:val="0070C0"/>
          </w:rPr>
          <w:t>市民的及び政治的権利に関する国際規約：アイルランド第5回定期報告書に関する人権委員会への</w:t>
        </w:r>
        <w:r w:rsidR="00802BC9" w:rsidRPr="00497AE2">
          <w:rPr>
            <w:rStyle w:val="ab"/>
            <w:rFonts w:ascii="ＭＳ 明朝" w:hAnsi="ＭＳ 明朝" w:hint="eastAsia"/>
            <w:color w:val="0070C0"/>
          </w:rPr>
          <w:t>提出文書</w:t>
        </w:r>
        <w:r w:rsidRPr="00497AE2">
          <w:rPr>
            <w:rStyle w:val="ab"/>
            <w:rFonts w:ascii="ＭＳ 明朝" w:hAnsi="ＭＳ 明朝"/>
            <w:color w:val="0070C0"/>
          </w:rPr>
          <w:t>（2022年）</w:t>
        </w:r>
      </w:hyperlink>
      <w:r w:rsidRPr="000D3A13">
        <w:rPr>
          <w:rFonts w:ascii="ＭＳ 明朝" w:hAnsi="ＭＳ 明朝"/>
        </w:rPr>
        <w:t>p.29</w:t>
      </w:r>
      <w:r w:rsidR="00011D21" w:rsidRPr="000D3A13">
        <w:rPr>
          <w:rFonts w:ascii="ＭＳ 明朝" w:hAnsi="ＭＳ 明朝" w:hint="eastAsia"/>
        </w:rPr>
        <w:t>。</w:t>
      </w:r>
      <w:r w:rsidR="0074169C" w:rsidRPr="000D3A13">
        <w:rPr>
          <w:rFonts w:ascii="ＭＳ 明朝" w:hAnsi="ＭＳ 明朝" w:hint="eastAsia"/>
        </w:rPr>
        <w:t>我々</w:t>
      </w:r>
      <w:r w:rsidRPr="000D3A13">
        <w:rPr>
          <w:rFonts w:ascii="ＭＳ 明朝" w:hAnsi="ＭＳ 明朝"/>
        </w:rPr>
        <w:t>は</w:t>
      </w:r>
      <w:r w:rsidR="003C1BFD" w:rsidRPr="000D3A13">
        <w:rPr>
          <w:rFonts w:ascii="ＭＳ 明朝" w:hAnsi="ＭＳ 明朝" w:hint="eastAsia"/>
        </w:rPr>
        <w:t>、新たな</w:t>
      </w:r>
      <w:hyperlink r:id="rId456" w:history="1">
        <w:r w:rsidRPr="00497AE2">
          <w:rPr>
            <w:rStyle w:val="ab"/>
            <w:rFonts w:ascii="ＭＳ 明朝" w:hAnsi="ＭＳ 明朝"/>
            <w:i/>
            <w:iCs/>
            <w:color w:val="0070C0"/>
          </w:rPr>
          <w:t>刑事司法（憎悪犯罪）法2024年</w:t>
        </w:r>
        <w:r w:rsidR="0074169C" w:rsidRPr="00497AE2">
          <w:rPr>
            <w:rStyle w:val="ab"/>
            <w:rFonts w:ascii="ＭＳ 明朝" w:hAnsi="ＭＳ 明朝" w:hint="eastAsia"/>
            <w:i/>
            <w:iCs/>
            <w:color w:val="0070C0"/>
          </w:rPr>
          <w:t>（</w:t>
        </w:r>
        <w:r w:rsidR="0074169C" w:rsidRPr="00497AE2">
          <w:rPr>
            <w:rStyle w:val="ab"/>
            <w:rFonts w:ascii="ＭＳ 明朝" w:hAnsi="ＭＳ 明朝"/>
            <w:i/>
            <w:iCs/>
            <w:color w:val="0070C0"/>
          </w:rPr>
          <w:t>Criminal Justice (Hate Offences) Act 2024</w:t>
        </w:r>
        <w:r w:rsidR="0074169C" w:rsidRPr="00497AE2">
          <w:rPr>
            <w:rStyle w:val="ab"/>
            <w:rFonts w:ascii="ＭＳ 明朝" w:hAnsi="ＭＳ 明朝" w:hint="eastAsia"/>
            <w:i/>
            <w:iCs/>
            <w:color w:val="0070C0"/>
          </w:rPr>
          <w:t>）</w:t>
        </w:r>
        <w:r w:rsidRPr="000D3A13">
          <w:rPr>
            <w:rStyle w:val="ab"/>
            <w:rFonts w:ascii="ＭＳ 明朝" w:hAnsi="ＭＳ 明朝"/>
            <w:color w:val="auto"/>
            <w:u w:val="none"/>
          </w:rPr>
          <w:t>の</w:t>
        </w:r>
      </w:hyperlink>
      <w:r w:rsidRPr="000D3A13">
        <w:rPr>
          <w:rFonts w:ascii="ＭＳ 明朝" w:hAnsi="ＭＳ 明朝"/>
        </w:rPr>
        <w:t>施行を強く求める</w:t>
      </w:r>
      <w:hyperlink r:id="rId457" w:history="1">
        <w:r w:rsidRPr="000D3A13">
          <w:rPr>
            <w:rStyle w:val="ab"/>
            <w:rFonts w:ascii="ＭＳ 明朝" w:hAnsi="ＭＳ 明朝"/>
            <w:i/>
            <w:iCs/>
            <w:color w:val="auto"/>
            <w:u w:val="none"/>
          </w:rPr>
          <w:t>。</w:t>
        </w:r>
      </w:hyperlink>
      <w:r w:rsidR="000C5B1A" w:rsidRPr="000D3A13">
        <w:rPr>
          <w:rFonts w:hint="eastAsia"/>
        </w:rPr>
        <w:t>また、</w:t>
      </w:r>
      <w:r w:rsidRPr="000D3A13">
        <w:rPr>
          <w:rFonts w:ascii="ＭＳ 明朝" w:hAnsi="ＭＳ 明朝"/>
        </w:rPr>
        <w:t>政府が</w:t>
      </w:r>
      <w:r w:rsidRPr="000D3A13">
        <w:rPr>
          <w:rFonts w:ascii="ＭＳ 明朝" w:hAnsi="ＭＳ 明朝"/>
          <w:i/>
          <w:iCs/>
        </w:rPr>
        <w:t>憎悪扇動法</w:t>
      </w:r>
      <w:r w:rsidR="000C5B1A" w:rsidRPr="000D3A13">
        <w:rPr>
          <w:rFonts w:ascii="ＭＳ 明朝" w:hAnsi="ＭＳ 明朝" w:hint="eastAsia"/>
          <w:i/>
          <w:iCs/>
        </w:rPr>
        <w:t>（</w:t>
      </w:r>
      <w:r w:rsidR="000C5B1A" w:rsidRPr="000D3A13">
        <w:rPr>
          <w:rFonts w:ascii="ＭＳ 明朝" w:hAnsi="ＭＳ 明朝"/>
          <w:i/>
          <w:iCs/>
          <w:sz w:val="18"/>
          <w:szCs w:val="18"/>
        </w:rPr>
        <w:t>Incitement to Hatred Act</w:t>
      </w:r>
      <w:r w:rsidR="000C5B1A" w:rsidRPr="000D3A13">
        <w:rPr>
          <w:rFonts w:ascii="ＭＳ 明朝" w:hAnsi="ＭＳ 明朝" w:hint="eastAsia"/>
          <w:i/>
          <w:iCs/>
        </w:rPr>
        <w:t>）</w:t>
      </w:r>
      <w:r w:rsidRPr="000D3A13">
        <w:rPr>
          <w:rFonts w:ascii="ＭＳ 明朝" w:hAnsi="ＭＳ 明朝"/>
        </w:rPr>
        <w:t>改正</w:t>
      </w:r>
      <w:r w:rsidR="000C5B1A" w:rsidRPr="000D3A13">
        <w:rPr>
          <w:rFonts w:ascii="ＭＳ 明朝" w:hAnsi="ＭＳ 明朝" w:hint="eastAsia"/>
        </w:rPr>
        <w:t>をコミットしていることに注目し</w:t>
      </w:r>
      <w:r w:rsidRPr="000D3A13">
        <w:rPr>
          <w:rFonts w:ascii="ＭＳ 明朝" w:hAnsi="ＭＳ 明朝"/>
        </w:rPr>
        <w:t>、国連障害者権利条約（UNCRPD）基準に沿い、その過程において障害者の実質的な協議と参加を要請する。アイルランド政府</w:t>
      </w:r>
      <w:r w:rsidR="0074169C" w:rsidRPr="000D3A13">
        <w:rPr>
          <w:rFonts w:ascii="ＭＳ 明朝" w:hAnsi="ＭＳ 明朝" w:hint="eastAsia"/>
        </w:rPr>
        <w:t>、</w:t>
      </w:r>
      <w:hyperlink r:id="rId458" w:history="1">
        <w:r w:rsidRPr="00497AE2">
          <w:rPr>
            <w:rStyle w:val="ab"/>
            <w:rFonts w:ascii="ＭＳ 明朝" w:hAnsi="ＭＳ 明朝"/>
            <w:color w:val="0070C0"/>
          </w:rPr>
          <w:t>政府プログラム2025：アイルランドの未来を確保する</w:t>
        </w:r>
      </w:hyperlink>
      <w:r w:rsidRPr="000D3A13">
        <w:rPr>
          <w:rFonts w:ascii="ＭＳ 明朝" w:hAnsi="ＭＳ 明朝"/>
        </w:rPr>
        <w:t>（2025年）p.122。</w:t>
      </w:r>
    </w:p>
  </w:footnote>
  <w:footnote w:id="243">
    <w:p w14:paraId="1930C8E5" w14:textId="020847A5"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第14条（身体の自由及び安全）及び第25条（健康）を参照。</w:t>
      </w:r>
      <w:r w:rsidRPr="000D3A13">
        <w:rPr>
          <w:rFonts w:ascii="ＭＳ 明朝" w:hAnsi="ＭＳ 明朝"/>
          <w:i/>
          <w:iCs/>
        </w:rPr>
        <w:t>2024年精神保健法案</w:t>
      </w:r>
      <w:r w:rsidRPr="000D3A13">
        <w:rPr>
          <w:rFonts w:ascii="ＭＳ 明朝" w:hAnsi="ＭＳ 明朝"/>
        </w:rPr>
        <w:t>を含</w:t>
      </w:r>
      <w:r w:rsidR="004760B8" w:rsidRPr="000D3A13">
        <w:rPr>
          <w:rFonts w:ascii="ＭＳ 明朝" w:hAnsi="ＭＳ 明朝" w:hint="eastAsia"/>
        </w:rPr>
        <w:t>め、</w:t>
      </w:r>
      <w:r w:rsidRPr="000D3A13">
        <w:rPr>
          <w:rFonts w:ascii="ＭＳ 明朝" w:hAnsi="ＭＳ 明朝"/>
        </w:rPr>
        <w:t>国際基準に沿った法改正が緊急に必要である。</w:t>
      </w:r>
      <w:r w:rsidR="004760B8" w:rsidRPr="000D3A13">
        <w:rPr>
          <w:rFonts w:ascii="ＭＳ 明朝" w:hAnsi="ＭＳ 明朝" w:hint="eastAsia"/>
        </w:rPr>
        <w:t>我々</w:t>
      </w:r>
      <w:r w:rsidRPr="000D3A13">
        <w:rPr>
          <w:rFonts w:ascii="ＭＳ 明朝" w:hAnsi="ＭＳ 明朝"/>
        </w:rPr>
        <w:t>は以前、精神保健法改正に併せて、地域社会における制限の少ない治療形態を確保し、精神障害のある人への強制的治療を根絶することを目的としたその他の措置を講じるよう提言してきた。また、精神保健法の改正には、地域社会における制限の少ない治療形態の確保と、精神障害のある人々への強制的治療の究極的な根絶を目指す一連の措置（戦略、行動計画、規則、実践規範</w:t>
      </w:r>
      <w:r w:rsidR="005D74FD" w:rsidRPr="000D3A13">
        <w:rPr>
          <w:rFonts w:ascii="ＭＳ 明朝" w:hAnsi="ＭＳ 明朝" w:hint="eastAsia"/>
        </w:rPr>
        <w:t>など</w:t>
      </w:r>
      <w:r w:rsidRPr="000D3A13">
        <w:rPr>
          <w:rFonts w:ascii="ＭＳ 明朝" w:hAnsi="ＭＳ 明朝"/>
        </w:rPr>
        <w:t>）を伴うべきであると勧告した。IHREC、</w:t>
      </w:r>
      <w:hyperlink r:id="rId459" w:history="1">
        <w:r w:rsidRPr="00497AE2">
          <w:rPr>
            <w:rStyle w:val="ab"/>
            <w:rFonts w:ascii="ＭＳ 明朝" w:hAnsi="ＭＳ 明朝"/>
            <w:color w:val="0070C0"/>
          </w:rPr>
          <w:t>アイルランド及び市民的及び政治的権利に関する国際規約</w:t>
        </w:r>
      </w:hyperlink>
      <w:r w:rsidRPr="000D3A13">
        <w:rPr>
          <w:rFonts w:ascii="ＭＳ 明朝" w:hAnsi="ＭＳ 明朝"/>
        </w:rPr>
        <w:t>（2022年）pp.63-64。2001年精神保健法の2015年見直しを経て、</w:t>
      </w:r>
      <w:r w:rsidRPr="000D3A13">
        <w:rPr>
          <w:rFonts w:ascii="ＭＳ 明朝" w:hAnsi="ＭＳ 明朝"/>
          <w:i/>
        </w:rPr>
        <w:t>精神保健（改正）法案の</w:t>
      </w:r>
      <w:r w:rsidR="002A4BE6" w:rsidRPr="000D3A13">
        <w:rPr>
          <w:rFonts w:ascii="ＭＳ 明朝" w:hAnsi="ＭＳ 明朝"/>
          <w:iCs/>
        </w:rPr>
        <w:t>骨子案</w:t>
      </w:r>
      <w:r w:rsidRPr="000D3A13">
        <w:rPr>
          <w:rFonts w:ascii="ＭＳ 明朝" w:hAnsi="ＭＳ 明朝"/>
        </w:rPr>
        <w:t>が2021年に公表され、立法前審査報告書</w:t>
      </w:r>
      <w:r w:rsidR="002A4BE6" w:rsidRPr="000D3A13">
        <w:rPr>
          <w:rFonts w:ascii="ＭＳ 明朝" w:hAnsi="ＭＳ 明朝" w:hint="eastAsia"/>
        </w:rPr>
        <w:t>が</w:t>
      </w:r>
      <w:r w:rsidRPr="000D3A13">
        <w:rPr>
          <w:rFonts w:ascii="ＭＳ 明朝" w:hAnsi="ＭＳ 明朝"/>
        </w:rPr>
        <w:t>2022年10月に公表された。2024年9月、政府は精神保健法案を公表し、現在アイルランド議会（オイレアハタス</w:t>
      </w:r>
      <w:r w:rsidR="00327F30" w:rsidRPr="000D3A13">
        <w:rPr>
          <w:rFonts w:ascii="ＭＳ 明朝" w:hAnsi="ＭＳ 明朝" w:hint="eastAsia"/>
          <w:sz w:val="18"/>
          <w:szCs w:val="18"/>
        </w:rPr>
        <w:t xml:space="preserve">　</w:t>
      </w:r>
      <w:r w:rsidR="00E05F74" w:rsidRPr="000D3A13">
        <w:rPr>
          <w:rFonts w:ascii="ＭＳ 明朝" w:hAnsi="ＭＳ 明朝"/>
          <w:sz w:val="18"/>
          <w:szCs w:val="18"/>
        </w:rPr>
        <w:t>Houses of the Oireachtas</w:t>
      </w:r>
      <w:r w:rsidRPr="000D3A13">
        <w:rPr>
          <w:rFonts w:ascii="ＭＳ 明朝" w:hAnsi="ＭＳ 明朝"/>
        </w:rPr>
        <w:t>）で審議中である。</w:t>
      </w:r>
      <w:hyperlink r:id="rId460" w:history="1">
        <w:r w:rsidRPr="00497AE2">
          <w:rPr>
            <w:rStyle w:val="ab"/>
            <w:rFonts w:ascii="ＭＳ 明朝" w:hAnsi="ＭＳ 明朝"/>
            <w:i/>
            <w:iCs/>
            <w:color w:val="0070C0"/>
          </w:rPr>
          <w:t>精神保健法案2024年</w:t>
        </w:r>
        <w:r w:rsidRPr="00DB64CE">
          <w:rPr>
            <w:rStyle w:val="ab"/>
            <w:rFonts w:ascii="ＭＳ 明朝" w:hAnsi="ＭＳ 明朝"/>
            <w:i/>
            <w:iCs/>
            <w:color w:val="auto"/>
            <w:u w:val="none"/>
          </w:rPr>
          <w:t>。</w:t>
        </w:r>
      </w:hyperlink>
    </w:p>
  </w:footnote>
  <w:footnote w:id="244">
    <w:p w14:paraId="7F97BD26" w14:textId="2E25DAA7"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002A4BE6" w:rsidRPr="000D3A13">
        <w:rPr>
          <w:rFonts w:ascii="ＭＳ 明朝" w:hAnsi="ＭＳ 明朝" w:hint="eastAsia"/>
        </w:rPr>
        <w:t>さらに、</w:t>
      </w:r>
      <w:r w:rsidRPr="000D3A13">
        <w:rPr>
          <w:rFonts w:ascii="ＭＳ 明朝" w:hAnsi="ＭＳ 明朝"/>
        </w:rPr>
        <w:t>電気ショック療法、その他の制限的・強制的措置</w:t>
      </w:r>
      <w:r w:rsidR="002A4BE6" w:rsidRPr="000D3A13">
        <w:rPr>
          <w:rFonts w:ascii="ＭＳ 明朝" w:hAnsi="ＭＳ 明朝" w:hint="eastAsia"/>
        </w:rPr>
        <w:t>も</w:t>
      </w:r>
      <w:r w:rsidRPr="000D3A13">
        <w:rPr>
          <w:rFonts w:ascii="ＭＳ 明朝" w:hAnsi="ＭＳ 明朝"/>
        </w:rPr>
        <w:t>。人権委員会、</w:t>
      </w:r>
      <w:hyperlink r:id="rId461" w:history="1">
        <w:r w:rsidRPr="00497AE2">
          <w:rPr>
            <w:rStyle w:val="ab"/>
            <w:rFonts w:ascii="ＭＳ 明朝" w:hAnsi="ＭＳ 明朝"/>
            <w:color w:val="0070C0"/>
          </w:rPr>
          <w:t>第4回定期報告書に関する総括所見</w:t>
        </w:r>
      </w:hyperlink>
      <w:r w:rsidRPr="000D3A13">
        <w:rPr>
          <w:rFonts w:ascii="ＭＳ 明朝" w:hAnsi="ＭＳ 明朝"/>
        </w:rPr>
        <w:t>（2014年）パラグラフ12。</w:t>
      </w:r>
      <w:r w:rsidR="00237D7D" w:rsidRPr="000D3A13">
        <w:rPr>
          <w:rFonts w:ascii="ＭＳ 明朝" w:hAnsi="ＭＳ 明朝" w:hint="eastAsia"/>
        </w:rPr>
        <w:t xml:space="preserve">参照： </w:t>
      </w:r>
      <w:r w:rsidRPr="000D3A13">
        <w:rPr>
          <w:rFonts w:ascii="ＭＳ 明朝" w:hAnsi="ＭＳ 明朝"/>
        </w:rPr>
        <w:t>第15条－拷問</w:t>
      </w:r>
      <w:r w:rsidR="00EC711B" w:rsidRPr="000D3A13">
        <w:rPr>
          <w:rFonts w:ascii="ＭＳ 明朝" w:hAnsi="ＭＳ 明朝" w:hint="eastAsia"/>
        </w:rPr>
        <w:t>、</w:t>
      </w:r>
      <w:r w:rsidRPr="000D3A13">
        <w:rPr>
          <w:rFonts w:ascii="ＭＳ 明朝" w:hAnsi="ＭＳ 明朝"/>
        </w:rPr>
        <w:t>残虐、非人道的又は品位を傷つける取扱い又は刑罰の禁止。</w:t>
      </w:r>
    </w:p>
  </w:footnote>
  <w:footnote w:id="245">
    <w:p w14:paraId="7B405157" w14:textId="12B13A85"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拷問及び非人道的又は品位を傷つける取扱い又は刑罰の防止</w:t>
      </w:r>
      <w:r w:rsidR="00237D7D" w:rsidRPr="000D3A13">
        <w:rPr>
          <w:rFonts w:ascii="ＭＳ 明朝" w:hAnsi="ＭＳ 明朝" w:hint="eastAsia"/>
        </w:rPr>
        <w:t>のための</w:t>
      </w:r>
      <w:r w:rsidR="00237D7D" w:rsidRPr="000D3A13">
        <w:rPr>
          <w:rFonts w:ascii="ＭＳ 明朝" w:hAnsi="ＭＳ 明朝"/>
        </w:rPr>
        <w:t>欧州</w:t>
      </w:r>
      <w:r w:rsidRPr="000D3A13">
        <w:rPr>
          <w:rFonts w:ascii="ＭＳ 明朝" w:hAnsi="ＭＳ 明朝"/>
        </w:rPr>
        <w:t>委員会</w:t>
      </w:r>
      <w:r w:rsidRPr="000D3A13" w:rsidDel="008C4958">
        <w:rPr>
          <w:rFonts w:ascii="ＭＳ 明朝" w:hAnsi="ＭＳ 明朝"/>
        </w:rPr>
        <w:t>（</w:t>
      </w:r>
      <w:r w:rsidRPr="000D3A13">
        <w:rPr>
          <w:rFonts w:ascii="ＭＳ 明朝" w:hAnsi="ＭＳ 明朝"/>
        </w:rPr>
        <w:t>CPT</w:t>
      </w:r>
      <w:r w:rsidR="00237D7D" w:rsidRPr="000D3A13">
        <w:t xml:space="preserve"> </w:t>
      </w:r>
      <w:r w:rsidR="00237D7D" w:rsidRPr="000D3A13">
        <w:rPr>
          <w:rFonts w:ascii="ＭＳ 明朝" w:hAnsi="ＭＳ 明朝"/>
          <w:sz w:val="18"/>
          <w:szCs w:val="18"/>
        </w:rPr>
        <w:t>: European Committee for the Prevention of Torture and Inhuman or Degrading Treatment or Punishment</w:t>
      </w:r>
      <w:r w:rsidRPr="000D3A13">
        <w:rPr>
          <w:rFonts w:ascii="ＭＳ 明朝" w:hAnsi="ＭＳ 明朝"/>
        </w:rPr>
        <w:t>）は、複数の</w:t>
      </w:r>
      <w:r w:rsidR="00237D7D" w:rsidRPr="000D3A13">
        <w:rPr>
          <w:rFonts w:ascii="ＭＳ 明朝" w:hAnsi="ＭＳ 明朝" w:hint="eastAsia"/>
        </w:rPr>
        <w:t>人</w:t>
      </w:r>
      <w:r w:rsidRPr="000D3A13">
        <w:rPr>
          <w:rFonts w:ascii="ＭＳ 明朝" w:hAnsi="ＭＳ 明朝"/>
        </w:rPr>
        <w:t>が次のように述べたと指摘した：「治療を望まなかったにもかかわらず、拒否できないと思った</w:t>
      </w:r>
      <w:r w:rsidR="00237D7D" w:rsidRPr="000D3A13">
        <w:rPr>
          <w:rFonts w:ascii="ＭＳ 明朝" w:hAnsi="ＭＳ 明朝" w:hint="eastAsia"/>
        </w:rPr>
        <w:t>ため</w:t>
      </w:r>
      <w:r w:rsidRPr="000D3A13">
        <w:rPr>
          <w:rFonts w:ascii="ＭＳ 明朝" w:hAnsi="ＭＳ 明朝"/>
        </w:rPr>
        <w:t>、</w:t>
      </w:r>
      <w:r w:rsidR="00237D7D" w:rsidRPr="000D3A13">
        <w:rPr>
          <w:rFonts w:ascii="ＭＳ 明朝" w:hAnsi="ＭＳ 明朝" w:hint="eastAsia"/>
        </w:rPr>
        <w:t>あるいは</w:t>
      </w:r>
      <w:r w:rsidRPr="000D3A13">
        <w:rPr>
          <w:rFonts w:ascii="ＭＳ 明朝" w:hAnsi="ＭＳ 明朝"/>
        </w:rPr>
        <w:t>強制的に薬を投与されることを望まなかったため、治療に同意した」。CPT、</w:t>
      </w:r>
      <w:hyperlink r:id="rId462" w:history="1">
        <w:r w:rsidRPr="00497AE2">
          <w:rPr>
            <w:rStyle w:val="ab"/>
            <w:rFonts w:ascii="ＭＳ 明朝" w:hAnsi="ＭＳ 明朝"/>
            <w:color w:val="0070C0"/>
          </w:rPr>
          <w:t>アイルランド政府への報告書「2019年9月23日から10月4日までのアイルランド訪問」</w:t>
        </w:r>
      </w:hyperlink>
      <w:r w:rsidRPr="000D3A13">
        <w:rPr>
          <w:rFonts w:ascii="ＭＳ 明朝" w:hAnsi="ＭＳ 明朝"/>
        </w:rPr>
        <w:t>（2020年）p.63。</w:t>
      </w:r>
    </w:p>
  </w:footnote>
  <w:footnote w:id="246">
    <w:p w14:paraId="6D7D5E3B" w14:textId="7199B7DC"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i/>
          <w:iCs/>
        </w:rPr>
        <w:t>支援付き意思決定（能力）（改正）法（2022年）</w:t>
      </w:r>
      <w:r w:rsidRPr="000D3A13">
        <w:rPr>
          <w:rFonts w:ascii="ＭＳ 明朝" w:hAnsi="ＭＳ 明朝"/>
        </w:rPr>
        <w:t>の制定、適用及び懸念事項に関する議論については</w:t>
      </w:r>
      <w:r w:rsidR="00237D7D" w:rsidRPr="000D3A13">
        <w:rPr>
          <w:rFonts w:ascii="ＭＳ 明朝" w:hAnsi="ＭＳ 明朝" w:hint="eastAsia"/>
        </w:rPr>
        <w:t>、</w:t>
      </w:r>
      <w:r w:rsidRPr="000D3A13">
        <w:rPr>
          <w:rFonts w:ascii="ＭＳ 明朝" w:hAnsi="ＭＳ 明朝"/>
        </w:rPr>
        <w:t>第12条を参照</w:t>
      </w:r>
      <w:r w:rsidRPr="000D3A13">
        <w:rPr>
          <w:rFonts w:ascii="ＭＳ 明朝" w:hAnsi="ＭＳ 明朝"/>
          <w:i/>
          <w:iCs/>
        </w:rPr>
        <w:t>。</w:t>
      </w:r>
    </w:p>
  </w:footnote>
  <w:footnote w:id="247">
    <w:p w14:paraId="7D94DF5D" w14:textId="4D09957A"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IHRECは、本提出文書に特化したハイブリッド形式の障害</w:t>
      </w:r>
      <w:r w:rsidR="00C8627A" w:rsidRPr="000D3A13">
        <w:rPr>
          <w:rFonts w:ascii="ＭＳ 明朝" w:hAnsi="ＭＳ 明朝" w:hint="eastAsia"/>
        </w:rPr>
        <w:t>当事</w:t>
      </w:r>
      <w:r w:rsidRPr="000D3A13">
        <w:rPr>
          <w:rFonts w:ascii="ＭＳ 明朝" w:hAnsi="ＭＳ 明朝"/>
        </w:rPr>
        <w:t>者団体（DPO</w:t>
      </w:r>
      <w:r w:rsidR="00011D21" w:rsidRPr="000D3A13">
        <w:rPr>
          <w:rFonts w:ascii="ＭＳ 明朝" w:hAnsi="ＭＳ 明朝" w:hint="eastAsia"/>
        </w:rPr>
        <w:t>s</w:t>
      </w:r>
      <w:r w:rsidRPr="000D3A13">
        <w:rPr>
          <w:rFonts w:ascii="ＭＳ 明朝" w:hAnsi="ＭＳ 明朝"/>
        </w:rPr>
        <w:t>）との協議を2025年5月9日（金）に開催し、12のアイルランド障害者団体が参加した。市民社会組織（CSO</w:t>
      </w:r>
      <w:r w:rsidR="00011D21" w:rsidRPr="000D3A13">
        <w:rPr>
          <w:rFonts w:ascii="ＭＳ 明朝" w:hAnsi="ＭＳ 明朝" w:hint="eastAsia"/>
        </w:rPr>
        <w:t>s</w:t>
      </w:r>
      <w:r w:rsidRPr="000D3A13">
        <w:rPr>
          <w:rFonts w:ascii="ＭＳ 明朝" w:hAnsi="ＭＳ 明朝"/>
        </w:rPr>
        <w:t>）</w:t>
      </w:r>
      <w:r w:rsidRPr="000D3A13">
        <w:rPr>
          <w:rFonts w:ascii="ＭＳ 明朝" w:hAnsi="ＭＳ 明朝"/>
          <w:lang w:val="en-GB"/>
        </w:rPr>
        <w:t>との協議では</w:t>
      </w:r>
      <w:r w:rsidRPr="000D3A13">
        <w:rPr>
          <w:rFonts w:ascii="ＭＳ 明朝" w:hAnsi="ＭＳ 明朝"/>
        </w:rPr>
        <w:t>、</w:t>
      </w:r>
      <w:r w:rsidRPr="000D3A13">
        <w:rPr>
          <w:rFonts w:ascii="ＭＳ 明朝" w:hAnsi="ＭＳ 明朝" w:hint="eastAsia"/>
        </w:rPr>
        <w:t>精神</w:t>
      </w:r>
      <w:r w:rsidRPr="000D3A13">
        <w:rPr>
          <w:rFonts w:ascii="ＭＳ 明朝" w:hAnsi="ＭＳ 明朝"/>
        </w:rPr>
        <w:t>障害のある妊婦や新生児の親に対する処遇</w:t>
      </w:r>
      <w:r w:rsidR="00D535E8" w:rsidRPr="000D3A13">
        <w:rPr>
          <w:rFonts w:ascii="ＭＳ 明朝" w:hAnsi="ＭＳ 明朝" w:hint="eastAsia"/>
        </w:rPr>
        <w:t>（</w:t>
      </w:r>
      <w:r w:rsidRPr="000D3A13">
        <w:rPr>
          <w:rFonts w:ascii="ＭＳ 明朝" w:hAnsi="ＭＳ 明朝"/>
        </w:rPr>
        <w:t>受けるケアに関する意思決定に関して</w:t>
      </w:r>
      <w:r w:rsidR="00D535E8" w:rsidRPr="000D3A13">
        <w:rPr>
          <w:rFonts w:ascii="ＭＳ 明朝" w:hAnsi="ＭＳ 明朝" w:hint="eastAsia"/>
        </w:rPr>
        <w:t>など）に</w:t>
      </w:r>
      <w:r w:rsidRPr="000D3A13">
        <w:rPr>
          <w:rFonts w:ascii="ＭＳ 明朝" w:hAnsi="ＭＳ 明朝"/>
          <w:lang w:val="en-GB"/>
        </w:rPr>
        <w:t>懸念が表明された</w:t>
      </w:r>
      <w:r w:rsidRPr="000D3A13">
        <w:rPr>
          <w:rFonts w:ascii="ＭＳ 明朝" w:hAnsi="ＭＳ 明朝"/>
        </w:rPr>
        <w:t>。入院精神医療が、新生児の母親を不当に子どもから引き離す形で運営されていることへの懸念がある。</w:t>
      </w:r>
      <w:r w:rsidR="00D535E8" w:rsidRPr="000D3A13">
        <w:rPr>
          <w:rFonts w:ascii="ＭＳ 明朝" w:hAnsi="ＭＳ 明朝"/>
        </w:rPr>
        <w:t>アイルランド障害女性</w:t>
      </w:r>
      <w:r w:rsidR="00D535E8" w:rsidRPr="000D3A13">
        <w:rPr>
          <w:rFonts w:ascii="ＭＳ 明朝" w:hAnsi="ＭＳ 明朝" w:hint="eastAsia"/>
        </w:rPr>
        <w:t>協会（</w:t>
      </w:r>
      <w:r w:rsidRPr="000D3A13">
        <w:rPr>
          <w:rFonts w:ascii="ＭＳ 明朝" w:hAnsi="ＭＳ 明朝"/>
        </w:rPr>
        <w:t>Disabled Women Ireland</w:t>
      </w:r>
      <w:r w:rsidR="00D535E8" w:rsidRPr="000D3A13">
        <w:rPr>
          <w:rFonts w:ascii="ＭＳ 明朝" w:hAnsi="ＭＳ 明朝" w:hint="eastAsia"/>
        </w:rPr>
        <w:t>）、</w:t>
      </w:r>
      <w:hyperlink r:id="rId463" w:history="1">
        <w:r w:rsidRPr="00497AE2">
          <w:rPr>
            <w:rStyle w:val="ab"/>
            <w:rFonts w:ascii="ＭＳ 明朝" w:hAnsi="ＭＳ 明朝"/>
            <w:color w:val="0070C0"/>
          </w:rPr>
          <w:t>2001年精神保健法見直しに関する</w:t>
        </w:r>
        <w:r w:rsidR="007120B6" w:rsidRPr="006561FB">
          <w:rPr>
            <w:rFonts w:ascii="ＭＳ 明朝" w:hAnsi="ＭＳ 明朝"/>
            <w:color w:val="0070C0"/>
            <w:u w:val="single"/>
          </w:rPr>
          <w:t>パブリック・コンサルテーション（Public Consultation　公的協議）</w:t>
        </w:r>
        <w:r w:rsidRPr="00497AE2">
          <w:rPr>
            <w:rStyle w:val="ab"/>
            <w:rFonts w:ascii="ＭＳ 明朝" w:hAnsi="ＭＳ 明朝"/>
            <w:color w:val="0070C0"/>
          </w:rPr>
          <w:t>への</w:t>
        </w:r>
      </w:hyperlink>
      <w:r w:rsidR="008E17CC" w:rsidRPr="00EE5FD0">
        <w:rPr>
          <w:rFonts w:hint="eastAsia"/>
          <w:color w:val="0070C0"/>
          <w:u w:val="single"/>
        </w:rPr>
        <w:t>提出文書</w:t>
      </w:r>
      <w:r w:rsidRPr="000D3A13">
        <w:rPr>
          <w:rFonts w:ascii="ＭＳ 明朝" w:hAnsi="ＭＳ 明朝"/>
        </w:rPr>
        <w:t>（2021年）p.5</w:t>
      </w:r>
      <w:r w:rsidR="008E17CC" w:rsidRPr="000D3A13">
        <w:rPr>
          <w:rFonts w:ascii="ＭＳ 明朝" w:hAnsi="ＭＳ 明朝" w:hint="eastAsia"/>
        </w:rPr>
        <w:t>の、</w:t>
      </w:r>
      <w:hyperlink r:id="rId464" w:anchor=":~:text=(b)%20Where%20a%20directive%2D,deleterious%20effect%20on%20the%20unborn%2C" w:history="1">
        <w:r w:rsidRPr="00497AE2">
          <w:rPr>
            <w:rStyle w:val="ab"/>
            <w:rFonts w:ascii="ＭＳ 明朝" w:hAnsi="ＭＳ 明朝"/>
            <w:color w:val="0070C0"/>
          </w:rPr>
          <w:t>2022年意思決定支援（能力）（改正）法：</w:t>
        </w:r>
      </w:hyperlink>
      <w:r w:rsidRPr="000D3A13">
        <w:rPr>
          <w:rFonts w:ascii="ＭＳ 明朝" w:hAnsi="ＭＳ 明朝"/>
        </w:rPr>
        <w:t>「事前医療指示</w:t>
      </w:r>
      <w:r w:rsidR="00EF2FB2" w:rsidRPr="000D3A13">
        <w:rPr>
          <w:rFonts w:ascii="ＭＳ 明朝" w:hAnsi="ＭＳ 明朝" w:hint="eastAsia"/>
        </w:rPr>
        <w:t>（</w:t>
      </w:r>
      <w:r w:rsidR="00EF2FB2" w:rsidRPr="000D3A13">
        <w:rPr>
          <w:rFonts w:ascii="ＭＳ 明朝" w:hAnsi="ＭＳ 明朝"/>
          <w:sz w:val="18"/>
          <w:szCs w:val="18"/>
        </w:rPr>
        <w:t>advance healthcare directive</w:t>
      </w:r>
      <w:r w:rsidR="00EF2FB2" w:rsidRPr="000D3A13">
        <w:rPr>
          <w:rFonts w:ascii="ＭＳ 明朝" w:hAnsi="ＭＳ 明朝" w:hint="eastAsia"/>
        </w:rPr>
        <w:t>）</w:t>
      </w:r>
      <w:r w:rsidRPr="000D3A13">
        <w:rPr>
          <w:rFonts w:ascii="ＭＳ 明朝" w:hAnsi="ＭＳ 明朝"/>
        </w:rPr>
        <w:t>の有効性と適用性」85条(6)(a)及び85条(6)(b)。</w:t>
      </w:r>
    </w:p>
  </w:footnote>
  <w:footnote w:id="248">
    <w:p w14:paraId="5349DC35" w14:textId="5D94AA33" w:rsidR="00AC2584" w:rsidRPr="000D3A13" w:rsidRDefault="00AC2584" w:rsidP="00AC2584">
      <w:pPr>
        <w:spacing w:before="0" w:after="0" w:line="240" w:lineRule="auto"/>
        <w:rPr>
          <w:rFonts w:ascii="ＭＳ 明朝" w:eastAsia="ＭＳ 明朝" w:hAnsi="ＭＳ 明朝"/>
          <w:sz w:val="20"/>
          <w:szCs w:val="20"/>
          <w:lang w:eastAsia="ja-JP"/>
        </w:rPr>
      </w:pPr>
      <w:r w:rsidRPr="000D3A13">
        <w:rPr>
          <w:rStyle w:val="af6"/>
          <w:rFonts w:ascii="ＭＳ 明朝" w:eastAsia="ＭＳ 明朝" w:hAnsi="ＭＳ 明朝"/>
          <w:sz w:val="20"/>
          <w:szCs w:val="20"/>
        </w:rPr>
        <w:footnoteRef/>
      </w:r>
      <w:r w:rsidR="007854B8" w:rsidRPr="000D3A13">
        <w:rPr>
          <w:rFonts w:ascii="ＭＳ 明朝" w:eastAsia="ＭＳ 明朝" w:hAnsi="ＭＳ 明朝" w:hint="eastAsia"/>
          <w:sz w:val="20"/>
          <w:szCs w:val="20"/>
          <w:lang w:eastAsia="ja-JP"/>
        </w:rPr>
        <w:t>アイルランド人権・平等</w:t>
      </w:r>
      <w:r w:rsidR="007854B8" w:rsidRPr="000D3A13">
        <w:rPr>
          <w:rFonts w:ascii="ＭＳ 明朝" w:eastAsia="ＭＳ 明朝" w:hAnsi="ＭＳ 明朝"/>
          <w:sz w:val="20"/>
          <w:szCs w:val="20"/>
          <w:lang w:eastAsia="ja-JP"/>
        </w:rPr>
        <w:t>委員会は</w:t>
      </w:r>
      <w:r w:rsidR="007854B8" w:rsidRPr="000D3A13">
        <w:rPr>
          <w:rFonts w:ascii="ＭＳ 明朝" w:eastAsia="ＭＳ 明朝" w:hAnsi="ＭＳ 明朝" w:hint="eastAsia"/>
          <w:sz w:val="20"/>
          <w:szCs w:val="20"/>
          <w:lang w:eastAsia="ja-JP"/>
        </w:rPr>
        <w:t>、</w:t>
      </w:r>
      <w:r w:rsidRPr="000D3A13">
        <w:rPr>
          <w:rFonts w:ascii="ＭＳ 明朝" w:eastAsia="ＭＳ 明朝" w:hAnsi="ＭＳ 明朝"/>
          <w:i/>
          <w:sz w:val="20"/>
          <w:szCs w:val="20"/>
          <w:lang w:eastAsia="ja-JP"/>
        </w:rPr>
        <w:t>ガウアー</w:t>
      </w:r>
      <w:r w:rsidR="00AB44BF" w:rsidRPr="000D3A13">
        <w:rPr>
          <w:rFonts w:ascii="ＭＳ 明朝" w:eastAsia="ＭＳ 明朝" w:hAnsi="ＭＳ 明朝" w:hint="eastAsia"/>
          <w:i/>
          <w:sz w:val="20"/>
          <w:szCs w:val="20"/>
          <w:lang w:eastAsia="ja-JP"/>
        </w:rPr>
        <w:t>（</w:t>
      </w:r>
      <w:r w:rsidR="00AB44BF" w:rsidRPr="000D3A13">
        <w:rPr>
          <w:rFonts w:ascii="ＭＳ 明朝" w:eastAsia="ＭＳ 明朝" w:hAnsi="ＭＳ 明朝"/>
          <w:i/>
          <w:sz w:val="18"/>
          <w:szCs w:val="18"/>
          <w:lang w:eastAsia="ja-JP"/>
        </w:rPr>
        <w:t>Gauer</w:t>
      </w:r>
      <w:r w:rsidR="00AB44BF" w:rsidRPr="000D3A13">
        <w:rPr>
          <w:rFonts w:ascii="ＭＳ 明朝" w:eastAsia="ＭＳ 明朝" w:hAnsi="ＭＳ 明朝" w:hint="eastAsia"/>
          <w:i/>
          <w:sz w:val="20"/>
          <w:szCs w:val="20"/>
          <w:lang w:eastAsia="ja-JP"/>
        </w:rPr>
        <w:t>）ほか</w:t>
      </w:r>
      <w:r w:rsidRPr="000D3A13">
        <w:rPr>
          <w:rFonts w:ascii="ＭＳ 明朝" w:eastAsia="ＭＳ 明朝" w:hAnsi="ＭＳ 明朝"/>
          <w:i/>
          <w:sz w:val="20"/>
          <w:szCs w:val="20"/>
          <w:lang w:eastAsia="ja-JP"/>
        </w:rPr>
        <w:t>対フランス事件において、</w:t>
      </w:r>
      <w:r w:rsidRPr="000D3A13">
        <w:rPr>
          <w:rFonts w:ascii="ＭＳ 明朝" w:eastAsia="ＭＳ 明朝" w:hAnsi="ＭＳ 明朝"/>
          <w:sz w:val="20"/>
          <w:szCs w:val="20"/>
          <w:lang w:eastAsia="ja-JP"/>
        </w:rPr>
        <w:t>欧州国家人権機関グループを代表して</w:t>
      </w:r>
      <w:r w:rsidR="007854B8" w:rsidRPr="000D3A13">
        <w:rPr>
          <w:rFonts w:ascii="ＭＳ 明朝" w:eastAsia="ＭＳ 明朝" w:hAnsi="ＭＳ 明朝"/>
          <w:sz w:val="20"/>
          <w:szCs w:val="20"/>
          <w:lang w:eastAsia="ja-JP"/>
        </w:rPr>
        <w:t>欧州人権裁判所</w:t>
      </w:r>
      <w:r w:rsidR="007854B8" w:rsidRPr="000D3A13">
        <w:rPr>
          <w:rFonts w:ascii="ＭＳ 明朝" w:eastAsia="ＭＳ 明朝" w:hAnsi="ＭＳ 明朝" w:hint="eastAsia"/>
          <w:sz w:val="20"/>
          <w:szCs w:val="20"/>
          <w:lang w:eastAsia="ja-JP"/>
        </w:rPr>
        <w:t>に</w:t>
      </w:r>
      <w:r w:rsidRPr="000D3A13">
        <w:rPr>
          <w:rFonts w:ascii="ＭＳ 明朝" w:eastAsia="ＭＳ 明朝" w:hAnsi="ＭＳ 明朝"/>
          <w:sz w:val="20"/>
          <w:szCs w:val="20"/>
          <w:lang w:eastAsia="ja-JP"/>
        </w:rPr>
        <w:t>提出した意見書において</w:t>
      </w:r>
      <w:r w:rsidRPr="000D3A13">
        <w:rPr>
          <w:rFonts w:ascii="ＭＳ 明朝" w:eastAsia="ＭＳ 明朝" w:hAnsi="ＭＳ 明朝"/>
          <w:i/>
          <w:sz w:val="20"/>
          <w:szCs w:val="20"/>
          <w:lang w:eastAsia="ja-JP"/>
        </w:rPr>
        <w:t>、</w:t>
      </w:r>
      <w:r w:rsidRPr="000D3A13">
        <w:rPr>
          <w:rFonts w:ascii="ＭＳ 明朝" w:eastAsia="ＭＳ 明朝" w:hAnsi="ＭＳ 明朝"/>
          <w:sz w:val="20"/>
          <w:szCs w:val="20"/>
          <w:lang w:eastAsia="ja-JP"/>
        </w:rPr>
        <w:t>知的障害者の不妊手術が提起する深刻かつ複雑な問題に既に言及している</w:t>
      </w:r>
      <w:r w:rsidRPr="000D3A13">
        <w:rPr>
          <w:rFonts w:ascii="ＭＳ 明朝" w:eastAsia="ＭＳ 明朝" w:hAnsi="ＭＳ 明朝"/>
          <w:iCs/>
          <w:sz w:val="20"/>
          <w:szCs w:val="20"/>
          <w:lang w:eastAsia="ja-JP"/>
        </w:rPr>
        <w:t>：</w:t>
      </w:r>
      <w:r w:rsidRPr="000D3A13">
        <w:rPr>
          <w:rFonts w:ascii="ＭＳ 明朝" w:eastAsia="ＭＳ 明朝" w:hAnsi="ＭＳ 明朝"/>
          <w:sz w:val="20"/>
          <w:szCs w:val="20"/>
          <w:lang w:eastAsia="ja-JP"/>
        </w:rPr>
        <w:t>欧州国家人権機関グループ、</w:t>
      </w:r>
      <w:hyperlink r:id="rId465" w:history="1">
        <w:r w:rsidRPr="00497AE2">
          <w:rPr>
            <w:rStyle w:val="ab"/>
            <w:rFonts w:ascii="ＭＳ 明朝" w:eastAsia="ＭＳ 明朝" w:hAnsi="ＭＳ 明朝"/>
            <w:color w:val="0070C0"/>
            <w:sz w:val="20"/>
            <w:szCs w:val="20"/>
            <w:lang w:eastAsia="ja-JP"/>
          </w:rPr>
          <w:t>欧州人権条約第36条第2項及び欧州人権裁判所規則第44条第3項に基づく欧州国家人権機関グループによる書面意見（2011年）</w:t>
        </w:r>
        <w:r w:rsidRPr="000D3A13">
          <w:rPr>
            <w:rStyle w:val="ab"/>
            <w:rFonts w:ascii="ＭＳ 明朝" w:eastAsia="ＭＳ 明朝" w:hAnsi="ＭＳ 明朝"/>
            <w:color w:val="auto"/>
            <w:sz w:val="20"/>
            <w:szCs w:val="20"/>
            <w:u w:val="none"/>
            <w:lang w:eastAsia="ja-JP"/>
          </w:rPr>
          <w:t>。</w:t>
        </w:r>
      </w:hyperlink>
      <w:r w:rsidRPr="000D3A13">
        <w:rPr>
          <w:rFonts w:ascii="ＭＳ 明朝" w:eastAsia="ＭＳ 明朝" w:hAnsi="ＭＳ 明朝"/>
          <w:sz w:val="20"/>
          <w:szCs w:val="20"/>
          <w:lang w:eastAsia="ja-JP"/>
        </w:rPr>
        <w:t>女性に対する暴力及び家庭内暴力対策専門家グループ</w:t>
      </w:r>
      <w:r w:rsidR="00D37A30" w:rsidRPr="000D3A13">
        <w:rPr>
          <w:rFonts w:ascii="ＭＳ 明朝" w:eastAsia="ＭＳ 明朝" w:hAnsi="ＭＳ 明朝" w:hint="eastAsia"/>
          <w:sz w:val="20"/>
          <w:szCs w:val="20"/>
          <w:lang w:eastAsia="ja-JP"/>
        </w:rPr>
        <w:t>（</w:t>
      </w:r>
      <w:r w:rsidR="00D37A30" w:rsidRPr="000D3A13">
        <w:rPr>
          <w:rFonts w:ascii="ＭＳ 明朝" w:eastAsia="ＭＳ 明朝" w:hAnsi="ＭＳ 明朝"/>
          <w:sz w:val="18"/>
          <w:szCs w:val="18"/>
          <w:lang w:eastAsia="ja-JP"/>
        </w:rPr>
        <w:t>Group of Experts on Action against Violence against Women and Domestic Violence</w:t>
      </w:r>
      <w:r w:rsidR="00D37A30" w:rsidRPr="000D3A13">
        <w:rPr>
          <w:rFonts w:ascii="ＭＳ 明朝" w:eastAsia="ＭＳ 明朝" w:hAnsi="ＭＳ 明朝" w:hint="eastAsia"/>
          <w:sz w:val="20"/>
          <w:szCs w:val="20"/>
          <w:lang w:eastAsia="ja-JP"/>
        </w:rPr>
        <w:t>）</w:t>
      </w:r>
      <w:r w:rsidRPr="000D3A13">
        <w:rPr>
          <w:rFonts w:ascii="ＭＳ 明朝" w:eastAsia="ＭＳ 明朝" w:hAnsi="ＭＳ 明朝"/>
          <w:sz w:val="20"/>
          <w:szCs w:val="20"/>
          <w:lang w:eastAsia="ja-JP"/>
        </w:rPr>
        <w:t>は、後見制度下において、女性の自由かつ十分な情報に基づく同意を適切に考慮せず、かつ監督システムも存在しないまま、強制不妊手術を含む生殖に関する権利に関する決定がなされた事例を報告している。女性に対する暴力及び家庭内暴力対策専門家グループ（GREVIO）、</w:t>
      </w:r>
      <w:hyperlink r:id="rId466" w:history="1">
        <w:r w:rsidRPr="00497AE2">
          <w:rPr>
            <w:rStyle w:val="ab"/>
            <w:rFonts w:ascii="ＭＳ 明朝" w:eastAsia="ＭＳ 明朝" w:hAnsi="ＭＳ 明朝"/>
            <w:color w:val="0070C0"/>
            <w:sz w:val="20"/>
            <w:szCs w:val="20"/>
            <w:lang w:eastAsia="ja-JP"/>
          </w:rPr>
          <w:t>欧州評議会「女性に対する暴力及び家庭内暴力の防止及びこれとの闘いに関する</w:t>
        </w:r>
        <w:r w:rsidR="00561F27" w:rsidRPr="00497AE2">
          <w:rPr>
            <w:rStyle w:val="ab"/>
            <w:rFonts w:ascii="ＭＳ 明朝" w:eastAsia="ＭＳ 明朝" w:hAnsi="ＭＳ 明朝" w:hint="eastAsia"/>
            <w:color w:val="0070C0"/>
            <w:sz w:val="20"/>
            <w:szCs w:val="20"/>
            <w:lang w:eastAsia="ja-JP"/>
          </w:rPr>
          <w:t>条約(イスタンブール条約）</w:t>
        </w:r>
        <w:r w:rsidRPr="00497AE2">
          <w:rPr>
            <w:rStyle w:val="ab"/>
            <w:rFonts w:ascii="ＭＳ 明朝" w:eastAsia="ＭＳ 明朝" w:hAnsi="ＭＳ 明朝"/>
            <w:color w:val="0070C0"/>
            <w:sz w:val="20"/>
            <w:szCs w:val="20"/>
            <w:lang w:eastAsia="ja-JP"/>
          </w:rPr>
          <w:t>」</w:t>
        </w:r>
      </w:hyperlink>
      <w:hyperlink r:id="rId467" w:history="1">
        <w:r w:rsidRPr="00497AE2">
          <w:rPr>
            <w:rStyle w:val="ab"/>
            <w:rFonts w:ascii="ＭＳ 明朝" w:eastAsia="ＭＳ 明朝" w:hAnsi="ＭＳ 明朝"/>
            <w:color w:val="0070C0"/>
            <w:sz w:val="20"/>
            <w:szCs w:val="20"/>
            <w:lang w:eastAsia="ja-JP"/>
          </w:rPr>
          <w:t>の規定を実施する立法その他の措置に関する</w:t>
        </w:r>
      </w:hyperlink>
      <w:r w:rsidRPr="00EE5FD0">
        <w:rPr>
          <w:rFonts w:ascii="ＭＳ 明朝" w:eastAsia="ＭＳ 明朝" w:hAnsi="ＭＳ 明朝"/>
          <w:color w:val="0070C0"/>
          <w:sz w:val="20"/>
          <w:szCs w:val="20"/>
          <w:u w:val="single"/>
          <w:lang w:eastAsia="ja-JP"/>
        </w:rPr>
        <w:t>（</w:t>
      </w:r>
      <w:r w:rsidR="000C1062" w:rsidRPr="00EE5FD0">
        <w:rPr>
          <w:rFonts w:ascii="ＭＳ 明朝" w:eastAsia="ＭＳ 明朝" w:hAnsi="ＭＳ 明朝" w:hint="eastAsia"/>
          <w:color w:val="0070C0"/>
          <w:sz w:val="20"/>
          <w:szCs w:val="20"/>
          <w:u w:val="single"/>
          <w:lang w:eastAsia="ja-JP"/>
        </w:rPr>
        <w:t xml:space="preserve">基準　</w:t>
      </w:r>
      <w:r w:rsidR="000C1062" w:rsidRPr="000D3A13">
        <w:rPr>
          <w:rFonts w:eastAsia="ＭＳ 明朝"/>
          <w:sz w:val="20"/>
          <w:szCs w:val="20"/>
          <w:u w:val="single"/>
          <w:lang w:eastAsia="ja-JP"/>
        </w:rPr>
        <w:t>Baseline</w:t>
      </w:r>
      <w:r w:rsidRPr="00EE5FD0">
        <w:rPr>
          <w:rFonts w:ascii="ＭＳ 明朝" w:eastAsia="ＭＳ 明朝" w:hAnsi="ＭＳ 明朝"/>
          <w:color w:val="0070C0"/>
          <w:sz w:val="20"/>
          <w:szCs w:val="20"/>
          <w:u w:val="single"/>
          <w:lang w:eastAsia="ja-JP"/>
        </w:rPr>
        <w:t>）</w:t>
      </w:r>
      <w:hyperlink r:id="rId468" w:history="1">
        <w:r w:rsidRPr="00497AE2">
          <w:rPr>
            <w:rStyle w:val="ab"/>
            <w:rFonts w:ascii="ＭＳ 明朝" w:eastAsia="ＭＳ 明朝" w:hAnsi="ＭＳ 明朝"/>
            <w:color w:val="0070C0"/>
            <w:sz w:val="20"/>
            <w:szCs w:val="20"/>
            <w:lang w:eastAsia="ja-JP"/>
          </w:rPr>
          <w:t>評価報告書</w:t>
        </w:r>
      </w:hyperlink>
      <w:r w:rsidR="00561F27" w:rsidRPr="000D3A13">
        <w:rPr>
          <w:rFonts w:eastAsiaTheme="minorEastAsia" w:hint="eastAsia"/>
          <w:lang w:eastAsia="ja-JP"/>
        </w:rPr>
        <w:t xml:space="preserve"> </w:t>
      </w:r>
      <w:r w:rsidRPr="000D3A13">
        <w:rPr>
          <w:rFonts w:ascii="ＭＳ 明朝" w:eastAsia="ＭＳ 明朝" w:hAnsi="ＭＳ 明朝"/>
          <w:sz w:val="20"/>
          <w:szCs w:val="20"/>
          <w:lang w:eastAsia="ja-JP"/>
        </w:rPr>
        <w:t>アイルランド（2023年）パラグラフ7；222。</w:t>
      </w:r>
      <w:r w:rsidR="00D37A30" w:rsidRPr="000D3A13">
        <w:rPr>
          <w:rFonts w:ascii="ＭＳ 明朝" w:eastAsia="ＭＳ 明朝" w:hAnsi="ＭＳ 明朝" w:hint="eastAsia"/>
          <w:sz w:val="20"/>
          <w:szCs w:val="20"/>
          <w:lang w:eastAsia="ja-JP"/>
        </w:rPr>
        <w:t>我々の</w:t>
      </w:r>
      <w:r w:rsidRPr="000D3A13">
        <w:rPr>
          <w:rFonts w:ascii="ＭＳ 明朝" w:eastAsia="ＭＳ 明朝" w:hAnsi="ＭＳ 明朝"/>
          <w:sz w:val="20"/>
          <w:szCs w:val="20"/>
          <w:lang w:eastAsia="ja-JP"/>
        </w:rPr>
        <w:t>DACは、障害のある女性に対する不妊手術及び強制避妊の強制について懸念を表明している。IHREC、</w:t>
      </w:r>
      <w:hyperlink r:id="rId469" w:history="1">
        <w:r w:rsidRPr="00497AE2">
          <w:rPr>
            <w:rStyle w:val="ab"/>
            <w:rFonts w:ascii="ＭＳ 明朝" w:eastAsia="ＭＳ 明朝" w:hAnsi="ＭＳ 明朝"/>
            <w:color w:val="0070C0"/>
            <w:sz w:val="20"/>
            <w:szCs w:val="20"/>
            <w:lang w:eastAsia="ja-JP"/>
          </w:rPr>
          <w:t>障害諮問委員会</w:t>
        </w:r>
        <w:r w:rsidRPr="000D3A13">
          <w:rPr>
            <w:rStyle w:val="ab"/>
            <w:rFonts w:ascii="ＭＳ 明朝" w:eastAsia="ＭＳ 明朝" w:hAnsi="ＭＳ 明朝"/>
            <w:color w:val="auto"/>
            <w:sz w:val="20"/>
            <w:szCs w:val="20"/>
            <w:u w:val="none"/>
            <w:lang w:eastAsia="ja-JP"/>
          </w:rPr>
          <w:t>。</w:t>
        </w:r>
      </w:hyperlink>
      <w:r w:rsidRPr="000D3A13">
        <w:rPr>
          <w:rFonts w:ascii="ＭＳ 明朝" w:eastAsia="ＭＳ 明朝" w:hAnsi="ＭＳ 明朝"/>
          <w:sz w:val="20"/>
          <w:szCs w:val="20"/>
          <w:lang w:eastAsia="ja-JP"/>
        </w:rPr>
        <w:t>また、市民社会組織（CSO</w:t>
      </w:r>
      <w:r w:rsidR="00AB55B7" w:rsidRPr="000D3A13">
        <w:rPr>
          <w:rFonts w:ascii="ＭＳ 明朝" w:eastAsia="ＭＳ 明朝" w:hAnsi="ＭＳ 明朝" w:hint="eastAsia"/>
          <w:sz w:val="20"/>
          <w:szCs w:val="20"/>
          <w:lang w:eastAsia="ja-JP"/>
        </w:rPr>
        <w:t>s</w:t>
      </w:r>
      <w:r w:rsidRPr="000D3A13">
        <w:rPr>
          <w:rFonts w:ascii="ＭＳ 明朝" w:eastAsia="ＭＳ 明朝" w:hAnsi="ＭＳ 明朝"/>
          <w:sz w:val="20"/>
          <w:szCs w:val="20"/>
          <w:lang w:eastAsia="ja-JP"/>
        </w:rPr>
        <w:t>）は、</w:t>
      </w:r>
      <w:r w:rsidR="004023B4" w:rsidRPr="000D3A13">
        <w:rPr>
          <w:rFonts w:ascii="ＭＳ 明朝" w:eastAsia="ＭＳ 明朝" w:hAnsi="ＭＳ 明朝" w:hint="eastAsia"/>
          <w:sz w:val="20"/>
          <w:szCs w:val="20"/>
          <w:lang w:eastAsia="ja-JP"/>
        </w:rPr>
        <w:t>「</w:t>
      </w:r>
      <w:r w:rsidR="004023B4" w:rsidRPr="000D3A13">
        <w:rPr>
          <w:rFonts w:ascii="ＭＳ 明朝" w:eastAsia="ＭＳ 明朝" w:hAnsi="ＭＳ 明朝"/>
          <w:sz w:val="20"/>
          <w:szCs w:val="20"/>
          <w:lang w:eastAsia="ja-JP"/>
        </w:rPr>
        <w:t>現実</w:t>
      </w:r>
      <w:r w:rsidR="004023B4" w:rsidRPr="000D3A13">
        <w:rPr>
          <w:rFonts w:ascii="ＭＳ 明朝" w:eastAsia="ＭＳ 明朝" w:hAnsi="ＭＳ 明朝" w:hint="eastAsia"/>
          <w:sz w:val="20"/>
          <w:szCs w:val="20"/>
          <w:lang w:eastAsia="ja-JP"/>
        </w:rPr>
        <w:t>的</w:t>
      </w:r>
      <w:r w:rsidR="004023B4" w:rsidRPr="000D3A13">
        <w:rPr>
          <w:rFonts w:ascii="ＭＳ 明朝" w:eastAsia="ＭＳ 明朝" w:hAnsi="ＭＳ 明朝"/>
          <w:sz w:val="20"/>
          <w:szCs w:val="20"/>
          <w:lang w:eastAsia="ja-JP"/>
        </w:rPr>
        <w:t>生殖正義プロジェクト</w:t>
      </w:r>
      <w:r w:rsidR="004023B4" w:rsidRPr="000D3A13">
        <w:rPr>
          <w:rFonts w:ascii="ＭＳ 明朝" w:eastAsia="ＭＳ 明朝" w:hAnsi="ＭＳ 明朝" w:hint="eastAsia"/>
          <w:sz w:val="20"/>
          <w:szCs w:val="20"/>
          <w:lang w:eastAsia="ja-JP"/>
        </w:rPr>
        <w:t xml:space="preserve"> </w:t>
      </w:r>
      <w:r w:rsidRPr="000D3A13">
        <w:rPr>
          <w:rFonts w:ascii="ＭＳ 明朝" w:eastAsia="ＭＳ 明朝" w:hAnsi="ＭＳ 明朝"/>
          <w:sz w:val="20"/>
          <w:szCs w:val="20"/>
          <w:lang w:eastAsia="ja-JP"/>
        </w:rPr>
        <w:t>Re(al) Productive Justice Project</w:t>
      </w:r>
      <w:r w:rsidR="004023B4" w:rsidRPr="000D3A13">
        <w:rPr>
          <w:rFonts w:ascii="ＭＳ 明朝" w:eastAsia="ＭＳ 明朝" w:hAnsi="ＭＳ 明朝" w:hint="eastAsia"/>
          <w:sz w:val="20"/>
          <w:szCs w:val="20"/>
          <w:lang w:eastAsia="ja-JP"/>
        </w:rPr>
        <w:t>」</w:t>
      </w:r>
      <w:r w:rsidRPr="000D3A13">
        <w:rPr>
          <w:rFonts w:ascii="ＭＳ 明朝" w:eastAsia="ＭＳ 明朝" w:hAnsi="ＭＳ 明朝"/>
          <w:sz w:val="20"/>
          <w:szCs w:val="20"/>
          <w:lang w:eastAsia="ja-JP"/>
        </w:rPr>
        <w:t>の調査結果が報告しているように、障害のある女性及び少女の間で不妊手術及び強制中絶の割合が高いことについて懸念を表明している。ゴールウェイ大学、</w:t>
      </w:r>
      <w:hyperlink r:id="rId470" w:history="1">
        <w:r w:rsidR="00494A6A" w:rsidRPr="00497AE2">
          <w:rPr>
            <w:rStyle w:val="ab"/>
            <w:rFonts w:ascii="ＭＳ 明朝" w:eastAsia="ＭＳ 明朝" w:hAnsi="ＭＳ 明朝" w:hint="eastAsia"/>
            <w:color w:val="0070C0"/>
            <w:sz w:val="20"/>
            <w:szCs w:val="20"/>
            <w:lang w:eastAsia="ja-JP"/>
          </w:rPr>
          <w:t>真の</w:t>
        </w:r>
        <w:r w:rsidR="00561F27" w:rsidRPr="00497AE2">
          <w:rPr>
            <w:rStyle w:val="ab"/>
            <w:rFonts w:ascii="ＭＳ 明朝" w:eastAsia="ＭＳ 明朝" w:hAnsi="ＭＳ 明朝" w:hint="eastAsia"/>
            <w:color w:val="0070C0"/>
            <w:sz w:val="20"/>
            <w:szCs w:val="20"/>
            <w:lang w:eastAsia="ja-JP"/>
          </w:rPr>
          <w:t>生殖</w:t>
        </w:r>
        <w:r w:rsidR="00DC7ABC" w:rsidRPr="00497AE2">
          <w:rPr>
            <w:rStyle w:val="ab"/>
            <w:rFonts w:ascii="ＭＳ 明朝" w:eastAsia="ＭＳ 明朝" w:hAnsi="ＭＳ 明朝" w:hint="eastAsia"/>
            <w:color w:val="0070C0"/>
            <w:sz w:val="20"/>
            <w:szCs w:val="20"/>
            <w:lang w:eastAsia="ja-JP"/>
          </w:rPr>
          <w:t>の正義</w:t>
        </w:r>
        <w:r w:rsidR="00561F27" w:rsidRPr="00497AE2">
          <w:rPr>
            <w:rStyle w:val="ab"/>
            <w:rFonts w:ascii="ＭＳ 明朝" w:eastAsia="ＭＳ 明朝" w:hAnsi="ＭＳ 明朝" w:hint="eastAsia"/>
            <w:color w:val="0070C0"/>
            <w:sz w:val="20"/>
            <w:szCs w:val="20"/>
            <w:lang w:eastAsia="ja-JP"/>
          </w:rPr>
          <w:t>： ジェンダーと障害の視点</w:t>
        </w:r>
        <w:r w:rsidR="004023B4" w:rsidRPr="00497AE2">
          <w:rPr>
            <w:rStyle w:val="ab"/>
            <w:rFonts w:ascii="ＭＳ 明朝" w:eastAsia="ＭＳ 明朝" w:hAnsi="ＭＳ 明朝"/>
            <w:color w:val="0070C0"/>
            <w:sz w:val="20"/>
            <w:szCs w:val="20"/>
            <w:lang w:eastAsia="ja-JP"/>
          </w:rPr>
          <w:t xml:space="preserve"> </w:t>
        </w:r>
        <w:r w:rsidR="00561F27" w:rsidRPr="00497AE2">
          <w:rPr>
            <w:rStyle w:val="ab"/>
            <w:rFonts w:ascii="ＭＳ 明朝" w:eastAsia="ＭＳ 明朝" w:hAnsi="ＭＳ 明朝" w:hint="eastAsia"/>
            <w:color w:val="0070C0"/>
            <w:sz w:val="20"/>
            <w:szCs w:val="20"/>
            <w:lang w:eastAsia="ja-JP"/>
          </w:rPr>
          <w:t>（</w:t>
        </w:r>
        <w:r w:rsidR="00561F27" w:rsidRPr="00497AE2">
          <w:rPr>
            <w:rStyle w:val="ab"/>
            <w:rFonts w:ascii="ＭＳ 明朝" w:eastAsia="ＭＳ 明朝" w:hAnsi="ＭＳ 明朝"/>
            <w:color w:val="0070C0"/>
            <w:sz w:val="20"/>
            <w:szCs w:val="20"/>
            <w:lang w:eastAsia="ja-JP"/>
          </w:rPr>
          <w:t>Re(al)</w:t>
        </w:r>
        <w:r w:rsidR="00561F27" w:rsidRPr="00497AE2">
          <w:rPr>
            <w:rStyle w:val="ab"/>
            <w:rFonts w:ascii="ＭＳ 明朝" w:eastAsia="ＭＳ 明朝" w:hAnsi="ＭＳ 明朝" w:hint="eastAsia"/>
            <w:color w:val="0070C0"/>
            <w:sz w:val="20"/>
            <w:szCs w:val="20"/>
            <w:lang w:eastAsia="ja-JP"/>
          </w:rPr>
          <w:t xml:space="preserve"> </w:t>
        </w:r>
        <w:r w:rsidRPr="00497AE2">
          <w:rPr>
            <w:rStyle w:val="ab"/>
            <w:rFonts w:ascii="ＭＳ 明朝" w:eastAsia="ＭＳ 明朝" w:hAnsi="ＭＳ 明朝"/>
            <w:color w:val="0070C0"/>
            <w:sz w:val="20"/>
            <w:szCs w:val="20"/>
            <w:lang w:eastAsia="ja-JP"/>
          </w:rPr>
          <w:t>Productive Justice: Gender and Disability Perspectives</w:t>
        </w:r>
      </w:hyperlink>
      <w:r w:rsidR="004023B4" w:rsidRPr="000D3A13">
        <w:rPr>
          <w:rFonts w:ascii="ＭＳ 明朝" w:eastAsia="ＭＳ 明朝" w:hAnsi="ＭＳ 明朝" w:cs="ＭＳ 明朝" w:hint="eastAsia"/>
          <w:sz w:val="20"/>
          <w:szCs w:val="20"/>
          <w:lang w:eastAsia="ja-JP"/>
        </w:rPr>
        <w:t>）</w:t>
      </w:r>
      <w:r w:rsidRPr="000D3A13">
        <w:rPr>
          <w:rFonts w:ascii="ＭＳ 明朝" w:eastAsia="ＭＳ 明朝" w:hAnsi="ＭＳ 明朝"/>
          <w:sz w:val="20"/>
          <w:szCs w:val="20"/>
          <w:lang w:eastAsia="ja-JP"/>
        </w:rPr>
        <w:t>（2019-2023年）。</w:t>
      </w:r>
    </w:p>
    <w:p w14:paraId="25A94202" w14:textId="3ECCCA5A" w:rsidR="00AB44BF" w:rsidRPr="000D3A13" w:rsidRDefault="00AB44BF" w:rsidP="004023B4">
      <w:pPr>
        <w:spacing w:before="0" w:after="0" w:line="240" w:lineRule="exact"/>
        <w:rPr>
          <w:rFonts w:ascii="ＭＳ 明朝" w:eastAsia="ＭＳ 明朝" w:hAnsi="ＭＳ 明朝"/>
          <w:sz w:val="18"/>
          <w:szCs w:val="18"/>
          <w:lang w:eastAsia="ja-JP"/>
        </w:rPr>
      </w:pPr>
      <w:r w:rsidRPr="000D3A13">
        <w:rPr>
          <w:rFonts w:ascii="ＭＳ 明朝" w:eastAsia="ＭＳ 明朝" w:hAnsi="ＭＳ 明朝" w:hint="eastAsia"/>
          <w:sz w:val="18"/>
          <w:szCs w:val="18"/>
          <w:lang w:eastAsia="ja-JP"/>
        </w:rPr>
        <w:t xml:space="preserve">（訳注　</w:t>
      </w:r>
      <w:r w:rsidRPr="000D3A13">
        <w:rPr>
          <w:rFonts w:ascii="ＭＳ 明朝" w:eastAsia="ＭＳ 明朝" w:hAnsi="ＭＳ 明朝"/>
          <w:sz w:val="18"/>
          <w:szCs w:val="18"/>
          <w:lang w:eastAsia="ja-JP"/>
        </w:rPr>
        <w:t>ガウアー</w:t>
      </w:r>
      <w:r w:rsidRPr="000D3A13">
        <w:rPr>
          <w:rFonts w:ascii="ＭＳ 明朝" w:eastAsia="ＭＳ 明朝" w:hAnsi="ＭＳ 明朝" w:hint="eastAsia"/>
          <w:sz w:val="18"/>
          <w:szCs w:val="18"/>
          <w:lang w:eastAsia="ja-JP"/>
        </w:rPr>
        <w:t>ほか</w:t>
      </w:r>
      <w:r w:rsidRPr="000D3A13">
        <w:rPr>
          <w:rFonts w:ascii="ＭＳ 明朝" w:eastAsia="ＭＳ 明朝" w:hAnsi="ＭＳ 明朝"/>
          <w:sz w:val="18"/>
          <w:szCs w:val="18"/>
          <w:lang w:eastAsia="ja-JP"/>
        </w:rPr>
        <w:t>対フランス事件</w:t>
      </w:r>
      <w:r w:rsidRPr="000D3A13">
        <w:rPr>
          <w:rFonts w:ascii="ＭＳ 明朝" w:eastAsia="ＭＳ 明朝" w:hAnsi="ＭＳ 明朝" w:hint="eastAsia"/>
          <w:sz w:val="18"/>
          <w:szCs w:val="18"/>
          <w:lang w:eastAsia="ja-JP"/>
        </w:rPr>
        <w:t>は、</w:t>
      </w:r>
      <w:r w:rsidRPr="000D3A13">
        <w:rPr>
          <w:rFonts w:ascii="ＭＳ 明朝" w:eastAsia="ＭＳ 明朝" w:hAnsi="ＭＳ 明朝"/>
          <w:sz w:val="18"/>
          <w:szCs w:val="18"/>
          <w:lang w:eastAsia="ja-JP"/>
        </w:rPr>
        <w:t>ガウアー</w:t>
      </w:r>
      <w:r w:rsidRPr="000D3A13">
        <w:rPr>
          <w:rFonts w:ascii="ＭＳ 明朝" w:eastAsia="ＭＳ 明朝" w:hAnsi="ＭＳ 明朝" w:hint="eastAsia"/>
          <w:sz w:val="18"/>
          <w:szCs w:val="18"/>
          <w:lang w:eastAsia="ja-JP"/>
        </w:rPr>
        <w:t>ほかの</w:t>
      </w:r>
      <w:r w:rsidRPr="000D3A13">
        <w:rPr>
          <w:rFonts w:ascii="ＭＳ 明朝" w:eastAsia="ＭＳ 明朝" w:hAnsi="ＭＳ 明朝"/>
          <w:sz w:val="18"/>
          <w:szCs w:val="18"/>
          <w:lang w:eastAsia="ja-JP"/>
        </w:rPr>
        <w:t>知的障害のある女性が</w:t>
      </w:r>
      <w:r w:rsidRPr="000D3A13">
        <w:rPr>
          <w:rFonts w:ascii="ＭＳ 明朝" w:eastAsia="ＭＳ 明朝" w:hAnsi="ＭＳ 明朝" w:hint="eastAsia"/>
          <w:sz w:val="18"/>
          <w:szCs w:val="18"/>
          <w:lang w:eastAsia="ja-JP"/>
        </w:rPr>
        <w:t>、</w:t>
      </w:r>
      <w:r w:rsidRPr="000D3A13">
        <w:rPr>
          <w:rFonts w:ascii="ＭＳ 明朝" w:eastAsia="ＭＳ 明朝" w:hAnsi="ＭＳ 明朝"/>
          <w:sz w:val="18"/>
          <w:szCs w:val="18"/>
          <w:lang w:eastAsia="ja-JP"/>
        </w:rPr>
        <w:t>同意なしに不妊手術を受けさせられたこと</w:t>
      </w:r>
      <w:r w:rsidRPr="000D3A13">
        <w:rPr>
          <w:rFonts w:ascii="ＭＳ 明朝" w:eastAsia="ＭＳ 明朝" w:hAnsi="ＭＳ 明朝" w:hint="eastAsia"/>
          <w:sz w:val="18"/>
          <w:szCs w:val="18"/>
          <w:lang w:eastAsia="ja-JP"/>
        </w:rPr>
        <w:t>から</w:t>
      </w:r>
      <w:r w:rsidRPr="000D3A13">
        <w:rPr>
          <w:rFonts w:ascii="ＭＳ 明朝" w:eastAsia="ＭＳ 明朝" w:hAnsi="ＭＳ 明朝"/>
          <w:sz w:val="18"/>
          <w:szCs w:val="18"/>
          <w:lang w:eastAsia="ja-JP"/>
        </w:rPr>
        <w:t>、</w:t>
      </w:r>
      <w:r w:rsidRPr="000D3A13">
        <w:rPr>
          <w:rFonts w:ascii="ＭＳ 明朝" w:eastAsia="ＭＳ 明朝" w:hAnsi="ＭＳ 明朝" w:hint="eastAsia"/>
          <w:sz w:val="18"/>
          <w:szCs w:val="18"/>
          <w:lang w:eastAsia="ja-JP"/>
        </w:rPr>
        <w:t>フランスに対して</w:t>
      </w:r>
      <w:r w:rsidRPr="000D3A13">
        <w:rPr>
          <w:rFonts w:ascii="ＭＳ 明朝" w:eastAsia="ＭＳ 明朝" w:hAnsi="ＭＳ 明朝"/>
          <w:sz w:val="18"/>
          <w:szCs w:val="18"/>
          <w:lang w:eastAsia="ja-JP"/>
        </w:rPr>
        <w:t>欧州人権条約違反を訴えた</w:t>
      </w:r>
      <w:r w:rsidRPr="000D3A13">
        <w:rPr>
          <w:rFonts w:ascii="ＭＳ 明朝" w:eastAsia="ＭＳ 明朝" w:hAnsi="ＭＳ 明朝" w:hint="eastAsia"/>
          <w:sz w:val="18"/>
          <w:szCs w:val="18"/>
          <w:lang w:eastAsia="ja-JP"/>
        </w:rPr>
        <w:t>事件。）</w:t>
      </w:r>
    </w:p>
    <w:p w14:paraId="7CA09746" w14:textId="2B525FB0" w:rsidR="004023B4" w:rsidRPr="000D3A13" w:rsidRDefault="004023B4" w:rsidP="004023B4">
      <w:pPr>
        <w:spacing w:before="0" w:afterLines="50" w:line="240" w:lineRule="exact"/>
        <w:rPr>
          <w:rFonts w:ascii="ＭＳ 明朝" w:eastAsia="ＭＳ 明朝" w:hAnsi="ＭＳ 明朝"/>
          <w:sz w:val="18"/>
          <w:szCs w:val="18"/>
          <w:lang w:eastAsia="ja-JP"/>
        </w:rPr>
      </w:pPr>
      <w:r w:rsidRPr="000D3A13">
        <w:rPr>
          <w:rFonts w:ascii="ＭＳ 明朝" w:eastAsia="ＭＳ 明朝" w:hAnsi="ＭＳ 明朝" w:hint="eastAsia"/>
          <w:sz w:val="18"/>
          <w:szCs w:val="18"/>
          <w:lang w:eastAsia="ja-JP"/>
        </w:rPr>
        <w:t xml:space="preserve">（訳注　</w:t>
      </w:r>
      <w:r w:rsidRPr="000D3A13">
        <w:rPr>
          <w:rFonts w:ascii="ＭＳ 明朝" w:eastAsia="ＭＳ 明朝" w:hAnsi="ＭＳ 明朝"/>
          <w:sz w:val="18"/>
          <w:szCs w:val="18"/>
          <w:lang w:eastAsia="ja-JP"/>
        </w:rPr>
        <w:t>Re(al) Productive Justice Project</w:t>
      </w:r>
      <w:r w:rsidRPr="000D3A13">
        <w:rPr>
          <w:rFonts w:ascii="ＭＳ 明朝" w:eastAsia="ＭＳ 明朝" w:hAnsi="ＭＳ 明朝" w:hint="eastAsia"/>
          <w:sz w:val="18"/>
          <w:szCs w:val="18"/>
          <w:lang w:eastAsia="ja-JP"/>
        </w:rPr>
        <w:t>」の「</w:t>
      </w:r>
      <w:r w:rsidRPr="000D3A13">
        <w:rPr>
          <w:rFonts w:ascii="ＭＳ 明朝" w:eastAsia="ＭＳ 明朝" w:hAnsi="ＭＳ 明朝"/>
          <w:sz w:val="18"/>
          <w:szCs w:val="18"/>
          <w:lang w:eastAsia="ja-JP"/>
        </w:rPr>
        <w:t>Re(al)</w:t>
      </w:r>
      <w:r w:rsidRPr="000D3A13">
        <w:rPr>
          <w:rFonts w:ascii="ＭＳ 明朝" w:eastAsia="ＭＳ 明朝" w:hAnsi="ＭＳ 明朝" w:hint="eastAsia"/>
          <w:sz w:val="18"/>
          <w:szCs w:val="18"/>
          <w:lang w:eastAsia="ja-JP"/>
        </w:rPr>
        <w:t>」は、</w:t>
      </w:r>
      <w:r w:rsidRPr="000D3A13">
        <w:rPr>
          <w:rFonts w:ascii="ＭＳ 明朝" w:eastAsia="ＭＳ 明朝" w:hAnsi="ＭＳ 明朝"/>
          <w:sz w:val="18"/>
          <w:szCs w:val="18"/>
          <w:lang w:eastAsia="ja-JP"/>
        </w:rPr>
        <w:t>Real（</w:t>
      </w:r>
      <w:r w:rsidR="00494A6A" w:rsidRPr="000D3A13">
        <w:rPr>
          <w:rFonts w:ascii="ＭＳ 明朝" w:eastAsia="ＭＳ 明朝" w:hAnsi="ＭＳ 明朝" w:hint="eastAsia"/>
          <w:sz w:val="18"/>
          <w:szCs w:val="18"/>
          <w:lang w:eastAsia="ja-JP"/>
        </w:rPr>
        <w:t>真</w:t>
      </w:r>
      <w:r w:rsidRPr="000D3A13">
        <w:rPr>
          <w:rFonts w:ascii="ＭＳ 明朝" w:eastAsia="ＭＳ 明朝" w:hAnsi="ＭＳ 明朝"/>
          <w:sz w:val="18"/>
          <w:szCs w:val="18"/>
          <w:lang w:eastAsia="ja-JP"/>
        </w:rPr>
        <w:t>の）とReproductive（生殖に関する）</w:t>
      </w:r>
      <w:r w:rsidRPr="000D3A13">
        <w:rPr>
          <w:rFonts w:ascii="ＭＳ 明朝" w:eastAsia="ＭＳ 明朝" w:hAnsi="ＭＳ 明朝" w:hint="eastAsia"/>
          <w:sz w:val="18"/>
          <w:szCs w:val="18"/>
          <w:lang w:eastAsia="ja-JP"/>
        </w:rPr>
        <w:t>を組み合わせた</w:t>
      </w:r>
      <w:r w:rsidR="00494A6A" w:rsidRPr="000D3A13">
        <w:rPr>
          <w:rFonts w:ascii="ＭＳ 明朝" w:eastAsia="ＭＳ 明朝" w:hAnsi="ＭＳ 明朝"/>
          <w:sz w:val="18"/>
          <w:szCs w:val="18"/>
          <w:lang w:eastAsia="ja-JP"/>
        </w:rPr>
        <w:t>言葉遊</w:t>
      </w:r>
      <w:r w:rsidR="00494A6A" w:rsidRPr="000D3A13">
        <w:rPr>
          <w:rFonts w:ascii="ＭＳ 明朝" w:eastAsia="ＭＳ 明朝" w:hAnsi="ＭＳ 明朝" w:hint="eastAsia"/>
          <w:sz w:val="18"/>
          <w:szCs w:val="18"/>
          <w:lang w:eastAsia="ja-JP"/>
        </w:rPr>
        <w:t>びの</w:t>
      </w:r>
      <w:r w:rsidRPr="000D3A13">
        <w:rPr>
          <w:rFonts w:ascii="ＭＳ 明朝" w:eastAsia="ＭＳ 明朝" w:hAnsi="ＭＳ 明朝" w:hint="eastAsia"/>
          <w:sz w:val="18"/>
          <w:szCs w:val="18"/>
          <w:lang w:eastAsia="ja-JP"/>
        </w:rPr>
        <w:t>造語。）</w:t>
      </w:r>
    </w:p>
  </w:footnote>
  <w:footnote w:id="249">
    <w:p w14:paraId="5391CCF9" w14:textId="6AC51DB4"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cstheme="minorHAnsi"/>
        </w:rPr>
        <w:t>施設の17％が入居者の権利に関する規制に準拠しておらず、33％がガバナン</w:t>
      </w:r>
      <w:r w:rsidR="00637929" w:rsidRPr="000D3A13">
        <w:rPr>
          <w:rFonts w:ascii="ＭＳ 明朝" w:hAnsi="ＭＳ 明朝" w:cstheme="minorHAnsi" w:hint="eastAsia"/>
        </w:rPr>
        <w:t>と</w:t>
      </w:r>
      <w:r w:rsidRPr="000D3A13">
        <w:rPr>
          <w:rFonts w:ascii="ＭＳ 明朝" w:hAnsi="ＭＳ 明朝" w:cstheme="minorHAnsi"/>
        </w:rPr>
        <w:t>管理に関する規制に、さらに33％が防火対策に準拠していなかった。HIQA</w:t>
      </w:r>
      <w:r w:rsidR="00D72EFF" w:rsidRPr="000D3A13">
        <w:rPr>
          <w:rFonts w:ascii="ＭＳ 明朝" w:hAnsi="ＭＳ 明朝"/>
        </w:rPr>
        <w:t>(</w:t>
      </w:r>
      <w:r w:rsidR="00D72EFF" w:rsidRPr="000D3A13">
        <w:rPr>
          <w:rFonts w:ascii="ＭＳ 明朝" w:hAnsi="ＭＳ 明朝"/>
          <w:sz w:val="18"/>
          <w:szCs w:val="18"/>
        </w:rPr>
        <w:t>Health Information and Quality Authority</w:t>
      </w:r>
      <w:r w:rsidR="00D72EFF" w:rsidRPr="000D3A13">
        <w:rPr>
          <w:rFonts w:ascii="ＭＳ 明朝" w:hAnsi="ＭＳ 明朝"/>
        </w:rPr>
        <w:t xml:space="preserve">　保健情報・品質管理庁）</w:t>
      </w:r>
      <w:r w:rsidRPr="000D3A13">
        <w:rPr>
          <w:rFonts w:ascii="ＭＳ 明朝" w:hAnsi="ＭＳ 明朝" w:cstheme="minorHAnsi"/>
        </w:rPr>
        <w:t>、</w:t>
      </w:r>
      <w:hyperlink r:id="rId471" w:history="1">
        <w:r w:rsidRPr="00497AE2">
          <w:rPr>
            <w:rStyle w:val="ab"/>
            <w:rFonts w:ascii="ＭＳ 明朝" w:hAnsi="ＭＳ 明朝" w:cstheme="minorHAnsi"/>
            <w:color w:val="0070C0"/>
          </w:rPr>
          <w:t>2022年高齢者サービス監視・規制概況報告書</w:t>
        </w:r>
      </w:hyperlink>
      <w:r w:rsidRPr="000D3A13">
        <w:rPr>
          <w:rFonts w:ascii="ＭＳ 明朝" w:hAnsi="ＭＳ 明朝" w:cstheme="minorHAnsi"/>
        </w:rPr>
        <w:t>（2023年）pp.4-5;23。</w:t>
      </w:r>
      <w:r w:rsidRPr="000D3A13">
        <w:rPr>
          <w:rFonts w:ascii="ＭＳ 明朝" w:hAnsi="ＭＳ 明朝"/>
        </w:rPr>
        <w:t>IHREC、</w:t>
      </w:r>
      <w:hyperlink r:id="rId472" w:history="1">
        <w:r w:rsidRPr="00497AE2">
          <w:rPr>
            <w:rStyle w:val="ab"/>
            <w:rFonts w:ascii="ＭＳ 明朝" w:hAnsi="ＭＳ 明朝"/>
            <w:color w:val="0070C0"/>
          </w:rPr>
          <w:t>アイルランドと</w:t>
        </w:r>
        <w:r w:rsidR="00F63242" w:rsidRPr="00497AE2">
          <w:rPr>
            <w:rStyle w:val="ab"/>
            <w:rFonts w:ascii="ＭＳ 明朝" w:hAnsi="ＭＳ 明朝"/>
            <w:color w:val="0070C0"/>
          </w:rPr>
          <w:t>、</w:t>
        </w:r>
        <w:r w:rsidRPr="00497AE2">
          <w:rPr>
            <w:rStyle w:val="ab"/>
            <w:rFonts w:ascii="ＭＳ 明朝" w:hAnsi="ＭＳ 明朝"/>
            <w:color w:val="0070C0"/>
          </w:rPr>
          <w:t>拷問及び非人道的又は品位を傷つける取扱い又は刑罰の防止に関する欧州条約</w:t>
        </w:r>
      </w:hyperlink>
      <w:r w:rsidRPr="000D3A13">
        <w:rPr>
          <w:rFonts w:ascii="ＭＳ 明朝" w:hAnsi="ＭＳ 明朝"/>
        </w:rPr>
        <w:t>（2024年）p.55</w:t>
      </w:r>
    </w:p>
  </w:footnote>
  <w:footnote w:id="250">
    <w:p w14:paraId="1B713FA1" w14:textId="593382E3"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2025年の自由保護保障法制定に関する議論については、第14条脚注176を参照のこと。</w:t>
      </w:r>
      <w:r w:rsidR="003F10AB" w:rsidRPr="000D3A13">
        <w:rPr>
          <w:rFonts w:ascii="ＭＳ 明朝" w:hAnsi="ＭＳ 明朝" w:hint="eastAsia"/>
          <w:sz w:val="18"/>
          <w:szCs w:val="18"/>
        </w:rPr>
        <w:t>（訳注　脚注176には直接関連する内容は書かれていない。</w:t>
      </w:r>
      <w:r w:rsidR="003F10AB" w:rsidRPr="000D3A13">
        <w:rPr>
          <w:rFonts w:ascii="ＭＳ 明朝" w:hAnsi="ＭＳ 明朝"/>
          <w:sz w:val="18"/>
          <w:szCs w:val="18"/>
        </w:rPr>
        <w:t>第14条の脚注152</w:t>
      </w:r>
      <w:r w:rsidR="003F10AB" w:rsidRPr="000D3A13">
        <w:rPr>
          <w:rFonts w:ascii="ＭＳ 明朝" w:hAnsi="ＭＳ 明朝" w:hint="eastAsia"/>
          <w:sz w:val="18"/>
          <w:szCs w:val="18"/>
        </w:rPr>
        <w:t>には若干の記述があるので、「</w:t>
      </w:r>
      <w:r w:rsidR="003F10AB" w:rsidRPr="000D3A13">
        <w:rPr>
          <w:rFonts w:ascii="ＭＳ 明朝" w:hAnsi="ＭＳ 明朝"/>
          <w:sz w:val="18"/>
          <w:szCs w:val="18"/>
        </w:rPr>
        <w:t>脚注152</w:t>
      </w:r>
      <w:r w:rsidR="003F10AB" w:rsidRPr="000D3A13">
        <w:rPr>
          <w:rFonts w:ascii="ＭＳ 明朝" w:hAnsi="ＭＳ 明朝" w:hint="eastAsia"/>
          <w:sz w:val="18"/>
          <w:szCs w:val="18"/>
        </w:rPr>
        <w:t>」の誤りである可能性がある。）</w:t>
      </w:r>
      <w:r w:rsidRPr="000D3A13">
        <w:rPr>
          <w:rFonts w:ascii="ＭＳ 明朝" w:hAnsi="ＭＳ 明朝"/>
        </w:rPr>
        <w:t>本法案の遅延は甚だしく、IHREC</w:t>
      </w:r>
      <w:r w:rsidR="001759FE" w:rsidRPr="000D3A13">
        <w:rPr>
          <w:rFonts w:ascii="ＭＳ 明朝" w:hAnsi="ＭＳ 明朝" w:hint="eastAsia"/>
        </w:rPr>
        <w:t>（</w:t>
      </w:r>
      <w:r w:rsidR="001759FE" w:rsidRPr="000D3A13">
        <w:rPr>
          <w:rFonts w:ascii="ＭＳ 明朝" w:hAnsi="ＭＳ 明朝"/>
        </w:rPr>
        <w:t>アイルランド人権・平等委員会</w:t>
      </w:r>
      <w:r w:rsidR="001759FE" w:rsidRPr="000D3A13">
        <w:rPr>
          <w:rFonts w:ascii="ＭＳ 明朝" w:hAnsi="ＭＳ 明朝" w:hint="eastAsia"/>
        </w:rPr>
        <w:t>）</w:t>
      </w:r>
      <w:r w:rsidRPr="000D3A13">
        <w:rPr>
          <w:rFonts w:ascii="ＭＳ 明朝" w:hAnsi="ＭＳ 明朝"/>
        </w:rPr>
        <w:t>は2018年の事前協議に意見書を提出している：IHREC「</w:t>
      </w:r>
      <w:hyperlink r:id="rId473" w:history="1">
        <w:r w:rsidRPr="00497AE2">
          <w:rPr>
            <w:rStyle w:val="ab"/>
            <w:rFonts w:ascii="ＭＳ 明朝" w:hAnsi="ＭＳ 明朝"/>
            <w:color w:val="0070C0"/>
          </w:rPr>
          <w:t>自由剥奪に関する</w:t>
        </w:r>
        <w:r w:rsidR="003F10AB" w:rsidRPr="00497AE2">
          <w:rPr>
            <w:rStyle w:val="ab"/>
            <w:rFonts w:ascii="ＭＳ 明朝" w:hAnsi="ＭＳ 明朝"/>
            <w:color w:val="0070C0"/>
          </w:rPr>
          <w:t>パブリック・コンサルテーション（Public Consultation　公的協議）</w:t>
        </w:r>
        <w:r w:rsidRPr="00497AE2">
          <w:rPr>
            <w:rStyle w:val="ab"/>
            <w:rFonts w:ascii="ＭＳ 明朝" w:hAnsi="ＭＳ 明朝"/>
            <w:color w:val="0070C0"/>
          </w:rPr>
          <w:t>：保障措置提案への</w:t>
        </w:r>
        <w:r w:rsidR="003F10AB" w:rsidRPr="00497AE2">
          <w:rPr>
            <w:rStyle w:val="ab"/>
            <w:rFonts w:ascii="ＭＳ 明朝" w:hAnsi="ＭＳ 明朝" w:hint="eastAsia"/>
            <w:color w:val="0070C0"/>
          </w:rPr>
          <w:t>提出文</w:t>
        </w:r>
        <w:r w:rsidRPr="00497AE2">
          <w:rPr>
            <w:rStyle w:val="ab"/>
            <w:rFonts w:ascii="ＭＳ 明朝" w:hAnsi="ＭＳ 明朝"/>
            <w:color w:val="0070C0"/>
          </w:rPr>
          <w:t>書</w:t>
        </w:r>
      </w:hyperlink>
      <w:r w:rsidRPr="000D3A13">
        <w:rPr>
          <w:rFonts w:ascii="ＭＳ 明朝" w:hAnsi="ＭＳ 明朝"/>
        </w:rPr>
        <w:t>」（2018年）。提案されている</w:t>
      </w:r>
      <w:r w:rsidRPr="000D3A13">
        <w:rPr>
          <w:rFonts w:ascii="ＭＳ 明朝" w:hAnsi="ＭＳ 明朝"/>
          <w:i/>
          <w:iCs/>
        </w:rPr>
        <w:t>2024年成人保護法案は、</w:t>
      </w:r>
      <w:r w:rsidRPr="000D3A13">
        <w:rPr>
          <w:rFonts w:ascii="ＭＳ 明朝" w:hAnsi="ＭＳ 明朝"/>
        </w:rPr>
        <w:t>自由保護及び精神保健改革に関する今後の立法と整合性を保つべきである。</w:t>
      </w:r>
    </w:p>
  </w:footnote>
  <w:footnote w:id="251">
    <w:p w14:paraId="62A2CECA" w14:textId="7E21D33B"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第16条を参照。</w:t>
      </w:r>
    </w:p>
  </w:footnote>
  <w:footnote w:id="252">
    <w:p w14:paraId="1AE40A47" w14:textId="69CA6FBB"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007F1167" w:rsidRPr="000D3A13">
        <w:rPr>
          <w:rFonts w:ascii="ＭＳ 明朝" w:hAnsi="ＭＳ 明朝" w:hint="eastAsia"/>
        </w:rPr>
        <w:t>本書の、</w:t>
      </w:r>
      <w:r w:rsidRPr="000D3A13">
        <w:rPr>
          <w:rFonts w:ascii="ＭＳ 明朝" w:hAnsi="ＭＳ 明朝"/>
        </w:rPr>
        <w:t>第14条－</w:t>
      </w:r>
      <w:r w:rsidR="00EC711B" w:rsidRPr="000D3A13">
        <w:rPr>
          <w:rFonts w:ascii="ＭＳ 明朝" w:hAnsi="ＭＳ 明朝" w:hint="eastAsia"/>
        </w:rPr>
        <w:t>身体の</w:t>
      </w:r>
      <w:r w:rsidRPr="000D3A13">
        <w:rPr>
          <w:rFonts w:ascii="ＭＳ 明朝" w:hAnsi="ＭＳ 明朝"/>
        </w:rPr>
        <w:t>自由及び安全、並びに第15条－拷問</w:t>
      </w:r>
      <w:r w:rsidR="00EC711B" w:rsidRPr="000D3A13">
        <w:rPr>
          <w:rFonts w:ascii="ＭＳ 明朝" w:hAnsi="ＭＳ 明朝" w:hint="eastAsia"/>
        </w:rPr>
        <w:t>、</w:t>
      </w:r>
      <w:r w:rsidRPr="000D3A13">
        <w:rPr>
          <w:rFonts w:ascii="ＭＳ 明朝" w:hAnsi="ＭＳ 明朝"/>
        </w:rPr>
        <w:t>残虐、非人道的又は品位を傷つける取扱いからの自由を参照。</w:t>
      </w:r>
    </w:p>
  </w:footnote>
  <w:footnote w:id="253">
    <w:p w14:paraId="104C9D8D" w14:textId="77777777" w:rsidR="00034E68" w:rsidRPr="000D3A13" w:rsidRDefault="00034E68" w:rsidP="00034E68">
      <w:pPr>
        <w:pStyle w:val="af5"/>
        <w:spacing w:before="0" w:after="0"/>
        <w:rPr>
          <w:rFonts w:ascii="ＭＳ 明朝" w:hAnsi="ＭＳ 明朝"/>
        </w:rPr>
      </w:pPr>
      <w:r w:rsidRPr="000D3A13">
        <w:rPr>
          <w:rStyle w:val="af6"/>
          <w:rFonts w:ascii="ＭＳ 明朝" w:hAnsi="ＭＳ 明朝"/>
        </w:rPr>
        <w:footnoteRef/>
      </w:r>
      <w:hyperlink r:id="rId474" w:history="1">
        <w:r w:rsidRPr="00497AE2">
          <w:rPr>
            <w:rStyle w:val="ab"/>
            <w:rFonts w:ascii="ＭＳ 明朝" w:hAnsi="ＭＳ 明朝"/>
            <w:color w:val="0070C0"/>
          </w:rPr>
          <w:t>2025年国際保護法案の一般枠組み</w:t>
        </w:r>
      </w:hyperlink>
      <w:r w:rsidRPr="000D3A13">
        <w:rPr>
          <w:rFonts w:ascii="ＭＳ 明朝" w:hAnsi="ＭＳ 明朝"/>
        </w:rPr>
        <w:t>（2025年4月）。</w:t>
      </w:r>
    </w:p>
  </w:footnote>
  <w:footnote w:id="254">
    <w:p w14:paraId="5CAC66E7" w14:textId="27117A5A" w:rsidR="00AC2584" w:rsidRPr="000D3A13" w:rsidRDefault="00AC2584" w:rsidP="00AC2584">
      <w:pPr>
        <w:pStyle w:val="af5"/>
        <w:spacing w:before="0" w:after="0"/>
        <w:rPr>
          <w:rFonts w:ascii="ＭＳ 明朝" w:hAnsi="ＭＳ 明朝"/>
          <w:lang w:val="en-GB"/>
        </w:rPr>
      </w:pPr>
      <w:r w:rsidRPr="000D3A13">
        <w:rPr>
          <w:rStyle w:val="af6"/>
          <w:rFonts w:ascii="ＭＳ 明朝" w:hAnsi="ＭＳ 明朝"/>
        </w:rPr>
        <w:footnoteRef/>
      </w:r>
      <w:r w:rsidR="00C57759" w:rsidRPr="000D3A13">
        <w:rPr>
          <w:rFonts w:ascii="ＭＳ 明朝" w:hAnsi="ＭＳ 明朝" w:hint="eastAsia"/>
        </w:rPr>
        <w:t>我々は、</w:t>
      </w:r>
      <w:r w:rsidRPr="000D3A13">
        <w:rPr>
          <w:rFonts w:ascii="ＭＳ 明朝" w:hAnsi="ＭＳ 明朝"/>
        </w:rPr>
        <w:t>保護を求める人々に対する保護措置の削減案、および新たな「迅速化国境手続き」による移民収容の大幅な拡大について懸念している。これらの新手続きは、子どもや家族、人身取引の被害者</w:t>
      </w:r>
      <w:r w:rsidRPr="000D3A13">
        <w:rPr>
          <w:rFonts w:ascii="ＭＳ 明朝" w:hAnsi="ＭＳ 明朝" w:hint="eastAsia"/>
        </w:rPr>
        <w:t>に</w:t>
      </w:r>
      <w:r w:rsidRPr="000D3A13">
        <w:rPr>
          <w:rFonts w:ascii="ＭＳ 明朝" w:hAnsi="ＭＳ 明朝"/>
        </w:rPr>
        <w:t>、</w:t>
      </w:r>
      <w:r w:rsidRPr="000D3A13">
        <w:rPr>
          <w:rFonts w:ascii="ＭＳ 明朝" w:hAnsi="ＭＳ 明朝" w:hint="eastAsia"/>
        </w:rPr>
        <w:t>また、</w:t>
      </w:r>
      <w:r w:rsidRPr="000D3A13">
        <w:rPr>
          <w:rFonts w:ascii="ＭＳ 明朝" w:hAnsi="ＭＳ 明朝"/>
        </w:rPr>
        <w:t>法的助言や代理人へのアクセス権に重大な影響を及ぼす可能性が高い。アイルランド</w:t>
      </w:r>
      <w:r w:rsidR="00A63A99" w:rsidRPr="000D3A13">
        <w:rPr>
          <w:rFonts w:ascii="ＭＳ 明朝" w:hAnsi="ＭＳ 明朝" w:hint="eastAsia"/>
        </w:rPr>
        <w:t>の法律では</w:t>
      </w:r>
      <w:r w:rsidRPr="000D3A13">
        <w:rPr>
          <w:rFonts w:ascii="ＭＳ 明朝" w:hAnsi="ＭＳ 明朝"/>
        </w:rPr>
        <w:t>、女性移民収容者を刑務所や警察署の一般収容区域に収容することが許容されている点は</w:t>
      </w:r>
      <w:r w:rsidR="00A63A99" w:rsidRPr="000D3A13">
        <w:rPr>
          <w:rFonts w:ascii="ＭＳ 明朝" w:hAnsi="ＭＳ 明朝" w:hint="eastAsia"/>
        </w:rPr>
        <w:t>、</w:t>
      </w:r>
      <w:r w:rsidRPr="000D3A13">
        <w:rPr>
          <w:rFonts w:ascii="ＭＳ 明朝" w:hAnsi="ＭＳ 明朝"/>
        </w:rPr>
        <w:t>依然として懸念</w:t>
      </w:r>
      <w:r w:rsidR="00A63A99" w:rsidRPr="000D3A13">
        <w:rPr>
          <w:rFonts w:ascii="ＭＳ 明朝" w:hAnsi="ＭＳ 明朝" w:hint="eastAsia"/>
        </w:rPr>
        <w:t>が</w:t>
      </w:r>
      <w:r w:rsidRPr="000D3A13">
        <w:rPr>
          <w:rFonts w:ascii="ＭＳ 明朝" w:hAnsi="ＭＳ 明朝"/>
        </w:rPr>
        <w:t>ある。参照：IHREC</w:t>
      </w:r>
      <w:r w:rsidR="00A63A99" w:rsidRPr="000D3A13">
        <w:rPr>
          <w:rFonts w:ascii="ＭＳ 明朝" w:hAnsi="ＭＳ 明朝" w:hint="eastAsia"/>
        </w:rPr>
        <w:t>、</w:t>
      </w:r>
      <w:r w:rsidRPr="000D3A13">
        <w:rPr>
          <w:rFonts w:ascii="ＭＳ 明朝" w:hAnsi="ＭＳ 明朝"/>
        </w:rPr>
        <w:t>「</w:t>
      </w:r>
      <w:hyperlink r:id="rId475" w:history="1">
        <w:r w:rsidRPr="00497AE2">
          <w:rPr>
            <w:rStyle w:val="ab"/>
            <w:rFonts w:ascii="ＭＳ 明朝" w:hAnsi="ＭＳ 明朝"/>
            <w:color w:val="0070C0"/>
            <w:lang w:val="en-GB"/>
          </w:rPr>
          <w:t>アイルランドと</w:t>
        </w:r>
        <w:r w:rsidR="00F63242" w:rsidRPr="00497AE2">
          <w:rPr>
            <w:rStyle w:val="ab"/>
            <w:rFonts w:ascii="ＭＳ 明朝" w:hAnsi="ＭＳ 明朝"/>
            <w:color w:val="0070C0"/>
            <w:lang w:val="en-GB"/>
          </w:rPr>
          <w:t>、</w:t>
        </w:r>
        <w:r w:rsidRPr="00497AE2">
          <w:rPr>
            <w:rStyle w:val="ab"/>
            <w:rFonts w:ascii="ＭＳ 明朝" w:hAnsi="ＭＳ 明朝"/>
            <w:color w:val="0070C0"/>
            <w:lang w:val="en-GB"/>
          </w:rPr>
          <w:t>拷問及び非人道的又は品位を傷つける取扱い又は刑罰の防止に関する欧州条約</w:t>
        </w:r>
      </w:hyperlink>
      <w:r w:rsidRPr="000D3A13">
        <w:rPr>
          <w:rFonts w:ascii="ＭＳ 明朝" w:hAnsi="ＭＳ 明朝"/>
        </w:rPr>
        <w:t>」</w:t>
      </w:r>
      <w:r w:rsidRPr="000D3A13">
        <w:rPr>
          <w:rFonts w:ascii="ＭＳ 明朝" w:hAnsi="ＭＳ 明朝"/>
          <w:lang w:val="en-GB"/>
        </w:rPr>
        <w:t>（2024年）pp.21-22。</w:t>
      </w:r>
    </w:p>
    <w:p w14:paraId="1237F8C4" w14:textId="1E232715" w:rsidR="00C57759" w:rsidRPr="000D3A13" w:rsidRDefault="00C57759" w:rsidP="0003663D">
      <w:pPr>
        <w:pStyle w:val="af5"/>
        <w:spacing w:before="0" w:afterLines="50" w:after="120" w:line="240" w:lineRule="exact"/>
        <w:rPr>
          <w:rFonts w:ascii="ＭＳ 明朝" w:hAnsi="ＭＳ 明朝"/>
          <w:sz w:val="18"/>
          <w:szCs w:val="18"/>
        </w:rPr>
      </w:pPr>
      <w:r w:rsidRPr="000D3A13">
        <w:rPr>
          <w:rFonts w:ascii="ＭＳ 明朝" w:hAnsi="ＭＳ 明朝" w:hint="eastAsia"/>
          <w:sz w:val="18"/>
          <w:szCs w:val="18"/>
          <w:lang w:val="en-GB"/>
        </w:rPr>
        <w:t xml:space="preserve">（訳注　</w:t>
      </w:r>
      <w:r w:rsidR="0003663D" w:rsidRPr="000D3A13">
        <w:rPr>
          <w:rFonts w:ascii="ＭＳ 明朝" w:hAnsi="ＭＳ 明朝" w:hint="eastAsia"/>
          <w:sz w:val="18"/>
          <w:szCs w:val="18"/>
          <w:lang w:val="en-GB"/>
        </w:rPr>
        <w:t>「</w:t>
      </w:r>
      <w:r w:rsidRPr="000D3A13">
        <w:rPr>
          <w:rFonts w:ascii="ＭＳ 明朝" w:hAnsi="ＭＳ 明朝"/>
          <w:sz w:val="18"/>
          <w:szCs w:val="18"/>
        </w:rPr>
        <w:t>迅速化国境手続き</w:t>
      </w:r>
      <w:r w:rsidR="0003663D" w:rsidRPr="000D3A13">
        <w:rPr>
          <w:rFonts w:ascii="ＭＳ 明朝" w:hAnsi="ＭＳ 明朝" w:hint="eastAsia"/>
          <w:sz w:val="18"/>
          <w:szCs w:val="18"/>
        </w:rPr>
        <w:t>」</w:t>
      </w:r>
      <w:r w:rsidRPr="000D3A13">
        <w:rPr>
          <w:rFonts w:ascii="ＭＳ 明朝" w:hAnsi="ＭＳ 明朝" w:hint="eastAsia"/>
          <w:sz w:val="18"/>
          <w:szCs w:val="18"/>
        </w:rPr>
        <w:t>は、</w:t>
      </w:r>
      <w:r w:rsidRPr="000D3A13">
        <w:rPr>
          <w:rFonts w:ascii="ＭＳ 明朝" w:hAnsi="ＭＳ 明朝"/>
          <w:sz w:val="18"/>
          <w:szCs w:val="18"/>
        </w:rPr>
        <w:t>EUの難民申請制度の一部で、国境付近で申請者を</w:t>
      </w:r>
      <w:r w:rsidR="0003663D" w:rsidRPr="000D3A13">
        <w:rPr>
          <w:rFonts w:ascii="ＭＳ 明朝" w:hAnsi="ＭＳ 明朝"/>
          <w:sz w:val="18"/>
          <w:szCs w:val="18"/>
        </w:rPr>
        <w:t>特定施設に拘束</w:t>
      </w:r>
      <w:r w:rsidR="0003663D" w:rsidRPr="000D3A13">
        <w:rPr>
          <w:rFonts w:ascii="ＭＳ 明朝" w:hAnsi="ＭＳ 明朝" w:hint="eastAsia"/>
          <w:sz w:val="18"/>
          <w:szCs w:val="18"/>
        </w:rPr>
        <w:t>して</w:t>
      </w:r>
      <w:r w:rsidRPr="000D3A13">
        <w:rPr>
          <w:rFonts w:ascii="ＭＳ 明朝" w:hAnsi="ＭＳ 明朝"/>
          <w:sz w:val="18"/>
          <w:szCs w:val="18"/>
        </w:rPr>
        <w:t>迅速に審査し、</w:t>
      </w:r>
      <w:r w:rsidR="0003663D" w:rsidRPr="000D3A13">
        <w:rPr>
          <w:rFonts w:ascii="ＭＳ 明朝" w:hAnsi="ＭＳ 明朝"/>
          <w:sz w:val="18"/>
          <w:szCs w:val="18"/>
        </w:rPr>
        <w:t>却下されれば即座に送還プロセスに入る</w:t>
      </w:r>
      <w:r w:rsidRPr="000D3A13">
        <w:rPr>
          <w:rFonts w:ascii="ＭＳ 明朝" w:hAnsi="ＭＳ 明朝" w:hint="eastAsia"/>
          <w:sz w:val="18"/>
          <w:szCs w:val="18"/>
        </w:rPr>
        <w:t>。</w:t>
      </w:r>
      <w:r w:rsidRPr="000D3A13">
        <w:rPr>
          <w:rFonts w:ascii="ＭＳ 明朝" w:hAnsi="ＭＳ 明朝" w:hint="eastAsia"/>
          <w:sz w:val="18"/>
          <w:szCs w:val="18"/>
          <w:lang w:val="en-GB"/>
        </w:rPr>
        <w:t>）</w:t>
      </w:r>
    </w:p>
  </w:footnote>
  <w:footnote w:id="255">
    <w:p w14:paraId="5CF496B0" w14:textId="4B70AAE8"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00A63A99" w:rsidRPr="000D3A13">
        <w:rPr>
          <w:rFonts w:ascii="ＭＳ 明朝" w:hAnsi="ＭＳ 明朝" w:hint="eastAsia"/>
        </w:rPr>
        <w:t>我々は、</w:t>
      </w:r>
      <w:r w:rsidRPr="000D3A13">
        <w:rPr>
          <w:rFonts w:ascii="ＭＳ 明朝" w:hAnsi="ＭＳ 明朝"/>
        </w:rPr>
        <w:t>市民社会組織（CSO）が指摘する、国際保護申請の審査における障害者差別と他の固定観念が相まって</w:t>
      </w:r>
      <w:r w:rsidRPr="000D3A13">
        <w:rPr>
          <w:rFonts w:ascii="ＭＳ 明朝" w:hAnsi="ＭＳ 明朝" w:hint="eastAsia"/>
        </w:rPr>
        <w:t>障害者がその機能障害に</w:t>
      </w:r>
      <w:r w:rsidR="00A63A99" w:rsidRPr="000D3A13">
        <w:rPr>
          <w:rFonts w:ascii="ＭＳ 明朝" w:hAnsi="ＭＳ 明朝" w:hint="eastAsia"/>
        </w:rPr>
        <w:t>関して</w:t>
      </w:r>
      <w:r w:rsidRPr="000D3A13">
        <w:rPr>
          <w:rFonts w:ascii="ＭＳ 明朝" w:hAnsi="ＭＳ 明朝" w:hint="eastAsia"/>
        </w:rPr>
        <w:t>受ける不信</w:t>
      </w:r>
      <w:r w:rsidR="00A63A99" w:rsidRPr="000D3A13">
        <w:rPr>
          <w:rFonts w:ascii="ＭＳ 明朝" w:hAnsi="ＭＳ 明朝" w:hint="eastAsia"/>
        </w:rPr>
        <w:t>感</w:t>
      </w:r>
      <w:r w:rsidRPr="000D3A13">
        <w:rPr>
          <w:rFonts w:ascii="ＭＳ 明朝" w:hAnsi="ＭＳ 明朝" w:hint="eastAsia"/>
          <w:sz w:val="16"/>
          <w:szCs w:val="16"/>
        </w:rPr>
        <w:t>（</w:t>
      </w:r>
      <w:r w:rsidRPr="000D3A13">
        <w:rPr>
          <w:rFonts w:ascii="ＭＳ 明朝" w:hAnsi="ＭＳ 明朝"/>
          <w:sz w:val="16"/>
          <w:szCs w:val="16"/>
        </w:rPr>
        <w:t>disbelief</w:t>
      </w:r>
      <w:r w:rsidRPr="000D3A13">
        <w:rPr>
          <w:rFonts w:ascii="ＭＳ 明朝" w:hAnsi="ＭＳ 明朝" w:hint="eastAsia"/>
          <w:sz w:val="16"/>
          <w:szCs w:val="16"/>
        </w:rPr>
        <w:t>）</w:t>
      </w:r>
      <w:r w:rsidRPr="000D3A13">
        <w:rPr>
          <w:rFonts w:ascii="ＭＳ 明朝" w:hAnsi="ＭＳ 明朝"/>
        </w:rPr>
        <w:t>について留意する。</w:t>
      </w:r>
      <w:r w:rsidRPr="000D3A13">
        <w:rPr>
          <w:rFonts w:ascii="ＭＳ 明朝" w:hAnsi="ＭＳ 明朝" w:hint="eastAsia"/>
        </w:rPr>
        <w:t>本報告作成のために</w:t>
      </w:r>
      <w:r w:rsidRPr="000D3A13">
        <w:rPr>
          <w:rFonts w:ascii="ＭＳ 明朝" w:hAnsi="ＭＳ 明朝"/>
        </w:rPr>
        <w:t>、IHRECは2025年4月15日（火）にCSOとのオンライン協議、2025年5月9日（金）に障害</w:t>
      </w:r>
      <w:r w:rsidR="00C8627A" w:rsidRPr="000D3A13">
        <w:rPr>
          <w:rFonts w:ascii="ＭＳ 明朝" w:hAnsi="ＭＳ 明朝" w:hint="eastAsia"/>
        </w:rPr>
        <w:t>当事</w:t>
      </w:r>
      <w:r w:rsidRPr="000D3A13">
        <w:rPr>
          <w:rFonts w:ascii="ＭＳ 明朝" w:hAnsi="ＭＳ 明朝"/>
        </w:rPr>
        <w:t>者団体（DPO）とのハイブリッド形式協議を実施し、12のアイルランドDPOが参加した。</w:t>
      </w:r>
    </w:p>
  </w:footnote>
  <w:footnote w:id="256">
    <w:p w14:paraId="2E45D7EC" w14:textId="648FA131"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アイルランド政府は、国際保護申請者に対し</w:t>
      </w:r>
      <w:r w:rsidR="00231897" w:rsidRPr="000D3A13">
        <w:rPr>
          <w:rFonts w:ascii="ＭＳ 明朝" w:hAnsi="ＭＳ 明朝"/>
          <w:sz w:val="21"/>
          <w:szCs w:val="21"/>
        </w:rPr>
        <w:t>ダイレクト・プロヴィジョン制度</w:t>
      </w:r>
      <w:r w:rsidRPr="000D3A13">
        <w:rPr>
          <w:rFonts w:ascii="ＭＳ 明朝" w:hAnsi="ＭＳ 明朝"/>
        </w:rPr>
        <w:t>を通じて</w:t>
      </w:r>
      <w:r w:rsidRPr="000D3A13">
        <w:rPr>
          <w:rFonts w:ascii="ＭＳ 明朝" w:hAnsi="ＭＳ 明朝" w:hint="eastAsia"/>
        </w:rPr>
        <w:t>居住</w:t>
      </w:r>
      <w:r w:rsidRPr="000D3A13">
        <w:rPr>
          <w:rFonts w:ascii="ＭＳ 明朝" w:hAnsi="ＭＳ 明朝"/>
        </w:rPr>
        <w:t>施設を提供している。2019年に設立された</w:t>
      </w:r>
      <w:r w:rsidR="00231897" w:rsidRPr="000D3A13">
        <w:rPr>
          <w:rFonts w:ascii="ＭＳ 明朝" w:hAnsi="ＭＳ 明朝" w:hint="eastAsia"/>
        </w:rPr>
        <w:t>、</w:t>
      </w:r>
      <w:r w:rsidRPr="000D3A13">
        <w:rPr>
          <w:rFonts w:ascii="ＭＳ 明朝" w:hAnsi="ＭＳ 明朝"/>
        </w:rPr>
        <w:t>キャサリン・デイ</w:t>
      </w:r>
      <w:r w:rsidR="00231897" w:rsidRPr="000D3A13">
        <w:rPr>
          <w:rFonts w:ascii="ＭＳ 明朝" w:hAnsi="ＭＳ 明朝" w:hint="eastAsia"/>
        </w:rPr>
        <w:t>（</w:t>
      </w:r>
      <w:r w:rsidR="00231897" w:rsidRPr="000D3A13">
        <w:rPr>
          <w:rFonts w:ascii="ＭＳ 明朝" w:hAnsi="ＭＳ 明朝"/>
          <w:sz w:val="18"/>
          <w:szCs w:val="18"/>
        </w:rPr>
        <w:t>Catherine Day</w:t>
      </w:r>
      <w:r w:rsidR="00231897" w:rsidRPr="000D3A13">
        <w:rPr>
          <w:rFonts w:ascii="ＭＳ 明朝" w:hAnsi="ＭＳ 明朝" w:hint="eastAsia"/>
        </w:rPr>
        <w:t>）</w:t>
      </w:r>
      <w:r w:rsidRPr="000D3A13">
        <w:rPr>
          <w:rFonts w:ascii="ＭＳ 明朝" w:hAnsi="ＭＳ 明朝"/>
        </w:rPr>
        <w:t>博士が議長を務める諮問グループは、こうした</w:t>
      </w:r>
      <w:r w:rsidRPr="000D3A13">
        <w:rPr>
          <w:rFonts w:ascii="ＭＳ 明朝" w:hAnsi="ＭＳ 明朝" w:hint="eastAsia"/>
        </w:rPr>
        <w:t>居住</w:t>
      </w:r>
      <w:r w:rsidRPr="000D3A13">
        <w:rPr>
          <w:rFonts w:ascii="ＭＳ 明朝" w:hAnsi="ＭＳ 明朝"/>
        </w:rPr>
        <w:t>施設の提供に関する長期的アプローチについての提言を</w:t>
      </w:r>
      <w:r w:rsidR="00231897" w:rsidRPr="000D3A13">
        <w:rPr>
          <w:rFonts w:ascii="ＭＳ 明朝" w:hAnsi="ＭＳ 明朝" w:hint="eastAsia"/>
        </w:rPr>
        <w:t>含めた</w:t>
      </w:r>
      <w:r w:rsidRPr="000D3A13">
        <w:rPr>
          <w:rFonts w:ascii="ＭＳ 明朝" w:hAnsi="ＭＳ 明朝"/>
        </w:rPr>
        <w:t>報告</w:t>
      </w:r>
      <w:r w:rsidR="00231897" w:rsidRPr="000D3A13">
        <w:rPr>
          <w:rFonts w:ascii="ＭＳ 明朝" w:hAnsi="ＭＳ 明朝" w:hint="eastAsia"/>
        </w:rPr>
        <w:t>書を提出</w:t>
      </w:r>
      <w:r w:rsidRPr="000D3A13">
        <w:rPr>
          <w:rFonts w:ascii="ＭＳ 明朝" w:hAnsi="ＭＳ 明朝"/>
        </w:rPr>
        <w:t>したが、これらは未だ実行に移されていない。現在の状況に関して、子どもオンブズマンが指摘するように、「民間商業</w:t>
      </w:r>
      <w:r w:rsidR="000A6212" w:rsidRPr="000D3A13">
        <w:rPr>
          <w:rFonts w:ascii="ＭＳ 明朝" w:hAnsi="ＭＳ 明朝" w:hint="eastAsia"/>
        </w:rPr>
        <w:t>部門運営の</w:t>
      </w:r>
      <w:r w:rsidRPr="000D3A13">
        <w:rPr>
          <w:rFonts w:ascii="ＭＳ 明朝" w:hAnsi="ＭＳ 明朝" w:hint="eastAsia"/>
        </w:rPr>
        <w:t>居住</w:t>
      </w:r>
      <w:r w:rsidRPr="000D3A13">
        <w:rPr>
          <w:rFonts w:ascii="ＭＳ 明朝" w:hAnsi="ＭＳ 明朝"/>
        </w:rPr>
        <w:t>施設への過度の依存は、実務的、経済的、法的観点からシステムの機能不全を招いている」：子どもオンブズマン事務</w:t>
      </w:r>
      <w:r w:rsidR="001543C6" w:rsidRPr="000D3A13">
        <w:rPr>
          <w:rFonts w:ascii="ＭＳ 明朝" w:hAnsi="ＭＳ 明朝" w:hint="eastAsia"/>
        </w:rPr>
        <w:t>局</w:t>
      </w:r>
      <w:r w:rsidR="003F10AB" w:rsidRPr="000D3A13">
        <w:rPr>
          <w:rFonts w:ascii="ＭＳ 明朝" w:hAnsi="ＭＳ 明朝" w:hint="eastAsia"/>
        </w:rPr>
        <w:t>、</w:t>
      </w:r>
      <w:r w:rsidRPr="000D3A13">
        <w:rPr>
          <w:rFonts w:ascii="ＭＳ 明朝" w:hAnsi="ＭＳ 明朝"/>
        </w:rPr>
        <w:t>「</w:t>
      </w:r>
      <w:hyperlink r:id="rId476" w:anchor=":~:text=On%20Tuesday%2019th%20October,OCO%20was%20established%20in%202004." w:history="1">
        <w:r w:rsidR="000A6212" w:rsidRPr="00497AE2">
          <w:rPr>
            <w:rStyle w:val="ab"/>
            <w:rFonts w:ascii="ＭＳ 明朝" w:hAnsi="ＭＳ 明朝"/>
            <w:color w:val="0070C0"/>
          </w:rPr>
          <w:t>ダイレクト・プロヴィジョン</w:t>
        </w:r>
        <w:r w:rsidRPr="00497AE2">
          <w:rPr>
            <w:rStyle w:val="ab"/>
            <w:rFonts w:ascii="ＭＳ 明朝" w:hAnsi="ＭＳ 明朝"/>
            <w:color w:val="0070C0"/>
          </w:rPr>
          <w:t>における子どもの安全と福祉</w:t>
        </w:r>
      </w:hyperlink>
      <w:r w:rsidRPr="000D3A13">
        <w:rPr>
          <w:rFonts w:ascii="ＭＳ 明朝" w:hAnsi="ＭＳ 明朝"/>
        </w:rPr>
        <w:t>」（2023年）p.6。</w:t>
      </w:r>
    </w:p>
  </w:footnote>
  <w:footnote w:id="257">
    <w:p w14:paraId="1F9736D6" w14:textId="5E6A73FE" w:rsidR="005F39DC"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00BD6793" w:rsidRPr="000D3A13">
        <w:rPr>
          <w:rFonts w:ascii="ＭＳ 明朝" w:hAnsi="ＭＳ 明朝" w:hint="eastAsia"/>
        </w:rPr>
        <w:t>締約国</w:t>
      </w:r>
      <w:r w:rsidRPr="000D3A13">
        <w:rPr>
          <w:rFonts w:ascii="ＭＳ 明朝" w:hAnsi="ＭＳ 明朝"/>
        </w:rPr>
        <w:t>は、受入条件指令</w:t>
      </w:r>
      <w:r w:rsidR="00A97829" w:rsidRPr="000D3A13">
        <w:rPr>
          <w:rFonts w:ascii="ＭＳ 明朝" w:hAnsi="ＭＳ 明朝" w:hint="eastAsia"/>
        </w:rPr>
        <w:t>（</w:t>
      </w:r>
      <w:r w:rsidR="00A97829" w:rsidRPr="000D3A13">
        <w:rPr>
          <w:rFonts w:ascii="ＭＳ 明朝" w:hAnsi="ＭＳ 明朝"/>
          <w:sz w:val="18"/>
          <w:szCs w:val="18"/>
        </w:rPr>
        <w:t>Reception Conditions Directive</w:t>
      </w:r>
      <w:r w:rsidR="00A97829" w:rsidRPr="000D3A13">
        <w:rPr>
          <w:rFonts w:ascii="ＭＳ 明朝" w:hAnsi="ＭＳ 明朝" w:hint="eastAsia"/>
        </w:rPr>
        <w:t>）</w:t>
      </w:r>
      <w:r w:rsidRPr="000D3A13">
        <w:rPr>
          <w:rFonts w:ascii="ＭＳ 明朝" w:hAnsi="ＭＳ 明朝"/>
        </w:rPr>
        <w:t>に基づき、特別な受入ニーズを有する国際保護申請者に対する脆弱性評価</w:t>
      </w:r>
      <w:r w:rsidR="005F39DC" w:rsidRPr="000D3A13">
        <w:rPr>
          <w:rFonts w:ascii="ＭＳ 明朝" w:hAnsi="ＭＳ 明朝" w:hint="eastAsia"/>
        </w:rPr>
        <w:t>（</w:t>
      </w:r>
      <w:r w:rsidR="005F39DC" w:rsidRPr="000D3A13">
        <w:rPr>
          <w:rFonts w:ascii="ＭＳ 明朝" w:hAnsi="ＭＳ 明朝"/>
          <w:sz w:val="18"/>
          <w:szCs w:val="18"/>
        </w:rPr>
        <w:t>vulnerability assessment</w:t>
      </w:r>
      <w:r w:rsidR="005F39DC" w:rsidRPr="000D3A13">
        <w:rPr>
          <w:rFonts w:ascii="ＭＳ 明朝" w:hAnsi="ＭＳ 明朝" w:hint="eastAsia"/>
        </w:rPr>
        <w:t>）</w:t>
      </w:r>
      <w:r w:rsidRPr="000D3A13">
        <w:rPr>
          <w:rFonts w:ascii="ＭＳ 明朝" w:hAnsi="ＭＳ 明朝"/>
        </w:rPr>
        <w:t>を実施する法的義務を負う。これには障害のある申請者も含まれる。脆弱性評価では、申請者への</w:t>
      </w:r>
      <w:r w:rsidRPr="000D3A13">
        <w:rPr>
          <w:rFonts w:ascii="ＭＳ 明朝" w:hAnsi="ＭＳ 明朝" w:hint="eastAsia"/>
        </w:rPr>
        <w:t>居住</w:t>
      </w:r>
      <w:r w:rsidRPr="000D3A13">
        <w:rPr>
          <w:rFonts w:ascii="ＭＳ 明朝" w:hAnsi="ＭＳ 明朝"/>
        </w:rPr>
        <w:t>施設提供の適切性や適切な支援の提供を検討し、関連する勧告を行う。脆弱性評価は2024年3月に関連アイルランド政府省庁により</w:t>
      </w:r>
      <w:r w:rsidR="00A97829" w:rsidRPr="000D3A13">
        <w:rPr>
          <w:rFonts w:ascii="ＭＳ 明朝" w:hAnsi="ＭＳ 明朝" w:hint="eastAsia"/>
        </w:rPr>
        <w:t>一時中断</w:t>
      </w:r>
      <w:r w:rsidRPr="000D3A13">
        <w:rPr>
          <w:rFonts w:ascii="ＭＳ 明朝" w:hAnsi="ＭＳ 明朝"/>
        </w:rPr>
        <w:t>された。2024年11月に再開されたのは国際保護を申請する家族のみであり、他のカテゴリーの申請者には依然として実施されていない。国際保護</w:t>
      </w:r>
      <w:r w:rsidRPr="000D3A13">
        <w:rPr>
          <w:rFonts w:ascii="ＭＳ 明朝" w:hAnsi="ＭＳ 明朝" w:hint="eastAsia"/>
        </w:rPr>
        <w:t>居住</w:t>
      </w:r>
      <w:r w:rsidRPr="000D3A13">
        <w:rPr>
          <w:rFonts w:ascii="ＭＳ 明朝" w:hAnsi="ＭＳ 明朝"/>
        </w:rPr>
        <w:t>サービス</w:t>
      </w:r>
      <w:r w:rsidR="00A97829" w:rsidRPr="000D3A13">
        <w:rPr>
          <w:rFonts w:ascii="ＭＳ 明朝" w:hAnsi="ＭＳ 明朝" w:hint="eastAsia"/>
        </w:rPr>
        <w:t>（</w:t>
      </w:r>
      <w:r w:rsidR="00A97829" w:rsidRPr="000D3A13">
        <w:rPr>
          <w:rFonts w:ascii="ＭＳ 明朝" w:hAnsi="ＭＳ 明朝"/>
          <w:sz w:val="18"/>
          <w:szCs w:val="18"/>
        </w:rPr>
        <w:t>International Protection Accommodation Service</w:t>
      </w:r>
      <w:r w:rsidR="00A97829" w:rsidRPr="000D3A13">
        <w:rPr>
          <w:rFonts w:ascii="ＭＳ 明朝" w:hAnsi="ＭＳ 明朝" w:hint="eastAsia"/>
        </w:rPr>
        <w:t>）</w:t>
      </w:r>
      <w:r w:rsidRPr="000D3A13">
        <w:rPr>
          <w:rFonts w:ascii="ＭＳ 明朝" w:hAnsi="ＭＳ 明朝"/>
        </w:rPr>
        <w:t>、</w:t>
      </w:r>
      <w:hyperlink r:id="rId477" w:history="1">
        <w:r w:rsidRPr="00497AE2">
          <w:rPr>
            <w:rStyle w:val="ab"/>
            <w:rFonts w:ascii="ＭＳ 明朝" w:hAnsi="ＭＳ 明朝"/>
            <w:color w:val="0070C0"/>
          </w:rPr>
          <w:t>支援サービス</w:t>
        </w:r>
      </w:hyperlink>
      <w:r w:rsidRPr="000D3A13">
        <w:rPr>
          <w:rFonts w:ascii="ＭＳ 明朝" w:hAnsi="ＭＳ 明朝"/>
        </w:rPr>
        <w:t>（2024年12月）。</w:t>
      </w:r>
      <w:r w:rsidR="00A97829" w:rsidRPr="000D3A13">
        <w:rPr>
          <w:rFonts w:ascii="ＭＳ 明朝" w:hAnsi="ＭＳ 明朝"/>
        </w:rPr>
        <w:t>アイルランド人権・平等</w:t>
      </w:r>
      <w:r w:rsidRPr="000D3A13">
        <w:rPr>
          <w:rFonts w:ascii="ＭＳ 明朝" w:hAnsi="ＭＳ 明朝"/>
        </w:rPr>
        <w:t>委員会は2023年12月、</w:t>
      </w:r>
      <w:r w:rsidR="00BD6793" w:rsidRPr="000D3A13">
        <w:rPr>
          <w:rFonts w:ascii="ＭＳ 明朝" w:hAnsi="ＭＳ 明朝"/>
        </w:rPr>
        <w:t>締約国</w:t>
      </w:r>
      <w:r w:rsidR="002E73D2" w:rsidRPr="000D3A13">
        <w:rPr>
          <w:rFonts w:ascii="ＭＳ 明朝" w:hAnsi="ＭＳ 明朝"/>
        </w:rPr>
        <w:t>が</w:t>
      </w:r>
      <w:r w:rsidR="00A97829" w:rsidRPr="000D3A13">
        <w:rPr>
          <w:rFonts w:ascii="ＭＳ 明朝" w:hAnsi="ＭＳ 明朝" w:hint="eastAsia"/>
        </w:rPr>
        <w:t>単身の</w:t>
      </w:r>
      <w:r w:rsidRPr="000D3A13">
        <w:rPr>
          <w:rFonts w:ascii="ＭＳ 明朝" w:hAnsi="ＭＳ 明朝"/>
        </w:rPr>
        <w:t>男性国際保護申請者への</w:t>
      </w:r>
      <w:r w:rsidRPr="000D3A13">
        <w:rPr>
          <w:rFonts w:ascii="ＭＳ 明朝" w:hAnsi="ＭＳ 明朝" w:hint="eastAsia"/>
        </w:rPr>
        <w:t>居住</w:t>
      </w:r>
      <w:r w:rsidRPr="000D3A13">
        <w:rPr>
          <w:rFonts w:ascii="ＭＳ 明朝" w:hAnsi="ＭＳ 明朝"/>
        </w:rPr>
        <w:t>施設</w:t>
      </w:r>
      <w:r w:rsidR="00A71B54" w:rsidRPr="000D3A13">
        <w:rPr>
          <w:rFonts w:ascii="ＭＳ 明朝" w:hAnsi="ＭＳ 明朝" w:hint="eastAsia"/>
        </w:rPr>
        <w:t>を</w:t>
      </w:r>
      <w:r w:rsidR="00A71B54" w:rsidRPr="000D3A13">
        <w:rPr>
          <w:rFonts w:ascii="ＭＳ 明朝" w:hAnsi="ＭＳ 明朝"/>
        </w:rPr>
        <w:t>2023年12月</w:t>
      </w:r>
      <w:r w:rsidR="00A71B54" w:rsidRPr="000D3A13">
        <w:rPr>
          <w:rFonts w:ascii="ＭＳ 明朝" w:hAnsi="ＭＳ 明朝" w:hint="eastAsia"/>
        </w:rPr>
        <w:t>から</w:t>
      </w:r>
      <w:r w:rsidRPr="000D3A13">
        <w:rPr>
          <w:rFonts w:ascii="ＭＳ 明朝" w:hAnsi="ＭＳ 明朝"/>
        </w:rPr>
        <w:t>提供</w:t>
      </w:r>
      <w:r w:rsidR="00A71B54" w:rsidRPr="000D3A13">
        <w:rPr>
          <w:rFonts w:ascii="ＭＳ 明朝" w:hAnsi="ＭＳ 明朝" w:hint="eastAsia"/>
        </w:rPr>
        <w:t>しなくなったこと</w:t>
      </w:r>
      <w:r w:rsidRPr="000D3A13">
        <w:rPr>
          <w:rFonts w:ascii="ＭＳ 明朝" w:hAnsi="ＭＳ 明朝"/>
        </w:rPr>
        <w:t>を争うため、</w:t>
      </w:r>
      <w:r w:rsidR="007F5A72" w:rsidRPr="000D3A13">
        <w:rPr>
          <w:rFonts w:ascii="ＭＳ 明朝" w:hAnsi="ＭＳ 明朝" w:hint="eastAsia"/>
        </w:rPr>
        <w:t>当</w:t>
      </w:r>
      <w:r w:rsidRPr="000D3A13">
        <w:rPr>
          <w:rFonts w:ascii="ＭＳ 明朝" w:hAnsi="ＭＳ 明朝"/>
        </w:rPr>
        <w:t>委員会名義で訴訟を提起した。</w:t>
      </w:r>
      <w:r w:rsidR="00A71B54" w:rsidRPr="000D3A13">
        <w:rPr>
          <w:rFonts w:ascii="ＭＳ 明朝" w:hAnsi="ＭＳ 明朝" w:hint="eastAsia"/>
        </w:rPr>
        <w:t>その</w:t>
      </w:r>
      <w:r w:rsidRPr="000D3A13">
        <w:rPr>
          <w:rFonts w:ascii="ＭＳ 明朝" w:hAnsi="ＭＳ 明朝"/>
        </w:rPr>
        <w:t>訴訟において裁判官は、健康状態の治療を受けられず路上生活に陥った申請者らの</w:t>
      </w:r>
      <w:r w:rsidR="00A71B54" w:rsidRPr="000D3A13">
        <w:rPr>
          <w:rFonts w:ascii="ＭＳ 明朝" w:hAnsi="ＭＳ 明朝" w:hint="eastAsia"/>
        </w:rPr>
        <w:t>証言</w:t>
      </w:r>
      <w:r w:rsidRPr="000D3A13">
        <w:rPr>
          <w:rFonts w:ascii="ＭＳ 明朝" w:hAnsi="ＭＳ 明朝"/>
        </w:rPr>
        <w:t>を法廷で引用した。IHREC</w:t>
      </w:r>
      <w:r w:rsidR="00A71B54" w:rsidRPr="000D3A13">
        <w:rPr>
          <w:rFonts w:ascii="ＭＳ 明朝" w:hAnsi="ＭＳ 明朝" w:hint="eastAsia"/>
        </w:rPr>
        <w:t>、</w:t>
      </w:r>
      <w:hyperlink r:id="rId478" w:history="1">
        <w:r w:rsidRPr="00497AE2">
          <w:rPr>
            <w:rStyle w:val="ab"/>
            <w:rFonts w:ascii="ＭＳ 明朝" w:hAnsi="ＭＳ 明朝"/>
            <w:color w:val="0070C0"/>
          </w:rPr>
          <w:t>委員会、国際保護申請者の人権に関する画期的な判決を歓迎</w:t>
        </w:r>
      </w:hyperlink>
      <w:r w:rsidRPr="000D3A13">
        <w:rPr>
          <w:rFonts w:ascii="ＭＳ 明朝" w:hAnsi="ＭＳ 明朝"/>
        </w:rPr>
        <w:t>（2024年8月1日）。</w:t>
      </w:r>
      <w:hyperlink r:id="rId479" w:anchor="view=fitH" w:history="1">
        <w:r w:rsidRPr="00497AE2">
          <w:rPr>
            <w:rStyle w:val="ab"/>
            <w:rFonts w:ascii="ＭＳ 明朝" w:hAnsi="ＭＳ 明朝"/>
            <w:color w:val="0070C0"/>
          </w:rPr>
          <w:t>アイルランド人権・平等委員会</w:t>
        </w:r>
        <w:r w:rsidR="006636B8" w:rsidRPr="00497AE2">
          <w:rPr>
            <w:rStyle w:val="ab"/>
            <w:rFonts w:ascii="ＭＳ 明朝" w:hAnsi="ＭＳ 明朝" w:hint="eastAsia"/>
            <w:color w:val="0070C0"/>
          </w:rPr>
          <w:t xml:space="preserve"> </w:t>
        </w:r>
        <w:r w:rsidRPr="00497AE2">
          <w:rPr>
            <w:rStyle w:val="ab"/>
            <w:rFonts w:ascii="ＭＳ 明朝" w:hAnsi="ＭＳ 明朝"/>
            <w:color w:val="0070C0"/>
          </w:rPr>
          <w:t>対</w:t>
        </w:r>
        <w:r w:rsidR="006636B8" w:rsidRPr="00497AE2">
          <w:rPr>
            <w:rStyle w:val="ab"/>
            <w:rFonts w:ascii="ＭＳ 明朝" w:hAnsi="ＭＳ 明朝" w:hint="eastAsia"/>
            <w:color w:val="0070C0"/>
          </w:rPr>
          <w:t xml:space="preserve"> </w:t>
        </w:r>
        <w:r w:rsidRPr="00497AE2">
          <w:rPr>
            <w:rStyle w:val="ab"/>
            <w:rFonts w:ascii="ＭＳ 明朝" w:hAnsi="ＭＳ 明朝"/>
            <w:color w:val="0070C0"/>
          </w:rPr>
          <w:t>子ども・平等・障害・統合・青少年大臣ほか</w:t>
        </w:r>
      </w:hyperlink>
      <w:r w:rsidRPr="000D3A13">
        <w:rPr>
          <w:rFonts w:ascii="ＭＳ 明朝" w:hAnsi="ＭＳ 明朝"/>
        </w:rPr>
        <w:t xml:space="preserve"> [2024] IEHC 493</w:t>
      </w:r>
      <w:r w:rsidR="00A71B54" w:rsidRPr="000D3A13">
        <w:rPr>
          <w:rFonts w:ascii="ＭＳ 明朝" w:hAnsi="ＭＳ 明朝" w:hint="eastAsia"/>
          <w:sz w:val="18"/>
          <w:szCs w:val="18"/>
        </w:rPr>
        <w:t xml:space="preserve">（訳注　</w:t>
      </w:r>
      <w:r w:rsidR="00A71B54" w:rsidRPr="000D3A13">
        <w:rPr>
          <w:sz w:val="18"/>
          <w:szCs w:val="18"/>
        </w:rPr>
        <w:t>アイルランド高等法院の判決</w:t>
      </w:r>
      <w:r w:rsidR="005F39DC" w:rsidRPr="000D3A13">
        <w:rPr>
          <w:rFonts w:hint="eastAsia"/>
          <w:sz w:val="18"/>
          <w:szCs w:val="18"/>
        </w:rPr>
        <w:t>493</w:t>
      </w:r>
      <w:r w:rsidR="00A71B54" w:rsidRPr="000D3A13">
        <w:rPr>
          <w:sz w:val="18"/>
          <w:szCs w:val="18"/>
        </w:rPr>
        <w:t>号</w:t>
      </w:r>
      <w:r w:rsidR="00A71B54" w:rsidRPr="000D3A13">
        <w:rPr>
          <w:rFonts w:ascii="ＭＳ 明朝" w:hAnsi="ＭＳ 明朝" w:hint="eastAsia"/>
          <w:sz w:val="18"/>
          <w:szCs w:val="18"/>
        </w:rPr>
        <w:t>）</w:t>
      </w:r>
      <w:r w:rsidRPr="000D3A13">
        <w:rPr>
          <w:rFonts w:ascii="ＭＳ 明朝" w:hAnsi="ＭＳ 明朝"/>
        </w:rPr>
        <w:t>。</w:t>
      </w:r>
      <w:r w:rsidR="00BD6793" w:rsidRPr="000D3A13">
        <w:rPr>
          <w:rFonts w:ascii="ＭＳ 明朝" w:hAnsi="ＭＳ 明朝" w:hint="eastAsia"/>
        </w:rPr>
        <w:t>締約国</w:t>
      </w:r>
      <w:r w:rsidR="006636B8" w:rsidRPr="000D3A13">
        <w:rPr>
          <w:rFonts w:ascii="ＭＳ 明朝" w:hAnsi="ＭＳ 明朝" w:hint="eastAsia"/>
        </w:rPr>
        <w:t xml:space="preserve"> </w:t>
      </w:r>
      <w:r w:rsidRPr="000D3A13">
        <w:rPr>
          <w:rFonts w:ascii="ＭＳ 明朝" w:hAnsi="ＭＳ 明朝"/>
        </w:rPr>
        <w:t>は判決</w:t>
      </w:r>
      <w:r w:rsidR="005F39DC" w:rsidRPr="000D3A13">
        <w:rPr>
          <w:rFonts w:ascii="ＭＳ 明朝" w:hAnsi="ＭＳ 明朝" w:hint="eastAsia"/>
        </w:rPr>
        <w:t>に対して</w:t>
      </w:r>
      <w:r w:rsidRPr="000D3A13">
        <w:rPr>
          <w:rFonts w:ascii="ＭＳ 明朝" w:hAnsi="ＭＳ 明朝"/>
        </w:rPr>
        <w:t>控訴しており、控訴裁判所の決定は</w:t>
      </w:r>
      <w:r w:rsidR="005F39DC" w:rsidRPr="000D3A13">
        <w:rPr>
          <w:rFonts w:ascii="ＭＳ 明朝" w:hAnsi="ＭＳ 明朝" w:hint="eastAsia"/>
        </w:rPr>
        <w:t>本書</w:t>
      </w:r>
      <w:r w:rsidRPr="000D3A13">
        <w:rPr>
          <w:rFonts w:ascii="ＭＳ 明朝" w:hAnsi="ＭＳ 明朝"/>
        </w:rPr>
        <w:t>執筆時点で係属中である。</w:t>
      </w:r>
    </w:p>
    <w:p w14:paraId="4879477C" w14:textId="2F02AF95" w:rsidR="00AC2584" w:rsidRPr="000D3A13" w:rsidRDefault="005F39DC" w:rsidP="002C767D">
      <w:pPr>
        <w:pStyle w:val="af5"/>
        <w:spacing w:before="0" w:afterLines="50" w:after="120" w:line="240" w:lineRule="exact"/>
        <w:rPr>
          <w:rFonts w:ascii="ＭＳ 明朝" w:hAnsi="ＭＳ 明朝"/>
          <w:sz w:val="18"/>
          <w:szCs w:val="18"/>
        </w:rPr>
      </w:pPr>
      <w:r w:rsidRPr="000D3A13">
        <w:rPr>
          <w:rFonts w:ascii="ＭＳ 明朝" w:hAnsi="ＭＳ 明朝" w:hint="eastAsia"/>
          <w:sz w:val="18"/>
          <w:szCs w:val="18"/>
        </w:rPr>
        <w:t xml:space="preserve">（訳注　</w:t>
      </w:r>
      <w:r w:rsidRPr="000D3A13">
        <w:rPr>
          <w:rFonts w:ascii="ＭＳ 明朝" w:hAnsi="ＭＳ 明朝"/>
          <w:sz w:val="18"/>
          <w:szCs w:val="18"/>
        </w:rPr>
        <w:t>受入条件指令</w:t>
      </w:r>
      <w:r w:rsidRPr="000D3A13">
        <w:rPr>
          <w:rFonts w:ascii="ＭＳ 明朝" w:hAnsi="ＭＳ 明朝" w:hint="eastAsia"/>
          <w:sz w:val="18"/>
          <w:szCs w:val="18"/>
        </w:rPr>
        <w:t>は、</w:t>
      </w:r>
      <w:r w:rsidRPr="000D3A13">
        <w:rPr>
          <w:rFonts w:ascii="ＭＳ 明朝" w:hAnsi="ＭＳ 明朝"/>
          <w:sz w:val="18"/>
          <w:szCs w:val="18"/>
        </w:rPr>
        <w:t>国際保護申請者の受け入れ基準を定める指令</w:t>
      </w:r>
      <w:r w:rsidRPr="000D3A13">
        <w:rPr>
          <w:rFonts w:ascii="ＭＳ 明朝" w:hAnsi="ＭＳ 明朝" w:hint="eastAsia"/>
          <w:sz w:val="18"/>
          <w:szCs w:val="18"/>
        </w:rPr>
        <w:t xml:space="preserve">　</w:t>
      </w:r>
      <w:r w:rsidRPr="000D3A13">
        <w:rPr>
          <w:rFonts w:ascii="ＭＳ 明朝" w:hAnsi="ＭＳ 明朝"/>
          <w:sz w:val="18"/>
          <w:szCs w:val="18"/>
        </w:rPr>
        <w:t>Directive 2013/33/EU</w:t>
      </w:r>
      <w:r w:rsidRPr="000D3A13">
        <w:rPr>
          <w:rFonts w:ascii="ＭＳ 明朝" w:hAnsi="ＭＳ 明朝" w:hint="eastAsia"/>
          <w:sz w:val="18"/>
          <w:szCs w:val="18"/>
        </w:rPr>
        <w:t>。）</w:t>
      </w:r>
    </w:p>
  </w:footnote>
  <w:footnote w:id="258">
    <w:p w14:paraId="6FB83636" w14:textId="0B59B2AD"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子どもの権利同盟、</w:t>
      </w:r>
      <w:hyperlink r:id="rId480" w:history="1">
        <w:r w:rsidRPr="00497AE2">
          <w:rPr>
            <w:rStyle w:val="ab"/>
            <w:rFonts w:ascii="ＭＳ 明朝" w:hAnsi="ＭＳ 明朝"/>
            <w:color w:val="0070C0"/>
          </w:rPr>
          <w:t>2024年報告書</w:t>
        </w:r>
      </w:hyperlink>
      <w:r w:rsidRPr="000D3A13">
        <w:rPr>
          <w:rFonts w:ascii="ＭＳ 明朝" w:hAnsi="ＭＳ 明朝"/>
        </w:rPr>
        <w:t>（2024年）p.207。</w:t>
      </w:r>
    </w:p>
  </w:footnote>
  <w:footnote w:id="259">
    <w:p w14:paraId="0904B17A" w14:textId="4FDC7D5A"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bookmarkStart w:id="127" w:name="_Hlk201251704"/>
      <w:r w:rsidRPr="000D3A13">
        <w:rPr>
          <w:rFonts w:ascii="ＭＳ 明朝" w:hAnsi="ＭＳ 明朝"/>
        </w:rPr>
        <w:t>HIQA</w:t>
      </w:r>
      <w:bookmarkEnd w:id="127"/>
      <w:r w:rsidR="00D72EFF" w:rsidRPr="000D3A13">
        <w:rPr>
          <w:rFonts w:ascii="ＭＳ 明朝" w:hAnsi="ＭＳ 明朝"/>
        </w:rPr>
        <w:t>(</w:t>
      </w:r>
      <w:r w:rsidR="00D72EFF" w:rsidRPr="000D3A13">
        <w:rPr>
          <w:rFonts w:ascii="ＭＳ 明朝" w:hAnsi="ＭＳ 明朝"/>
          <w:sz w:val="18"/>
          <w:szCs w:val="18"/>
        </w:rPr>
        <w:t>Health Information and Quality Authority</w:t>
      </w:r>
      <w:r w:rsidR="00D72EFF" w:rsidRPr="000D3A13">
        <w:rPr>
          <w:rFonts w:ascii="ＭＳ 明朝" w:hAnsi="ＭＳ 明朝"/>
        </w:rPr>
        <w:t xml:space="preserve">　保健情報・品質管理庁）</w:t>
      </w:r>
      <w:r w:rsidR="00DE7EB9" w:rsidRPr="000D3A13">
        <w:rPr>
          <w:rFonts w:ascii="ＭＳ 明朝" w:hAnsi="ＭＳ 明朝" w:hint="eastAsia"/>
        </w:rPr>
        <w:t>、</w:t>
      </w:r>
      <w:hyperlink r:id="rId481" w:history="1">
        <w:r w:rsidRPr="00497AE2">
          <w:rPr>
            <w:rStyle w:val="ab"/>
            <w:rFonts w:ascii="ＭＳ 明朝" w:hAnsi="ＭＳ 明朝"/>
            <w:color w:val="0070C0"/>
          </w:rPr>
          <w:t>HIQA、国際保護宿泊サービスセンターに関する初の検査報告書を公表</w:t>
        </w:r>
      </w:hyperlink>
      <w:r w:rsidRPr="000D3A13">
        <w:rPr>
          <w:rFonts w:ascii="ＭＳ 明朝" w:hAnsi="ＭＳ 明朝"/>
        </w:rPr>
        <w:t>（2014年）。報告書全文はこちら：</w:t>
      </w:r>
      <w:hyperlink r:id="rId482" w:history="1">
        <w:r w:rsidRPr="00497AE2">
          <w:rPr>
            <w:rStyle w:val="ab"/>
            <w:rFonts w:ascii="ＭＳ 明朝" w:hAnsi="ＭＳ 明朝"/>
            <w:color w:val="0070C0"/>
          </w:rPr>
          <w:t>HIQA検査報告書</w:t>
        </w:r>
        <w:r w:rsidRPr="000D3A13">
          <w:rPr>
            <w:rStyle w:val="ab"/>
            <w:rFonts w:ascii="ＭＳ 明朝" w:hAnsi="ＭＳ 明朝"/>
            <w:color w:val="auto"/>
            <w:u w:val="none"/>
          </w:rPr>
          <w:t>。</w:t>
        </w:r>
      </w:hyperlink>
    </w:p>
  </w:footnote>
  <w:footnote w:id="260">
    <w:p w14:paraId="1419528A" w14:textId="195DEDDC"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この勧告は</w:t>
      </w:r>
      <w:r w:rsidR="00DE7EB9" w:rsidRPr="000D3A13">
        <w:rPr>
          <w:rFonts w:ascii="ＭＳ 明朝" w:hAnsi="ＭＳ 明朝" w:hint="eastAsia"/>
        </w:rPr>
        <w:t>、</w:t>
      </w:r>
      <w:r w:rsidRPr="000D3A13">
        <w:rPr>
          <w:rFonts w:ascii="ＭＳ 明朝" w:hAnsi="ＭＳ 明朝"/>
        </w:rPr>
        <w:t>司法に関する議会委員会</w:t>
      </w:r>
      <w:r w:rsidR="00DE7EB9" w:rsidRPr="000D3A13">
        <w:rPr>
          <w:rFonts w:ascii="ＭＳ 明朝" w:hAnsi="ＭＳ 明朝" w:hint="eastAsia"/>
        </w:rPr>
        <w:t>（</w:t>
      </w:r>
      <w:r w:rsidR="00DE7EB9" w:rsidRPr="000D3A13">
        <w:rPr>
          <w:rFonts w:ascii="ＭＳ 明朝" w:hAnsi="ＭＳ 明朝"/>
          <w:sz w:val="18"/>
          <w:szCs w:val="18"/>
        </w:rPr>
        <w:t>Parliamentary Committee on Justice</w:t>
      </w:r>
      <w:r w:rsidR="00DE7EB9" w:rsidRPr="000D3A13">
        <w:rPr>
          <w:rFonts w:ascii="ＭＳ 明朝" w:hAnsi="ＭＳ 明朝" w:hint="eastAsia"/>
        </w:rPr>
        <w:t>）</w:t>
      </w:r>
      <w:r w:rsidRPr="000D3A13">
        <w:rPr>
          <w:rFonts w:ascii="ＭＳ 明朝" w:hAnsi="ＭＳ 明朝"/>
        </w:rPr>
        <w:t>によって支持された。司法合同委員会</w:t>
      </w:r>
      <w:r w:rsidR="00236334" w:rsidRPr="000D3A13">
        <w:rPr>
          <w:rFonts w:ascii="ＭＳ 明朝" w:hAnsi="ＭＳ 明朝" w:hint="eastAsia"/>
        </w:rPr>
        <w:t>（</w:t>
      </w:r>
      <w:r w:rsidR="00236334" w:rsidRPr="000D3A13">
        <w:rPr>
          <w:rFonts w:ascii="ＭＳ 明朝" w:hAnsi="ＭＳ 明朝"/>
          <w:sz w:val="18"/>
          <w:szCs w:val="18"/>
        </w:rPr>
        <w:t>Joint Committee on Justice</w:t>
      </w:r>
      <w:r w:rsidR="00236334" w:rsidRPr="000D3A13">
        <w:rPr>
          <w:rFonts w:ascii="ＭＳ 明朝" w:hAnsi="ＭＳ 明朝" w:hint="eastAsia"/>
        </w:rPr>
        <w:t xml:space="preserve">　</w:t>
      </w:r>
      <w:r w:rsidR="00236334" w:rsidRPr="000D3A13">
        <w:rPr>
          <w:rFonts w:ascii="ＭＳ 明朝" w:hAnsi="ＭＳ 明朝" w:hint="eastAsia"/>
          <w:sz w:val="18"/>
          <w:szCs w:val="18"/>
        </w:rPr>
        <w:t xml:space="preserve">訳注　</w:t>
      </w:r>
      <w:r w:rsidR="00236334" w:rsidRPr="000D3A13">
        <w:rPr>
          <w:rFonts w:ascii="ＭＳ 明朝" w:hAnsi="ＭＳ 明朝"/>
          <w:sz w:val="18"/>
          <w:szCs w:val="18"/>
        </w:rPr>
        <w:t>下両院合同</w:t>
      </w:r>
      <w:r w:rsidR="00236334" w:rsidRPr="000D3A13">
        <w:rPr>
          <w:rFonts w:ascii="ＭＳ 明朝" w:hAnsi="ＭＳ 明朝" w:hint="eastAsia"/>
          <w:sz w:val="18"/>
          <w:szCs w:val="18"/>
        </w:rPr>
        <w:t>の</w:t>
      </w:r>
      <w:r w:rsidR="00236334" w:rsidRPr="000D3A13">
        <w:rPr>
          <w:rFonts w:ascii="ＭＳ 明朝" w:hAnsi="ＭＳ 明朝"/>
          <w:sz w:val="18"/>
          <w:szCs w:val="18"/>
        </w:rPr>
        <w:t>司法分野の常設委員会</w:t>
      </w:r>
      <w:r w:rsidR="00236334" w:rsidRPr="000D3A13">
        <w:rPr>
          <w:rFonts w:ascii="ＭＳ 明朝" w:hAnsi="ＭＳ 明朝" w:hint="eastAsia"/>
        </w:rPr>
        <w:t>）</w:t>
      </w:r>
      <w:r w:rsidRPr="000D3A13">
        <w:rPr>
          <w:rFonts w:ascii="ＭＳ 明朝" w:hAnsi="ＭＳ 明朝"/>
        </w:rPr>
        <w:t>、</w:t>
      </w:r>
      <w:hyperlink r:id="rId483" w:history="1">
        <w:r w:rsidRPr="00497AE2">
          <w:rPr>
            <w:rStyle w:val="ab"/>
            <w:rFonts w:ascii="ＭＳ 明朝" w:hAnsi="ＭＳ 明朝"/>
            <w:color w:val="0070C0"/>
          </w:rPr>
          <w:t>2022年拘置施設検査法案</w:t>
        </w:r>
      </w:hyperlink>
      <w:r w:rsidRPr="000D3A13">
        <w:rPr>
          <w:rFonts w:ascii="ＭＳ 明朝" w:hAnsi="ＭＳ 明朝"/>
        </w:rPr>
        <w:t>（</w:t>
      </w:r>
      <w:hyperlink r:id="rId484" w:history="1">
        <w:r w:rsidRPr="00497AE2">
          <w:rPr>
            <w:rStyle w:val="ab"/>
            <w:rFonts w:ascii="ＭＳ 明朝" w:hAnsi="ＭＳ 明朝"/>
            <w:color w:val="0070C0"/>
          </w:rPr>
          <w:t>一般枠組み）の立法前審査に関する報告書</w:t>
        </w:r>
      </w:hyperlink>
      <w:r w:rsidRPr="000D3A13">
        <w:rPr>
          <w:rFonts w:ascii="ＭＳ 明朝" w:hAnsi="ＭＳ 明朝"/>
        </w:rPr>
        <w:t>（2023年）p.8。欧州市民自由連合（CLUE</w:t>
      </w:r>
      <w:r w:rsidR="00236334" w:rsidRPr="000D3A13">
        <w:rPr>
          <w:rFonts w:ascii="ＭＳ 明朝" w:hAnsi="ＭＳ 明朝" w:hint="eastAsia"/>
          <w:sz w:val="18"/>
          <w:szCs w:val="18"/>
        </w:rPr>
        <w:t xml:space="preserve">: </w:t>
      </w:r>
      <w:r w:rsidR="00236334" w:rsidRPr="000D3A13">
        <w:rPr>
          <w:rFonts w:ascii="ＭＳ 明朝" w:hAnsi="ＭＳ 明朝"/>
          <w:sz w:val="18"/>
          <w:szCs w:val="18"/>
        </w:rPr>
        <w:t>Civil Liberties Union for Europe</w:t>
      </w:r>
      <w:r w:rsidR="00236334" w:rsidRPr="000D3A13">
        <w:rPr>
          <w:rFonts w:ascii="ＭＳ 明朝" w:hAnsi="ＭＳ 明朝" w:hint="eastAsia"/>
          <w:sz w:val="18"/>
          <w:szCs w:val="18"/>
        </w:rPr>
        <w:t xml:space="preserve">　訳注　ベルリンに本部を置く、</w:t>
      </w:r>
      <w:r w:rsidR="00236334" w:rsidRPr="000D3A13">
        <w:rPr>
          <w:rFonts w:ascii="ＭＳ 明朝" w:hAnsi="ＭＳ 明朝"/>
          <w:sz w:val="18"/>
          <w:szCs w:val="18"/>
        </w:rPr>
        <w:t>自由・人権の保護を目的と</w:t>
      </w:r>
      <w:r w:rsidR="00236334" w:rsidRPr="000D3A13">
        <w:rPr>
          <w:rFonts w:ascii="ＭＳ 明朝" w:hAnsi="ＭＳ 明朝" w:hint="eastAsia"/>
          <w:sz w:val="18"/>
          <w:szCs w:val="18"/>
        </w:rPr>
        <w:t>した</w:t>
      </w:r>
      <w:r w:rsidR="00236334" w:rsidRPr="000D3A13">
        <w:rPr>
          <w:rFonts w:ascii="ＭＳ 明朝" w:hAnsi="ＭＳ 明朝"/>
          <w:sz w:val="18"/>
          <w:szCs w:val="18"/>
        </w:rPr>
        <w:t>NGO</w:t>
      </w:r>
      <w:r w:rsidRPr="000D3A13">
        <w:rPr>
          <w:rFonts w:ascii="ＭＳ 明朝" w:hAnsi="ＭＳ 明朝"/>
        </w:rPr>
        <w:t>）の最近の報告書も参照のこと。同報告書は、国家が</w:t>
      </w:r>
      <w:r w:rsidRPr="000D3A13">
        <w:rPr>
          <w:rFonts w:ascii="ＭＳ 明朝" w:hAnsi="ＭＳ 明朝"/>
          <w:i/>
          <w:iCs/>
        </w:rPr>
        <w:t>「拘禁施設検査法案を</w:t>
      </w:r>
      <w:r w:rsidRPr="000D3A13">
        <w:rPr>
          <w:rFonts w:ascii="ＭＳ 明朝" w:hAnsi="ＭＳ 明朝"/>
        </w:rPr>
        <w:t>改正し…直接提供センターその他の集団収容施設が独立した人権重視の検査の対象となることを</w:t>
      </w:r>
      <w:r w:rsidR="001D027A" w:rsidRPr="000D3A13">
        <w:rPr>
          <w:rFonts w:ascii="ＭＳ 明朝" w:hAnsi="ＭＳ 明朝" w:hint="eastAsia"/>
        </w:rPr>
        <w:t>保証</w:t>
      </w:r>
      <w:r w:rsidRPr="000D3A13">
        <w:rPr>
          <w:rFonts w:ascii="ＭＳ 明朝" w:hAnsi="ＭＳ 明朝"/>
        </w:rPr>
        <w:t>すべき」と勧告している：欧州市民自由連合</w:t>
      </w:r>
      <w:r w:rsidR="00380E72" w:rsidRPr="000D3A13">
        <w:rPr>
          <w:rFonts w:ascii="ＭＳ 明朝" w:hAnsi="ＭＳ 明朝" w:hint="eastAsia"/>
        </w:rPr>
        <w:t>、</w:t>
      </w:r>
      <w:hyperlink r:id="rId485" w:history="1">
        <w:r w:rsidRPr="00497AE2">
          <w:rPr>
            <w:rStyle w:val="ab"/>
            <w:rFonts w:ascii="ＭＳ 明朝" w:hAnsi="ＭＳ 明朝"/>
            <w:color w:val="0070C0"/>
          </w:rPr>
          <w:t>自由と法の支配に関する報告書2024年版</w:t>
        </w:r>
      </w:hyperlink>
      <w:r w:rsidRPr="000D3A13">
        <w:rPr>
          <w:rFonts w:ascii="ＭＳ 明朝" w:hAnsi="ＭＳ 明朝"/>
        </w:rPr>
        <w:t>（2024年）p.378。また、IHREC</w:t>
      </w:r>
      <w:r w:rsidR="001D027A" w:rsidRPr="000D3A13">
        <w:rPr>
          <w:rFonts w:ascii="ＭＳ 明朝" w:hAnsi="ＭＳ 明朝" w:hint="eastAsia"/>
        </w:rPr>
        <w:t>、</w:t>
      </w:r>
      <w:hyperlink r:id="rId486" w:history="1">
        <w:r w:rsidRPr="00497AE2">
          <w:rPr>
            <w:rStyle w:val="ab"/>
            <w:rFonts w:ascii="ＭＳ 明朝" w:hAnsi="ＭＳ 明朝"/>
            <w:color w:val="0070C0"/>
            <w:lang w:val="en-GB"/>
          </w:rPr>
          <w:t>アイルランドと</w:t>
        </w:r>
        <w:r w:rsidR="00F63242" w:rsidRPr="00497AE2">
          <w:rPr>
            <w:rStyle w:val="ab"/>
            <w:rFonts w:ascii="ＭＳ 明朝" w:hAnsi="ＭＳ 明朝"/>
            <w:color w:val="0070C0"/>
            <w:lang w:val="en-GB"/>
          </w:rPr>
          <w:t>、</w:t>
        </w:r>
        <w:r w:rsidRPr="00497AE2">
          <w:rPr>
            <w:rStyle w:val="ab"/>
            <w:rFonts w:ascii="ＭＳ 明朝" w:hAnsi="ＭＳ 明朝"/>
            <w:color w:val="0070C0"/>
            <w:lang w:val="en-GB"/>
          </w:rPr>
          <w:t>拷問及び非人道的又は品位を傷つける取扱い又は刑罰の防止に関する欧州条約</w:t>
        </w:r>
      </w:hyperlink>
      <w:r w:rsidRPr="000D3A13">
        <w:rPr>
          <w:rFonts w:ascii="ＭＳ 明朝" w:hAnsi="ＭＳ 明朝"/>
          <w:lang w:val="en-GB"/>
        </w:rPr>
        <w:t>（2024年）p.57も</w:t>
      </w:r>
      <w:r w:rsidRPr="000D3A13">
        <w:rPr>
          <w:rFonts w:ascii="ＭＳ 明朝" w:hAnsi="ＭＳ 明朝"/>
        </w:rPr>
        <w:t>参照</w:t>
      </w:r>
      <w:r w:rsidRPr="000D3A13">
        <w:rPr>
          <w:rFonts w:ascii="ＭＳ 明朝" w:hAnsi="ＭＳ 明朝"/>
          <w:lang w:val="en-GB"/>
        </w:rPr>
        <w:t>。</w:t>
      </w:r>
    </w:p>
  </w:footnote>
  <w:footnote w:id="261">
    <w:p w14:paraId="2A803AF8" w14:textId="2313C754"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2023年、HSEは身体障害または感覚障害のある成人に対し169万時間のパーソナルアシスタンス（PA）を提供したと報告した。これは国家サービス計画で想定されていた177万時間にわずかに届かなかった。保健省</w:t>
      </w:r>
      <w:r w:rsidR="00011D21" w:rsidRPr="000D3A13">
        <w:rPr>
          <w:rFonts w:ascii="ＭＳ 明朝" w:hAnsi="ＭＳ 明朝" w:hint="eastAsia"/>
        </w:rPr>
        <w:t>、</w:t>
      </w:r>
      <w:hyperlink r:id="rId487" w:history="1">
        <w:r w:rsidRPr="00497AE2">
          <w:rPr>
            <w:rStyle w:val="ab"/>
            <w:rFonts w:ascii="ＭＳ 明朝" w:hAnsi="ＭＳ 明朝"/>
            <w:color w:val="0070C0"/>
          </w:rPr>
          <w:t>2032年までの障害者支援能力見直し－2032年までの社会福祉需要と能力要件に関する検討</w:t>
        </w:r>
      </w:hyperlink>
      <w:r w:rsidRPr="000D3A13">
        <w:rPr>
          <w:rFonts w:ascii="ＭＳ 明朝" w:hAnsi="ＭＳ 明朝"/>
        </w:rPr>
        <w:t>（2021年）p.120。アイルランド障害者連盟</w:t>
      </w:r>
      <w:r w:rsidR="00E46B55" w:rsidRPr="000D3A13">
        <w:rPr>
          <w:rFonts w:ascii="ＭＳ 明朝" w:hAnsi="ＭＳ 明朝" w:hint="eastAsia"/>
        </w:rPr>
        <w:t>（</w:t>
      </w:r>
      <w:r w:rsidR="00E46B55" w:rsidRPr="000D3A13">
        <w:rPr>
          <w:sz w:val="18"/>
          <w:szCs w:val="18"/>
        </w:rPr>
        <w:t>Disability Federation of Ireland</w:t>
      </w:r>
      <w:r w:rsidR="00E46B55" w:rsidRPr="000D3A13">
        <w:rPr>
          <w:rFonts w:ascii="ＭＳ 明朝" w:hAnsi="ＭＳ 明朝" w:hint="eastAsia"/>
        </w:rPr>
        <w:t>）</w:t>
      </w:r>
      <w:r w:rsidR="00011D21" w:rsidRPr="000D3A13">
        <w:rPr>
          <w:rFonts w:ascii="ＭＳ 明朝" w:hAnsi="ＭＳ 明朝" w:hint="eastAsia"/>
        </w:rPr>
        <w:t>、</w:t>
      </w:r>
      <w:r w:rsidRPr="000D3A13">
        <w:rPr>
          <w:rFonts w:ascii="ＭＳ 明朝" w:hAnsi="ＭＳ 明朝"/>
        </w:rPr>
        <w:t>パーソナルアシスタンスサービス：</w:t>
      </w:r>
      <w:r w:rsidR="00820707" w:rsidRPr="00EE5FD0">
        <w:rPr>
          <w:color w:val="0070C0"/>
          <w:u w:val="single"/>
        </w:rPr>
        <w:t>政策方針書</w:t>
      </w:r>
      <w:r w:rsidR="00820707" w:rsidRPr="00EE5FD0">
        <w:rPr>
          <w:rFonts w:hint="eastAsia"/>
          <w:color w:val="0070C0"/>
          <w:u w:val="single"/>
        </w:rPr>
        <w:t>（</w:t>
      </w:r>
      <w:r w:rsidR="00820707" w:rsidRPr="000D3A13">
        <w:rPr>
          <w:sz w:val="18"/>
          <w:szCs w:val="18"/>
          <w:u w:val="single"/>
        </w:rPr>
        <w:t>position paper</w:t>
      </w:r>
      <w:r w:rsidR="00820707" w:rsidRPr="00EE5FD0">
        <w:rPr>
          <w:rFonts w:hint="eastAsia"/>
          <w:color w:val="0070C0"/>
          <w:u w:val="single"/>
        </w:rPr>
        <w:t>）</w:t>
      </w:r>
      <w:r w:rsidRPr="000D3A13">
        <w:rPr>
          <w:rFonts w:ascii="ＭＳ 明朝" w:hAnsi="ＭＳ 明朝"/>
        </w:rPr>
        <w:t>（2024年）p.6。</w:t>
      </w:r>
      <w:r w:rsidR="00246569" w:rsidRPr="000D3A13">
        <w:rPr>
          <w:rFonts w:ascii="ＭＳ 明朝" w:hAnsi="ＭＳ 明朝" w:hint="eastAsia"/>
        </w:rPr>
        <w:t>次も</w:t>
      </w:r>
      <w:r w:rsidRPr="000D3A13">
        <w:rPr>
          <w:rFonts w:ascii="ＭＳ 明朝" w:hAnsi="ＭＳ 明朝"/>
        </w:rPr>
        <w:t>参照：</w:t>
      </w:r>
      <w:r w:rsidR="00246569" w:rsidRPr="000D3A13">
        <w:rPr>
          <w:rFonts w:ascii="ＭＳ 明朝" w:hAnsi="ＭＳ 明朝" w:hint="eastAsia"/>
        </w:rPr>
        <w:t xml:space="preserve"> </w:t>
      </w:r>
      <w:r w:rsidRPr="000D3A13">
        <w:rPr>
          <w:rFonts w:ascii="ＭＳ 明朝" w:hAnsi="ＭＳ 明朝"/>
        </w:rPr>
        <w:t>IHREC</w:t>
      </w:r>
      <w:r w:rsidR="00246569" w:rsidRPr="000D3A13">
        <w:rPr>
          <w:rFonts w:ascii="ＭＳ 明朝" w:hAnsi="ＭＳ 明朝" w:hint="eastAsia"/>
        </w:rPr>
        <w:t>、</w:t>
      </w:r>
      <w:hyperlink r:id="rId488" w:history="1">
        <w:r w:rsidRPr="00497AE2">
          <w:rPr>
            <w:rStyle w:val="ab"/>
            <w:rFonts w:ascii="ＭＳ 明朝" w:hAnsi="ＭＳ 明朝"/>
            <w:color w:val="0070C0"/>
          </w:rPr>
          <w:t>アイルランドと</w:t>
        </w:r>
        <w:r w:rsidR="00F63242" w:rsidRPr="00497AE2">
          <w:rPr>
            <w:rStyle w:val="ab"/>
            <w:rFonts w:ascii="ＭＳ 明朝" w:hAnsi="ＭＳ 明朝"/>
            <w:color w:val="0070C0"/>
          </w:rPr>
          <w:t>、</w:t>
        </w:r>
        <w:r w:rsidRPr="00497AE2">
          <w:rPr>
            <w:rStyle w:val="ab"/>
            <w:rFonts w:ascii="ＭＳ 明朝" w:hAnsi="ＭＳ 明朝"/>
            <w:color w:val="0070C0"/>
          </w:rPr>
          <w:t>経済的・社会的・文化的権利に関する国際規約</w:t>
        </w:r>
      </w:hyperlink>
      <w:r w:rsidRPr="000D3A13">
        <w:rPr>
          <w:rFonts w:ascii="ＭＳ 明朝" w:hAnsi="ＭＳ 明朝"/>
        </w:rPr>
        <w:t>（2024年）p.120。PA</w:t>
      </w:r>
      <w:r w:rsidR="00246569" w:rsidRPr="000D3A13">
        <w:rPr>
          <w:rFonts w:ascii="ＭＳ 明朝" w:hAnsi="ＭＳ 明朝" w:hint="eastAsia"/>
        </w:rPr>
        <w:t>利用</w:t>
      </w:r>
      <w:r w:rsidRPr="000D3A13">
        <w:rPr>
          <w:rFonts w:ascii="ＭＳ 明朝" w:hAnsi="ＭＳ 明朝"/>
        </w:rPr>
        <w:t>の法的権利</w:t>
      </w:r>
      <w:r w:rsidR="00246569" w:rsidRPr="000D3A13">
        <w:rPr>
          <w:rFonts w:ascii="ＭＳ 明朝" w:hAnsi="ＭＳ 明朝" w:hint="eastAsia"/>
        </w:rPr>
        <w:t>（</w:t>
      </w:r>
      <w:r w:rsidR="00246569" w:rsidRPr="000D3A13">
        <w:rPr>
          <w:rFonts w:ascii="ＭＳ 明朝" w:hAnsi="ＭＳ 明朝"/>
          <w:sz w:val="18"/>
          <w:szCs w:val="18"/>
        </w:rPr>
        <w:t>statutory right to PA</w:t>
      </w:r>
      <w:r w:rsidR="00246569" w:rsidRPr="000D3A13">
        <w:rPr>
          <w:rFonts w:ascii="ＭＳ 明朝" w:hAnsi="ＭＳ 明朝" w:hint="eastAsia"/>
        </w:rPr>
        <w:t>）</w:t>
      </w:r>
      <w:r w:rsidRPr="000D3A13">
        <w:rPr>
          <w:rFonts w:ascii="ＭＳ 明朝" w:hAnsi="ＭＳ 明朝"/>
        </w:rPr>
        <w:t>が欠如していることに加え、PAはしばしば長期介護と混同され、障害のある女性を自律的な選択権を行使する主体ではなく、受動的な介護の受給者と</w:t>
      </w:r>
      <w:r w:rsidRPr="000D3A13">
        <w:rPr>
          <w:rFonts w:ascii="ＭＳ 明朝" w:hAnsi="ＭＳ 明朝" w:hint="eastAsia"/>
        </w:rPr>
        <w:t>みなす考え方を生み出している</w:t>
      </w:r>
      <w:r w:rsidRPr="000D3A13">
        <w:rPr>
          <w:rFonts w:ascii="ＭＳ 明朝" w:hAnsi="ＭＳ 明朝"/>
        </w:rPr>
        <w:t>。IHREC</w:t>
      </w:r>
      <w:r w:rsidR="008327BB" w:rsidRPr="000D3A13">
        <w:rPr>
          <w:rFonts w:ascii="ＭＳ 明朝" w:hAnsi="ＭＳ 明朝" w:hint="eastAsia"/>
        </w:rPr>
        <w:t>、</w:t>
      </w:r>
      <w:hyperlink r:id="rId489" w:history="1">
        <w:r w:rsidRPr="00497AE2">
          <w:rPr>
            <w:rStyle w:val="ab"/>
            <w:rFonts w:ascii="ＭＳ 明朝" w:hAnsi="ＭＳ 明朝"/>
            <w:color w:val="0070C0"/>
          </w:rPr>
          <w:t>介護に関する政策声明</w:t>
        </w:r>
      </w:hyperlink>
      <w:r w:rsidRPr="000D3A13">
        <w:rPr>
          <w:rFonts w:ascii="ＭＳ 明朝" w:hAnsi="ＭＳ 明朝"/>
        </w:rPr>
        <w:t>（2023年）pp.14-15。適切なPAサービスが不足しているため、多くの障害者はこの</w:t>
      </w:r>
      <w:r w:rsidRPr="000D3A13">
        <w:rPr>
          <w:rFonts w:ascii="ＭＳ 明朝" w:hAnsi="ＭＳ 明朝" w:hint="eastAsia"/>
        </w:rPr>
        <w:t>障害者差別</w:t>
      </w:r>
      <w:r w:rsidRPr="000D3A13">
        <w:rPr>
          <w:rFonts w:ascii="ＭＳ 明朝" w:hAnsi="ＭＳ 明朝"/>
        </w:rPr>
        <w:t>的枠組み</w:t>
      </w:r>
      <w:r w:rsidR="008327BB" w:rsidRPr="000D3A13">
        <w:rPr>
          <w:rFonts w:ascii="ＭＳ 明朝" w:hAnsi="ＭＳ 明朝" w:hint="eastAsia"/>
        </w:rPr>
        <w:t>（</w:t>
      </w:r>
      <w:r w:rsidR="008327BB" w:rsidRPr="000D3A13">
        <w:rPr>
          <w:rFonts w:ascii="ＭＳ 明朝" w:hAnsi="ＭＳ 明朝"/>
          <w:sz w:val="18"/>
          <w:szCs w:val="18"/>
        </w:rPr>
        <w:t>ableist framing</w:t>
      </w:r>
      <w:r w:rsidR="008327BB" w:rsidRPr="000D3A13">
        <w:rPr>
          <w:rFonts w:ascii="ＭＳ 明朝" w:hAnsi="ＭＳ 明朝" w:hint="eastAsia"/>
        </w:rPr>
        <w:t>）</w:t>
      </w:r>
      <w:r w:rsidRPr="000D3A13">
        <w:rPr>
          <w:rFonts w:ascii="ＭＳ 明朝" w:hAnsi="ＭＳ 明朝"/>
        </w:rPr>
        <w:t>を受け入れざるを得ず、</w:t>
      </w:r>
      <w:r w:rsidRPr="000D3A13">
        <w:rPr>
          <w:rFonts w:ascii="ＭＳ 明朝" w:hAnsi="ＭＳ 明朝" w:hint="eastAsia"/>
        </w:rPr>
        <w:t>PAの</w:t>
      </w:r>
      <w:r w:rsidRPr="000D3A13">
        <w:rPr>
          <w:rFonts w:ascii="ＭＳ 明朝" w:hAnsi="ＭＳ 明朝"/>
        </w:rPr>
        <w:t>代わりに介護支援を利用せざるを得ない。</w:t>
      </w:r>
    </w:p>
  </w:footnote>
  <w:footnote w:id="262">
    <w:p w14:paraId="146316D6" w14:textId="7B3B2A4C" w:rsidR="00AC2584" w:rsidRPr="000D3A13" w:rsidRDefault="00AC2584" w:rsidP="00AC2584">
      <w:pPr>
        <w:pStyle w:val="af5"/>
        <w:spacing w:before="0" w:after="0"/>
        <w:rPr>
          <w:rFonts w:ascii="ＭＳ 明朝" w:hAnsi="ＭＳ 明朝" w:cs="Calibri"/>
          <w:lang w:val="en-GB"/>
        </w:rPr>
      </w:pPr>
      <w:r w:rsidRPr="000D3A13">
        <w:rPr>
          <w:rStyle w:val="af6"/>
          <w:rFonts w:ascii="ＭＳ 明朝" w:hAnsi="ＭＳ 明朝"/>
        </w:rPr>
        <w:footnoteRef/>
      </w:r>
      <w:r w:rsidRPr="000D3A13">
        <w:rPr>
          <w:rFonts w:ascii="ＭＳ 明朝" w:hAnsi="ＭＳ 明朝"/>
        </w:rPr>
        <w:t>IHRECの</w:t>
      </w:r>
      <w:hyperlink r:id="rId490" w:history="1">
        <w:r w:rsidRPr="00497AE2">
          <w:rPr>
            <w:rStyle w:val="ab"/>
            <w:rFonts w:ascii="ＭＳ 明朝" w:hAnsi="ＭＳ 明朝"/>
            <w:color w:val="0070C0"/>
          </w:rPr>
          <w:t>障害者諮問委員会（DAC）</w:t>
        </w:r>
      </w:hyperlink>
      <w:r w:rsidRPr="000D3A13">
        <w:rPr>
          <w:rFonts w:ascii="ＭＳ 明朝" w:hAnsi="ＭＳ 明朝"/>
        </w:rPr>
        <w:t>は、パーソナルアシスタンスに関連する「慈善モデル」への懸念と、権利に基づくアプローチへの意識改革の必要性を表明しており、これは市民社会組織（CSO）からも支持されている。</w:t>
      </w:r>
      <w:r w:rsidR="00B33A05" w:rsidRPr="000D3A13">
        <w:rPr>
          <w:rFonts w:ascii="ＭＳ 明朝" w:hAnsi="ＭＳ 明朝"/>
        </w:rPr>
        <w:t>アイルランド</w:t>
      </w:r>
      <w:r w:rsidR="008327BB" w:rsidRPr="000D3A13">
        <w:rPr>
          <w:rFonts w:ascii="ＭＳ 明朝" w:hAnsi="ＭＳ 明朝" w:hint="eastAsia"/>
        </w:rPr>
        <w:t>自立</w:t>
      </w:r>
      <w:r w:rsidRPr="000D3A13">
        <w:rPr>
          <w:rFonts w:ascii="ＭＳ 明朝" w:hAnsi="ＭＳ 明朝"/>
        </w:rPr>
        <w:t>生活運動</w:t>
      </w:r>
      <w:r w:rsidR="008327BB" w:rsidRPr="000D3A13">
        <w:rPr>
          <w:rFonts w:ascii="ＭＳ 明朝" w:hAnsi="ＭＳ 明朝" w:hint="eastAsia"/>
        </w:rPr>
        <w:t>（</w:t>
      </w:r>
      <w:r w:rsidR="008327BB" w:rsidRPr="000D3A13">
        <w:rPr>
          <w:rFonts w:ascii="ＭＳ 明朝" w:hAnsi="ＭＳ 明朝"/>
          <w:sz w:val="18"/>
          <w:szCs w:val="18"/>
        </w:rPr>
        <w:t>Independent Living Movement Ireland</w:t>
      </w:r>
      <w:r w:rsidR="008327BB" w:rsidRPr="000D3A13">
        <w:rPr>
          <w:rFonts w:ascii="ＭＳ 明朝" w:hAnsi="ＭＳ 明朝" w:hint="eastAsia"/>
        </w:rPr>
        <w:t>）、</w:t>
      </w:r>
      <w:hyperlink r:id="rId491" w:history="1">
        <w:r w:rsidRPr="00497AE2">
          <w:rPr>
            <w:rStyle w:val="ab"/>
            <w:rFonts w:ascii="ＭＳ 明朝" w:hAnsi="ＭＳ 明朝"/>
            <w:color w:val="0070C0"/>
          </w:rPr>
          <w:t>変革のためのマニフェスト：障害者による公的資金による障害者サービスの管理</w:t>
        </w:r>
      </w:hyperlink>
      <w:r w:rsidRPr="000D3A13">
        <w:rPr>
          <w:rFonts w:ascii="ＭＳ 明朝" w:hAnsi="ＭＳ 明朝"/>
        </w:rPr>
        <w:t>（2024年）。予算配分には、補助</w:t>
      </w:r>
      <w:r w:rsidRPr="000D3A13">
        <w:rPr>
          <w:rFonts w:ascii="ＭＳ 明朝" w:hAnsi="ＭＳ 明朝" w:hint="eastAsia"/>
        </w:rPr>
        <w:t>機器</w:t>
      </w:r>
      <w:r w:rsidRPr="000D3A13">
        <w:rPr>
          <w:rFonts w:ascii="ＭＳ 明朝" w:hAnsi="ＭＳ 明朝"/>
        </w:rPr>
        <w:t>のための</w:t>
      </w:r>
      <w:r w:rsidR="00B27F84" w:rsidRPr="000D3A13">
        <w:rPr>
          <w:rFonts w:ascii="ＭＳ 明朝" w:hAnsi="ＭＳ 明朝"/>
        </w:rPr>
        <w:t>使途を限定した</w:t>
      </w:r>
      <w:r w:rsidRPr="000D3A13">
        <w:rPr>
          <w:rFonts w:ascii="ＭＳ 明朝" w:hAnsi="ＭＳ 明朝"/>
        </w:rPr>
        <w:t>資金</w:t>
      </w:r>
      <w:r w:rsidR="000B41E8" w:rsidRPr="000D3A13">
        <w:rPr>
          <w:rFonts w:ascii="ＭＳ 明朝" w:hAnsi="ＭＳ 明朝" w:hint="eastAsia"/>
        </w:rPr>
        <w:t>（</w:t>
      </w:r>
      <w:r w:rsidR="000B41E8" w:rsidRPr="000D3A13">
        <w:rPr>
          <w:rFonts w:ascii="ＭＳ 明朝" w:hAnsi="ＭＳ 明朝"/>
          <w:sz w:val="18"/>
          <w:szCs w:val="18"/>
        </w:rPr>
        <w:t>ring-fenced funding</w:t>
      </w:r>
      <w:r w:rsidR="000B41E8" w:rsidRPr="000D3A13">
        <w:rPr>
          <w:rFonts w:ascii="ＭＳ 明朝" w:hAnsi="ＭＳ 明朝" w:hint="eastAsia"/>
        </w:rPr>
        <w:t>）</w:t>
      </w:r>
      <w:r w:rsidRPr="000D3A13">
        <w:rPr>
          <w:rFonts w:ascii="ＭＳ 明朝" w:hAnsi="ＭＳ 明朝"/>
        </w:rPr>
        <w:t>を含めるべきである。全国女性協議会</w:t>
      </w:r>
      <w:r w:rsidR="00BB3C82" w:rsidRPr="000D3A13">
        <w:rPr>
          <w:rFonts w:ascii="ＭＳ 明朝" w:hAnsi="ＭＳ 明朝" w:hint="eastAsia"/>
        </w:rPr>
        <w:t>（</w:t>
      </w:r>
      <w:r w:rsidR="00BB3C82" w:rsidRPr="000D3A13">
        <w:rPr>
          <w:rFonts w:ascii="ＭＳ 明朝" w:hAnsi="ＭＳ 明朝"/>
          <w:sz w:val="18"/>
          <w:szCs w:val="18"/>
        </w:rPr>
        <w:t>National Women’s Council</w:t>
      </w:r>
      <w:r w:rsidR="00BB3C82" w:rsidRPr="000D3A13">
        <w:rPr>
          <w:rFonts w:ascii="ＭＳ 明朝" w:hAnsi="ＭＳ 明朝" w:hint="eastAsia"/>
        </w:rPr>
        <w:t>）</w:t>
      </w:r>
      <w:r w:rsidR="000B41E8" w:rsidRPr="000D3A13">
        <w:rPr>
          <w:rFonts w:ascii="ＭＳ 明朝" w:hAnsi="ＭＳ 明朝" w:hint="eastAsia"/>
        </w:rPr>
        <w:t>、</w:t>
      </w:r>
      <w:hyperlink r:id="rId492" w:history="1">
        <w:r w:rsidRPr="00497AE2">
          <w:rPr>
            <w:rStyle w:val="ab"/>
            <w:rFonts w:ascii="ＭＳ 明朝" w:hAnsi="ＭＳ 明朝"/>
            <w:color w:val="0070C0"/>
          </w:rPr>
          <w:t>障害のある女性が2022年に求めるもの</w:t>
        </w:r>
      </w:hyperlink>
      <w:r w:rsidRPr="000D3A13">
        <w:rPr>
          <w:rFonts w:ascii="ＭＳ 明朝" w:hAnsi="ＭＳ 明朝"/>
        </w:rPr>
        <w:t>（2021年）p.2。政府の「障害者サービス行動計画2024-2026」において、サービス不足を解消し、国連障害者権利条約第19条に沿って障害者がより充実した自立した生活を送り、地域社会で通常の活動に参加できるよう支援するため、80万時間の追加パーソナルアシスタント（PA）時間を提供し、PAサービスの政策・適格基準・規制の見直しを実施するとの</w:t>
      </w:r>
      <w:r w:rsidR="00797B0D" w:rsidRPr="000D3A13">
        <w:rPr>
          <w:rFonts w:ascii="ＭＳ 明朝" w:hAnsi="ＭＳ 明朝" w:hint="eastAsia"/>
        </w:rPr>
        <w:t>コミットメントに我々は注目</w:t>
      </w:r>
      <w:r w:rsidRPr="000D3A13">
        <w:rPr>
          <w:rFonts w:ascii="ＭＳ 明朝" w:hAnsi="ＭＳ 明朝"/>
        </w:rPr>
        <w:t>する（p.8）。この増額は10年間にわたる資金増額なしの状態を経て実施されたものであり、PAサービスに対する未充足ニーズが極めて高く、したがって</w:t>
      </w:r>
      <w:r w:rsidR="009D33AB" w:rsidRPr="000D3A13">
        <w:rPr>
          <w:rFonts w:ascii="ＭＳ 明朝" w:hAnsi="ＭＳ 明朝" w:hint="eastAsia"/>
        </w:rPr>
        <w:t>常態となっている</w:t>
      </w:r>
      <w:r w:rsidRPr="000D3A13">
        <w:rPr>
          <w:rFonts w:ascii="ＭＳ 明朝" w:hAnsi="ＭＳ 明朝"/>
        </w:rPr>
        <w:t>未充足ニーズ</w:t>
      </w:r>
      <w:r w:rsidR="009D33AB" w:rsidRPr="000D3A13">
        <w:rPr>
          <w:rFonts w:ascii="ＭＳ 明朝" w:hAnsi="ＭＳ 明朝" w:hint="eastAsia"/>
        </w:rPr>
        <w:t>（</w:t>
      </w:r>
      <w:r w:rsidR="009D33AB" w:rsidRPr="000D3A13">
        <w:rPr>
          <w:rFonts w:ascii="ＭＳ 明朝" w:hAnsi="ＭＳ 明朝"/>
          <w:sz w:val="18"/>
          <w:szCs w:val="18"/>
        </w:rPr>
        <w:t>baseline of unmet needs</w:t>
      </w:r>
      <w:r w:rsidR="009D33AB" w:rsidRPr="000D3A13">
        <w:rPr>
          <w:rFonts w:ascii="ＭＳ 明朝" w:hAnsi="ＭＳ 明朝" w:hint="eastAsia"/>
        </w:rPr>
        <w:t>）</w:t>
      </w:r>
      <w:r w:rsidRPr="000D3A13">
        <w:rPr>
          <w:rFonts w:ascii="ＭＳ 明朝" w:hAnsi="ＭＳ 明朝" w:hint="eastAsia"/>
        </w:rPr>
        <w:t>に</w:t>
      </w:r>
      <w:r w:rsidRPr="000D3A13">
        <w:rPr>
          <w:rFonts w:ascii="ＭＳ 明朝" w:hAnsi="ＭＳ 明朝"/>
        </w:rPr>
        <w:t>留意することが重要である。子ども</w:t>
      </w:r>
      <w:hyperlink r:id="rId493" w:history="1">
        <w:r w:rsidRPr="000D3A13">
          <w:rPr>
            <w:rStyle w:val="ab"/>
            <w:rFonts w:ascii="ＭＳ 明朝" w:hAnsi="ＭＳ 明朝"/>
            <w:color w:val="auto"/>
            <w:u w:val="none"/>
          </w:rPr>
          <w:t>・障害者・平等省</w:t>
        </w:r>
      </w:hyperlink>
      <w:r w:rsidR="009D33AB" w:rsidRPr="000D3A13">
        <w:rPr>
          <w:rFonts w:hint="eastAsia"/>
        </w:rPr>
        <w:t>、</w:t>
      </w:r>
      <w:hyperlink r:id="rId494" w:history="1">
        <w:r w:rsidRPr="00497AE2">
          <w:rPr>
            <w:rStyle w:val="ab"/>
            <w:rFonts w:ascii="ＭＳ 明朝" w:hAnsi="ＭＳ 明朝"/>
            <w:color w:val="0070C0"/>
          </w:rPr>
          <w:t>障害者サービス行動計画2024-2026</w:t>
        </w:r>
      </w:hyperlink>
      <w:r w:rsidRPr="000D3A13">
        <w:rPr>
          <w:rFonts w:ascii="ＭＳ 明朝" w:hAnsi="ＭＳ 明朝"/>
        </w:rPr>
        <w:t>（2023年）。アイルランド障害者連盟</w:t>
      </w:r>
      <w:r w:rsidR="009D33AB" w:rsidRPr="000D3A13">
        <w:rPr>
          <w:rFonts w:ascii="ＭＳ 明朝" w:hAnsi="ＭＳ 明朝" w:hint="eastAsia"/>
        </w:rPr>
        <w:t>、</w:t>
      </w:r>
      <w:hyperlink r:id="rId495" w:history="1">
        <w:r w:rsidRPr="00497AE2">
          <w:rPr>
            <w:rStyle w:val="ab"/>
            <w:rFonts w:ascii="ＭＳ 明朝" w:hAnsi="ＭＳ 明朝"/>
            <w:color w:val="0070C0"/>
          </w:rPr>
          <w:t>パーソナルアシスタンスサービス：</w:t>
        </w:r>
        <w:r w:rsidR="00820707" w:rsidRPr="00497AE2">
          <w:rPr>
            <w:rStyle w:val="ab"/>
            <w:rFonts w:ascii="ＭＳ 明朝" w:hAnsi="ＭＳ 明朝"/>
            <w:color w:val="0070C0"/>
          </w:rPr>
          <w:t>政策方針書</w:t>
        </w:r>
      </w:hyperlink>
      <w:r w:rsidRPr="000D3A13">
        <w:rPr>
          <w:rFonts w:ascii="ＭＳ 明朝" w:hAnsi="ＭＳ 明朝"/>
        </w:rPr>
        <w:t>（2024年）p.13。</w:t>
      </w:r>
      <w:r w:rsidRPr="000D3A13">
        <w:rPr>
          <w:rFonts w:ascii="ＭＳ 明朝" w:hAnsi="ＭＳ 明朝" w:cs="Calibri"/>
          <w:lang w:val="en-GB"/>
        </w:rPr>
        <w:t>アイルランド車椅子協会は、現在PAサービスを受けている個人の60％以上が、受給時間数を大幅に上回る支援時間を必要としていると推定している。アイルランド車椅子協会</w:t>
      </w:r>
      <w:r w:rsidR="009D33AB" w:rsidRPr="000D3A13">
        <w:rPr>
          <w:rFonts w:ascii="ＭＳ 明朝" w:hAnsi="ＭＳ 明朝" w:cs="Calibri" w:hint="eastAsia"/>
          <w:lang w:val="en-GB"/>
        </w:rPr>
        <w:t>（</w:t>
      </w:r>
      <w:r w:rsidR="009D33AB" w:rsidRPr="000D3A13">
        <w:rPr>
          <w:rFonts w:ascii="ＭＳ 明朝" w:hAnsi="ＭＳ 明朝" w:cs="Calibri"/>
          <w:sz w:val="18"/>
          <w:szCs w:val="18"/>
          <w:lang w:val="en-GB"/>
        </w:rPr>
        <w:t>Irish Wheelchair Association</w:t>
      </w:r>
      <w:r w:rsidR="009D33AB" w:rsidRPr="000D3A13">
        <w:rPr>
          <w:rFonts w:ascii="ＭＳ 明朝" w:hAnsi="ＭＳ 明朝" w:cs="Calibri" w:hint="eastAsia"/>
          <w:lang w:val="en-GB"/>
        </w:rPr>
        <w:t>）、</w:t>
      </w:r>
      <w:r w:rsidRPr="000D3A13">
        <w:rPr>
          <w:rFonts w:ascii="ＭＳ 明朝" w:hAnsi="ＭＳ 明朝" w:cs="Calibri"/>
          <w:lang w:val="en-GB"/>
        </w:rPr>
        <w:t>「</w:t>
      </w:r>
      <w:hyperlink r:id="rId496" w:history="1">
        <w:r w:rsidRPr="00497AE2">
          <w:rPr>
            <w:rStyle w:val="ab"/>
            <w:rFonts w:ascii="ＭＳ 明朝" w:hAnsi="ＭＳ 明朝" w:cs="Calibri"/>
            <w:color w:val="0070C0"/>
            <w:lang w:val="en-GB"/>
          </w:rPr>
          <w:t>パーソナルアシスタンスサービス</w:t>
        </w:r>
      </w:hyperlink>
      <w:r w:rsidRPr="000D3A13">
        <w:rPr>
          <w:rFonts w:ascii="ＭＳ 明朝" w:hAnsi="ＭＳ 明朝" w:cs="Calibri"/>
          <w:lang w:val="en-GB"/>
        </w:rPr>
        <w:t>」（2023年）。</w:t>
      </w:r>
    </w:p>
    <w:p w14:paraId="4A735411" w14:textId="6E814E5E" w:rsidR="00376A5C" w:rsidRPr="000D3A13" w:rsidRDefault="00376A5C" w:rsidP="00376A5C">
      <w:pPr>
        <w:pStyle w:val="af5"/>
        <w:spacing w:before="0" w:afterLines="50" w:after="120" w:line="240" w:lineRule="exact"/>
        <w:rPr>
          <w:rFonts w:ascii="ＭＳ 明朝" w:hAnsi="ＭＳ 明朝"/>
          <w:sz w:val="18"/>
          <w:szCs w:val="18"/>
        </w:rPr>
      </w:pPr>
      <w:r w:rsidRPr="000D3A13">
        <w:rPr>
          <w:rFonts w:ascii="ＭＳ 明朝" w:hAnsi="ＭＳ 明朝" w:cs="Calibri" w:hint="eastAsia"/>
          <w:sz w:val="18"/>
          <w:szCs w:val="18"/>
          <w:lang w:val="en-GB"/>
        </w:rPr>
        <w:t xml:space="preserve">（訳注　</w:t>
      </w:r>
      <w:r w:rsidRPr="000D3A13">
        <w:rPr>
          <w:rFonts w:ascii="ＭＳ 明朝" w:hAnsi="ＭＳ 明朝" w:cs="Calibri"/>
          <w:sz w:val="18"/>
          <w:szCs w:val="18"/>
          <w:lang w:val="en-GB"/>
        </w:rPr>
        <w:t>自立生活運動アイルランド</w:t>
      </w:r>
      <w:r w:rsidRPr="000D3A13">
        <w:rPr>
          <w:rFonts w:ascii="ＭＳ 明朝" w:hAnsi="ＭＳ 明朝" w:cs="Calibri" w:hint="eastAsia"/>
          <w:sz w:val="18"/>
          <w:szCs w:val="18"/>
          <w:lang w:val="en-GB"/>
        </w:rPr>
        <w:t>は、</w:t>
      </w:r>
      <w:r w:rsidRPr="000D3A13">
        <w:rPr>
          <w:rFonts w:ascii="ＭＳ 明朝" w:hAnsi="ＭＳ 明朝" w:cs="Calibri"/>
          <w:sz w:val="18"/>
          <w:szCs w:val="18"/>
          <w:lang w:val="en-GB"/>
        </w:rPr>
        <w:t>障害当事者による主導の</w:t>
      </w:r>
      <w:r w:rsidRPr="000D3A13">
        <w:rPr>
          <w:rFonts w:ascii="ＭＳ 明朝" w:hAnsi="ＭＳ 明朝" w:cs="Calibri" w:hint="eastAsia"/>
          <w:sz w:val="18"/>
          <w:szCs w:val="18"/>
          <w:lang w:val="en-GB"/>
        </w:rPr>
        <w:t>全国的</w:t>
      </w:r>
      <w:r w:rsidRPr="000D3A13">
        <w:rPr>
          <w:rFonts w:ascii="ＭＳ 明朝" w:hAnsi="ＭＳ 明朝" w:cs="Calibri"/>
          <w:sz w:val="18"/>
          <w:szCs w:val="18"/>
          <w:lang w:val="en-GB"/>
        </w:rPr>
        <w:t>権利擁護団体</w:t>
      </w:r>
      <w:r w:rsidRPr="000D3A13">
        <w:rPr>
          <w:rFonts w:ascii="ＭＳ 明朝" w:hAnsi="ＭＳ 明朝" w:cs="Calibri" w:hint="eastAsia"/>
          <w:sz w:val="18"/>
          <w:szCs w:val="18"/>
          <w:lang w:val="en-GB"/>
        </w:rPr>
        <w:t>。）</w:t>
      </w:r>
    </w:p>
  </w:footnote>
  <w:footnote w:id="263">
    <w:p w14:paraId="386FC1F2" w14:textId="11DD8166" w:rsidR="00AC2584" w:rsidRPr="000D3A13" w:rsidRDefault="00AC2584" w:rsidP="00AC2584">
      <w:pPr>
        <w:spacing w:before="0" w:after="0" w:line="240" w:lineRule="auto"/>
        <w:rPr>
          <w:rFonts w:ascii="ＭＳ 明朝" w:eastAsia="ＭＳ 明朝" w:hAnsi="ＭＳ 明朝"/>
          <w:sz w:val="20"/>
          <w:szCs w:val="20"/>
          <w:lang w:eastAsia="ja-JP"/>
        </w:rPr>
      </w:pPr>
      <w:r w:rsidRPr="000D3A13">
        <w:rPr>
          <w:rStyle w:val="af6"/>
          <w:rFonts w:ascii="ＭＳ 明朝" w:eastAsia="ＭＳ 明朝" w:hAnsi="ＭＳ 明朝"/>
          <w:sz w:val="20"/>
          <w:szCs w:val="20"/>
        </w:rPr>
        <w:footnoteRef/>
      </w:r>
      <w:r w:rsidRPr="000D3A13">
        <w:rPr>
          <w:rFonts w:ascii="ＭＳ 明朝" w:eastAsia="ＭＳ 明朝" w:hAnsi="ＭＳ 明朝"/>
          <w:sz w:val="20"/>
          <w:szCs w:val="20"/>
          <w:lang w:eastAsia="ja-JP"/>
        </w:rPr>
        <w:t>関係者は</w:t>
      </w:r>
      <w:r w:rsidR="00BB7659" w:rsidRPr="000D3A13">
        <w:rPr>
          <w:rFonts w:ascii="ＭＳ 明朝" w:eastAsia="ＭＳ 明朝" w:hAnsi="ＭＳ 明朝" w:hint="eastAsia"/>
          <w:sz w:val="20"/>
          <w:szCs w:val="20"/>
          <w:lang w:eastAsia="ja-JP"/>
        </w:rPr>
        <w:t>我々に</w:t>
      </w:r>
      <w:r w:rsidRPr="000D3A13">
        <w:rPr>
          <w:rFonts w:ascii="ＭＳ 明朝" w:eastAsia="ＭＳ 明朝" w:hAnsi="ＭＳ 明朝"/>
          <w:sz w:val="20"/>
          <w:szCs w:val="20"/>
          <w:lang w:eastAsia="ja-JP"/>
        </w:rPr>
        <w:t>、人生の転換期におけるサービス利用の重大な困難</w:t>
      </w:r>
      <w:r w:rsidR="00BB7659" w:rsidRPr="000D3A13">
        <w:rPr>
          <w:rFonts w:ascii="ＭＳ 明朝" w:eastAsia="ＭＳ 明朝" w:hAnsi="ＭＳ 明朝" w:hint="eastAsia"/>
          <w:sz w:val="20"/>
          <w:szCs w:val="20"/>
          <w:lang w:eastAsia="ja-JP"/>
        </w:rPr>
        <w:t>さ</w:t>
      </w:r>
      <w:r w:rsidRPr="000D3A13">
        <w:rPr>
          <w:rFonts w:ascii="ＭＳ 明朝" w:eastAsia="ＭＳ 明朝" w:hAnsi="ＭＳ 明朝"/>
          <w:sz w:val="20"/>
          <w:szCs w:val="20"/>
          <w:lang w:eastAsia="ja-JP"/>
        </w:rPr>
        <w:t>を指摘している。例えば高齢者サービスではPAを受ける権利が存在せず、65歳に達した障害者はサービス利用に苦慮する。イーモン・キャロル＆セリーナ・マッコイ</w:t>
      </w:r>
      <w:r w:rsidR="000312CC" w:rsidRPr="000D3A13">
        <w:rPr>
          <w:rFonts w:ascii="ＭＳ 明朝" w:eastAsia="ＭＳ 明朝" w:hAnsi="ＭＳ 明朝" w:hint="eastAsia"/>
          <w:sz w:val="20"/>
          <w:szCs w:val="20"/>
          <w:lang w:eastAsia="ja-JP"/>
        </w:rPr>
        <w:t>（</w:t>
      </w:r>
      <w:r w:rsidR="000312CC" w:rsidRPr="000D3A13">
        <w:rPr>
          <w:rFonts w:ascii="ＭＳ 明朝" w:eastAsia="ＭＳ 明朝" w:hAnsi="ＭＳ 明朝"/>
          <w:sz w:val="18"/>
          <w:szCs w:val="18"/>
          <w:lang w:eastAsia="ja-JP"/>
        </w:rPr>
        <w:t>Eamonn Carroll and Selina McCoy</w:t>
      </w:r>
      <w:r w:rsidR="000312CC" w:rsidRPr="000D3A13">
        <w:rPr>
          <w:rFonts w:ascii="ＭＳ 明朝" w:eastAsia="ＭＳ 明朝" w:hAnsi="ＭＳ 明朝" w:hint="eastAsia"/>
          <w:sz w:val="20"/>
          <w:szCs w:val="20"/>
          <w:lang w:eastAsia="ja-JP"/>
        </w:rPr>
        <w:t>）、</w:t>
      </w:r>
      <w:hyperlink r:id="rId497" w:history="1">
        <w:r w:rsidRPr="00497AE2">
          <w:rPr>
            <w:rStyle w:val="ab"/>
            <w:rFonts w:ascii="ＭＳ 明朝" w:eastAsia="ＭＳ 明朝" w:hAnsi="ＭＳ 明朝"/>
            <w:color w:val="0070C0"/>
            <w:sz w:val="20"/>
            <w:szCs w:val="20"/>
            <w:lang w:eastAsia="ja-JP"/>
          </w:rPr>
          <w:t>アイルランドにおけるパーソナルアシスタンスサービス：障害者の実体験を理解する能力アプローチ</w:t>
        </w:r>
      </w:hyperlink>
      <w:r w:rsidRPr="000D3A13">
        <w:rPr>
          <w:rFonts w:ascii="ＭＳ 明朝" w:eastAsia="ＭＳ 明朝" w:hAnsi="ＭＳ 明朝"/>
          <w:sz w:val="20"/>
          <w:szCs w:val="20"/>
          <w:lang w:eastAsia="ja-JP"/>
        </w:rPr>
        <w:t>（2022年）「</w:t>
      </w:r>
      <w:r w:rsidRPr="000D3A13">
        <w:rPr>
          <w:rFonts w:ascii="ＭＳ 明朝" w:eastAsia="ＭＳ 明朝" w:hAnsi="ＭＳ 明朝"/>
          <w:i/>
          <w:sz w:val="20"/>
          <w:szCs w:val="20"/>
          <w:lang w:eastAsia="ja-JP"/>
        </w:rPr>
        <w:t>Disabilities</w:t>
      </w:r>
      <w:r w:rsidRPr="000D3A13">
        <w:rPr>
          <w:rFonts w:ascii="ＭＳ 明朝" w:eastAsia="ＭＳ 明朝" w:hAnsi="ＭＳ 明朝"/>
          <w:sz w:val="20"/>
          <w:szCs w:val="20"/>
          <w:lang w:eastAsia="ja-JP"/>
        </w:rPr>
        <w:t>」第2巻</w:t>
      </w:r>
      <w:r w:rsidR="00716CAC" w:rsidRPr="000D3A13">
        <w:rPr>
          <w:rFonts w:ascii="ＭＳ 明朝" w:eastAsia="ＭＳ 明朝" w:hAnsi="ＭＳ 明朝" w:hint="eastAsia"/>
          <w:sz w:val="20"/>
          <w:szCs w:val="20"/>
          <w:lang w:eastAsia="ja-JP"/>
        </w:rPr>
        <w:t xml:space="preserve"> </w:t>
      </w:r>
      <w:r w:rsidRPr="000D3A13">
        <w:rPr>
          <w:rFonts w:ascii="ＭＳ 明朝" w:eastAsia="ＭＳ 明朝" w:hAnsi="ＭＳ 明朝"/>
          <w:sz w:val="20"/>
          <w:szCs w:val="20"/>
          <w:lang w:eastAsia="ja-JP"/>
        </w:rPr>
        <w:t>pp.694–714. 国は2024年に次期国家障害者戦略を発表することを</w:t>
      </w:r>
      <w:r w:rsidR="000312CC" w:rsidRPr="000D3A13">
        <w:rPr>
          <w:rFonts w:ascii="ＭＳ 明朝" w:eastAsia="ＭＳ 明朝" w:hAnsi="ＭＳ 明朝" w:hint="eastAsia"/>
          <w:sz w:val="20"/>
          <w:szCs w:val="20"/>
          <w:lang w:eastAsia="ja-JP"/>
        </w:rPr>
        <w:t>コミット</w:t>
      </w:r>
      <w:r w:rsidRPr="000D3A13">
        <w:rPr>
          <w:rFonts w:ascii="ＭＳ 明朝" w:eastAsia="ＭＳ 明朝" w:hAnsi="ＭＳ 明朝"/>
          <w:sz w:val="20"/>
          <w:szCs w:val="20"/>
          <w:lang w:eastAsia="ja-JP"/>
        </w:rPr>
        <w:t>し、「アイルランドの障害者が自ら選択した自立した自律的な生活を送るための支援」を</w:t>
      </w:r>
      <w:r w:rsidR="000312CC" w:rsidRPr="000D3A13">
        <w:rPr>
          <w:rFonts w:ascii="ＭＳ 明朝" w:eastAsia="ＭＳ 明朝" w:hAnsi="ＭＳ 明朝" w:hint="eastAsia"/>
          <w:sz w:val="20"/>
          <w:szCs w:val="20"/>
          <w:lang w:eastAsia="ja-JP"/>
        </w:rPr>
        <w:t>誓った</w:t>
      </w:r>
      <w:r w:rsidRPr="000D3A13">
        <w:rPr>
          <w:rFonts w:ascii="ＭＳ 明朝" w:eastAsia="ＭＳ 明朝" w:hAnsi="ＭＳ 明朝"/>
          <w:sz w:val="20"/>
          <w:szCs w:val="20"/>
          <w:lang w:eastAsia="ja-JP"/>
        </w:rPr>
        <w:t>。女性差別撤廃委員会、</w:t>
      </w:r>
      <w:hyperlink r:id="rId498" w:history="1">
        <w:r w:rsidRPr="00497AE2">
          <w:rPr>
            <w:rStyle w:val="ab"/>
            <w:rFonts w:ascii="ＭＳ 明朝" w:eastAsia="ＭＳ 明朝" w:hAnsi="ＭＳ 明朝"/>
            <w:color w:val="0070C0"/>
            <w:sz w:val="20"/>
            <w:szCs w:val="20"/>
            <w:lang w:eastAsia="ja-JP"/>
          </w:rPr>
          <w:t>条約第18条に基づくアイルランド提出第8回定期報告書</w:t>
        </w:r>
      </w:hyperlink>
      <w:r w:rsidRPr="000D3A13">
        <w:rPr>
          <w:rFonts w:ascii="ＭＳ 明朝" w:eastAsia="ＭＳ 明朝" w:hAnsi="ＭＳ 明朝"/>
          <w:sz w:val="20"/>
          <w:szCs w:val="20"/>
          <w:lang w:eastAsia="ja-JP"/>
        </w:rPr>
        <w:t>（2024年11月）パラグラフ213。</w:t>
      </w:r>
    </w:p>
  </w:footnote>
  <w:footnote w:id="264">
    <w:p w14:paraId="1914028F" w14:textId="27D29075" w:rsidR="009E711A"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アイルランドの住宅供給システムは危機的状況にあり、増加の一途をたどるホームレス数が</w:t>
      </w:r>
      <w:r w:rsidR="00037447" w:rsidRPr="000D3A13">
        <w:rPr>
          <w:rFonts w:ascii="ＭＳ 明朝" w:hAnsi="ＭＳ 明朝" w:hint="eastAsia"/>
        </w:rPr>
        <w:t>それを</w:t>
      </w:r>
      <w:r w:rsidRPr="000D3A13">
        <w:rPr>
          <w:rFonts w:ascii="ＭＳ 明朝" w:hAnsi="ＭＳ 明朝"/>
        </w:rPr>
        <w:t>顕著</w:t>
      </w:r>
      <w:r w:rsidR="00037447" w:rsidRPr="000D3A13">
        <w:rPr>
          <w:rFonts w:ascii="ＭＳ 明朝" w:hAnsi="ＭＳ 明朝" w:hint="eastAsia"/>
        </w:rPr>
        <w:t>に示している</w:t>
      </w:r>
      <w:r w:rsidRPr="000D3A13">
        <w:rPr>
          <w:rFonts w:ascii="ＭＳ 明朝" w:hAnsi="ＭＳ 明朝"/>
        </w:rPr>
        <w:t>。住宅のアクセシビリティ、手頃な価格、質の向上は遅々として進んでおらず、構造的に脆弱なグループ</w:t>
      </w:r>
      <w:r w:rsidR="00037447" w:rsidRPr="000D3A13">
        <w:rPr>
          <w:rFonts w:ascii="ＭＳ 明朝" w:hAnsi="ＭＳ 明朝" w:hint="eastAsia"/>
        </w:rPr>
        <w:t>など</w:t>
      </w:r>
      <w:r w:rsidRPr="000D3A13">
        <w:rPr>
          <w:rFonts w:ascii="ＭＳ 明朝" w:hAnsi="ＭＳ 明朝"/>
        </w:rPr>
        <w:t>多くの人々に深刻な</w:t>
      </w:r>
      <w:r w:rsidR="00037447" w:rsidRPr="000D3A13">
        <w:rPr>
          <w:rFonts w:ascii="ＭＳ 明朝" w:hAnsi="ＭＳ 明朝" w:hint="eastAsia"/>
        </w:rPr>
        <w:t>住宅</w:t>
      </w:r>
      <w:r w:rsidR="009F2914" w:rsidRPr="000D3A13">
        <w:rPr>
          <w:rFonts w:ascii="ＭＳ 明朝" w:hAnsi="ＭＳ 明朝"/>
        </w:rPr>
        <w:t>払底</w:t>
      </w:r>
      <w:r w:rsidR="00037447" w:rsidRPr="000D3A13">
        <w:rPr>
          <w:rFonts w:ascii="ＭＳ 明朝" w:hAnsi="ＭＳ 明朝" w:hint="eastAsia"/>
        </w:rPr>
        <w:t>（</w:t>
      </w:r>
      <w:r w:rsidR="00037447" w:rsidRPr="000D3A13">
        <w:rPr>
          <w:rFonts w:ascii="ＭＳ 明朝" w:hAnsi="ＭＳ 明朝"/>
          <w:sz w:val="18"/>
          <w:szCs w:val="18"/>
        </w:rPr>
        <w:t>deprivation</w:t>
      </w:r>
      <w:r w:rsidR="00037447" w:rsidRPr="000D3A13">
        <w:rPr>
          <w:rFonts w:ascii="ＭＳ 明朝" w:hAnsi="ＭＳ 明朝" w:hint="eastAsia"/>
        </w:rPr>
        <w:t>）</w:t>
      </w:r>
      <w:r w:rsidRPr="000D3A13">
        <w:rPr>
          <w:rFonts w:ascii="ＭＳ 明朝" w:hAnsi="ＭＳ 明朝"/>
        </w:rPr>
        <w:t>をもたらしている。住宅不足の核心には、数十年にわたる将来を見据えた計画の不備と民間市場への過度の依存に起因する慢性的な供給不足</w:t>
      </w:r>
      <w:r w:rsidR="00BC571B" w:rsidRPr="000D3A13">
        <w:rPr>
          <w:rFonts w:ascii="ＭＳ 明朝" w:hAnsi="ＭＳ 明朝" w:hint="eastAsia"/>
        </w:rPr>
        <w:t>という</w:t>
      </w:r>
      <w:r w:rsidRPr="000D3A13">
        <w:rPr>
          <w:rFonts w:ascii="ＭＳ 明朝" w:hAnsi="ＭＳ 明朝"/>
        </w:rPr>
        <w:t>危機</w:t>
      </w:r>
      <w:r w:rsidR="00BC571B" w:rsidRPr="000D3A13">
        <w:rPr>
          <w:rFonts w:ascii="ＭＳ 明朝" w:hAnsi="ＭＳ 明朝" w:hint="eastAsia"/>
        </w:rPr>
        <w:t>的状況</w:t>
      </w:r>
      <w:r w:rsidRPr="000D3A13">
        <w:rPr>
          <w:rFonts w:ascii="ＭＳ 明朝" w:hAnsi="ＭＳ 明朝"/>
        </w:rPr>
        <w:t>がある。障害者にとっては、ユニバーサルデザインに基づく社会住宅、公営住宅、民間住宅が必要である。IHREC</w:t>
      </w:r>
      <w:r w:rsidR="00F52FBE" w:rsidRPr="000D3A13">
        <w:rPr>
          <w:rFonts w:ascii="ＭＳ 明朝" w:hAnsi="ＭＳ 明朝" w:hint="eastAsia"/>
        </w:rPr>
        <w:t>、</w:t>
      </w:r>
      <w:hyperlink r:id="rId499" w:history="1">
        <w:r w:rsidR="00BC571B" w:rsidRPr="00497AE2">
          <w:rPr>
            <w:rStyle w:val="ab"/>
            <w:rFonts w:ascii="ＭＳ 明朝" w:hAnsi="ＭＳ 明朝"/>
            <w:color w:val="0070C0"/>
          </w:rPr>
          <w:t>「アイルランドと</w:t>
        </w:r>
        <w:r w:rsidR="00287901" w:rsidRPr="00497AE2">
          <w:rPr>
            <w:rStyle w:val="ab"/>
            <w:rFonts w:ascii="ＭＳ 明朝" w:hAnsi="ＭＳ 明朝" w:hint="eastAsia"/>
            <w:color w:val="0070C0"/>
          </w:rPr>
          <w:t>、</w:t>
        </w:r>
        <w:r w:rsidR="00BC571B" w:rsidRPr="00497AE2">
          <w:rPr>
            <w:rStyle w:val="ab"/>
            <w:rFonts w:ascii="ＭＳ 明朝" w:hAnsi="ＭＳ 明朝"/>
            <w:color w:val="0070C0"/>
          </w:rPr>
          <w:t>経済的・社会的</w:t>
        </w:r>
        <w:r w:rsidR="007F6926" w:rsidRPr="00497AE2">
          <w:rPr>
            <w:rStyle w:val="ab"/>
            <w:rFonts w:ascii="ＭＳ 明朝" w:hAnsi="ＭＳ 明朝" w:hint="eastAsia"/>
            <w:color w:val="0070C0"/>
          </w:rPr>
          <w:t>・</w:t>
        </w:r>
        <w:r w:rsidR="00BC571B" w:rsidRPr="00497AE2">
          <w:rPr>
            <w:rStyle w:val="ab"/>
            <w:rFonts w:ascii="ＭＳ 明朝" w:hAnsi="ＭＳ 明朝"/>
            <w:color w:val="0070C0"/>
          </w:rPr>
          <w:t>文化的権利に関する国際規約」、アイルランド第4回定期報告書に関する経済的・社会的</w:t>
        </w:r>
        <w:r w:rsidR="007F6926" w:rsidRPr="00497AE2">
          <w:rPr>
            <w:rStyle w:val="ab"/>
            <w:rFonts w:ascii="ＭＳ 明朝" w:hAnsi="ＭＳ 明朝" w:hint="eastAsia"/>
            <w:color w:val="0070C0"/>
          </w:rPr>
          <w:t>・</w:t>
        </w:r>
        <w:r w:rsidR="00BC571B" w:rsidRPr="00497AE2">
          <w:rPr>
            <w:rStyle w:val="ab"/>
            <w:rFonts w:ascii="ＭＳ 明朝" w:hAnsi="ＭＳ 明朝"/>
            <w:color w:val="0070C0"/>
          </w:rPr>
          <w:t>文化的権利委員会への提出文書</w:t>
        </w:r>
        <w:r w:rsidRPr="00497AE2">
          <w:rPr>
            <w:rStyle w:val="ab"/>
            <w:rFonts w:ascii="ＭＳ 明朝" w:hAnsi="ＭＳ 明朝"/>
            <w:color w:val="0070C0"/>
          </w:rPr>
          <w:t>(</w:t>
        </w:r>
      </w:hyperlink>
      <w:r w:rsidRPr="000D3A13">
        <w:rPr>
          <w:rFonts w:ascii="ＭＳ 明朝" w:hAnsi="ＭＳ 明朝"/>
        </w:rPr>
        <w:t>2024)pp.112-121.「障害者向け国家住宅戦略2022-2027</w:t>
      </w:r>
      <w:r w:rsidR="00C046C4" w:rsidRPr="000D3A13">
        <w:rPr>
          <w:rFonts w:ascii="ＭＳ 明朝" w:hAnsi="ＭＳ 明朝" w:hint="eastAsia"/>
        </w:rPr>
        <w:t>（</w:t>
      </w:r>
      <w:r w:rsidR="00C046C4" w:rsidRPr="000D3A13">
        <w:rPr>
          <w:rFonts w:ascii="ＭＳ 明朝" w:hAnsi="ＭＳ 明朝"/>
          <w:sz w:val="18"/>
          <w:szCs w:val="18"/>
        </w:rPr>
        <w:t>National Housing Strategy for Disabled People 2022-2027</w:t>
      </w:r>
      <w:r w:rsidR="00C046C4" w:rsidRPr="000D3A13">
        <w:rPr>
          <w:rFonts w:ascii="ＭＳ 明朝" w:hAnsi="ＭＳ 明朝" w:hint="eastAsia"/>
        </w:rPr>
        <w:t>）</w:t>
      </w:r>
      <w:r w:rsidRPr="000D3A13">
        <w:rPr>
          <w:rFonts w:ascii="ＭＳ 明朝" w:hAnsi="ＭＳ 明朝"/>
        </w:rPr>
        <w:t>」は、障害者の住宅・支援ニーズに対応する</w:t>
      </w:r>
      <w:r w:rsidR="00BD6793" w:rsidRPr="000D3A13">
        <w:rPr>
          <w:rFonts w:ascii="ＭＳ 明朝" w:hAnsi="ＭＳ 明朝" w:hint="eastAsia"/>
        </w:rPr>
        <w:t>締約国</w:t>
      </w:r>
      <w:r w:rsidRPr="000D3A13">
        <w:rPr>
          <w:rFonts w:ascii="ＭＳ 明朝" w:hAnsi="ＭＳ 明朝"/>
        </w:rPr>
        <w:t>の取り組みを定めている。関連する実施計画には107の行動が盛り込まれており、</w:t>
      </w:r>
      <w:r w:rsidR="0040194F" w:rsidRPr="000D3A13">
        <w:rPr>
          <w:rFonts w:ascii="ＭＳ 明朝" w:hAnsi="ＭＳ 明朝" w:hint="eastAsia"/>
        </w:rPr>
        <w:t>この</w:t>
      </w:r>
      <w:r w:rsidRPr="000D3A13">
        <w:rPr>
          <w:rFonts w:ascii="ＭＳ 明朝" w:hAnsi="ＭＳ 明朝"/>
        </w:rPr>
        <w:t>戦略及び実施計画は</w:t>
      </w:r>
      <w:r w:rsidR="0040194F" w:rsidRPr="000D3A13">
        <w:rPr>
          <w:rFonts w:ascii="ＭＳ 明朝" w:hAnsi="ＭＳ 明朝" w:hint="eastAsia"/>
        </w:rPr>
        <w:t>「</w:t>
      </w:r>
      <w:r w:rsidRPr="000D3A13">
        <w:rPr>
          <w:rFonts w:ascii="ＭＳ 明朝" w:hAnsi="ＭＳ 明朝"/>
        </w:rPr>
        <w:t>国家住宅計画</w:t>
      </w:r>
      <w:r w:rsidR="0040194F" w:rsidRPr="000D3A13">
        <w:rPr>
          <w:rFonts w:ascii="ＭＳ 明朝" w:hAnsi="ＭＳ 明朝" w:hint="eastAsia"/>
        </w:rPr>
        <w:t>（</w:t>
      </w:r>
      <w:r w:rsidRPr="000D3A13">
        <w:rPr>
          <w:rFonts w:ascii="ＭＳ 明朝" w:hAnsi="ＭＳ 明朝"/>
          <w:sz w:val="18"/>
          <w:szCs w:val="18"/>
        </w:rPr>
        <w:t>Housing for All</w:t>
      </w:r>
      <w:r w:rsidR="0040194F" w:rsidRPr="000D3A13">
        <w:rPr>
          <w:rFonts w:ascii="ＭＳ 明朝" w:hAnsi="ＭＳ 明朝" w:hint="eastAsia"/>
        </w:rPr>
        <w:t>）</w:t>
      </w:r>
      <w:r w:rsidRPr="000D3A13">
        <w:rPr>
          <w:rFonts w:ascii="ＭＳ 明朝" w:hAnsi="ＭＳ 明朝"/>
        </w:rPr>
        <w:t>」の枠組み下で運用される。</w:t>
      </w:r>
      <w:r w:rsidR="0040194F" w:rsidRPr="000D3A13">
        <w:rPr>
          <w:rFonts w:ascii="ＭＳ 明朝" w:hAnsi="ＭＳ 明朝"/>
        </w:rPr>
        <w:t>下院</w:t>
      </w:r>
      <w:r w:rsidR="0040194F" w:rsidRPr="000D3A13">
        <w:rPr>
          <w:rFonts w:ascii="ＭＳ 明朝" w:hAnsi="ＭＳ 明朝" w:hint="eastAsia"/>
        </w:rPr>
        <w:t>（</w:t>
      </w:r>
      <w:r w:rsidRPr="000D3A13">
        <w:rPr>
          <w:rFonts w:ascii="ＭＳ 明朝" w:hAnsi="ＭＳ 明朝"/>
        </w:rPr>
        <w:t>ダイル</w:t>
      </w:r>
      <w:r w:rsidR="0040194F" w:rsidRPr="000D3A13">
        <w:rPr>
          <w:rFonts w:ascii="ＭＳ 明朝" w:hAnsi="ＭＳ 明朝" w:hint="eastAsia"/>
        </w:rPr>
        <w:t xml:space="preserve"> </w:t>
      </w:r>
      <w:r w:rsidR="0040194F" w:rsidRPr="000D3A13">
        <w:rPr>
          <w:rFonts w:ascii="ＭＳ 明朝" w:hAnsi="ＭＳ 明朝"/>
        </w:rPr>
        <w:t>Dáil）</w:t>
      </w:r>
      <w:r w:rsidRPr="000D3A13">
        <w:rPr>
          <w:rFonts w:ascii="ＭＳ 明朝" w:hAnsi="ＭＳ 明朝"/>
        </w:rPr>
        <w:t>書面答弁、</w:t>
      </w:r>
      <w:hyperlink r:id="rId500" w:anchor="g67.r" w:history="1">
        <w:r w:rsidRPr="00497AE2">
          <w:rPr>
            <w:rStyle w:val="ab"/>
            <w:rFonts w:ascii="ＭＳ 明朝" w:hAnsi="ＭＳ 明朝"/>
            <w:color w:val="0070C0"/>
          </w:rPr>
          <w:t>住宅計画</w:t>
        </w:r>
      </w:hyperlink>
      <w:r w:rsidRPr="000D3A13">
        <w:rPr>
          <w:rFonts w:ascii="ＭＳ 明朝" w:hAnsi="ＭＳ 明朝"/>
        </w:rPr>
        <w:t>（2025年3月20日）。住宅・地方自治・遺産省、</w:t>
      </w:r>
      <w:hyperlink r:id="rId501" w:history="1">
        <w:r w:rsidRPr="00497AE2">
          <w:rPr>
            <w:rStyle w:val="ab"/>
            <w:rFonts w:ascii="ＭＳ 明朝" w:hAnsi="ＭＳ 明朝"/>
            <w:color w:val="0070C0"/>
          </w:rPr>
          <w:t>障害者のための住宅</w:t>
        </w:r>
      </w:hyperlink>
      <w:r w:rsidRPr="000D3A13">
        <w:rPr>
          <w:rFonts w:ascii="ＭＳ 明朝" w:hAnsi="ＭＳ 明朝"/>
        </w:rPr>
        <w:t>（2020年）。障害者向け住宅支援・選択肢の改善に関連する</w:t>
      </w:r>
      <w:r w:rsidR="00C80DA8" w:rsidRPr="000D3A13">
        <w:rPr>
          <w:rFonts w:ascii="ＭＳ 明朝" w:hAnsi="ＭＳ 明朝" w:hint="eastAsia"/>
        </w:rPr>
        <w:t>いくつか</w:t>
      </w:r>
      <w:r w:rsidRPr="000D3A13">
        <w:rPr>
          <w:rFonts w:ascii="ＭＳ 明朝" w:hAnsi="ＭＳ 明朝"/>
        </w:rPr>
        <w:t>の施策は、2021年第4四半期までに完了予定。住宅・地方自治・遺産省</w:t>
      </w:r>
      <w:r w:rsidR="00F52FBE" w:rsidRPr="000D3A13">
        <w:rPr>
          <w:rFonts w:ascii="ＭＳ 明朝" w:hAnsi="ＭＳ 明朝" w:hint="eastAsia"/>
        </w:rPr>
        <w:t>、</w:t>
      </w:r>
      <w:hyperlink r:id="rId502" w:history="1">
        <w:r w:rsidR="00C80DA8" w:rsidRPr="006561FB">
          <w:rPr>
            <w:rFonts w:ascii="ＭＳ 明朝" w:hAnsi="ＭＳ 明朝"/>
            <w:color w:val="0070C0"/>
            <w:u w:val="single"/>
          </w:rPr>
          <w:t>国家住宅計画</w:t>
        </w:r>
        <w:r w:rsidRPr="00497AE2">
          <w:rPr>
            <w:rStyle w:val="ab"/>
            <w:rFonts w:ascii="ＭＳ 明朝" w:hAnsi="ＭＳ 明朝"/>
            <w:color w:val="0070C0"/>
          </w:rPr>
          <w:t>：アイルランド新住宅計画－施策一覧表</w:t>
        </w:r>
      </w:hyperlink>
      <w:r w:rsidRPr="00497AE2">
        <w:rPr>
          <w:rStyle w:val="ab"/>
          <w:rFonts w:ascii="ＭＳ 明朝" w:hAnsi="ＭＳ 明朝"/>
          <w:color w:val="0070C0"/>
        </w:rPr>
        <w:t>（2021年）</w:t>
      </w:r>
      <w:r w:rsidRPr="000D3A13">
        <w:rPr>
          <w:rStyle w:val="ab"/>
          <w:rFonts w:ascii="ＭＳ 明朝" w:hAnsi="ＭＳ 明朝"/>
          <w:color w:val="auto"/>
          <w:u w:val="none"/>
        </w:rPr>
        <w:t>。</w:t>
      </w:r>
      <w:r w:rsidRPr="000D3A13">
        <w:rPr>
          <w:rFonts w:ascii="ＭＳ 明朝" w:hAnsi="ＭＳ 明朝"/>
        </w:rPr>
        <w:t>これらの施策の実施状況に関する</w:t>
      </w:r>
      <w:r w:rsidR="009E711A" w:rsidRPr="000D3A13">
        <w:rPr>
          <w:rFonts w:ascii="ＭＳ 明朝" w:hAnsi="ＭＳ 明朝" w:hint="eastAsia"/>
        </w:rPr>
        <w:t>、</w:t>
      </w:r>
      <w:r w:rsidRPr="000D3A13">
        <w:rPr>
          <w:rFonts w:ascii="ＭＳ 明朝" w:hAnsi="ＭＳ 明朝"/>
        </w:rPr>
        <w:t>透明性・アクセシビリティ</w:t>
      </w:r>
      <w:r w:rsidRPr="000D3A13">
        <w:rPr>
          <w:rFonts w:ascii="ＭＳ 明朝" w:hAnsi="ＭＳ 明朝" w:hint="eastAsia"/>
        </w:rPr>
        <w:t>を備えた</w:t>
      </w:r>
      <w:r w:rsidRPr="000D3A13">
        <w:rPr>
          <w:rFonts w:ascii="ＭＳ 明朝" w:hAnsi="ＭＳ 明朝"/>
        </w:rPr>
        <w:t>報告メカニズムは</w:t>
      </w:r>
      <w:r w:rsidR="00CF7A95" w:rsidRPr="000D3A13">
        <w:rPr>
          <w:rFonts w:ascii="ＭＳ 明朝" w:hAnsi="ＭＳ 明朝" w:hint="eastAsia"/>
        </w:rPr>
        <w:t>無いようで</w:t>
      </w:r>
      <w:r w:rsidRPr="000D3A13">
        <w:rPr>
          <w:rFonts w:ascii="ＭＳ 明朝" w:hAnsi="ＭＳ 明朝"/>
        </w:rPr>
        <w:t>、障害者向け適切な住宅の確保問題は</w:t>
      </w:r>
      <w:r w:rsidR="009E711A" w:rsidRPr="000D3A13">
        <w:rPr>
          <w:rFonts w:ascii="ＭＳ 明朝" w:hAnsi="ＭＳ 明朝" w:hint="eastAsia"/>
        </w:rPr>
        <w:t>依然として存在して</w:t>
      </w:r>
      <w:r w:rsidRPr="000D3A13">
        <w:rPr>
          <w:rFonts w:ascii="ＭＳ 明朝" w:hAnsi="ＭＳ 明朝"/>
        </w:rPr>
        <w:t>いる。</w:t>
      </w:r>
    </w:p>
  </w:footnote>
  <w:footnote w:id="265">
    <w:p w14:paraId="14D023B4" w14:textId="615248D8"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市民社会組織との協議で報告された通り、資金</w:t>
      </w:r>
      <w:r w:rsidR="00CF7A95" w:rsidRPr="000D3A13">
        <w:rPr>
          <w:rFonts w:ascii="ＭＳ 明朝" w:hAnsi="ＭＳ 明朝" w:hint="eastAsia"/>
        </w:rPr>
        <w:t>が限られていたり、無かったりすること</w:t>
      </w:r>
      <w:r w:rsidRPr="000D3A13">
        <w:rPr>
          <w:rFonts w:ascii="ＭＳ 明朝" w:hAnsi="ＭＳ 明朝"/>
        </w:rPr>
        <w:t>により</w:t>
      </w:r>
      <w:r w:rsidR="00CF7A95" w:rsidRPr="000D3A13">
        <w:rPr>
          <w:rFonts w:ascii="ＭＳ 明朝" w:hAnsi="ＭＳ 明朝" w:hint="eastAsia"/>
        </w:rPr>
        <w:t>、</w:t>
      </w:r>
      <w:r w:rsidRPr="000D3A13">
        <w:rPr>
          <w:rFonts w:ascii="ＭＳ 明朝" w:hAnsi="ＭＳ 明朝"/>
        </w:rPr>
        <w:t>一部の障害者はPAの費用を自己負担せざるを得ない。アイルランドのPAサービスは主にサービス主導型であり、</w:t>
      </w:r>
      <w:r w:rsidRPr="000D3A13">
        <w:rPr>
          <w:rFonts w:ascii="ＭＳ 明朝" w:hAnsi="ＭＳ 明朝" w:hint="eastAsia"/>
        </w:rPr>
        <w:t>利用者</w:t>
      </w:r>
      <w:r w:rsidRPr="000D3A13">
        <w:rPr>
          <w:rFonts w:ascii="ＭＳ 明朝" w:hAnsi="ＭＳ 明朝"/>
        </w:rPr>
        <w:t>主導型へ転換すべきである。</w:t>
      </w:r>
    </w:p>
  </w:footnote>
  <w:footnote w:id="266">
    <w:p w14:paraId="0FF67840" w14:textId="463AB2D6"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PAサービスは生涯にわたって継続されるべきである。しかしアイルランドでは、例えば教育課程</w:t>
      </w:r>
      <w:r w:rsidR="00CF7A95" w:rsidRPr="000D3A13">
        <w:rPr>
          <w:rFonts w:ascii="ＭＳ 明朝" w:hAnsi="ＭＳ 明朝" w:hint="eastAsia"/>
        </w:rPr>
        <w:t>を</w:t>
      </w:r>
      <w:r w:rsidRPr="000D3A13">
        <w:rPr>
          <w:rFonts w:ascii="ＭＳ 明朝" w:hAnsi="ＭＳ 明朝"/>
        </w:rPr>
        <w:t>修了</w:t>
      </w:r>
      <w:r w:rsidR="0035389A" w:rsidRPr="000D3A13">
        <w:rPr>
          <w:rFonts w:ascii="ＭＳ 明朝" w:hAnsi="ＭＳ 明朝" w:hint="eastAsia"/>
        </w:rPr>
        <w:t>したり</w:t>
      </w:r>
      <w:r w:rsidR="005C5DD8" w:rsidRPr="000D3A13">
        <w:rPr>
          <w:rFonts w:ascii="ＭＳ 明朝" w:hAnsi="ＭＳ 明朝" w:hint="eastAsia"/>
        </w:rPr>
        <w:t>辞めたりしたとき</w:t>
      </w:r>
      <w:r w:rsidRPr="000D3A13">
        <w:rPr>
          <w:rFonts w:ascii="ＭＳ 明朝" w:hAnsi="ＭＳ 明朝"/>
        </w:rPr>
        <w:t>にPAを失うため、就労</w:t>
      </w:r>
      <w:r w:rsidR="005C5DD8" w:rsidRPr="000D3A13">
        <w:rPr>
          <w:rFonts w:ascii="ＭＳ 明朝" w:hAnsi="ＭＳ 明朝" w:hint="eastAsia"/>
        </w:rPr>
        <w:t>活動</w:t>
      </w:r>
      <w:r w:rsidRPr="000D3A13">
        <w:rPr>
          <w:rFonts w:ascii="ＭＳ 明朝" w:hAnsi="ＭＳ 明朝"/>
        </w:rPr>
        <w:t>が特に困難となる。PAサービスと他サービス間の縦割り構造</w:t>
      </w:r>
      <w:r w:rsidR="005C5DD8" w:rsidRPr="000D3A13">
        <w:rPr>
          <w:rFonts w:ascii="ＭＳ 明朝" w:hAnsi="ＭＳ 明朝" w:hint="eastAsia"/>
        </w:rPr>
        <w:t>（サイロ化）</w:t>
      </w:r>
      <w:r w:rsidRPr="000D3A13">
        <w:rPr>
          <w:rFonts w:ascii="ＭＳ 明朝" w:hAnsi="ＭＳ 明朝"/>
        </w:rPr>
        <w:t>が、こうした移行期の課題をさらに悪化させている。同様に、65</w:t>
      </w:r>
      <w:r w:rsidRPr="000D3A13">
        <w:rPr>
          <w:rFonts w:ascii="ＭＳ 明朝" w:hAnsi="ＭＳ 明朝"/>
        </w:rPr>
        <w:t>歳に達すると障害者サービスから高齢者サービスへ移行するが、適切なサービスが失われ、不適切な在宅ケアパッケージに置き換えられる事例が報告されている。経済社会レビュー</w:t>
      </w:r>
      <w:r w:rsidR="00636358" w:rsidRPr="000D3A13">
        <w:rPr>
          <w:rFonts w:ascii="ＭＳ 明朝" w:hAnsi="ＭＳ 明朝" w:hint="eastAsia"/>
        </w:rPr>
        <w:t>誌</w:t>
      </w:r>
      <w:r w:rsidR="005C5DD8" w:rsidRPr="000D3A13">
        <w:rPr>
          <w:rFonts w:ascii="ＭＳ 明朝" w:hAnsi="ＭＳ 明朝" w:hint="eastAsia"/>
        </w:rPr>
        <w:t>（</w:t>
      </w:r>
      <w:r w:rsidR="005C5DD8" w:rsidRPr="000D3A13">
        <w:rPr>
          <w:rFonts w:ascii="ＭＳ 明朝" w:hAnsi="ＭＳ 明朝"/>
          <w:sz w:val="18"/>
          <w:szCs w:val="18"/>
        </w:rPr>
        <w:t>Economic and Social Review</w:t>
      </w:r>
      <w:r w:rsidR="005C5DD8" w:rsidRPr="000D3A13">
        <w:rPr>
          <w:rFonts w:ascii="ＭＳ 明朝" w:hAnsi="ＭＳ 明朝" w:hint="eastAsia"/>
        </w:rPr>
        <w:t>）</w:t>
      </w:r>
      <w:r w:rsidR="00F52FBE" w:rsidRPr="000D3A13">
        <w:rPr>
          <w:rFonts w:ascii="ＭＳ 明朝" w:hAnsi="ＭＳ 明朝" w:hint="eastAsia"/>
        </w:rPr>
        <w:t>、</w:t>
      </w:r>
      <w:hyperlink r:id="rId503" w:history="1">
        <w:r w:rsidRPr="00497AE2">
          <w:rPr>
            <w:rStyle w:val="ab"/>
            <w:rFonts w:ascii="ＭＳ 明朝" w:hAnsi="ＭＳ 明朝"/>
            <w:color w:val="0070C0"/>
          </w:rPr>
          <w:t>アイルランドにおける障害者向けパーソナルアシスタンスサービス：「支援基準を満たしているのに、サービス提供資源がない」</w:t>
        </w:r>
      </w:hyperlink>
      <w:r w:rsidRPr="000D3A13">
        <w:rPr>
          <w:rFonts w:ascii="ＭＳ 明朝" w:hAnsi="ＭＳ 明朝"/>
        </w:rPr>
        <w:t>（2023年）第54巻第3号（2023年秋）</w:t>
      </w:r>
      <w:r w:rsidR="002418B4" w:rsidRPr="000D3A13">
        <w:rPr>
          <w:rFonts w:ascii="ＭＳ 明朝" w:hAnsi="ＭＳ 明朝" w:hint="eastAsia"/>
        </w:rPr>
        <w:t xml:space="preserve"> </w:t>
      </w:r>
      <w:r w:rsidR="004F6B82" w:rsidRPr="000D3A13">
        <w:rPr>
          <w:rFonts w:ascii="ＭＳ 明朝" w:hAnsi="ＭＳ 明朝" w:hint="eastAsia"/>
        </w:rPr>
        <w:t>pp.</w:t>
      </w:r>
      <w:r w:rsidRPr="000D3A13">
        <w:rPr>
          <w:rFonts w:ascii="ＭＳ 明朝" w:hAnsi="ＭＳ 明朝"/>
        </w:rPr>
        <w:t>193-216</w:t>
      </w:r>
      <w:r w:rsidR="00996C4D" w:rsidRPr="000D3A13">
        <w:rPr>
          <w:rFonts w:ascii="ＭＳ 明朝" w:hAnsi="ＭＳ 明朝" w:hint="eastAsia"/>
        </w:rPr>
        <w:t>（この論文は、</w:t>
      </w:r>
      <w:r w:rsidRPr="000D3A13">
        <w:rPr>
          <w:rFonts w:ascii="ＭＳ 明朝" w:hAnsi="ＭＳ 明朝"/>
        </w:rPr>
        <w:t>アイルランド障害者連盟</w:t>
      </w:r>
      <w:r w:rsidR="00F52FBE" w:rsidRPr="000D3A13">
        <w:rPr>
          <w:rFonts w:ascii="ＭＳ 明朝" w:hAnsi="ＭＳ 明朝" w:hint="eastAsia"/>
        </w:rPr>
        <w:t>、</w:t>
      </w:r>
      <w:hyperlink r:id="rId504" w:history="1">
        <w:r w:rsidRPr="00497AE2">
          <w:rPr>
            <w:rStyle w:val="ab"/>
            <w:rFonts w:ascii="ＭＳ 明朝" w:hAnsi="ＭＳ 明朝"/>
            <w:color w:val="0070C0"/>
          </w:rPr>
          <w:t>パーソナルアシスタンスサービス：</w:t>
        </w:r>
      </w:hyperlink>
      <w:r w:rsidR="00380E72" w:rsidRPr="00EE5FD0">
        <w:rPr>
          <w:color w:val="0070C0"/>
          <w:u w:val="single"/>
        </w:rPr>
        <w:t xml:space="preserve"> </w:t>
      </w:r>
      <w:r w:rsidR="00820707" w:rsidRPr="00EE5FD0">
        <w:rPr>
          <w:color w:val="0070C0"/>
          <w:u w:val="single"/>
        </w:rPr>
        <w:t>政策方針書（</w:t>
      </w:r>
      <w:r w:rsidR="00820707" w:rsidRPr="00EE5FD0">
        <w:rPr>
          <w:color w:val="0070C0"/>
          <w:u w:val="single"/>
        </w:rPr>
        <w:t>position paper</w:t>
      </w:r>
      <w:r w:rsidR="00820707" w:rsidRPr="000D3A13">
        <w:t>）</w:t>
      </w:r>
      <w:hyperlink r:id="rId505" w:history="1"/>
      <w:r w:rsidRPr="000D3A13">
        <w:rPr>
          <w:rFonts w:ascii="ＭＳ 明朝" w:hAnsi="ＭＳ 明朝"/>
        </w:rPr>
        <w:t>（2024年）</w:t>
      </w:r>
      <w:r w:rsidR="004F6B82" w:rsidRPr="000D3A13">
        <w:rPr>
          <w:rFonts w:ascii="ＭＳ 明朝" w:hAnsi="ＭＳ 明朝" w:hint="eastAsia"/>
        </w:rPr>
        <w:t>p.</w:t>
      </w:r>
      <w:r w:rsidRPr="000D3A13">
        <w:rPr>
          <w:rFonts w:ascii="ＭＳ 明朝" w:hAnsi="ＭＳ 明朝"/>
        </w:rPr>
        <w:t>20</w:t>
      </w:r>
      <w:r w:rsidR="00996C4D" w:rsidRPr="000D3A13">
        <w:rPr>
          <w:rFonts w:ascii="ＭＳ 明朝" w:hAnsi="ＭＳ 明朝" w:hint="eastAsia"/>
        </w:rPr>
        <w:t>にも引用されている</w:t>
      </w:r>
      <w:r w:rsidRPr="000D3A13">
        <w:rPr>
          <w:rFonts w:ascii="ＭＳ 明朝" w:hAnsi="ＭＳ 明朝"/>
        </w:rPr>
        <w:t>。</w:t>
      </w:r>
      <w:r w:rsidR="00996C4D" w:rsidRPr="000D3A13">
        <w:rPr>
          <w:rFonts w:ascii="ＭＳ 明朝" w:hAnsi="ＭＳ 明朝" w:hint="eastAsia"/>
        </w:rPr>
        <w:t>）</w:t>
      </w:r>
      <w:r w:rsidRPr="000D3A13">
        <w:rPr>
          <w:rFonts w:ascii="ＭＳ 明朝" w:hAnsi="ＭＳ 明朝"/>
        </w:rPr>
        <w:t>個人</w:t>
      </w:r>
      <w:r w:rsidRPr="000D3A13">
        <w:rPr>
          <w:rFonts w:ascii="ＭＳ 明朝" w:hAnsi="ＭＳ 明朝" w:hint="eastAsia"/>
        </w:rPr>
        <w:t>的</w:t>
      </w:r>
      <w:r w:rsidRPr="000D3A13">
        <w:rPr>
          <w:rFonts w:ascii="ＭＳ 明朝" w:hAnsi="ＭＳ 明朝"/>
        </w:rPr>
        <w:t>支援サービスなどの支援の適格性や配分に関する国家政策が存在しない中、2022年に保健サービス執行機関（</w:t>
      </w:r>
      <w:hyperlink r:id="rId506" w:history="1">
        <w:r w:rsidRPr="00497AE2">
          <w:rPr>
            <w:rStyle w:val="ab"/>
            <w:rFonts w:ascii="ＭＳ 明朝" w:hAnsi="ＭＳ 明朝"/>
            <w:color w:val="0070C0"/>
          </w:rPr>
          <w:t>HSE</w:t>
        </w:r>
      </w:hyperlink>
      <w:r w:rsidRPr="000D3A13">
        <w:rPr>
          <w:rFonts w:ascii="ＭＳ 明朝" w:hAnsi="ＭＳ 明朝"/>
        </w:rPr>
        <w:t>）はこれらのサービスの適格性と配分に関する</w:t>
      </w:r>
      <w:r w:rsidRPr="000D3A13">
        <w:rPr>
          <w:rFonts w:ascii="ＭＳ 明朝" w:hAnsi="ＭＳ 明朝" w:hint="eastAsia"/>
        </w:rPr>
        <w:t>手順</w:t>
      </w:r>
      <w:r w:rsidRPr="000D3A13">
        <w:rPr>
          <w:rFonts w:ascii="ＭＳ 明朝" w:hAnsi="ＭＳ 明朝"/>
        </w:rPr>
        <w:t>の策定を</w:t>
      </w:r>
      <w:r w:rsidR="00996C4D" w:rsidRPr="000D3A13">
        <w:rPr>
          <w:rFonts w:ascii="ＭＳ 明朝" w:hAnsi="ＭＳ 明朝" w:hint="eastAsia"/>
        </w:rPr>
        <w:t>コミット</w:t>
      </w:r>
      <w:r w:rsidRPr="000D3A13">
        <w:rPr>
          <w:rFonts w:ascii="ＭＳ 明朝" w:hAnsi="ＭＳ 明朝"/>
        </w:rPr>
        <w:t>した。HSE、</w:t>
      </w:r>
      <w:hyperlink r:id="rId507" w:history="1">
        <w:r w:rsidRPr="00497AE2">
          <w:rPr>
            <w:rStyle w:val="ab"/>
            <w:rFonts w:ascii="ＭＳ 明朝" w:hAnsi="ＭＳ 明朝" w:hint="eastAsia"/>
            <w:color w:val="0070C0"/>
          </w:rPr>
          <w:t>PA</w:t>
        </w:r>
        <w:r w:rsidRPr="00497AE2">
          <w:rPr>
            <w:rStyle w:val="ab"/>
            <w:rFonts w:ascii="ＭＳ 明朝" w:hAnsi="ＭＳ 明朝"/>
            <w:color w:val="0070C0"/>
          </w:rPr>
          <w:t>サービスに関するHSEからの書簡</w:t>
        </w:r>
      </w:hyperlink>
      <w:r w:rsidRPr="00497AE2">
        <w:rPr>
          <w:rStyle w:val="ab"/>
          <w:rFonts w:ascii="ＭＳ 明朝" w:hAnsi="ＭＳ 明朝"/>
          <w:color w:val="0070C0"/>
        </w:rPr>
        <w:t>（2022年2月24日）</w:t>
      </w:r>
      <w:r w:rsidRPr="000D3A13">
        <w:rPr>
          <w:rFonts w:ascii="ＭＳ 明朝" w:hAnsi="ＭＳ 明朝"/>
        </w:rPr>
        <w:t>。</w:t>
      </w:r>
    </w:p>
  </w:footnote>
  <w:footnote w:id="267">
    <w:p w14:paraId="7D6FEA24" w14:textId="73155D36" w:rsidR="00AC2584" w:rsidRPr="000D3A13" w:rsidRDefault="00AC2584" w:rsidP="00AC2584">
      <w:pPr>
        <w:pStyle w:val="af5"/>
        <w:spacing w:before="0" w:after="0"/>
        <w:rPr>
          <w:rFonts w:ascii="ＭＳ 明朝" w:hAnsi="ＭＳ 明朝"/>
          <w:sz w:val="16"/>
          <w:szCs w:val="16"/>
        </w:rPr>
      </w:pPr>
      <w:r w:rsidRPr="000D3A13">
        <w:rPr>
          <w:rStyle w:val="af6"/>
          <w:rFonts w:ascii="ＭＳ 明朝" w:hAnsi="ＭＳ 明朝"/>
        </w:rPr>
        <w:footnoteRef/>
      </w:r>
      <w:r w:rsidR="006E37F0" w:rsidRPr="000D3A13">
        <w:rPr>
          <w:rFonts w:ascii="ＭＳ 明朝" w:hAnsi="ＭＳ 明朝"/>
        </w:rPr>
        <w:t>障害者諮問委員会</w:t>
      </w:r>
      <w:r w:rsidRPr="000D3A13">
        <w:rPr>
          <w:rFonts w:ascii="ＭＳ 明朝" w:hAnsi="ＭＳ 明朝"/>
        </w:rPr>
        <w:t>（DAC）は、PA採用のためのリソースパッケージが不足していることに加え、PAが広く過小評価され、報酬も不十分であるため、PAの供給に影響を与えていると指摘した。私たちが市民社会組織（CSO</w:t>
      </w:r>
      <w:r w:rsidR="00041D64" w:rsidRPr="000D3A13">
        <w:rPr>
          <w:rFonts w:ascii="ＭＳ 明朝" w:hAnsi="ＭＳ 明朝" w:hint="eastAsia"/>
        </w:rPr>
        <w:t>s</w:t>
      </w:r>
      <w:r w:rsidRPr="000D3A13">
        <w:rPr>
          <w:rFonts w:ascii="ＭＳ 明朝" w:hAnsi="ＭＳ 明朝"/>
        </w:rPr>
        <w:t>）と対話した際、雇用保障の定着や適切な報酬</w:t>
      </w:r>
      <w:r w:rsidR="00996811" w:rsidRPr="000D3A13">
        <w:rPr>
          <w:rFonts w:ascii="ＭＳ 明朝" w:hAnsi="ＭＳ 明朝" w:hint="eastAsia"/>
        </w:rPr>
        <w:t>など、</w:t>
      </w:r>
      <w:r w:rsidRPr="000D3A13">
        <w:rPr>
          <w:rFonts w:ascii="ＭＳ 明朝" w:hAnsi="ＭＳ 明朝"/>
        </w:rPr>
        <w:t>PAの労働条件改善を求める声が寄せられた。</w:t>
      </w:r>
    </w:p>
  </w:footnote>
  <w:footnote w:id="268">
    <w:p w14:paraId="49765E70" w14:textId="15D73F40"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00F624E0" w:rsidRPr="000D3A13">
        <w:rPr>
          <w:rFonts w:ascii="ＭＳ 明朝" w:hAnsi="ＭＳ 明朝"/>
        </w:rPr>
        <w:t xml:space="preserve"> </w:t>
      </w:r>
      <w:r w:rsidR="00601E5B" w:rsidRPr="000D3A13">
        <w:rPr>
          <w:rFonts w:ascii="ＭＳ 明朝" w:hAnsi="ＭＳ 明朝"/>
        </w:rPr>
        <w:t>CSO</w:t>
      </w:r>
      <w:r w:rsidR="00041D64" w:rsidRPr="000D3A13">
        <w:rPr>
          <w:rFonts w:ascii="ＭＳ 明朝" w:hAnsi="ＭＳ 明朝" w:hint="eastAsia"/>
        </w:rPr>
        <w:t>s</w:t>
      </w:r>
      <w:r w:rsidRPr="000D3A13">
        <w:rPr>
          <w:rFonts w:ascii="ＭＳ 明朝" w:hAnsi="ＭＳ 明朝"/>
        </w:rPr>
        <w:t>との対話で報告された通り。</w:t>
      </w:r>
    </w:p>
  </w:footnote>
  <w:footnote w:id="269">
    <w:p w14:paraId="5D11D629" w14:textId="1F030F58"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CSO</w:t>
      </w:r>
      <w:r w:rsidR="00041D64" w:rsidRPr="000D3A13">
        <w:rPr>
          <w:rFonts w:ascii="ＭＳ 明朝" w:hAnsi="ＭＳ 明朝" w:hint="eastAsia"/>
        </w:rPr>
        <w:t>s</w:t>
      </w:r>
      <w:r w:rsidRPr="000D3A13">
        <w:rPr>
          <w:rFonts w:ascii="ＭＳ 明朝" w:hAnsi="ＭＳ 明朝"/>
        </w:rPr>
        <w:t>からは、手話</w:t>
      </w:r>
      <w:r w:rsidRPr="000D3A13">
        <w:rPr>
          <w:rFonts w:ascii="ＭＳ 明朝" w:hAnsi="ＭＳ 明朝" w:hint="eastAsia"/>
        </w:rPr>
        <w:t>言語</w:t>
      </w:r>
      <w:r w:rsidRPr="000D3A13">
        <w:rPr>
          <w:rFonts w:ascii="ＭＳ 明朝" w:hAnsi="ＭＳ 明朝"/>
        </w:rPr>
        <w:t>によるコミュニケーションが可能なPAサービスは事実上存在しない</w:t>
      </w:r>
      <w:r w:rsidR="00601E5B" w:rsidRPr="000D3A13">
        <w:rPr>
          <w:rFonts w:ascii="ＭＳ 明朝" w:hAnsi="ＭＳ 明朝" w:hint="eastAsia"/>
        </w:rPr>
        <w:t>、</w:t>
      </w:r>
      <w:r w:rsidRPr="000D3A13">
        <w:rPr>
          <w:rFonts w:ascii="ＭＳ 明朝" w:hAnsi="ＭＳ 明朝"/>
        </w:rPr>
        <w:t>との声が寄せられてい</w:t>
      </w:r>
      <w:r w:rsidRPr="000D3A13">
        <w:rPr>
          <w:rFonts w:ascii="ＭＳ 明朝" w:hAnsi="ＭＳ 明朝" w:hint="eastAsia"/>
        </w:rPr>
        <w:t>る</w:t>
      </w:r>
      <w:r w:rsidRPr="000D3A13">
        <w:rPr>
          <w:rFonts w:ascii="ＭＳ 明朝" w:hAnsi="ＭＳ 明朝"/>
        </w:rPr>
        <w:t>。</w:t>
      </w:r>
    </w:p>
  </w:footnote>
  <w:footnote w:id="270">
    <w:p w14:paraId="1051DD2E" w14:textId="67521CC6"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00041D64" w:rsidRPr="000D3A13">
        <w:rPr>
          <w:rFonts w:ascii="ＭＳ 明朝" w:hAnsi="ＭＳ 明朝"/>
        </w:rPr>
        <w:t>市民社会組織</w:t>
      </w:r>
      <w:r w:rsidR="00F624E0" w:rsidRPr="000D3A13">
        <w:rPr>
          <w:rFonts w:ascii="ＭＳ 明朝" w:hAnsi="ＭＳ 明朝" w:hint="eastAsia"/>
        </w:rPr>
        <w:t>（</w:t>
      </w:r>
      <w:r w:rsidR="00041D64" w:rsidRPr="000D3A13">
        <w:rPr>
          <w:rFonts w:ascii="ＭＳ 明朝" w:hAnsi="ＭＳ 明朝"/>
        </w:rPr>
        <w:t>CSO</w:t>
      </w:r>
      <w:r w:rsidR="00041D64" w:rsidRPr="000D3A13">
        <w:rPr>
          <w:rFonts w:ascii="ＭＳ 明朝" w:hAnsi="ＭＳ 明朝" w:hint="eastAsia"/>
        </w:rPr>
        <w:t>s</w:t>
      </w:r>
      <w:r w:rsidR="00F624E0" w:rsidRPr="000D3A13">
        <w:rPr>
          <w:rFonts w:ascii="ＭＳ 明朝" w:hAnsi="ＭＳ 明朝" w:hint="eastAsia"/>
        </w:rPr>
        <w:t>）</w:t>
      </w:r>
      <w:r w:rsidRPr="000D3A13">
        <w:rPr>
          <w:rFonts w:ascii="ＭＳ 明朝" w:hAnsi="ＭＳ 明朝"/>
        </w:rPr>
        <w:t>との対話で報告された内容</w:t>
      </w:r>
      <w:r w:rsidRPr="000D3A13">
        <w:rPr>
          <w:rFonts w:ascii="ＭＳ 明朝" w:hAnsi="ＭＳ 明朝" w:hint="eastAsia"/>
        </w:rPr>
        <w:t>：</w:t>
      </w:r>
      <w:r w:rsidRPr="000D3A13">
        <w:rPr>
          <w:rFonts w:ascii="ＭＳ 明朝" w:hAnsi="ＭＳ 明朝"/>
        </w:rPr>
        <w:t>「選択の余地がしばしば奪われており、</w:t>
      </w:r>
      <w:r w:rsidRPr="000D3A13">
        <w:rPr>
          <w:rFonts w:ascii="ＭＳ 明朝" w:hAnsi="ＭＳ 明朝" w:hint="eastAsia"/>
        </w:rPr>
        <w:t>これ</w:t>
      </w:r>
      <w:r w:rsidR="00041D64" w:rsidRPr="000D3A13">
        <w:rPr>
          <w:rFonts w:ascii="ＭＳ 明朝" w:hAnsi="ＭＳ 明朝" w:hint="eastAsia"/>
        </w:rPr>
        <w:t>が</w:t>
      </w:r>
      <w:r w:rsidRPr="000D3A13">
        <w:rPr>
          <w:rFonts w:ascii="ＭＳ 明朝" w:hAnsi="ＭＳ 明朝"/>
        </w:rPr>
        <w:t>自立生活の本質</w:t>
      </w:r>
      <w:r w:rsidR="00541361" w:rsidRPr="000D3A13">
        <w:rPr>
          <w:rFonts w:ascii="ＭＳ 明朝" w:hAnsi="ＭＳ 明朝" w:hint="eastAsia"/>
        </w:rPr>
        <w:t>なの</w:t>
      </w:r>
      <w:r w:rsidRPr="000D3A13">
        <w:rPr>
          <w:rFonts w:ascii="ＭＳ 明朝" w:hAnsi="ＭＳ 明朝"/>
        </w:rPr>
        <w:t>である」</w:t>
      </w:r>
      <w:r w:rsidRPr="000D3A13">
        <w:rPr>
          <w:rFonts w:ascii="ＭＳ 明朝" w:hAnsi="ＭＳ 明朝" w:hint="eastAsia"/>
        </w:rPr>
        <w:t>。</w:t>
      </w:r>
      <w:r w:rsidRPr="000D3A13">
        <w:rPr>
          <w:rFonts w:ascii="ＭＳ 明朝" w:hAnsi="ＭＳ 明朝"/>
        </w:rPr>
        <w:t>家庭外での生活参加支援は往々にして限定的である。「選択、自律、</w:t>
      </w:r>
      <w:r w:rsidR="00041D64" w:rsidRPr="000D3A13">
        <w:rPr>
          <w:rFonts w:ascii="ＭＳ 明朝" w:hAnsi="ＭＳ 明朝" w:hint="eastAsia"/>
        </w:rPr>
        <w:t>自己</w:t>
      </w:r>
      <w:r w:rsidRPr="000D3A13">
        <w:rPr>
          <w:rFonts w:ascii="ＭＳ 明朝" w:hAnsi="ＭＳ 明朝"/>
        </w:rPr>
        <w:t>管理、独立——これらが</w:t>
      </w:r>
      <w:r w:rsidRPr="000D3A13">
        <w:rPr>
          <w:rFonts w:ascii="ＭＳ 明朝" w:hAnsi="ＭＳ 明朝" w:hint="eastAsia"/>
        </w:rPr>
        <w:t>PA</w:t>
      </w:r>
      <w:r w:rsidRPr="000D3A13">
        <w:rPr>
          <w:rFonts w:ascii="ＭＳ 明朝" w:hAnsi="ＭＳ 明朝"/>
        </w:rPr>
        <w:t>サービスの四つの核心的要素である」</w:t>
      </w:r>
      <w:r w:rsidR="00541361" w:rsidRPr="000D3A13">
        <w:rPr>
          <w:rFonts w:ascii="ＭＳ 明朝" w:hAnsi="ＭＳ 明朝" w:hint="eastAsia"/>
        </w:rPr>
        <w:t>。</w:t>
      </w:r>
    </w:p>
  </w:footnote>
  <w:footnote w:id="271">
    <w:p w14:paraId="2F9EF1F9" w14:textId="3736D156"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「PAサービスには、過去数十年にわたり政策上の重点</w:t>
      </w:r>
      <w:r w:rsidRPr="000D3A13">
        <w:rPr>
          <w:rFonts w:ascii="ＭＳ 明朝" w:hAnsi="ＭＳ 明朝" w:hint="eastAsia"/>
        </w:rPr>
        <w:t>とされ</w:t>
      </w:r>
      <w:r w:rsidRPr="000D3A13">
        <w:rPr>
          <w:rFonts w:ascii="ＭＳ 明朝" w:hAnsi="ＭＳ 明朝"/>
        </w:rPr>
        <w:t>てきた</w:t>
      </w:r>
      <w:r w:rsidR="004905C8" w:rsidRPr="000D3A13">
        <w:rPr>
          <w:rFonts w:ascii="ＭＳ 明朝" w:hAnsi="ＭＳ 明朝" w:hint="eastAsia"/>
        </w:rPr>
        <w:t>、</w:t>
      </w:r>
      <w:r w:rsidR="00541361" w:rsidRPr="000D3A13">
        <w:rPr>
          <w:rFonts w:ascii="ＭＳ 明朝" w:hAnsi="ＭＳ 明朝"/>
        </w:rPr>
        <w:t>保健サービス執行機関（HSE）</w:t>
      </w:r>
      <w:r w:rsidRPr="000D3A13">
        <w:rPr>
          <w:rFonts w:ascii="ＭＳ 明朝" w:hAnsi="ＭＳ 明朝"/>
        </w:rPr>
        <w:t>の居住施設</w:t>
      </w:r>
      <w:r w:rsidR="004905C8" w:rsidRPr="000D3A13">
        <w:rPr>
          <w:rFonts w:ascii="ＭＳ 明朝" w:hAnsi="ＭＳ 明朝"/>
        </w:rPr>
        <w:t>サービス</w:t>
      </w:r>
      <w:r w:rsidR="004905C8" w:rsidRPr="000D3A13">
        <w:rPr>
          <w:rFonts w:ascii="ＭＳ 明朝" w:hAnsi="ＭＳ 明朝" w:hint="eastAsia"/>
        </w:rPr>
        <w:t>、</w:t>
      </w:r>
      <w:r w:rsidRPr="000D3A13">
        <w:rPr>
          <w:rFonts w:ascii="ＭＳ 明朝" w:hAnsi="ＭＳ 明朝"/>
        </w:rPr>
        <w:t>デイサービス</w:t>
      </w:r>
      <w:r w:rsidR="004905C8" w:rsidRPr="000D3A13">
        <w:rPr>
          <w:rFonts w:ascii="ＭＳ 明朝" w:hAnsi="ＭＳ 明朝" w:hint="eastAsia"/>
        </w:rPr>
        <w:t>、および</w:t>
      </w:r>
      <w:r w:rsidRPr="000D3A13">
        <w:rPr>
          <w:rFonts w:ascii="ＭＳ 明朝" w:hAnsi="ＭＳ 明朝" w:hint="eastAsia"/>
        </w:rPr>
        <w:t>児童</w:t>
      </w:r>
      <w:r w:rsidRPr="000D3A13">
        <w:rPr>
          <w:rFonts w:ascii="ＭＳ 明朝" w:hAnsi="ＭＳ 明朝"/>
        </w:rPr>
        <w:t>サービス</w:t>
      </w:r>
      <w:r w:rsidRPr="000D3A13">
        <w:rPr>
          <w:rFonts w:ascii="ＭＳ 明朝" w:hAnsi="ＭＳ 明朝" w:hint="eastAsia"/>
        </w:rPr>
        <w:t>に</w:t>
      </w:r>
      <w:r w:rsidRPr="000D3A13">
        <w:rPr>
          <w:rFonts w:ascii="ＭＳ 明朝" w:hAnsi="ＭＳ 明朝"/>
        </w:rPr>
        <w:t>組み込まれ</w:t>
      </w:r>
      <w:r w:rsidRPr="000D3A13">
        <w:rPr>
          <w:rFonts w:ascii="ＭＳ 明朝" w:hAnsi="ＭＳ 明朝" w:hint="eastAsia"/>
        </w:rPr>
        <w:t>てき</w:t>
      </w:r>
      <w:r w:rsidRPr="000D3A13">
        <w:rPr>
          <w:rFonts w:ascii="ＭＳ 明朝" w:hAnsi="ＭＳ 明朝"/>
        </w:rPr>
        <w:t>た構造・枠組み・政策が欠如している。他のサービス提供分野とは対照的に、HSEには政策推進やPAの品質・基準監督を担う</w:t>
      </w:r>
      <w:r w:rsidR="004905C8" w:rsidRPr="000D3A13">
        <w:rPr>
          <w:rFonts w:ascii="ＭＳ 明朝" w:hAnsi="ＭＳ 明朝" w:hint="eastAsia"/>
        </w:rPr>
        <w:t>、</w:t>
      </w:r>
      <w:r w:rsidR="004905C8" w:rsidRPr="000D3A13">
        <w:rPr>
          <w:rFonts w:ascii="ＭＳ 明朝" w:hAnsi="ＭＳ 明朝"/>
        </w:rPr>
        <w:t>PAに特化した</w:t>
      </w:r>
      <w:r w:rsidR="004905C8" w:rsidRPr="000D3A13">
        <w:rPr>
          <w:rFonts w:ascii="ＭＳ 明朝" w:hAnsi="ＭＳ 明朝" w:hint="eastAsia"/>
        </w:rPr>
        <w:t>国の</w:t>
      </w:r>
      <w:r w:rsidR="004905C8" w:rsidRPr="000D3A13">
        <w:rPr>
          <w:rFonts w:ascii="ＭＳ 明朝" w:hAnsi="ＭＳ 明朝"/>
        </w:rPr>
        <w:t>専任職員が不足して</w:t>
      </w:r>
      <w:r w:rsidR="004905C8" w:rsidRPr="000D3A13">
        <w:rPr>
          <w:rFonts w:ascii="ＭＳ 明朝" w:hAnsi="ＭＳ 明朝" w:hint="eastAsia"/>
        </w:rPr>
        <w:t>いる</w:t>
      </w:r>
      <w:r w:rsidRPr="000D3A13">
        <w:rPr>
          <w:rFonts w:ascii="ＭＳ 明朝" w:hAnsi="ＭＳ 明朝"/>
        </w:rPr>
        <w:t>」</w:t>
      </w:r>
      <w:r w:rsidRPr="000D3A13">
        <w:rPr>
          <w:rFonts w:ascii="ＭＳ 明朝" w:hAnsi="ＭＳ 明朝" w:hint="eastAsia"/>
        </w:rPr>
        <w:t>。</w:t>
      </w:r>
      <w:r w:rsidRPr="000D3A13">
        <w:rPr>
          <w:rFonts w:ascii="ＭＳ 明朝" w:hAnsi="ＭＳ 明朝"/>
        </w:rPr>
        <w:t>アイルランド障害者連盟</w:t>
      </w:r>
      <w:r w:rsidR="00820707" w:rsidRPr="000D3A13">
        <w:rPr>
          <w:rFonts w:ascii="ＭＳ 明朝" w:hAnsi="ＭＳ 明朝" w:hint="eastAsia"/>
        </w:rPr>
        <w:t>、</w:t>
      </w:r>
      <w:hyperlink r:id="rId508" w:history="1">
        <w:r w:rsidRPr="00497AE2">
          <w:rPr>
            <w:rStyle w:val="ab"/>
            <w:rFonts w:ascii="ＭＳ 明朝" w:hAnsi="ＭＳ 明朝"/>
            <w:color w:val="0070C0"/>
          </w:rPr>
          <w:t>パーソナルアシスタンスサービス：</w:t>
        </w:r>
        <w:r w:rsidR="00820707" w:rsidRPr="00497AE2">
          <w:rPr>
            <w:rStyle w:val="ab"/>
            <w:rFonts w:ascii="ＭＳ 明朝" w:hAnsi="ＭＳ 明朝"/>
            <w:color w:val="0070C0"/>
          </w:rPr>
          <w:t>政策方針書（position paper）</w:t>
        </w:r>
      </w:hyperlink>
      <w:r w:rsidRPr="000D3A13">
        <w:rPr>
          <w:rFonts w:ascii="ＭＳ 明朝" w:hAnsi="ＭＳ 明朝"/>
        </w:rPr>
        <w:t>（2024年）p.21。</w:t>
      </w:r>
      <w:r w:rsidR="00F242B5" w:rsidRPr="000D3A13">
        <w:rPr>
          <w:rFonts w:ascii="ＭＳ 明朝" w:hAnsi="ＭＳ 明朝" w:hint="eastAsia"/>
        </w:rPr>
        <w:t>我々は、</w:t>
      </w:r>
      <w:r w:rsidRPr="000D3A13">
        <w:rPr>
          <w:rFonts w:ascii="ＭＳ 明朝" w:hAnsi="ＭＳ 明朝"/>
        </w:rPr>
        <w:t>保健省が2025年「</w:t>
      </w:r>
      <w:r w:rsidRPr="000D3A13">
        <w:rPr>
          <w:rFonts w:ascii="ＭＳ 明朝" w:hAnsi="ＭＳ 明朝"/>
          <w:i/>
          <w:iCs/>
        </w:rPr>
        <w:t>保健（改正）（専門的在宅支援提供者免許）法案」</w:t>
      </w:r>
      <w:r w:rsidRPr="000D3A13">
        <w:rPr>
          <w:rFonts w:ascii="ＭＳ 明朝" w:hAnsi="ＭＳ 明朝"/>
        </w:rPr>
        <w:t>を通じ、在宅支援サービス規制枠組みを導入する</w:t>
      </w:r>
      <w:r w:rsidR="00F242B5" w:rsidRPr="000D3A13">
        <w:rPr>
          <w:rFonts w:ascii="ＭＳ 明朝" w:hAnsi="ＭＳ 明朝" w:hint="eastAsia"/>
        </w:rPr>
        <w:t>とコミット</w:t>
      </w:r>
      <w:r w:rsidRPr="000D3A13">
        <w:rPr>
          <w:rFonts w:ascii="ＭＳ 明朝" w:hAnsi="ＭＳ 明朝"/>
        </w:rPr>
        <w:t>したこと</w:t>
      </w:r>
      <w:r w:rsidR="00F242B5" w:rsidRPr="000D3A13">
        <w:rPr>
          <w:rFonts w:ascii="ＭＳ 明朝" w:hAnsi="ＭＳ 明朝" w:hint="eastAsia"/>
        </w:rPr>
        <w:t>に注目</w:t>
      </w:r>
      <w:r w:rsidRPr="000D3A13">
        <w:rPr>
          <w:rFonts w:ascii="ＭＳ 明朝" w:hAnsi="ＭＳ 明朝"/>
        </w:rPr>
        <w:t>する。</w:t>
      </w:r>
      <w:r w:rsidR="00E05F74" w:rsidRPr="000D3A13">
        <w:rPr>
          <w:rFonts w:ascii="ＭＳ 明朝" w:hAnsi="ＭＳ 明朝"/>
        </w:rPr>
        <w:t>アイルランド議会（</w:t>
      </w:r>
      <w:r w:rsidR="00E05F74" w:rsidRPr="000D3A13">
        <w:rPr>
          <w:rFonts w:ascii="ＭＳ 明朝" w:hAnsi="ＭＳ 明朝"/>
          <w:sz w:val="18"/>
          <w:szCs w:val="18"/>
        </w:rPr>
        <w:t>Houses of the Oireachtas</w:t>
      </w:r>
      <w:r w:rsidR="00E05F74" w:rsidRPr="000D3A13">
        <w:rPr>
          <w:rFonts w:ascii="ＭＳ 明朝" w:hAnsi="ＭＳ 明朝"/>
        </w:rPr>
        <w:t>）</w:t>
      </w:r>
      <w:r w:rsidRPr="000D3A13">
        <w:rPr>
          <w:rFonts w:ascii="ＭＳ 明朝" w:hAnsi="ＭＳ 明朝"/>
        </w:rPr>
        <w:t>、</w:t>
      </w:r>
      <w:hyperlink r:id="rId509" w:anchor=":~:text=The%20Health%20(Amendment)%20(Licensing%20of%20Professional%20Home%20Support,offence%20to%20operate%20a%20service%20without%20a%20license." w:history="1">
        <w:r w:rsidRPr="00497AE2">
          <w:rPr>
            <w:rStyle w:val="ab"/>
            <w:rFonts w:ascii="ＭＳ 明朝" w:hAnsi="ＭＳ 明朝"/>
            <w:color w:val="0070C0"/>
          </w:rPr>
          <w:t>在宅ケアパッケージ：アイルランド下院</w:t>
        </w:r>
        <w:r w:rsidR="00E05F74" w:rsidRPr="00497AE2">
          <w:rPr>
            <w:rStyle w:val="ab"/>
            <w:rFonts w:ascii="ＭＳ 明朝" w:hAnsi="ＭＳ 明朝"/>
            <w:color w:val="0070C0"/>
          </w:rPr>
          <w:t>（ドイル イエレン　Dáil Éireann）</w:t>
        </w:r>
        <w:r w:rsidRPr="00497AE2">
          <w:rPr>
            <w:rStyle w:val="ab"/>
            <w:rFonts w:ascii="ＭＳ 明朝" w:hAnsi="ＭＳ 明朝"/>
            <w:color w:val="0070C0"/>
          </w:rPr>
          <w:t>討論</w:t>
        </w:r>
      </w:hyperlink>
      <w:r w:rsidRPr="000D3A13">
        <w:rPr>
          <w:rFonts w:ascii="ＭＳ 明朝" w:hAnsi="ＭＳ 明朝"/>
        </w:rPr>
        <w:t>（2025年5月20日）、</w:t>
      </w:r>
      <w:r w:rsidR="00F624E0" w:rsidRPr="000D3A13">
        <w:rPr>
          <w:rFonts w:ascii="ＭＳ 明朝" w:hAnsi="ＭＳ 明朝"/>
        </w:rPr>
        <w:t>パブリック・コンサルテーション（Public Consultation　公的協議）</w:t>
      </w:r>
      <w:r w:rsidRPr="000D3A13">
        <w:rPr>
          <w:rFonts w:ascii="ＭＳ 明朝" w:hAnsi="ＭＳ 明朝"/>
        </w:rPr>
        <w:t>プロセスを経て。保健省、</w:t>
      </w:r>
      <w:hyperlink r:id="rId510" w:history="1">
        <w:r w:rsidRPr="00497AE2">
          <w:rPr>
            <w:rStyle w:val="ab"/>
            <w:rFonts w:ascii="ＭＳ 明朝" w:hAnsi="ＭＳ 明朝"/>
            <w:color w:val="0070C0"/>
          </w:rPr>
          <w:t>在宅支援サービス提供者向け規制案：保健省</w:t>
        </w:r>
        <w:r w:rsidR="00F624E0" w:rsidRPr="006561FB">
          <w:rPr>
            <w:rFonts w:ascii="ＭＳ 明朝" w:hAnsi="ＭＳ 明朝"/>
            <w:color w:val="0070C0"/>
            <w:u w:val="single"/>
          </w:rPr>
          <w:t>パブリック・コンサルテーション）</w:t>
        </w:r>
        <w:r w:rsidRPr="00497AE2">
          <w:rPr>
            <w:rStyle w:val="ab"/>
            <w:rFonts w:ascii="ＭＳ 明朝" w:hAnsi="ＭＳ 明朝"/>
            <w:color w:val="0070C0"/>
          </w:rPr>
          <w:t>結果の概要</w:t>
        </w:r>
      </w:hyperlink>
      <w:r w:rsidRPr="000D3A13">
        <w:rPr>
          <w:rFonts w:ascii="ＭＳ 明朝" w:hAnsi="ＭＳ 明朝"/>
        </w:rPr>
        <w:t>（2023年）。現在、PAサービスは規制案の対象外であるが、多くの提供者が在宅ケアとPAサービスの両方を提供しているため、規制の影響を受ける可能性がある。アイルランド障害者連盟、</w:t>
      </w:r>
      <w:hyperlink r:id="rId511" w:history="1">
        <w:r w:rsidRPr="00497AE2">
          <w:rPr>
            <w:rStyle w:val="ab"/>
            <w:rFonts w:ascii="ＭＳ 明朝" w:hAnsi="ＭＳ 明朝"/>
            <w:color w:val="0070C0"/>
          </w:rPr>
          <w:t>パーソナルアシスタンスサービス：</w:t>
        </w:r>
      </w:hyperlink>
      <w:r w:rsidR="00F624E0" w:rsidRPr="00EE5FD0">
        <w:rPr>
          <w:color w:val="0070C0"/>
          <w:u w:val="single"/>
        </w:rPr>
        <w:t xml:space="preserve"> </w:t>
      </w:r>
      <w:r w:rsidR="00F242B5" w:rsidRPr="00EE5FD0">
        <w:rPr>
          <w:color w:val="0070C0"/>
          <w:u w:val="single"/>
        </w:rPr>
        <w:t>政策方針書（</w:t>
      </w:r>
      <w:r w:rsidR="00F242B5" w:rsidRPr="00EE5FD0">
        <w:rPr>
          <w:color w:val="0070C0"/>
          <w:u w:val="single"/>
        </w:rPr>
        <w:t>position paper</w:t>
      </w:r>
      <w:r w:rsidR="00F242B5" w:rsidRPr="00EE5FD0">
        <w:rPr>
          <w:color w:val="0070C0"/>
          <w:u w:val="single"/>
        </w:rPr>
        <w:t>）</w:t>
      </w:r>
      <w:r w:rsidRPr="000D3A13">
        <w:rPr>
          <w:rFonts w:ascii="ＭＳ 明朝" w:hAnsi="ＭＳ 明朝"/>
        </w:rPr>
        <w:t>（2024年）p.19。</w:t>
      </w:r>
    </w:p>
  </w:footnote>
  <w:footnote w:id="272">
    <w:p w14:paraId="7FB5A323" w14:textId="77777777"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 xml:space="preserve">アイルランドのPAサービスは主にサービス主導型であるが、利用者主導型であるべきである。 </w:t>
      </w:r>
    </w:p>
  </w:footnote>
  <w:footnote w:id="273">
    <w:p w14:paraId="76407311" w14:textId="3E1A8E6E"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002D790F" w:rsidRPr="000D3A13">
        <w:rPr>
          <w:rFonts w:ascii="ＭＳ 明朝" w:hAnsi="ＭＳ 明朝"/>
        </w:rPr>
        <w:t>障害者</w:t>
      </w:r>
      <w:r w:rsidR="005B5588" w:rsidRPr="000D3A13">
        <w:rPr>
          <w:rFonts w:ascii="ＭＳ 明朝" w:hAnsi="ＭＳ 明朝" w:hint="eastAsia"/>
        </w:rPr>
        <w:t>諮問</w:t>
      </w:r>
      <w:r w:rsidR="002D790F" w:rsidRPr="000D3A13">
        <w:rPr>
          <w:rFonts w:ascii="ＭＳ 明朝" w:hAnsi="ＭＳ 明朝"/>
        </w:rPr>
        <w:t>委員会</w:t>
      </w:r>
      <w:r w:rsidR="002D790F" w:rsidRPr="000D3A13">
        <w:rPr>
          <w:rFonts w:ascii="ＭＳ 明朝" w:hAnsi="ＭＳ 明朝" w:hint="eastAsia"/>
        </w:rPr>
        <w:t>（</w:t>
      </w:r>
      <w:r w:rsidRPr="000D3A13">
        <w:rPr>
          <w:rFonts w:ascii="ＭＳ 明朝" w:hAnsi="ＭＳ 明朝"/>
        </w:rPr>
        <w:t>DAC）と市民社会組織（CSOs）の双方が指摘したように、自立生活とは「単に起床や着替えを行うこと以上の、意味ある豊かで充実した人生を送ること」である。現行の</w:t>
      </w:r>
      <w:r w:rsidRPr="000D3A13">
        <w:rPr>
          <w:rFonts w:ascii="ＭＳ 明朝" w:hAnsi="ＭＳ 明朝" w:hint="eastAsia"/>
        </w:rPr>
        <w:t>PA</w:t>
      </w:r>
      <w:r w:rsidRPr="000D3A13">
        <w:rPr>
          <w:rFonts w:ascii="ＭＳ 明朝" w:hAnsi="ＭＳ 明朝"/>
        </w:rPr>
        <w:t>提供体制がこの点を認識していないことが強く強調された。</w:t>
      </w:r>
    </w:p>
  </w:footnote>
  <w:footnote w:id="274">
    <w:p w14:paraId="218B4F09" w14:textId="20752A17"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001255E2" w:rsidRPr="000D3A13">
        <w:rPr>
          <w:rFonts w:ascii="ＭＳ 明朝" w:hAnsi="ＭＳ 明朝" w:hint="eastAsia"/>
        </w:rPr>
        <w:t>全ての障害のある人</w:t>
      </w:r>
      <w:r w:rsidRPr="000D3A13">
        <w:rPr>
          <w:rFonts w:ascii="ＭＳ 明朝" w:hAnsi="ＭＳ 明朝"/>
        </w:rPr>
        <w:t>の93.3%（1,035,415人）が民間世帯に居住し、親と同居する25歳以上の成人のほぼ4人に1人が障害者である。精神</w:t>
      </w:r>
      <w:r w:rsidRPr="000D3A13">
        <w:rPr>
          <w:rFonts w:ascii="ＭＳ 明朝" w:hAnsi="ＭＳ 明朝" w:hint="eastAsia"/>
        </w:rPr>
        <w:t>（</w:t>
      </w:r>
      <w:r w:rsidRPr="000D3A13">
        <w:rPr>
          <w:rFonts w:ascii="ＭＳ 明朝" w:hAnsi="ＭＳ 明朝"/>
          <w:sz w:val="18"/>
          <w:szCs w:val="18"/>
        </w:rPr>
        <w:t>psychosocial</w:t>
      </w:r>
      <w:r w:rsidRPr="000D3A13">
        <w:rPr>
          <w:rFonts w:ascii="ＭＳ 明朝" w:hAnsi="ＭＳ 明朝" w:hint="eastAsia"/>
        </w:rPr>
        <w:t>）</w:t>
      </w:r>
      <w:r w:rsidRPr="000D3A13">
        <w:rPr>
          <w:rFonts w:ascii="ＭＳ 明朝" w:hAnsi="ＭＳ 明朝"/>
        </w:rPr>
        <w:t>障害のある人々にとって、適切な住宅への以下の</w:t>
      </w:r>
      <w:r w:rsidR="001255E2" w:rsidRPr="000D3A13">
        <w:rPr>
          <w:rFonts w:ascii="ＭＳ 明朝" w:hAnsi="ＭＳ 明朝" w:hint="eastAsia"/>
        </w:rPr>
        <w:t>バリア</w:t>
      </w:r>
      <w:r w:rsidRPr="000D3A13">
        <w:rPr>
          <w:rFonts w:ascii="ＭＳ 明朝" w:hAnsi="ＭＳ 明朝"/>
        </w:rPr>
        <w:t>が</w:t>
      </w:r>
      <w:r w:rsidR="001255E2" w:rsidRPr="000D3A13">
        <w:rPr>
          <w:rFonts w:ascii="ＭＳ 明朝" w:hAnsi="ＭＳ 明朝" w:hint="eastAsia"/>
        </w:rPr>
        <w:t>明らかに</w:t>
      </w:r>
      <w:r w:rsidRPr="000D3A13">
        <w:rPr>
          <w:rFonts w:ascii="ＭＳ 明朝" w:hAnsi="ＭＳ 明朝"/>
        </w:rPr>
        <w:t>されている：住宅供給の不足、社会住宅支援に関わる職員の訓練と理解の欠如、社会住宅審査プロセスの柔軟性の欠如、緊急宿泊施設における</w:t>
      </w:r>
      <w:r w:rsidRPr="000D3A13">
        <w:rPr>
          <w:rFonts w:ascii="ＭＳ 明朝" w:hAnsi="ＭＳ 明朝" w:hint="eastAsia"/>
        </w:rPr>
        <w:t>精神保健</w:t>
      </w:r>
      <w:r w:rsidRPr="000D3A13">
        <w:rPr>
          <w:rFonts w:ascii="ＭＳ 明朝" w:hAnsi="ＭＳ 明朝"/>
        </w:rPr>
        <w:t>ニーズ</w:t>
      </w:r>
      <w:r w:rsidRPr="000D3A13">
        <w:rPr>
          <w:rFonts w:ascii="ＭＳ 明朝" w:hAnsi="ＭＳ 明朝" w:hint="eastAsia"/>
        </w:rPr>
        <w:t>へ</w:t>
      </w:r>
      <w:r w:rsidRPr="000D3A13">
        <w:rPr>
          <w:rFonts w:ascii="ＭＳ 明朝" w:hAnsi="ＭＳ 明朝"/>
        </w:rPr>
        <w:t>の認識不足。中央統計局、</w:t>
      </w:r>
      <w:hyperlink r:id="rId512" w:history="1">
        <w:r w:rsidRPr="00497AE2">
          <w:rPr>
            <w:rStyle w:val="ab"/>
            <w:rFonts w:ascii="ＭＳ 明朝" w:hAnsi="ＭＳ 明朝"/>
            <w:color w:val="0070C0"/>
          </w:rPr>
          <w:t>国勢調査2022 – プロファイル4 – 障害、健康、介護者</w:t>
        </w:r>
      </w:hyperlink>
      <w:r w:rsidRPr="00497AE2">
        <w:rPr>
          <w:rStyle w:val="ab"/>
          <w:rFonts w:ascii="ＭＳ 明朝" w:hAnsi="ＭＳ 明朝"/>
          <w:color w:val="0070C0"/>
        </w:rPr>
        <w:t>（2023年）</w:t>
      </w:r>
      <w:r w:rsidRPr="000D3A13">
        <w:rPr>
          <w:rStyle w:val="ab"/>
          <w:rFonts w:ascii="ＭＳ 明朝" w:hAnsi="ＭＳ 明朝"/>
          <w:color w:val="auto"/>
          <w:u w:val="none"/>
        </w:rPr>
        <w:t>。</w:t>
      </w:r>
      <w:r w:rsidRPr="000D3A13">
        <w:rPr>
          <w:rFonts w:ascii="ＭＳ 明朝" w:hAnsi="ＭＳ 明朝"/>
        </w:rPr>
        <w:t>マーシー法律リソースセンター</w:t>
      </w:r>
      <w:r w:rsidR="00864AF9" w:rsidRPr="000D3A13">
        <w:rPr>
          <w:rFonts w:ascii="ＭＳ 明朝" w:hAnsi="ＭＳ 明朝" w:hint="eastAsia"/>
        </w:rPr>
        <w:t>（</w:t>
      </w:r>
      <w:r w:rsidR="00864AF9" w:rsidRPr="000D3A13">
        <w:rPr>
          <w:rFonts w:ascii="ＭＳ 明朝" w:hAnsi="ＭＳ 明朝"/>
          <w:sz w:val="18"/>
          <w:szCs w:val="18"/>
        </w:rPr>
        <w:t>Mercy Law Resource Centre</w:t>
      </w:r>
      <w:r w:rsidR="00864AF9" w:rsidRPr="000D3A13">
        <w:rPr>
          <w:rFonts w:ascii="ＭＳ 明朝" w:hAnsi="ＭＳ 明朝" w:hint="eastAsia"/>
        </w:rPr>
        <w:t>）、</w:t>
      </w:r>
      <w:hyperlink r:id="rId513" w:history="1">
        <w:r w:rsidRPr="00497AE2">
          <w:rPr>
            <w:rStyle w:val="ab"/>
            <w:rFonts w:ascii="ＭＳ 明朝" w:hAnsi="ＭＳ 明朝"/>
            <w:color w:val="0070C0"/>
          </w:rPr>
          <w:t>精神保健と社会住宅支援</w:t>
        </w:r>
      </w:hyperlink>
      <w:r w:rsidRPr="000D3A13">
        <w:rPr>
          <w:rFonts w:ascii="ＭＳ 明朝" w:hAnsi="ＭＳ 明朝"/>
        </w:rPr>
        <w:t>（2024年）pp.22-24。</w:t>
      </w:r>
    </w:p>
  </w:footnote>
  <w:footnote w:id="275">
    <w:p w14:paraId="7863C97C" w14:textId="49DC82A8"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00864AF9" w:rsidRPr="000D3A13">
        <w:rPr>
          <w:rFonts w:ascii="ＭＳ 明朝" w:hAnsi="ＭＳ 明朝"/>
        </w:rPr>
        <w:t>市民社会組織（CSO</w:t>
      </w:r>
      <w:r w:rsidR="00011D21" w:rsidRPr="000D3A13">
        <w:rPr>
          <w:rFonts w:ascii="ＭＳ 明朝" w:hAnsi="ＭＳ 明朝" w:hint="eastAsia"/>
        </w:rPr>
        <w:t>s</w:t>
      </w:r>
      <w:r w:rsidR="00864AF9" w:rsidRPr="000D3A13">
        <w:rPr>
          <w:rFonts w:ascii="ＭＳ 明朝" w:hAnsi="ＭＳ 明朝"/>
        </w:rPr>
        <w:t>）</w:t>
      </w:r>
      <w:r w:rsidRPr="000D3A13">
        <w:rPr>
          <w:rFonts w:ascii="ＭＳ 明朝" w:hAnsi="ＭＳ 明朝"/>
        </w:rPr>
        <w:t>は、社会住宅の長い待機リストについて懸念を表明した。これに加え、PAなどの支援の待機リストは、居住地を選択する人々の自律と選択に対する深刻な</w:t>
      </w:r>
      <w:r w:rsidR="00864AF9" w:rsidRPr="000D3A13">
        <w:rPr>
          <w:rFonts w:ascii="ＭＳ 明朝" w:hAnsi="ＭＳ 明朝" w:hint="eastAsia"/>
        </w:rPr>
        <w:t>バリア</w:t>
      </w:r>
      <w:r w:rsidRPr="000D3A13">
        <w:rPr>
          <w:rFonts w:ascii="ＭＳ 明朝" w:hAnsi="ＭＳ 明朝"/>
        </w:rPr>
        <w:t>となっている。さらに、住宅提供の法的義務は各地方自治体に課せられて</w:t>
      </w:r>
      <w:r w:rsidR="00864AF9" w:rsidRPr="000D3A13">
        <w:rPr>
          <w:rFonts w:ascii="ＭＳ 明朝" w:hAnsi="ＭＳ 明朝" w:hint="eastAsia"/>
        </w:rPr>
        <w:t>いるが</w:t>
      </w:r>
      <w:r w:rsidRPr="000D3A13">
        <w:rPr>
          <w:rFonts w:ascii="ＭＳ 明朝" w:hAnsi="ＭＳ 明朝"/>
        </w:rPr>
        <w:t>、アプローチ、人口変動、ニーズ評価の違いにより、自治体間で不一致が生じていることが</w:t>
      </w:r>
      <w:r w:rsidR="00864AF9" w:rsidRPr="000D3A13">
        <w:rPr>
          <w:rFonts w:ascii="ＭＳ 明朝" w:hAnsi="ＭＳ 明朝" w:hint="eastAsia"/>
        </w:rPr>
        <w:t>公文書に</w:t>
      </w:r>
      <w:r w:rsidRPr="000D3A13">
        <w:rPr>
          <w:rFonts w:ascii="ＭＳ 明朝" w:hAnsi="ＭＳ 明朝"/>
        </w:rPr>
        <w:t>記録されている。</w:t>
      </w:r>
      <w:r w:rsidR="00864AF9" w:rsidRPr="000D3A13">
        <w:rPr>
          <w:rFonts w:ascii="ＭＳ 明朝" w:hAnsi="ＭＳ 明朝" w:hint="eastAsia"/>
        </w:rPr>
        <w:t>その文書</w:t>
      </w:r>
      <w:r w:rsidRPr="000D3A13">
        <w:rPr>
          <w:rFonts w:ascii="ＭＳ 明朝" w:hAnsi="ＭＳ 明朝"/>
        </w:rPr>
        <w:t>はまた、障害者による申請件数が年々増加していることも指摘した。アイルランド障害者連盟</w:t>
      </w:r>
      <w:r w:rsidR="00864AF9" w:rsidRPr="000D3A13">
        <w:rPr>
          <w:rFonts w:ascii="ＭＳ 明朝" w:hAnsi="ＭＳ 明朝" w:hint="eastAsia"/>
        </w:rPr>
        <w:t>（</w:t>
      </w:r>
      <w:r w:rsidR="00864AF9" w:rsidRPr="000D3A13">
        <w:rPr>
          <w:rFonts w:ascii="ＭＳ 明朝" w:hAnsi="ＭＳ 明朝"/>
          <w:sz w:val="18"/>
          <w:szCs w:val="18"/>
        </w:rPr>
        <w:t>Disability Federation of Ireland</w:t>
      </w:r>
      <w:r w:rsidR="00864AF9" w:rsidRPr="000D3A13">
        <w:rPr>
          <w:rFonts w:ascii="ＭＳ 明朝" w:hAnsi="ＭＳ 明朝" w:hint="eastAsia"/>
        </w:rPr>
        <w:t>）、</w:t>
      </w:r>
      <w:hyperlink r:id="rId514" w:history="1">
        <w:r w:rsidRPr="00497AE2">
          <w:rPr>
            <w:rStyle w:val="ab"/>
            <w:rFonts w:ascii="ＭＳ 明朝" w:hAnsi="ＭＳ 明朝"/>
            <w:color w:val="0070C0"/>
          </w:rPr>
          <w:t>適切な住まい：</w:t>
        </w:r>
        <w:r w:rsidR="00864AF9" w:rsidRPr="00497AE2">
          <w:rPr>
            <w:rStyle w:val="ab"/>
            <w:rFonts w:ascii="ＭＳ 明朝" w:hAnsi="ＭＳ 明朝" w:hint="eastAsia"/>
            <w:color w:val="0070C0"/>
          </w:rPr>
          <w:t>障害のある人</w:t>
        </w:r>
        <w:r w:rsidRPr="00497AE2">
          <w:rPr>
            <w:rStyle w:val="ab"/>
            <w:rFonts w:ascii="ＭＳ 明朝" w:hAnsi="ＭＳ 明朝"/>
            <w:color w:val="0070C0"/>
          </w:rPr>
          <w:t>の住宅ニーズ</w:t>
        </w:r>
      </w:hyperlink>
      <w:r w:rsidRPr="000D3A13">
        <w:rPr>
          <w:rFonts w:ascii="ＭＳ 明朝" w:hAnsi="ＭＳ 明朝"/>
        </w:rPr>
        <w:t>（2022年）p.40</w:t>
      </w:r>
    </w:p>
  </w:footnote>
  <w:footnote w:id="276">
    <w:p w14:paraId="2735833F" w14:textId="153F4495"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欧州社会権委員会</w:t>
      </w:r>
      <w:r w:rsidR="0027657B" w:rsidRPr="000D3A13">
        <w:rPr>
          <w:rFonts w:ascii="ＭＳ 明朝" w:hAnsi="ＭＳ 明朝" w:hint="eastAsia"/>
        </w:rPr>
        <w:t>（</w:t>
      </w:r>
      <w:r w:rsidR="0027657B" w:rsidRPr="000D3A13">
        <w:rPr>
          <w:rFonts w:ascii="ＭＳ 明朝" w:hAnsi="ＭＳ 明朝"/>
          <w:sz w:val="18"/>
          <w:szCs w:val="18"/>
        </w:rPr>
        <w:t>European Committee of Social Rights</w:t>
      </w:r>
      <w:r w:rsidR="0027657B" w:rsidRPr="000D3A13">
        <w:rPr>
          <w:rFonts w:ascii="ＭＳ 明朝" w:hAnsi="ＭＳ 明朝" w:hint="eastAsia"/>
        </w:rPr>
        <w:t>）</w:t>
      </w:r>
      <w:r w:rsidRPr="000D3A13">
        <w:rPr>
          <w:rFonts w:ascii="ＭＳ 明朝" w:hAnsi="ＭＳ 明朝"/>
        </w:rPr>
        <w:t>は、</w:t>
      </w:r>
      <w:r w:rsidR="00BD6793" w:rsidRPr="000D3A13">
        <w:rPr>
          <w:rFonts w:ascii="ＭＳ 明朝" w:hAnsi="ＭＳ 明朝" w:hint="eastAsia"/>
        </w:rPr>
        <w:t>締約国</w:t>
      </w:r>
      <w:r w:rsidR="0027657B" w:rsidRPr="000D3A13">
        <w:rPr>
          <w:rFonts w:ascii="ＭＳ 明朝" w:hAnsi="ＭＳ 明朝" w:hint="eastAsia"/>
        </w:rPr>
        <w:t>の</w:t>
      </w:r>
      <w:r w:rsidRPr="000D3A13">
        <w:rPr>
          <w:rFonts w:ascii="ＭＳ 明朝" w:hAnsi="ＭＳ 明朝"/>
        </w:rPr>
        <w:t>社会住宅提供</w:t>
      </w:r>
      <w:r w:rsidR="0027657B" w:rsidRPr="000D3A13">
        <w:rPr>
          <w:rFonts w:ascii="ＭＳ 明朝" w:hAnsi="ＭＳ 明朝" w:hint="eastAsia"/>
        </w:rPr>
        <w:t>の不備</w:t>
      </w:r>
      <w:r w:rsidRPr="000D3A13">
        <w:rPr>
          <w:rFonts w:ascii="ＭＳ 明朝" w:hAnsi="ＭＳ 明朝"/>
        </w:rPr>
        <w:t>を理由に、改正</w:t>
      </w:r>
      <w:r w:rsidR="0027657B" w:rsidRPr="000D3A13">
        <w:t>欧州社会</w:t>
      </w:r>
      <w:r w:rsidRPr="000D3A13">
        <w:rPr>
          <w:rFonts w:ascii="ＭＳ 明朝" w:hAnsi="ＭＳ 明朝"/>
        </w:rPr>
        <w:t>憲章第16条違反の判断を繰り返し下している。IHREC</w:t>
      </w:r>
      <w:r w:rsidR="0027657B" w:rsidRPr="000D3A13">
        <w:rPr>
          <w:rFonts w:ascii="ＭＳ 明朝" w:hAnsi="ＭＳ 明朝" w:hint="eastAsia"/>
        </w:rPr>
        <w:t>、</w:t>
      </w:r>
      <w:hyperlink r:id="rId515" w:history="1">
        <w:r w:rsidRPr="00497AE2">
          <w:rPr>
            <w:rStyle w:val="ab"/>
            <w:rFonts w:ascii="ＭＳ 明朝" w:hAnsi="ＭＳ 明朝"/>
            <w:color w:val="0070C0"/>
          </w:rPr>
          <w:t>アイルランドと</w:t>
        </w:r>
        <w:r w:rsidR="00287901" w:rsidRPr="00497AE2">
          <w:rPr>
            <w:rStyle w:val="ab"/>
            <w:rFonts w:ascii="ＭＳ 明朝" w:hAnsi="ＭＳ 明朝"/>
            <w:color w:val="0070C0"/>
          </w:rPr>
          <w:t>、</w:t>
        </w:r>
        <w:r w:rsidRPr="00497AE2">
          <w:rPr>
            <w:rStyle w:val="ab"/>
            <w:rFonts w:ascii="ＭＳ 明朝" w:hAnsi="ＭＳ 明朝"/>
            <w:color w:val="0070C0"/>
          </w:rPr>
          <w:t>経済的・社会的・文化的権利に関する国際規約</w:t>
        </w:r>
      </w:hyperlink>
      <w:r w:rsidRPr="000D3A13">
        <w:rPr>
          <w:rFonts w:ascii="ＭＳ 明朝" w:hAnsi="ＭＳ 明朝"/>
        </w:rPr>
        <w:t>（2024年）pp.114-116。</w:t>
      </w:r>
    </w:p>
    <w:p w14:paraId="41C94CF3" w14:textId="3848ADE8" w:rsidR="00E07F9B" w:rsidRPr="000D3A13" w:rsidRDefault="00E07F9B" w:rsidP="00E07F9B">
      <w:pPr>
        <w:pStyle w:val="af5"/>
        <w:spacing w:before="0" w:afterLines="50" w:after="120" w:line="240" w:lineRule="exact"/>
        <w:rPr>
          <w:rFonts w:ascii="ＭＳ 明朝" w:hAnsi="ＭＳ 明朝"/>
          <w:sz w:val="18"/>
          <w:szCs w:val="18"/>
        </w:rPr>
      </w:pPr>
      <w:r w:rsidRPr="000D3A13">
        <w:rPr>
          <w:rFonts w:ascii="ＭＳ 明朝" w:hAnsi="ＭＳ 明朝" w:hint="eastAsia"/>
          <w:sz w:val="18"/>
          <w:szCs w:val="18"/>
        </w:rPr>
        <w:t xml:space="preserve">（訳注　</w:t>
      </w:r>
      <w:r w:rsidRPr="000D3A13">
        <w:rPr>
          <w:rFonts w:ascii="ＭＳ 明朝" w:hAnsi="ＭＳ 明朝"/>
          <w:sz w:val="18"/>
          <w:szCs w:val="18"/>
        </w:rPr>
        <w:t>改正</w:t>
      </w:r>
      <w:r w:rsidRPr="000D3A13">
        <w:rPr>
          <w:sz w:val="18"/>
          <w:szCs w:val="18"/>
        </w:rPr>
        <w:t>欧州社会</w:t>
      </w:r>
      <w:r w:rsidRPr="000D3A13">
        <w:rPr>
          <w:rFonts w:ascii="ＭＳ 明朝" w:hAnsi="ＭＳ 明朝"/>
          <w:sz w:val="18"/>
          <w:szCs w:val="18"/>
        </w:rPr>
        <w:t>憲章第16条</w:t>
      </w:r>
      <w:r w:rsidRPr="000D3A13">
        <w:rPr>
          <w:rFonts w:ascii="ＭＳ 明朝" w:hAnsi="ＭＳ 明朝" w:hint="eastAsia"/>
          <w:sz w:val="18"/>
          <w:szCs w:val="18"/>
        </w:rPr>
        <w:t>（</w:t>
      </w:r>
      <w:r w:rsidRPr="000D3A13">
        <w:rPr>
          <w:rFonts w:ascii="ＭＳ 明朝" w:hAnsi="ＭＳ 明朝"/>
          <w:sz w:val="18"/>
          <w:szCs w:val="18"/>
        </w:rPr>
        <w:t>Article 16 of the Revised Charter</w:t>
      </w:r>
      <w:r w:rsidRPr="000D3A13">
        <w:rPr>
          <w:rFonts w:ascii="ＭＳ 明朝" w:hAnsi="ＭＳ 明朝" w:hint="eastAsia"/>
          <w:sz w:val="18"/>
          <w:szCs w:val="18"/>
        </w:rPr>
        <w:t>）は、</w:t>
      </w:r>
      <w:r w:rsidRPr="000D3A13">
        <w:rPr>
          <w:rFonts w:ascii="ＭＳ 明朝" w:hAnsi="ＭＳ 明朝"/>
          <w:sz w:val="18"/>
          <w:szCs w:val="18"/>
        </w:rPr>
        <w:t>各国に</w:t>
      </w:r>
      <w:r w:rsidRPr="000D3A13">
        <w:rPr>
          <w:rFonts w:ascii="ＭＳ 明朝" w:hAnsi="ＭＳ 明朝" w:hint="eastAsia"/>
          <w:sz w:val="18"/>
          <w:szCs w:val="18"/>
        </w:rPr>
        <w:t>、</w:t>
      </w:r>
      <w:r w:rsidRPr="000D3A13">
        <w:rPr>
          <w:rFonts w:ascii="ＭＳ 明朝" w:hAnsi="ＭＳ 明朝"/>
          <w:sz w:val="18"/>
          <w:szCs w:val="18"/>
        </w:rPr>
        <w:t>適切な住宅へのアクセスを確保する義務を課してい</w:t>
      </w:r>
      <w:r w:rsidRPr="000D3A13">
        <w:rPr>
          <w:rFonts w:ascii="ＭＳ 明朝" w:hAnsi="ＭＳ 明朝" w:hint="eastAsia"/>
          <w:sz w:val="18"/>
          <w:szCs w:val="18"/>
        </w:rPr>
        <w:t>る。）</w:t>
      </w:r>
    </w:p>
  </w:footnote>
  <w:footnote w:id="277">
    <w:p w14:paraId="4AF8E2A0" w14:textId="38357DDE"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0027657B" w:rsidRPr="000D3A13">
        <w:rPr>
          <w:rFonts w:ascii="ＭＳ 明朝" w:hAnsi="ＭＳ 明朝" w:hint="eastAsia"/>
        </w:rPr>
        <w:t>我々は、</w:t>
      </w:r>
      <w:r w:rsidRPr="000D3A13">
        <w:rPr>
          <w:rFonts w:ascii="ＭＳ 明朝" w:hAnsi="ＭＳ 明朝"/>
        </w:rPr>
        <w:t>2022年に政府が住宅戦略を公表し、2023年に実施計画を発表したこと</w:t>
      </w:r>
      <w:r w:rsidR="0027657B" w:rsidRPr="000D3A13">
        <w:rPr>
          <w:rFonts w:ascii="ＭＳ 明朝" w:hAnsi="ＭＳ 明朝" w:hint="eastAsia"/>
        </w:rPr>
        <w:t>に注目している</w:t>
      </w:r>
      <w:r w:rsidRPr="000D3A13">
        <w:rPr>
          <w:rFonts w:ascii="ＭＳ 明朝" w:hAnsi="ＭＳ 明朝"/>
        </w:rPr>
        <w:t>。アイルランド政府</w:t>
      </w:r>
      <w:r w:rsidR="0027657B" w:rsidRPr="000D3A13">
        <w:rPr>
          <w:rFonts w:ascii="ＭＳ 明朝" w:hAnsi="ＭＳ 明朝" w:hint="eastAsia"/>
        </w:rPr>
        <w:t>、</w:t>
      </w:r>
      <w:hyperlink r:id="rId516" w:history="1">
        <w:r w:rsidRPr="00497AE2">
          <w:rPr>
            <w:rStyle w:val="ab"/>
            <w:rFonts w:ascii="ＭＳ 明朝" w:hAnsi="ＭＳ 明朝"/>
            <w:color w:val="0070C0"/>
          </w:rPr>
          <w:t>障害者向け国家住宅戦略2022-2027</w:t>
        </w:r>
      </w:hyperlink>
      <w:r w:rsidRPr="000D3A13">
        <w:rPr>
          <w:rFonts w:ascii="ＭＳ 明朝" w:hAnsi="ＭＳ 明朝"/>
        </w:rPr>
        <w:t>（2022年）。アイルランド政府</w:t>
      </w:r>
      <w:r w:rsidR="00A20B97" w:rsidRPr="000D3A13">
        <w:rPr>
          <w:rFonts w:ascii="ＭＳ 明朝" w:hAnsi="ＭＳ 明朝" w:hint="eastAsia"/>
        </w:rPr>
        <w:t>、</w:t>
      </w:r>
      <w:hyperlink r:id="rId517" w:history="1">
        <w:r w:rsidRPr="00497AE2">
          <w:rPr>
            <w:rStyle w:val="ab"/>
            <w:rFonts w:ascii="ＭＳ 明朝" w:hAnsi="ＭＳ 明朝"/>
            <w:color w:val="0070C0"/>
          </w:rPr>
          <w:t>障害者向け国家住宅戦略2022-2027実施計画</w:t>
        </w:r>
      </w:hyperlink>
      <w:r w:rsidRPr="000D3A13">
        <w:rPr>
          <w:rFonts w:ascii="ＭＳ 明朝" w:hAnsi="ＭＳ 明朝"/>
        </w:rPr>
        <w:t>」（2023年）。</w:t>
      </w:r>
      <w:r w:rsidR="00A20B97" w:rsidRPr="000D3A13">
        <w:rPr>
          <w:rFonts w:ascii="ＭＳ 明朝" w:hAnsi="ＭＳ 明朝" w:hint="eastAsia"/>
        </w:rPr>
        <w:t>我々</w:t>
      </w:r>
      <w:r w:rsidRPr="000D3A13">
        <w:rPr>
          <w:rFonts w:ascii="ＭＳ 明朝" w:hAnsi="ＭＳ 明朝" w:hint="eastAsia"/>
        </w:rPr>
        <w:t>の</w:t>
      </w:r>
      <w:r w:rsidRPr="000D3A13">
        <w:rPr>
          <w:rFonts w:ascii="ＭＳ 明朝" w:hAnsi="ＭＳ 明朝"/>
        </w:rPr>
        <w:t>DACは、障害のあるトラベラー（</w:t>
      </w:r>
      <w:r w:rsidR="00A20B97" w:rsidRPr="000D3A13">
        <w:rPr>
          <w:sz w:val="18"/>
          <w:szCs w:val="18"/>
          <w:lang w:val="en-GB"/>
        </w:rPr>
        <w:t>Travellers</w:t>
      </w:r>
      <w:r w:rsidRPr="000D3A13">
        <w:rPr>
          <w:rFonts w:ascii="ＭＳ 明朝" w:hAnsi="ＭＳ 明朝"/>
        </w:rPr>
        <w:t>）やその子</w:t>
      </w:r>
      <w:r w:rsidRPr="000D3A13">
        <w:rPr>
          <w:rFonts w:ascii="ＭＳ 明朝" w:hAnsi="ＭＳ 明朝" w:hint="eastAsia"/>
        </w:rPr>
        <w:t>ども</w:t>
      </w:r>
      <w:r w:rsidRPr="000D3A13">
        <w:rPr>
          <w:rFonts w:ascii="ＭＳ 明朝" w:hAnsi="ＭＳ 明朝"/>
        </w:rPr>
        <w:t>にとって適切な住居の確保について懸念を表明している。</w:t>
      </w:r>
    </w:p>
    <w:p w14:paraId="5F6E97AA" w14:textId="5B5D94A6" w:rsidR="00A20B97" w:rsidRPr="000D3A13" w:rsidRDefault="00A20B97" w:rsidP="00A20B97">
      <w:pPr>
        <w:pStyle w:val="af5"/>
        <w:spacing w:before="0" w:afterLines="50" w:after="120" w:line="240" w:lineRule="exact"/>
        <w:rPr>
          <w:rFonts w:ascii="ＭＳ 明朝" w:hAnsi="ＭＳ 明朝"/>
        </w:rPr>
      </w:pPr>
      <w:r w:rsidRPr="000D3A13">
        <w:rPr>
          <w:sz w:val="18"/>
          <w:szCs w:val="18"/>
          <w:lang w:val="en-GB"/>
        </w:rPr>
        <w:t>（訳注　トラベラー</w:t>
      </w:r>
      <w:r w:rsidRPr="000D3A13">
        <w:rPr>
          <w:sz w:val="18"/>
          <w:szCs w:val="18"/>
          <w:lang w:val="en-GB"/>
        </w:rPr>
        <w:t xml:space="preserve"> Travellers</w:t>
      </w:r>
      <w:r w:rsidRPr="000D3A13">
        <w:rPr>
          <w:sz w:val="18"/>
          <w:szCs w:val="18"/>
          <w:lang w:val="en-GB"/>
        </w:rPr>
        <w:t>はアイルランドの先住的な移動民族。）</w:t>
      </w:r>
    </w:p>
  </w:footnote>
  <w:footnote w:id="278">
    <w:p w14:paraId="08E41122" w14:textId="0D5B85DD" w:rsidR="00643131" w:rsidRPr="000D3A13" w:rsidRDefault="00AC2584" w:rsidP="00AC2584">
      <w:pPr>
        <w:spacing w:before="0" w:after="0" w:line="240" w:lineRule="auto"/>
        <w:rPr>
          <w:rFonts w:ascii="ＭＳ 明朝" w:eastAsia="ＭＳ 明朝" w:hAnsi="ＭＳ 明朝"/>
          <w:sz w:val="20"/>
          <w:szCs w:val="20"/>
          <w:lang w:eastAsia="ja-JP"/>
        </w:rPr>
      </w:pPr>
      <w:r w:rsidRPr="000D3A13">
        <w:rPr>
          <w:rStyle w:val="af6"/>
          <w:rFonts w:ascii="ＭＳ 明朝" w:eastAsia="ＭＳ 明朝" w:hAnsi="ＭＳ 明朝"/>
          <w:sz w:val="20"/>
          <w:szCs w:val="20"/>
        </w:rPr>
        <w:footnoteRef/>
      </w:r>
      <w:r w:rsidRPr="000D3A13">
        <w:rPr>
          <w:rFonts w:ascii="ＭＳ 明朝" w:eastAsia="ＭＳ 明朝" w:hAnsi="ＭＳ 明朝"/>
          <w:sz w:val="20"/>
          <w:szCs w:val="20"/>
          <w:lang w:eastAsia="ja-JP"/>
        </w:rPr>
        <w:t>第28条参照。2023年9月、政府は障害</w:t>
      </w:r>
      <w:r w:rsidR="00A20B97" w:rsidRPr="000D3A13">
        <w:rPr>
          <w:rFonts w:ascii="ＭＳ 明朝" w:eastAsia="ＭＳ 明朝" w:hAnsi="ＭＳ 明朝" w:hint="eastAsia"/>
          <w:sz w:val="20"/>
          <w:szCs w:val="20"/>
          <w:lang w:eastAsia="ja-JP"/>
        </w:rPr>
        <w:t>分野の</w:t>
      </w:r>
      <w:r w:rsidRPr="000D3A13">
        <w:rPr>
          <w:rFonts w:ascii="ＭＳ 明朝" w:eastAsia="ＭＳ 明朝" w:hAnsi="ＭＳ 明朝"/>
          <w:sz w:val="20"/>
          <w:szCs w:val="20"/>
          <w:lang w:eastAsia="ja-JP"/>
        </w:rPr>
        <w:t>改革に関する協議文書を発表したが、市民社会組織（CSO</w:t>
      </w:r>
      <w:r w:rsidR="00B33A05" w:rsidRPr="000D3A13">
        <w:rPr>
          <w:rFonts w:ascii="ＭＳ 明朝" w:eastAsia="ＭＳ 明朝" w:hAnsi="ＭＳ 明朝" w:hint="eastAsia"/>
          <w:sz w:val="20"/>
          <w:szCs w:val="20"/>
          <w:lang w:eastAsia="ja-JP"/>
        </w:rPr>
        <w:t>s</w:t>
      </w:r>
      <w:r w:rsidRPr="000D3A13">
        <w:rPr>
          <w:rFonts w:ascii="ＭＳ 明朝" w:eastAsia="ＭＳ 明朝" w:hAnsi="ＭＳ 明朝"/>
          <w:sz w:val="20"/>
          <w:szCs w:val="20"/>
          <w:lang w:eastAsia="ja-JP"/>
        </w:rPr>
        <w:t>）から強い批判を受けた。社会保護省</w:t>
      </w:r>
      <w:r w:rsidR="001F4B8F" w:rsidRPr="000D3A13">
        <w:rPr>
          <w:rFonts w:ascii="ＭＳ 明朝" w:eastAsia="ＭＳ 明朝" w:hAnsi="ＭＳ 明朝" w:hint="eastAsia"/>
          <w:sz w:val="20"/>
          <w:szCs w:val="20"/>
          <w:lang w:eastAsia="ja-JP"/>
        </w:rPr>
        <w:t>、</w:t>
      </w:r>
      <w:hyperlink r:id="rId518" w:history="1">
        <w:r w:rsidRPr="00497AE2">
          <w:rPr>
            <w:rStyle w:val="ab"/>
            <w:rFonts w:ascii="ＭＳ 明朝" w:eastAsia="ＭＳ 明朝" w:hAnsi="ＭＳ 明朝"/>
            <w:color w:val="0070C0"/>
            <w:sz w:val="20"/>
            <w:szCs w:val="20"/>
            <w:lang w:eastAsia="ja-JP"/>
          </w:rPr>
          <w:t>障害</w:t>
        </w:r>
        <w:r w:rsidR="00A20B97" w:rsidRPr="00EE5FD0">
          <w:rPr>
            <w:rFonts w:ascii="ＭＳ 明朝" w:eastAsia="ＭＳ 明朝" w:hAnsi="ＭＳ 明朝" w:hint="eastAsia"/>
            <w:color w:val="0070C0"/>
            <w:sz w:val="20"/>
            <w:szCs w:val="20"/>
            <w:u w:val="single"/>
            <w:lang w:eastAsia="ja-JP"/>
          </w:rPr>
          <w:t>分野</w:t>
        </w:r>
        <w:r w:rsidRPr="00497AE2">
          <w:rPr>
            <w:rStyle w:val="ab"/>
            <w:rFonts w:ascii="ＭＳ 明朝" w:eastAsia="ＭＳ 明朝" w:hAnsi="ＭＳ 明朝"/>
            <w:color w:val="0070C0"/>
            <w:sz w:val="20"/>
            <w:szCs w:val="20"/>
            <w:lang w:eastAsia="ja-JP"/>
          </w:rPr>
          <w:t>改革に関するグリーンペーパー</w:t>
        </w:r>
        <w:r w:rsidR="00B33A05" w:rsidRPr="00497AE2">
          <w:rPr>
            <w:rStyle w:val="ab"/>
            <w:rFonts w:ascii="ＭＳ 明朝" w:eastAsia="ＭＳ 明朝" w:hAnsi="ＭＳ 明朝" w:hint="eastAsia"/>
            <w:color w:val="0070C0"/>
            <w:sz w:val="20"/>
            <w:szCs w:val="20"/>
            <w:lang w:eastAsia="ja-JP"/>
          </w:rPr>
          <w:t>（</w:t>
        </w:r>
        <w:r w:rsidR="00B33A05" w:rsidRPr="006561FB">
          <w:rPr>
            <w:rStyle w:val="ab"/>
            <w:rFonts w:ascii="ＭＳ 明朝" w:eastAsia="ＭＳ 明朝" w:hAnsi="ＭＳ 明朝"/>
            <w:color w:val="0070C0"/>
            <w:sz w:val="18"/>
            <w:szCs w:val="18"/>
            <w:lang w:eastAsia="ja-JP"/>
          </w:rPr>
          <w:t>Green Paper</w:t>
        </w:r>
        <w:r w:rsidR="00B33A05" w:rsidRPr="00497AE2">
          <w:rPr>
            <w:rStyle w:val="ab"/>
            <w:rFonts w:ascii="ＭＳ 明朝" w:eastAsia="ＭＳ 明朝" w:hAnsi="ＭＳ 明朝" w:hint="eastAsia"/>
            <w:color w:val="0070C0"/>
            <w:sz w:val="20"/>
            <w:szCs w:val="20"/>
            <w:lang w:eastAsia="ja-JP"/>
          </w:rPr>
          <w:t>）</w:t>
        </w:r>
        <w:r w:rsidRPr="00497AE2">
          <w:rPr>
            <w:rStyle w:val="ab"/>
            <w:rFonts w:ascii="ＭＳ 明朝" w:eastAsia="ＭＳ 明朝" w:hAnsi="ＭＳ 明朝"/>
            <w:color w:val="0070C0"/>
            <w:sz w:val="20"/>
            <w:szCs w:val="20"/>
            <w:lang w:eastAsia="ja-JP"/>
          </w:rPr>
          <w:t>：アイルランドにおける障害者給付改革のための</w:t>
        </w:r>
      </w:hyperlink>
      <w:r w:rsidR="00F624E0" w:rsidRPr="00EE5FD0">
        <w:rPr>
          <w:rFonts w:ascii="ＭＳ 明朝" w:hAnsi="ＭＳ 明朝"/>
          <w:color w:val="0070C0"/>
          <w:sz w:val="20"/>
          <w:szCs w:val="20"/>
          <w:u w:val="single"/>
          <w:lang w:eastAsia="ja-JP"/>
        </w:rPr>
        <w:t>パブリック・コンサルテーション（Public Consultation　公的協議）</w:t>
      </w:r>
      <w:r w:rsidRPr="000D3A13">
        <w:rPr>
          <w:rFonts w:ascii="ＭＳ 明朝" w:eastAsia="ＭＳ 明朝" w:hAnsi="ＭＳ 明朝"/>
          <w:sz w:val="20"/>
          <w:szCs w:val="20"/>
          <w:lang w:eastAsia="ja-JP"/>
        </w:rPr>
        <w:t>（2023年）。独立生活運動アイルランド</w:t>
      </w:r>
      <w:r w:rsidR="00A22E6B" w:rsidRPr="000D3A13">
        <w:rPr>
          <w:rFonts w:ascii="ＭＳ 明朝" w:eastAsia="ＭＳ 明朝" w:hAnsi="ＭＳ 明朝"/>
          <w:sz w:val="20"/>
          <w:szCs w:val="20"/>
          <w:lang w:eastAsia="ja-JP"/>
        </w:rPr>
        <w:t>（Independent Living Movement Ireland</w:t>
      </w:r>
      <w:r w:rsidR="00A22E6B" w:rsidRPr="000D3A13">
        <w:rPr>
          <w:rFonts w:ascii="ＭＳ 明朝" w:eastAsia="ＭＳ 明朝" w:hAnsi="ＭＳ 明朝" w:hint="eastAsia"/>
          <w:sz w:val="20"/>
          <w:szCs w:val="20"/>
          <w:lang w:eastAsia="ja-JP"/>
        </w:rPr>
        <w:t>：ILMI</w:t>
      </w:r>
      <w:r w:rsidR="00A22E6B" w:rsidRPr="000D3A13">
        <w:rPr>
          <w:rFonts w:ascii="ＭＳ 明朝" w:eastAsia="ＭＳ 明朝" w:hAnsi="ＭＳ 明朝"/>
          <w:sz w:val="20"/>
          <w:szCs w:val="20"/>
          <w:lang w:eastAsia="ja-JP"/>
        </w:rPr>
        <w:t>）</w:t>
      </w:r>
      <w:r w:rsidRPr="000D3A13">
        <w:rPr>
          <w:rFonts w:ascii="ＭＳ 明朝" w:eastAsia="ＭＳ 明朝" w:hAnsi="ＭＳ 明朝"/>
          <w:sz w:val="20"/>
          <w:szCs w:val="20"/>
          <w:lang w:eastAsia="ja-JP"/>
        </w:rPr>
        <w:t>、</w:t>
      </w:r>
      <w:hyperlink r:id="rId519" w:history="1">
        <w:r w:rsidRPr="00497AE2">
          <w:rPr>
            <w:rStyle w:val="ab"/>
            <w:rFonts w:ascii="ＭＳ 明朝" w:eastAsia="ＭＳ 明朝" w:hAnsi="ＭＳ 明朝"/>
            <w:color w:val="0070C0"/>
            <w:sz w:val="20"/>
            <w:szCs w:val="20"/>
            <w:lang w:eastAsia="ja-JP"/>
          </w:rPr>
          <w:t>ILMI「障害手当（DA）協議に関するグリーンペーパー要約</w:t>
        </w:r>
      </w:hyperlink>
      <w:r w:rsidRPr="000D3A13">
        <w:rPr>
          <w:rFonts w:ascii="ＭＳ 明朝" w:eastAsia="ＭＳ 明朝" w:hAnsi="ＭＳ 明朝"/>
          <w:sz w:val="20"/>
          <w:szCs w:val="20"/>
          <w:lang w:eastAsia="ja-JP"/>
        </w:rPr>
        <w:t>（2023年）。IHREC</w:t>
      </w:r>
      <w:r w:rsidR="00EC78F6" w:rsidRPr="000D3A13">
        <w:rPr>
          <w:rFonts w:ascii="ＭＳ 明朝" w:eastAsia="ＭＳ 明朝" w:hAnsi="ＭＳ 明朝" w:hint="eastAsia"/>
          <w:sz w:val="20"/>
          <w:szCs w:val="20"/>
          <w:lang w:eastAsia="ja-JP"/>
        </w:rPr>
        <w:t>、</w:t>
      </w:r>
      <w:hyperlink r:id="rId520" w:history="1">
        <w:r w:rsidRPr="00497AE2">
          <w:rPr>
            <w:rStyle w:val="ab"/>
            <w:rFonts w:ascii="ＭＳ 明朝" w:eastAsia="ＭＳ 明朝" w:hAnsi="ＭＳ 明朝"/>
            <w:color w:val="0070C0"/>
            <w:sz w:val="20"/>
            <w:szCs w:val="20"/>
            <w:lang w:eastAsia="ja-JP"/>
          </w:rPr>
          <w:t>障害改革グリーンペーパーに関する社会保護大臣宛書簡－アイルランドにおける障害給付改革のための</w:t>
        </w:r>
        <w:r w:rsidR="00F624E0" w:rsidRPr="00EE5FD0">
          <w:rPr>
            <w:rFonts w:ascii="ＭＳ 明朝" w:hAnsi="ＭＳ 明朝"/>
            <w:color w:val="0070C0"/>
            <w:sz w:val="20"/>
            <w:szCs w:val="20"/>
            <w:u w:val="single"/>
            <w:lang w:eastAsia="ja-JP"/>
          </w:rPr>
          <w:t>パブリック・コンサルテーション）</w:t>
        </w:r>
      </w:hyperlink>
      <w:r w:rsidRPr="000D3A13">
        <w:rPr>
          <w:rFonts w:ascii="ＭＳ 明朝" w:eastAsia="ＭＳ 明朝" w:hAnsi="ＭＳ 明朝"/>
          <w:sz w:val="20"/>
          <w:szCs w:val="20"/>
          <w:lang w:eastAsia="ja-JP"/>
        </w:rPr>
        <w:t>（2024年）。</w:t>
      </w:r>
    </w:p>
    <w:p w14:paraId="491AECB1" w14:textId="15695242" w:rsidR="00AC2584" w:rsidRPr="000D3A13" w:rsidRDefault="00915718" w:rsidP="00AC2584">
      <w:pPr>
        <w:spacing w:before="0" w:after="0" w:line="240" w:lineRule="auto"/>
        <w:rPr>
          <w:rFonts w:ascii="ＭＳ 明朝" w:eastAsia="ＭＳ 明朝" w:hAnsi="ＭＳ 明朝"/>
          <w:sz w:val="20"/>
          <w:szCs w:val="20"/>
          <w:lang w:eastAsia="ja-JP"/>
        </w:rPr>
      </w:pPr>
      <w:r w:rsidRPr="000D3A13">
        <w:rPr>
          <w:rFonts w:ascii="ＭＳ 明朝" w:eastAsia="ＭＳ 明朝" w:hAnsi="ＭＳ 明朝" w:hint="eastAsia"/>
          <w:sz w:val="18"/>
          <w:szCs w:val="18"/>
          <w:lang w:eastAsia="ja-JP"/>
        </w:rPr>
        <w:t xml:space="preserve">（訳注　</w:t>
      </w:r>
      <w:r w:rsidRPr="000D3A13">
        <w:rPr>
          <w:rFonts w:ascii="ＭＳ 明朝" w:eastAsia="ＭＳ 明朝" w:hAnsi="ＭＳ 明朝"/>
          <w:sz w:val="18"/>
          <w:szCs w:val="18"/>
          <w:lang w:eastAsia="ja-JP"/>
        </w:rPr>
        <w:t>グリーンペーパー</w:t>
      </w:r>
      <w:r w:rsidRPr="000D3A13">
        <w:rPr>
          <w:rFonts w:ascii="ＭＳ 明朝" w:eastAsia="ＭＳ 明朝" w:hAnsi="ＭＳ 明朝" w:hint="eastAsia"/>
          <w:sz w:val="18"/>
          <w:szCs w:val="18"/>
          <w:lang w:eastAsia="ja-JP"/>
        </w:rPr>
        <w:t>（</w:t>
      </w:r>
      <w:r w:rsidRPr="000D3A13">
        <w:rPr>
          <w:rFonts w:ascii="ＭＳ 明朝" w:eastAsia="ＭＳ 明朝" w:hAnsi="ＭＳ 明朝"/>
          <w:sz w:val="18"/>
          <w:szCs w:val="18"/>
          <w:lang w:eastAsia="ja-JP"/>
        </w:rPr>
        <w:t>Green Paper</w:t>
      </w:r>
      <w:r w:rsidRPr="000D3A13">
        <w:rPr>
          <w:rFonts w:ascii="ＭＳ 明朝" w:eastAsia="ＭＳ 明朝" w:hAnsi="ＭＳ 明朝" w:hint="eastAsia"/>
          <w:sz w:val="18"/>
          <w:szCs w:val="18"/>
          <w:lang w:eastAsia="ja-JP"/>
        </w:rPr>
        <w:t>）</w:t>
      </w:r>
      <w:r w:rsidRPr="000D3A13">
        <w:rPr>
          <w:rFonts w:ascii="ＭＳ 明朝" w:eastAsia="ＭＳ 明朝" w:hAnsi="ＭＳ 明朝"/>
          <w:sz w:val="18"/>
          <w:szCs w:val="18"/>
          <w:lang w:eastAsia="ja-JP"/>
        </w:rPr>
        <w:t>は、政府が政策</w:t>
      </w:r>
      <w:r w:rsidRPr="000D3A13">
        <w:rPr>
          <w:rFonts w:ascii="ＭＳ 明朝" w:eastAsia="ＭＳ 明朝" w:hAnsi="ＭＳ 明朝" w:hint="eastAsia"/>
          <w:sz w:val="18"/>
          <w:szCs w:val="18"/>
          <w:lang w:eastAsia="ja-JP"/>
        </w:rPr>
        <w:t>の</w:t>
      </w:r>
      <w:r w:rsidRPr="000D3A13">
        <w:rPr>
          <w:rFonts w:ascii="ＭＳ 明朝" w:eastAsia="ＭＳ 明朝" w:hAnsi="ＭＳ 明朝"/>
          <w:sz w:val="18"/>
          <w:szCs w:val="18"/>
          <w:lang w:eastAsia="ja-JP"/>
        </w:rPr>
        <w:t>正式決定前に、国民や関係団体からの意見募集を目的として</w:t>
      </w:r>
      <w:r w:rsidRPr="000D3A13">
        <w:rPr>
          <w:rFonts w:ascii="ＭＳ 明朝" w:eastAsia="ＭＳ 明朝" w:hAnsi="ＭＳ 明朝" w:hint="eastAsia"/>
          <w:sz w:val="18"/>
          <w:szCs w:val="18"/>
          <w:lang w:eastAsia="ja-JP"/>
        </w:rPr>
        <w:t>出す</w:t>
      </w:r>
      <w:r w:rsidRPr="000D3A13">
        <w:rPr>
          <w:rFonts w:ascii="ＭＳ 明朝" w:eastAsia="ＭＳ 明朝" w:hAnsi="ＭＳ 明朝"/>
          <w:sz w:val="18"/>
          <w:szCs w:val="18"/>
          <w:lang w:eastAsia="ja-JP"/>
        </w:rPr>
        <w:t>討議用文書</w:t>
      </w:r>
      <w:r w:rsidRPr="000D3A13">
        <w:rPr>
          <w:rFonts w:ascii="ＭＳ 明朝" w:eastAsia="ＭＳ 明朝" w:hAnsi="ＭＳ 明朝" w:hint="eastAsia"/>
          <w:sz w:val="18"/>
          <w:szCs w:val="18"/>
          <w:lang w:eastAsia="ja-JP"/>
        </w:rPr>
        <w:t>。</w:t>
      </w:r>
      <w:r w:rsidRPr="000D3A13">
        <w:rPr>
          <w:rFonts w:ascii="ＭＳ 明朝" w:eastAsia="ＭＳ 明朝" w:hAnsi="ＭＳ 明朝"/>
          <w:sz w:val="18"/>
          <w:szCs w:val="18"/>
          <w:lang w:eastAsia="ja-JP"/>
        </w:rPr>
        <w:t>最終的政策案（</w:t>
      </w:r>
      <w:r w:rsidRPr="000D3A13">
        <w:rPr>
          <w:rFonts w:ascii="ＭＳ 明朝" w:eastAsia="ＭＳ 明朝" w:hAnsi="ＭＳ 明朝" w:hint="eastAsia"/>
          <w:sz w:val="18"/>
          <w:szCs w:val="18"/>
          <w:lang w:eastAsia="ja-JP"/>
        </w:rPr>
        <w:t>ホワイトペーパー</w:t>
      </w:r>
      <w:r w:rsidRPr="000D3A13">
        <w:rPr>
          <w:rFonts w:ascii="ＭＳ 明朝" w:eastAsia="ＭＳ 明朝" w:hAnsi="ＭＳ 明朝"/>
          <w:sz w:val="18"/>
          <w:szCs w:val="18"/>
          <w:lang w:eastAsia="ja-JP"/>
        </w:rPr>
        <w:t>＝白書</w:t>
      </w:r>
      <w:r w:rsidRPr="000D3A13">
        <w:rPr>
          <w:rFonts w:ascii="ＭＳ 明朝" w:eastAsia="ＭＳ 明朝" w:hAnsi="ＭＳ 明朝" w:hint="eastAsia"/>
          <w:sz w:val="18"/>
          <w:szCs w:val="18"/>
          <w:lang w:eastAsia="ja-JP"/>
        </w:rPr>
        <w:t xml:space="preserve"> </w:t>
      </w:r>
      <w:r w:rsidRPr="000D3A13">
        <w:rPr>
          <w:rFonts w:ascii="ＭＳ 明朝" w:eastAsia="ＭＳ 明朝" w:hAnsi="ＭＳ 明朝"/>
          <w:sz w:val="18"/>
          <w:szCs w:val="18"/>
          <w:lang w:eastAsia="ja-JP"/>
        </w:rPr>
        <w:t>White Paper）に先行する段階の</w:t>
      </w:r>
      <w:r w:rsidRPr="000D3A13">
        <w:rPr>
          <w:rFonts w:ascii="ＭＳ 明朝" w:eastAsia="ＭＳ 明朝" w:hAnsi="ＭＳ 明朝" w:hint="eastAsia"/>
          <w:sz w:val="18"/>
          <w:szCs w:val="18"/>
          <w:lang w:eastAsia="ja-JP"/>
        </w:rPr>
        <w:t>もの。）</w:t>
      </w:r>
    </w:p>
  </w:footnote>
  <w:footnote w:id="279">
    <w:p w14:paraId="28F7109A" w14:textId="6FB065F3"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保健省、</w:t>
      </w:r>
      <w:hyperlink r:id="rId521" w:history="1">
        <w:r w:rsidRPr="00497AE2">
          <w:rPr>
            <w:rStyle w:val="ab"/>
            <w:rFonts w:ascii="ＭＳ 明朝" w:hAnsi="ＭＳ 明朝"/>
            <w:color w:val="0070C0"/>
          </w:rPr>
          <w:t>ラビット大臣が個別予算パイロット事業の2023年までの延長を発表</w:t>
        </w:r>
      </w:hyperlink>
      <w:r w:rsidRPr="00497AE2">
        <w:rPr>
          <w:rStyle w:val="ab"/>
          <w:rFonts w:ascii="ＭＳ 明朝" w:hAnsi="ＭＳ 明朝"/>
          <w:color w:val="0070C0"/>
        </w:rPr>
        <w:t>（2022年）</w:t>
      </w:r>
      <w:r w:rsidRPr="000D3A13">
        <w:rPr>
          <w:rStyle w:val="ab"/>
          <w:rFonts w:ascii="ＭＳ 明朝" w:hAnsi="ＭＳ 明朝"/>
          <w:color w:val="auto"/>
          <w:u w:val="wave"/>
        </w:rPr>
        <w:t>。</w:t>
      </w:r>
      <w:r w:rsidRPr="000D3A13">
        <w:rPr>
          <w:rFonts w:ascii="ＭＳ 明朝" w:hAnsi="ＭＳ 明朝"/>
        </w:rPr>
        <w:t>議員による立法を通じ</w:t>
      </w:r>
      <w:r w:rsidR="00C23BF4" w:rsidRPr="000D3A13">
        <w:rPr>
          <w:rFonts w:ascii="ＭＳ 明朝" w:hAnsi="ＭＳ 明朝" w:hint="eastAsia"/>
        </w:rPr>
        <w:t>ての問題解決</w:t>
      </w:r>
      <w:r w:rsidRPr="000D3A13">
        <w:rPr>
          <w:rFonts w:ascii="ＭＳ 明朝" w:hAnsi="ＭＳ 明朝"/>
        </w:rPr>
        <w:t>進展の試みがあった：2025年2月時点で、</w:t>
      </w:r>
      <w:r w:rsidRPr="000D3A13">
        <w:rPr>
          <w:rStyle w:val="ab"/>
          <w:rFonts w:ascii="ＭＳ 明朝" w:hAnsi="ＭＳ 明朝"/>
          <w:color w:val="auto"/>
          <w:u w:val="none"/>
        </w:rPr>
        <w:t>議員立法である</w:t>
      </w:r>
      <w:hyperlink r:id="rId522" w:history="1">
        <w:r w:rsidRPr="00497AE2">
          <w:rPr>
            <w:rStyle w:val="ab"/>
            <w:rFonts w:ascii="ＭＳ 明朝" w:hAnsi="ＭＳ 明朝"/>
            <w:i/>
            <w:iCs/>
            <w:color w:val="0070C0"/>
          </w:rPr>
          <w:t>2024年障害者（個別予算）法案</w:t>
        </w:r>
      </w:hyperlink>
      <w:r w:rsidRPr="000D3A13">
        <w:rPr>
          <w:rFonts w:ascii="ＭＳ 明朝" w:hAnsi="ＭＳ 明朝"/>
        </w:rPr>
        <w:t>がアイルランド上院（Seanad Éireann）において第二読会</w:t>
      </w:r>
      <w:r w:rsidR="006A5B27" w:rsidRPr="000D3A13">
        <w:rPr>
          <w:rFonts w:ascii="ＭＳ 明朝" w:hAnsi="ＭＳ 明朝" w:hint="eastAsia"/>
        </w:rPr>
        <w:t>（</w:t>
      </w:r>
      <w:r w:rsidR="006A5B27" w:rsidRPr="000D3A13">
        <w:rPr>
          <w:rFonts w:ascii="ＭＳ 明朝" w:hAnsi="ＭＳ 明朝"/>
          <w:sz w:val="18"/>
          <w:szCs w:val="18"/>
        </w:rPr>
        <w:t>Second Stage</w:t>
      </w:r>
      <w:r w:rsidR="006A5B27" w:rsidRPr="000D3A13">
        <w:rPr>
          <w:rFonts w:ascii="ＭＳ 明朝" w:hAnsi="ＭＳ 明朝" w:hint="eastAsia"/>
        </w:rPr>
        <w:t>）の</w:t>
      </w:r>
      <w:r w:rsidRPr="000D3A13">
        <w:rPr>
          <w:rFonts w:ascii="ＭＳ 明朝" w:hAnsi="ＭＳ 明朝"/>
        </w:rPr>
        <w:t>段階にあった。議員立法とは、下院（Dáil）または上院（Seanad）の議員が提出する新法または既存法の改正案を指す。アイルランド議会（</w:t>
      </w:r>
      <w:r w:rsidR="00E05F74" w:rsidRPr="000D3A13">
        <w:rPr>
          <w:rFonts w:ascii="ＭＳ 明朝" w:hAnsi="ＭＳ 明朝"/>
          <w:sz w:val="18"/>
          <w:szCs w:val="18"/>
        </w:rPr>
        <w:t>Houses of the</w:t>
      </w:r>
      <w:r w:rsidR="00E05F74" w:rsidRPr="000D3A13">
        <w:rPr>
          <w:rFonts w:ascii="ＭＳ 明朝" w:hAnsi="ＭＳ 明朝"/>
        </w:rPr>
        <w:t xml:space="preserve"> </w:t>
      </w:r>
      <w:r w:rsidRPr="000D3A13">
        <w:rPr>
          <w:rFonts w:ascii="ＭＳ 明朝" w:hAnsi="ＭＳ 明朝"/>
          <w:sz w:val="18"/>
          <w:szCs w:val="18"/>
        </w:rPr>
        <w:t>Oireachtas）</w:t>
      </w:r>
      <w:r w:rsidR="00866F46" w:rsidRPr="000D3A13">
        <w:rPr>
          <w:rFonts w:ascii="ＭＳ 明朝" w:hAnsi="ＭＳ 明朝" w:hint="eastAsia"/>
          <w:sz w:val="18"/>
          <w:szCs w:val="18"/>
        </w:rPr>
        <w:t>、</w:t>
      </w:r>
      <w:hyperlink r:id="rId523" w:history="1">
        <w:r w:rsidRPr="00497AE2">
          <w:rPr>
            <w:rStyle w:val="ab"/>
            <w:rFonts w:ascii="ＭＳ 明朝" w:hAnsi="ＭＳ 明朝"/>
            <w:color w:val="0070C0"/>
          </w:rPr>
          <w:t>法律の制定過程</w:t>
        </w:r>
      </w:hyperlink>
      <w:r w:rsidRPr="000D3A13">
        <w:rPr>
          <w:rFonts w:ascii="ＭＳ 明朝" w:hAnsi="ＭＳ 明朝"/>
        </w:rPr>
        <w:t>（2023年）</w:t>
      </w:r>
    </w:p>
    <w:p w14:paraId="49EDC00D" w14:textId="3E664F82" w:rsidR="006A5B27" w:rsidRPr="000D3A13" w:rsidRDefault="006A5B27" w:rsidP="006A5B27">
      <w:pPr>
        <w:pStyle w:val="af5"/>
        <w:spacing w:before="0" w:afterLines="50" w:after="120" w:line="240" w:lineRule="exact"/>
        <w:rPr>
          <w:rFonts w:ascii="ＭＳ 明朝" w:hAnsi="ＭＳ 明朝"/>
          <w:sz w:val="18"/>
          <w:szCs w:val="18"/>
        </w:rPr>
      </w:pPr>
      <w:r w:rsidRPr="000D3A13">
        <w:rPr>
          <w:rFonts w:ascii="ＭＳ 明朝" w:hAnsi="ＭＳ 明朝" w:hint="eastAsia"/>
          <w:sz w:val="18"/>
          <w:szCs w:val="18"/>
        </w:rPr>
        <w:t xml:space="preserve">（訳注　</w:t>
      </w:r>
      <w:r w:rsidR="00CE02C8" w:rsidRPr="000D3A13">
        <w:rPr>
          <w:rFonts w:ascii="ＭＳ 明朝" w:hAnsi="ＭＳ 明朝"/>
          <w:sz w:val="18"/>
          <w:szCs w:val="18"/>
        </w:rPr>
        <w:t>読会は、イギリス議会で発祥した、法律制定</w:t>
      </w:r>
      <w:r w:rsidR="00CE02C8" w:rsidRPr="000D3A13">
        <w:rPr>
          <w:rFonts w:ascii="ＭＳ 明朝" w:hAnsi="ＭＳ 明朝" w:hint="eastAsia"/>
          <w:sz w:val="18"/>
          <w:szCs w:val="18"/>
        </w:rPr>
        <w:t>の</w:t>
      </w:r>
      <w:r w:rsidR="00CE02C8" w:rsidRPr="000D3A13">
        <w:rPr>
          <w:rFonts w:ascii="ＭＳ 明朝" w:hAnsi="ＭＳ 明朝"/>
          <w:sz w:val="18"/>
          <w:szCs w:val="18"/>
        </w:rPr>
        <w:t>審議と採決を複数の段階（読会</w:t>
      </w:r>
      <w:r w:rsidR="00866F46" w:rsidRPr="000D3A13">
        <w:rPr>
          <w:rFonts w:ascii="ＭＳ 明朝" w:hAnsi="ＭＳ 明朝" w:hint="eastAsia"/>
          <w:sz w:val="18"/>
          <w:szCs w:val="18"/>
        </w:rPr>
        <w:t xml:space="preserve"> Reading</w:t>
      </w:r>
      <w:r w:rsidR="00CE02C8" w:rsidRPr="000D3A13">
        <w:rPr>
          <w:rFonts w:ascii="ＭＳ 明朝" w:hAnsi="ＭＳ 明朝"/>
          <w:sz w:val="18"/>
          <w:szCs w:val="18"/>
        </w:rPr>
        <w:t>）に分けて行う</w:t>
      </w:r>
      <w:r w:rsidR="00866F46" w:rsidRPr="000D3A13">
        <w:rPr>
          <w:rFonts w:ascii="ＭＳ 明朝" w:hAnsi="ＭＳ 明朝" w:hint="eastAsia"/>
          <w:sz w:val="18"/>
          <w:szCs w:val="18"/>
        </w:rPr>
        <w:t>もの。</w:t>
      </w:r>
      <w:r w:rsidRPr="000D3A13">
        <w:rPr>
          <w:rFonts w:ascii="ＭＳ 明朝" w:hAnsi="ＭＳ 明朝"/>
          <w:sz w:val="18"/>
          <w:szCs w:val="18"/>
        </w:rPr>
        <w:t>Second Stage</w:t>
      </w:r>
      <w:r w:rsidRPr="000D3A13">
        <w:rPr>
          <w:rFonts w:ascii="ＭＳ 明朝" w:hAnsi="ＭＳ 明朝" w:hint="eastAsia"/>
          <w:sz w:val="18"/>
          <w:szCs w:val="18"/>
        </w:rPr>
        <w:t>とは</w:t>
      </w:r>
      <w:r w:rsidRPr="000D3A13">
        <w:rPr>
          <w:rFonts w:ascii="ＭＳ 明朝" w:hAnsi="ＭＳ 明朝"/>
          <w:sz w:val="18"/>
          <w:szCs w:val="18"/>
        </w:rPr>
        <w:t>Second Reading</w:t>
      </w:r>
      <w:r w:rsidR="00866F46" w:rsidRPr="000D3A13">
        <w:rPr>
          <w:rFonts w:ascii="ＭＳ 明朝" w:hAnsi="ＭＳ 明朝" w:hint="eastAsia"/>
          <w:sz w:val="18"/>
          <w:szCs w:val="18"/>
        </w:rPr>
        <w:t>（</w:t>
      </w:r>
      <w:r w:rsidR="00866F46" w:rsidRPr="000D3A13">
        <w:rPr>
          <w:rFonts w:ascii="ＭＳ 明朝" w:hAnsi="ＭＳ 明朝"/>
          <w:sz w:val="18"/>
          <w:szCs w:val="18"/>
        </w:rPr>
        <w:t>第二読会</w:t>
      </w:r>
      <w:r w:rsidR="00866F46" w:rsidRPr="000D3A13">
        <w:rPr>
          <w:rFonts w:ascii="ＭＳ 明朝" w:hAnsi="ＭＳ 明朝" w:hint="eastAsia"/>
          <w:sz w:val="18"/>
          <w:szCs w:val="18"/>
        </w:rPr>
        <w:t>）</w:t>
      </w:r>
      <w:r w:rsidRPr="000D3A13">
        <w:rPr>
          <w:rFonts w:ascii="ＭＳ 明朝" w:hAnsi="ＭＳ 明朝" w:hint="eastAsia"/>
          <w:sz w:val="18"/>
          <w:szCs w:val="18"/>
        </w:rPr>
        <w:t>のことであ</w:t>
      </w:r>
      <w:r w:rsidR="00866F46" w:rsidRPr="000D3A13">
        <w:rPr>
          <w:rFonts w:ascii="ＭＳ 明朝" w:hAnsi="ＭＳ 明朝" w:hint="eastAsia"/>
          <w:sz w:val="18"/>
          <w:szCs w:val="18"/>
        </w:rPr>
        <w:t>る。</w:t>
      </w:r>
      <w:r w:rsidRPr="000D3A13">
        <w:rPr>
          <w:rFonts w:ascii="ＭＳ 明朝" w:hAnsi="ＭＳ 明朝" w:hint="eastAsia"/>
          <w:sz w:val="18"/>
          <w:szCs w:val="18"/>
        </w:rPr>
        <w:t>）</w:t>
      </w:r>
    </w:p>
  </w:footnote>
  <w:footnote w:id="280">
    <w:p w14:paraId="2944B6AB" w14:textId="117E28F9"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市民社会組織</w:t>
      </w:r>
      <w:r w:rsidR="00DA6F98" w:rsidRPr="000D3A13">
        <w:rPr>
          <w:rFonts w:ascii="ＭＳ 明朝" w:hAnsi="ＭＳ 明朝" w:hint="eastAsia"/>
        </w:rPr>
        <w:t>（</w:t>
      </w:r>
      <w:r w:rsidR="00DA6F98" w:rsidRPr="000D3A13">
        <w:rPr>
          <w:rFonts w:ascii="ＭＳ 明朝" w:hAnsi="ＭＳ 明朝"/>
          <w:sz w:val="18"/>
          <w:szCs w:val="18"/>
        </w:rPr>
        <w:t>CSOs</w:t>
      </w:r>
      <w:r w:rsidR="00DA6F98" w:rsidRPr="000D3A13">
        <w:rPr>
          <w:rFonts w:ascii="ＭＳ 明朝" w:hAnsi="ＭＳ 明朝" w:hint="eastAsia"/>
        </w:rPr>
        <w:t>）</w:t>
      </w:r>
      <w:r w:rsidRPr="000D3A13">
        <w:rPr>
          <w:rFonts w:ascii="ＭＳ 明朝" w:hAnsi="ＭＳ 明朝"/>
        </w:rPr>
        <w:t>との対話では、個別予算の受給資格基準が制限されているとの報告があった（例：HSE資金枠で既に資金提供を受けている</w:t>
      </w:r>
      <w:r w:rsidR="00DA6F98" w:rsidRPr="000D3A13">
        <w:rPr>
          <w:rFonts w:ascii="ＭＳ 明朝" w:hAnsi="ＭＳ 明朝" w:hint="eastAsia"/>
        </w:rPr>
        <w:t>人</w:t>
      </w:r>
      <w:r w:rsidRPr="000D3A13">
        <w:rPr>
          <w:rFonts w:ascii="ＭＳ 明朝" w:hAnsi="ＭＳ 明朝"/>
        </w:rPr>
        <w:t>だけが個別予算の対象となり、HSE資金枠を受けている場合でも、障害者サービス提供者が時間・資金</w:t>
      </w:r>
      <w:r w:rsidR="00DA6F98" w:rsidRPr="000D3A13">
        <w:rPr>
          <w:rFonts w:ascii="ＭＳ 明朝" w:hAnsi="ＭＳ 明朝" w:hint="eastAsia"/>
        </w:rPr>
        <w:t>を分けること</w:t>
      </w:r>
      <w:r w:rsidRPr="000D3A13">
        <w:rPr>
          <w:rFonts w:ascii="ＭＳ 明朝" w:hAnsi="ＭＳ 明朝"/>
        </w:rPr>
        <w:t>に同意する必要がある）。</w:t>
      </w:r>
      <w:r w:rsidR="00DA6F98" w:rsidRPr="000D3A13">
        <w:rPr>
          <w:rFonts w:ascii="ＭＳ 明朝" w:hAnsi="ＭＳ 明朝" w:hint="eastAsia"/>
        </w:rPr>
        <w:t>我々は、</w:t>
      </w:r>
      <w:r w:rsidRPr="000D3A13">
        <w:rPr>
          <w:rFonts w:ascii="ＭＳ 明朝" w:hAnsi="ＭＳ 明朝"/>
        </w:rPr>
        <w:t>予算処理の遅延（学校卒業</w:t>
      </w:r>
      <w:r w:rsidR="00DA6F98" w:rsidRPr="000D3A13">
        <w:rPr>
          <w:rFonts w:ascii="ＭＳ 明朝" w:hAnsi="ＭＳ 明朝" w:hint="eastAsia"/>
        </w:rPr>
        <w:t>時</w:t>
      </w:r>
      <w:r w:rsidRPr="000D3A13">
        <w:rPr>
          <w:rFonts w:ascii="ＭＳ 明朝" w:hAnsi="ＭＳ 明朝"/>
        </w:rPr>
        <w:t>などの移行期にある人々を含む）、協力的でない障害者サービス提供者</w:t>
      </w:r>
      <w:r w:rsidRPr="000D3A13">
        <w:rPr>
          <w:rFonts w:ascii="ＭＳ 明朝" w:hAnsi="ＭＳ 明朝" w:hint="eastAsia"/>
        </w:rPr>
        <w:t>の問題</w:t>
      </w:r>
      <w:r w:rsidRPr="000D3A13">
        <w:rPr>
          <w:rFonts w:ascii="ＭＳ 明朝" w:hAnsi="ＭＳ 明朝"/>
        </w:rPr>
        <w:t>、資格要件としての保険加入義務（およびその費用</w:t>
      </w:r>
      <w:r w:rsidRPr="000D3A13">
        <w:rPr>
          <w:rFonts w:ascii="ＭＳ 明朝" w:hAnsi="ＭＳ 明朝" w:hint="eastAsia"/>
        </w:rPr>
        <w:t>の</w:t>
      </w:r>
      <w:r w:rsidRPr="000D3A13">
        <w:rPr>
          <w:rFonts w:ascii="ＭＳ 明朝" w:hAnsi="ＭＳ 明朝"/>
        </w:rPr>
        <w:t>影響）、申請プロセスのアクセシビリティ</w:t>
      </w:r>
      <w:r w:rsidR="00DA6F98" w:rsidRPr="000D3A13">
        <w:rPr>
          <w:rFonts w:ascii="ＭＳ 明朝" w:hAnsi="ＭＳ 明朝" w:hint="eastAsia"/>
        </w:rPr>
        <w:t>など</w:t>
      </w:r>
      <w:r w:rsidRPr="000D3A13">
        <w:rPr>
          <w:rFonts w:ascii="ＭＳ 明朝" w:hAnsi="ＭＳ 明朝"/>
        </w:rPr>
        <w:t>に関する報告</w:t>
      </w:r>
      <w:r w:rsidR="00DA6F98" w:rsidRPr="000D3A13">
        <w:rPr>
          <w:rFonts w:ascii="ＭＳ 明朝" w:hAnsi="ＭＳ 明朝" w:hint="eastAsia"/>
        </w:rPr>
        <w:t>に注目</w:t>
      </w:r>
      <w:r w:rsidRPr="000D3A13">
        <w:rPr>
          <w:rFonts w:ascii="ＭＳ 明朝" w:hAnsi="ＭＳ 明朝"/>
        </w:rPr>
        <w:t>している。</w:t>
      </w:r>
      <w:r w:rsidRPr="000D3A13">
        <w:rPr>
          <w:rFonts w:ascii="ＭＳ 明朝" w:hAnsi="ＭＳ 明朝" w:hint="eastAsia"/>
        </w:rPr>
        <w:t>自立</w:t>
      </w:r>
      <w:r w:rsidRPr="000D3A13">
        <w:rPr>
          <w:rFonts w:ascii="ＭＳ 明朝" w:hAnsi="ＭＳ 明朝"/>
        </w:rPr>
        <w:t>生活運動アイルランド</w:t>
      </w:r>
      <w:r w:rsidR="00DA6F98" w:rsidRPr="000D3A13">
        <w:rPr>
          <w:rFonts w:ascii="ＭＳ 明朝" w:hAnsi="ＭＳ 明朝"/>
        </w:rPr>
        <w:t>（</w:t>
      </w:r>
      <w:r w:rsidR="00DA6F98" w:rsidRPr="000D3A13">
        <w:rPr>
          <w:rFonts w:ascii="ＭＳ 明朝" w:hAnsi="ＭＳ 明朝"/>
          <w:sz w:val="18"/>
          <w:szCs w:val="18"/>
        </w:rPr>
        <w:t>Independent Living Movement Ireland</w:t>
      </w:r>
      <w:r w:rsidR="00A22E6B" w:rsidRPr="000D3A13">
        <w:rPr>
          <w:rFonts w:ascii="ＭＳ 明朝" w:hAnsi="ＭＳ 明朝" w:hint="eastAsia"/>
        </w:rPr>
        <w:t>：ILMI</w:t>
      </w:r>
      <w:r w:rsidR="00DA6F98" w:rsidRPr="000D3A13">
        <w:rPr>
          <w:rFonts w:ascii="ＭＳ 明朝" w:hAnsi="ＭＳ 明朝"/>
        </w:rPr>
        <w:t>）</w:t>
      </w:r>
      <w:r w:rsidRPr="000D3A13">
        <w:rPr>
          <w:rFonts w:ascii="ＭＳ 明朝" w:hAnsi="ＭＳ 明朝"/>
        </w:rPr>
        <w:t>、</w:t>
      </w:r>
      <w:hyperlink r:id="rId524" w:history="1">
        <w:r w:rsidRPr="00497AE2">
          <w:rPr>
            <w:rStyle w:val="ab"/>
            <w:rFonts w:ascii="ＭＳ 明朝" w:hAnsi="ＭＳ 明朝"/>
            <w:color w:val="0070C0"/>
          </w:rPr>
          <w:t>HSE個別予算実証モデルに関するILMI</w:t>
        </w:r>
      </w:hyperlink>
      <w:r w:rsidR="00EC78F6" w:rsidRPr="00EE5FD0">
        <w:rPr>
          <w:color w:val="0070C0"/>
          <w:u w:val="single"/>
        </w:rPr>
        <w:t xml:space="preserve"> </w:t>
      </w:r>
      <w:r w:rsidR="00F242B5" w:rsidRPr="00EE5FD0">
        <w:rPr>
          <w:color w:val="0070C0"/>
          <w:u w:val="single"/>
        </w:rPr>
        <w:t>政策方針書（</w:t>
      </w:r>
      <w:r w:rsidR="00F242B5" w:rsidRPr="000D3A13">
        <w:rPr>
          <w:sz w:val="18"/>
          <w:szCs w:val="18"/>
          <w:u w:val="single"/>
        </w:rPr>
        <w:t>position paper</w:t>
      </w:r>
      <w:r w:rsidR="00F242B5" w:rsidRPr="00EE5FD0">
        <w:rPr>
          <w:color w:val="0070C0"/>
          <w:u w:val="single"/>
        </w:rPr>
        <w:t>）</w:t>
      </w:r>
      <w:r w:rsidRPr="000D3A13">
        <w:rPr>
          <w:rFonts w:ascii="ＭＳ 明朝" w:hAnsi="ＭＳ 明朝"/>
        </w:rPr>
        <w:t>（2021年）。課題はあるものの、市民社会組織</w:t>
      </w:r>
      <w:r w:rsidR="00A22E6B" w:rsidRPr="000D3A13">
        <w:rPr>
          <w:rFonts w:ascii="ＭＳ 明朝" w:hAnsi="ＭＳ 明朝" w:hint="eastAsia"/>
        </w:rPr>
        <w:t>（</w:t>
      </w:r>
      <w:r w:rsidR="00A22E6B" w:rsidRPr="000D3A13">
        <w:rPr>
          <w:rFonts w:ascii="ＭＳ 明朝" w:hAnsi="ＭＳ 明朝" w:hint="eastAsia"/>
          <w:sz w:val="18"/>
          <w:szCs w:val="18"/>
        </w:rPr>
        <w:t>CSO</w:t>
      </w:r>
      <w:r w:rsidR="00A22E6B" w:rsidRPr="000D3A13">
        <w:rPr>
          <w:rFonts w:ascii="ＭＳ 明朝" w:hAnsi="ＭＳ 明朝" w:hint="eastAsia"/>
        </w:rPr>
        <w:t>）</w:t>
      </w:r>
      <w:r w:rsidRPr="000D3A13">
        <w:rPr>
          <w:rFonts w:ascii="ＭＳ 明朝" w:hAnsi="ＭＳ 明朝"/>
        </w:rPr>
        <w:t>との対話からは、適切に実施されれば本アプローチ</w:t>
      </w:r>
      <w:r w:rsidR="00EC78F6" w:rsidRPr="000D3A13">
        <w:rPr>
          <w:rFonts w:ascii="ＭＳ 明朝" w:hAnsi="ＭＳ 明朝" w:hint="eastAsia"/>
          <w:sz w:val="18"/>
          <w:szCs w:val="18"/>
        </w:rPr>
        <w:t xml:space="preserve">（訳注　</w:t>
      </w:r>
      <w:r w:rsidR="00EC78F6" w:rsidRPr="000D3A13">
        <w:rPr>
          <w:rFonts w:ascii="ＭＳ 明朝" w:hAnsi="ＭＳ 明朝"/>
          <w:sz w:val="18"/>
          <w:szCs w:val="18"/>
        </w:rPr>
        <w:t>個人予算パイロット事業</w:t>
      </w:r>
      <w:r w:rsidR="00EC78F6" w:rsidRPr="000D3A13">
        <w:rPr>
          <w:rFonts w:ascii="ＭＳ 明朝" w:hAnsi="ＭＳ 明朝" w:hint="eastAsia"/>
          <w:sz w:val="18"/>
          <w:szCs w:val="18"/>
        </w:rPr>
        <w:t>）</w:t>
      </w:r>
      <w:r w:rsidRPr="000D3A13">
        <w:rPr>
          <w:rFonts w:ascii="ＭＳ 明朝" w:hAnsi="ＭＳ 明朝"/>
        </w:rPr>
        <w:t>には価値があることが示唆されている。</w:t>
      </w:r>
    </w:p>
  </w:footnote>
  <w:footnote w:id="281">
    <w:p w14:paraId="4C2085FA" w14:textId="4C19E2C3"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2025年2月、障害者問題担当国務大臣は本パイロット事業の評価が「間もなく」開始されると確認した。</w:t>
      </w:r>
      <w:hyperlink r:id="rId525" w:anchor=":~:text=The%20Personalised%20Budget%20Demonstrator%20Pilot,roll%2Dout%20of%20the%20model" w:history="1">
        <w:r w:rsidRPr="000D3A13">
          <w:rPr>
            <w:rStyle w:val="ab"/>
            <w:rFonts w:ascii="ＭＳ 明朝" w:hAnsi="ＭＳ 明朝"/>
            <w:color w:val="auto"/>
            <w:u w:val="none"/>
          </w:rPr>
          <w:t>アイルランド議会</w:t>
        </w:r>
        <w:r w:rsidR="007D6A20" w:rsidRPr="000D3A13">
          <w:rPr>
            <w:rStyle w:val="ab"/>
            <w:rFonts w:ascii="ＭＳ 明朝" w:hAnsi="ＭＳ 明朝" w:hint="eastAsia"/>
            <w:color w:val="auto"/>
            <w:u w:val="none"/>
          </w:rPr>
          <w:t>（</w:t>
        </w:r>
        <w:r w:rsidR="007D6A20" w:rsidRPr="000D3A13">
          <w:rPr>
            <w:rStyle w:val="ab"/>
            <w:rFonts w:ascii="ＭＳ 明朝" w:hAnsi="ＭＳ 明朝"/>
            <w:color w:val="auto"/>
            <w:u w:val="none"/>
          </w:rPr>
          <w:t>Houses of the Oireachtas</w:t>
        </w:r>
        <w:r w:rsidR="007D6A20" w:rsidRPr="000D3A13">
          <w:rPr>
            <w:rStyle w:val="ab"/>
            <w:rFonts w:ascii="ＭＳ 明朝" w:hAnsi="ＭＳ 明朝" w:hint="eastAsia"/>
            <w:color w:val="auto"/>
            <w:u w:val="none"/>
          </w:rPr>
          <w:t>）、</w:t>
        </w:r>
        <w:r w:rsidRPr="00497AE2">
          <w:rPr>
            <w:rStyle w:val="ab"/>
            <w:rFonts w:ascii="ＭＳ 明朝" w:hAnsi="ＭＳ 明朝"/>
            <w:color w:val="0070C0"/>
          </w:rPr>
          <w:t>下院討論記録 - 省庁別プログラム</w:t>
        </w:r>
      </w:hyperlink>
      <w:r w:rsidRPr="000D3A13">
        <w:rPr>
          <w:rFonts w:ascii="ＭＳ 明朝" w:hAnsi="ＭＳ 明朝"/>
        </w:rPr>
        <w:t>（2025年2月25日）。</w:t>
      </w:r>
    </w:p>
  </w:footnote>
  <w:footnote w:id="282">
    <w:p w14:paraId="16C0A914" w14:textId="6F22FBEC"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市民社会組織</w:t>
      </w:r>
      <w:r w:rsidR="007D6A20" w:rsidRPr="000D3A13">
        <w:rPr>
          <w:rFonts w:ascii="ＭＳ 明朝" w:hAnsi="ＭＳ 明朝" w:hint="eastAsia"/>
        </w:rPr>
        <w:t>（</w:t>
      </w:r>
      <w:r w:rsidR="007D6A20" w:rsidRPr="000D3A13">
        <w:rPr>
          <w:rFonts w:ascii="ＭＳ 明朝" w:hAnsi="ＭＳ 明朝"/>
          <w:sz w:val="18"/>
          <w:szCs w:val="18"/>
        </w:rPr>
        <w:t>CSOs</w:t>
      </w:r>
      <w:r w:rsidR="007D6A20" w:rsidRPr="000D3A13">
        <w:rPr>
          <w:rFonts w:ascii="ＭＳ 明朝" w:hAnsi="ＭＳ 明朝" w:hint="eastAsia"/>
        </w:rPr>
        <w:t>）</w:t>
      </w:r>
      <w:r w:rsidRPr="000D3A13">
        <w:rPr>
          <w:rFonts w:ascii="ＭＳ 明朝" w:hAnsi="ＭＳ 明朝"/>
        </w:rPr>
        <w:t>との対話では、この問題のジェンダー的側面が提起された。家庭内でジェンダーに基づく暴力を経験する障害のある女性の場合、移動手段・</w:t>
      </w:r>
      <w:r w:rsidRPr="000D3A13">
        <w:rPr>
          <w:rFonts w:ascii="ＭＳ 明朝" w:hAnsi="ＭＳ 明朝" w:hint="eastAsia"/>
        </w:rPr>
        <w:t>PA</w:t>
      </w:r>
      <w:r w:rsidRPr="000D3A13">
        <w:rPr>
          <w:rFonts w:ascii="ＭＳ 明朝" w:hAnsi="ＭＳ 明朝"/>
        </w:rPr>
        <w:t>・経済的支援を加害者に依存せざるを得ない状況が、安全確保や救済を求める行動を妨げることが多い</w:t>
      </w:r>
      <w:r w:rsidR="007D6A20" w:rsidRPr="000D3A13">
        <w:rPr>
          <w:rFonts w:ascii="ＭＳ 明朝" w:hAnsi="ＭＳ 明朝" w:hint="eastAsia"/>
        </w:rPr>
        <w:t>ことが証拠で示されている</w:t>
      </w:r>
      <w:r w:rsidRPr="000D3A13">
        <w:rPr>
          <w:rFonts w:ascii="ＭＳ 明朝" w:hAnsi="ＭＳ 明朝"/>
        </w:rPr>
        <w:t>。ウィメンズ・エイド</w:t>
      </w:r>
      <w:r w:rsidR="007D6A20" w:rsidRPr="000D3A13">
        <w:rPr>
          <w:rFonts w:ascii="ＭＳ 明朝" w:hAnsi="ＭＳ 明朝" w:hint="eastAsia"/>
        </w:rPr>
        <w:t>（</w:t>
      </w:r>
      <w:r w:rsidR="007D6A20" w:rsidRPr="000D3A13">
        <w:rPr>
          <w:rFonts w:ascii="ＭＳ 明朝" w:hAnsi="ＭＳ 明朝"/>
          <w:sz w:val="18"/>
          <w:szCs w:val="18"/>
        </w:rPr>
        <w:t>Women’s Aid</w:t>
      </w:r>
      <w:r w:rsidR="007D6A20" w:rsidRPr="000D3A13">
        <w:rPr>
          <w:rFonts w:ascii="ＭＳ 明朝" w:hAnsi="ＭＳ 明朝" w:hint="eastAsia"/>
        </w:rPr>
        <w:t>）</w:t>
      </w:r>
      <w:r w:rsidR="00DA5EDB" w:rsidRPr="000D3A13">
        <w:rPr>
          <w:rFonts w:ascii="ＭＳ 明朝" w:hAnsi="ＭＳ 明朝" w:hint="eastAsia"/>
        </w:rPr>
        <w:t>、</w:t>
      </w:r>
      <w:hyperlink r:id="rId526" w:history="1">
        <w:r w:rsidRPr="00497AE2">
          <w:rPr>
            <w:rStyle w:val="ab"/>
            <w:rFonts w:ascii="ＭＳ 明朝" w:hAnsi="ＭＳ 明朝"/>
            <w:color w:val="0070C0"/>
          </w:rPr>
          <w:t>アイルランドにおける障害女性の親密なパートナーによる虐待体験：研究プロジェクト報告書</w:t>
        </w:r>
      </w:hyperlink>
      <w:r w:rsidRPr="000D3A13">
        <w:rPr>
          <w:rFonts w:ascii="ＭＳ 明朝" w:hAnsi="ＭＳ 明朝"/>
        </w:rPr>
        <w:t>（2024年）。</w:t>
      </w:r>
    </w:p>
    <w:p w14:paraId="3DF20049" w14:textId="20149327" w:rsidR="007D6A20" w:rsidRPr="000D3A13" w:rsidRDefault="007D6A20" w:rsidP="00C72F78">
      <w:pPr>
        <w:pStyle w:val="af5"/>
        <w:spacing w:before="0" w:afterLines="50" w:after="120" w:line="240" w:lineRule="exact"/>
        <w:rPr>
          <w:rFonts w:ascii="ＭＳ 明朝" w:hAnsi="ＭＳ 明朝"/>
          <w:sz w:val="18"/>
          <w:szCs w:val="18"/>
        </w:rPr>
      </w:pPr>
      <w:r w:rsidRPr="000D3A13">
        <w:rPr>
          <w:rFonts w:ascii="ＭＳ 明朝" w:hAnsi="ＭＳ 明朝" w:hint="eastAsia"/>
          <w:sz w:val="18"/>
          <w:szCs w:val="18"/>
        </w:rPr>
        <w:t xml:space="preserve">（訳注　</w:t>
      </w:r>
      <w:r w:rsidRPr="000D3A13">
        <w:rPr>
          <w:rFonts w:ascii="ＭＳ 明朝" w:hAnsi="ＭＳ 明朝"/>
          <w:sz w:val="18"/>
          <w:szCs w:val="18"/>
        </w:rPr>
        <w:t>ウィメンズ・エイド</w:t>
      </w:r>
      <w:r w:rsidRPr="000D3A13">
        <w:rPr>
          <w:rFonts w:ascii="ＭＳ 明朝" w:hAnsi="ＭＳ 明朝" w:hint="eastAsia"/>
          <w:sz w:val="18"/>
          <w:szCs w:val="18"/>
        </w:rPr>
        <w:t>は、</w:t>
      </w:r>
      <w:r w:rsidRPr="000D3A13">
        <w:rPr>
          <w:rFonts w:ascii="ＭＳ 明朝" w:hAnsi="ＭＳ 明朝"/>
          <w:sz w:val="18"/>
          <w:szCs w:val="18"/>
        </w:rPr>
        <w:t>家庭内暴力・パートナーからの暴力</w:t>
      </w:r>
      <w:r w:rsidR="00C72F78" w:rsidRPr="000D3A13">
        <w:rPr>
          <w:rFonts w:ascii="ＭＳ 明朝" w:hAnsi="ＭＳ 明朝" w:hint="eastAsia"/>
          <w:sz w:val="18"/>
          <w:szCs w:val="18"/>
        </w:rPr>
        <w:t>の被害</w:t>
      </w:r>
      <w:r w:rsidRPr="000D3A13">
        <w:rPr>
          <w:rFonts w:ascii="ＭＳ 明朝" w:hAnsi="ＭＳ 明朝"/>
          <w:sz w:val="18"/>
          <w:szCs w:val="18"/>
        </w:rPr>
        <w:t>女性と子どもを支援するNGO</w:t>
      </w:r>
      <w:r w:rsidRPr="000D3A13">
        <w:rPr>
          <w:rFonts w:ascii="ＭＳ 明朝" w:hAnsi="ＭＳ 明朝" w:hint="eastAsia"/>
          <w:sz w:val="18"/>
          <w:szCs w:val="18"/>
        </w:rPr>
        <w:t>）</w:t>
      </w:r>
    </w:p>
  </w:footnote>
  <w:footnote w:id="283">
    <w:p w14:paraId="78233543" w14:textId="57321F9B"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市民社会組織</w:t>
      </w:r>
      <w:r w:rsidR="00C72F78" w:rsidRPr="000D3A13">
        <w:rPr>
          <w:rFonts w:ascii="ＭＳ 明朝" w:hAnsi="ＭＳ 明朝" w:hint="eastAsia"/>
        </w:rPr>
        <w:t>（</w:t>
      </w:r>
      <w:r w:rsidR="00C72F78" w:rsidRPr="000D3A13">
        <w:rPr>
          <w:rFonts w:ascii="ＭＳ 明朝" w:hAnsi="ＭＳ 明朝"/>
          <w:sz w:val="18"/>
          <w:szCs w:val="18"/>
        </w:rPr>
        <w:t>CSOs</w:t>
      </w:r>
      <w:r w:rsidR="00C72F78" w:rsidRPr="000D3A13">
        <w:rPr>
          <w:rFonts w:ascii="ＭＳ 明朝" w:hAnsi="ＭＳ 明朝" w:hint="eastAsia"/>
        </w:rPr>
        <w:t>）</w:t>
      </w:r>
      <w:r w:rsidRPr="000D3A13">
        <w:rPr>
          <w:rFonts w:ascii="ＭＳ 明朝" w:hAnsi="ＭＳ 明朝"/>
        </w:rPr>
        <w:t>との協議では、この状況が給付金・医療カード等の支援喪失への恐怖を生む</w:t>
      </w:r>
      <w:r w:rsidR="00C72F78" w:rsidRPr="000D3A13">
        <w:rPr>
          <w:rFonts w:ascii="ＭＳ 明朝" w:hAnsi="ＭＳ 明朝" w:hint="eastAsia"/>
        </w:rPr>
        <w:t>ものとみなされた</w:t>
      </w:r>
      <w:r w:rsidRPr="000D3A13">
        <w:rPr>
          <w:rFonts w:ascii="ＭＳ 明朝" w:hAnsi="ＭＳ 明朝"/>
        </w:rPr>
        <w:t>。複数の</w:t>
      </w:r>
      <w:r w:rsidRPr="000D3A13">
        <w:rPr>
          <w:rFonts w:ascii="ＭＳ 明朝" w:hAnsi="ＭＳ 明朝" w:hint="eastAsia"/>
        </w:rPr>
        <w:t>機能</w:t>
      </w:r>
      <w:r w:rsidRPr="000D3A13">
        <w:rPr>
          <w:rFonts w:ascii="ＭＳ 明朝" w:hAnsi="ＭＳ 明朝"/>
        </w:rPr>
        <w:t>障害を抱える人々の制度利用経験は特に複雑とされ、「</w:t>
      </w:r>
      <w:r w:rsidRPr="000D3A13">
        <w:rPr>
          <w:rFonts w:ascii="ＭＳ 明朝" w:hAnsi="ＭＳ 明朝" w:hint="eastAsia"/>
        </w:rPr>
        <w:t>（サービス提供）</w:t>
      </w:r>
      <w:r w:rsidRPr="000D3A13">
        <w:rPr>
          <w:rFonts w:ascii="ＭＳ 明朝" w:hAnsi="ＭＳ 明朝"/>
        </w:rPr>
        <w:t>組織が単一の障害のみを想定しているため、人々は制度の隙間にさらに深く落ち込んでいく」と説明された。</w:t>
      </w:r>
    </w:p>
  </w:footnote>
  <w:footnote w:id="284">
    <w:p w14:paraId="79BF32BD" w14:textId="0D1E48F3"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hint="eastAsia"/>
        </w:rPr>
        <w:t>この</w:t>
      </w:r>
      <w:r w:rsidRPr="000D3A13">
        <w:rPr>
          <w:rFonts w:ascii="ＭＳ 明朝" w:hAnsi="ＭＳ 明朝"/>
        </w:rPr>
        <w:t>報告で詳述された調査結果は、現行の銀行</w:t>
      </w:r>
      <w:r w:rsidR="00C72F78" w:rsidRPr="000D3A13">
        <w:rPr>
          <w:rFonts w:ascii="ＭＳ 明朝" w:hAnsi="ＭＳ 明朝" w:hint="eastAsia"/>
        </w:rPr>
        <w:t>取引作業</w:t>
      </w:r>
      <w:r w:rsidRPr="000D3A13">
        <w:rPr>
          <w:rFonts w:ascii="ＭＳ 明朝" w:hAnsi="ＭＳ 明朝"/>
        </w:rPr>
        <w:t>において障害に基づく差別が懸念事項であり、障害者が基本的な銀行</w:t>
      </w:r>
      <w:r w:rsidR="00C72F78" w:rsidRPr="000D3A13">
        <w:rPr>
          <w:rFonts w:ascii="ＭＳ 明朝" w:hAnsi="ＭＳ 明朝" w:hint="eastAsia"/>
        </w:rPr>
        <w:t>取引作業で</w:t>
      </w:r>
      <w:r w:rsidRPr="000D3A13">
        <w:rPr>
          <w:rFonts w:ascii="ＭＳ 明朝" w:hAnsi="ＭＳ 明朝"/>
        </w:rPr>
        <w:t>複数の</w:t>
      </w:r>
      <w:r w:rsidR="00C72F78" w:rsidRPr="000D3A13">
        <w:rPr>
          <w:rFonts w:ascii="ＭＳ 明朝" w:hAnsi="ＭＳ 明朝" w:hint="eastAsia"/>
        </w:rPr>
        <w:t>バリア</w:t>
      </w:r>
      <w:r w:rsidRPr="000D3A13">
        <w:rPr>
          <w:rFonts w:ascii="ＭＳ 明朝" w:hAnsi="ＭＳ 明朝"/>
        </w:rPr>
        <w:t>に直面し、自身の財務管理を行う自律性を発揮できないことが多いことを明らかにしている。</w:t>
      </w:r>
      <w:r w:rsidR="00EE3D70" w:rsidRPr="000D3A13">
        <w:rPr>
          <w:rFonts w:ascii="ＭＳ 明朝" w:hAnsi="ＭＳ 明朝"/>
        </w:rPr>
        <w:t>全国権利擁護サービス</w:t>
      </w:r>
      <w:r w:rsidR="00EE3D70" w:rsidRPr="000D3A13">
        <w:rPr>
          <w:rFonts w:ascii="ＭＳ 明朝" w:hAnsi="ＭＳ 明朝" w:hint="eastAsia"/>
        </w:rPr>
        <w:t>（</w:t>
      </w:r>
      <w:r w:rsidR="00EE3D70" w:rsidRPr="000D3A13">
        <w:rPr>
          <w:rFonts w:ascii="ＭＳ 明朝" w:hAnsi="ＭＳ 明朝"/>
        </w:rPr>
        <w:t>National Advocacy Service</w:t>
      </w:r>
      <w:r w:rsidR="00EE3D70" w:rsidRPr="000D3A13">
        <w:rPr>
          <w:rFonts w:ascii="ＭＳ 明朝" w:hAnsi="ＭＳ 明朝" w:hint="eastAsia"/>
        </w:rPr>
        <w:t>）</w:t>
      </w:r>
      <w:r w:rsidR="0043194E" w:rsidRPr="000D3A13">
        <w:rPr>
          <w:rFonts w:ascii="ＭＳ 明朝" w:hAnsi="ＭＳ 明朝" w:hint="eastAsia"/>
        </w:rPr>
        <w:t>、</w:t>
      </w:r>
      <w:hyperlink r:id="rId527" w:history="1">
        <w:r w:rsidRPr="00497AE2">
          <w:rPr>
            <w:rStyle w:val="ab"/>
            <w:rFonts w:ascii="ＭＳ 明朝" w:hAnsi="ＭＳ 明朝"/>
            <w:color w:val="0070C0"/>
          </w:rPr>
          <w:t>損を強いられる</w:t>
        </w:r>
        <w:r w:rsidR="00EE3D70" w:rsidRPr="00497AE2">
          <w:rPr>
            <w:rStyle w:val="ab"/>
            <w:rFonts w:ascii="ＭＳ 明朝" w:hAnsi="ＭＳ 明朝" w:hint="eastAsia"/>
            <w:color w:val="0070C0"/>
          </w:rPr>
          <w:t>（</w:t>
        </w:r>
        <w:r w:rsidR="00EE3D70" w:rsidRPr="006561FB">
          <w:rPr>
            <w:rStyle w:val="ab"/>
            <w:rFonts w:ascii="ＭＳ 明朝" w:hAnsi="ＭＳ 明朝"/>
            <w:color w:val="0070C0"/>
            <w:sz w:val="18"/>
            <w:szCs w:val="18"/>
          </w:rPr>
          <w:t>Shortchanged</w:t>
        </w:r>
        <w:r w:rsidR="00EE3D70" w:rsidRPr="00497AE2">
          <w:rPr>
            <w:rStyle w:val="ab"/>
            <w:rFonts w:ascii="ＭＳ 明朝" w:hAnsi="ＭＳ 明朝" w:hint="eastAsia"/>
            <w:color w:val="0070C0"/>
          </w:rPr>
          <w:t>）</w:t>
        </w:r>
        <w:r w:rsidRPr="00497AE2">
          <w:rPr>
            <w:rStyle w:val="ab"/>
            <w:rFonts w:ascii="ＭＳ 明朝" w:hAnsi="ＭＳ 明朝"/>
            <w:color w:val="0070C0"/>
          </w:rPr>
          <w:t>：アイルランドにおける</w:t>
        </w:r>
        <w:r w:rsidR="00EE3D70" w:rsidRPr="00497AE2">
          <w:rPr>
            <w:rStyle w:val="ab"/>
            <w:rFonts w:ascii="ＭＳ 明朝" w:hAnsi="ＭＳ 明朝" w:hint="eastAsia"/>
            <w:color w:val="0070C0"/>
          </w:rPr>
          <w:t>障害のある人</w:t>
        </w:r>
        <w:r w:rsidRPr="00497AE2">
          <w:rPr>
            <w:rStyle w:val="ab"/>
            <w:rFonts w:ascii="ＭＳ 明朝" w:hAnsi="ＭＳ 明朝"/>
            <w:color w:val="0070C0"/>
          </w:rPr>
          <w:t>の経済的自律への</w:t>
        </w:r>
      </w:hyperlink>
      <w:r w:rsidR="00EE3D70" w:rsidRPr="00EE5FD0">
        <w:rPr>
          <w:rFonts w:hint="eastAsia"/>
          <w:color w:val="0070C0"/>
          <w:u w:val="single"/>
        </w:rPr>
        <w:t>バリア</w:t>
      </w:r>
      <w:r w:rsidRPr="000D3A13">
        <w:rPr>
          <w:rFonts w:ascii="ＭＳ 明朝" w:hAnsi="ＭＳ 明朝"/>
        </w:rPr>
        <w:t>（2024年）。市民社会組織（CSO</w:t>
      </w:r>
      <w:r w:rsidR="00EE3D70" w:rsidRPr="000D3A13">
        <w:rPr>
          <w:rFonts w:ascii="ＭＳ 明朝" w:hAnsi="ＭＳ 明朝" w:hint="eastAsia"/>
        </w:rPr>
        <w:t>s</w:t>
      </w:r>
      <w:r w:rsidRPr="000D3A13">
        <w:rPr>
          <w:rFonts w:ascii="ＭＳ 明朝" w:hAnsi="ＭＳ 明朝"/>
        </w:rPr>
        <w:t>）との対話では、金融機関や家族による障害者への銀行口座開設拒否事例</w:t>
      </w:r>
      <w:r w:rsidR="00CB6131" w:rsidRPr="000D3A13">
        <w:rPr>
          <w:rFonts w:ascii="ＭＳ 明朝" w:hAnsi="ＭＳ 明朝"/>
        </w:rPr>
        <w:t>（脆弱性や保護に関する</w:t>
      </w:r>
      <w:r w:rsidR="00CB6131" w:rsidRPr="000D3A13">
        <w:rPr>
          <w:rFonts w:ascii="ＭＳ 明朝" w:hAnsi="ＭＳ 明朝" w:hint="eastAsia"/>
        </w:rPr>
        <w:t>何らかの</w:t>
      </w:r>
      <w:r w:rsidR="00CB6131" w:rsidRPr="000D3A13">
        <w:rPr>
          <w:rFonts w:ascii="ＭＳ 明朝" w:hAnsi="ＭＳ 明朝"/>
        </w:rPr>
        <w:t>誤った</w:t>
      </w:r>
      <w:r w:rsidR="00CB6131" w:rsidRPr="000D3A13">
        <w:rPr>
          <w:rFonts w:ascii="ＭＳ 明朝" w:hAnsi="ＭＳ 明朝" w:hint="eastAsia"/>
        </w:rPr>
        <w:t>判断による</w:t>
      </w:r>
      <w:r w:rsidR="00CB6131" w:rsidRPr="000D3A13">
        <w:rPr>
          <w:rFonts w:ascii="ＭＳ 明朝" w:hAnsi="ＭＳ 明朝"/>
        </w:rPr>
        <w:t>）</w:t>
      </w:r>
      <w:r w:rsidRPr="000D3A13">
        <w:rPr>
          <w:rFonts w:ascii="ＭＳ 明朝" w:hAnsi="ＭＳ 明朝"/>
        </w:rPr>
        <w:t>が報告されている。CSO</w:t>
      </w:r>
      <w:r w:rsidR="00CB6131" w:rsidRPr="000D3A13">
        <w:rPr>
          <w:rFonts w:ascii="ＭＳ 明朝" w:hAnsi="ＭＳ 明朝" w:hint="eastAsia"/>
        </w:rPr>
        <w:t>s</w:t>
      </w:r>
      <w:r w:rsidRPr="000D3A13">
        <w:rPr>
          <w:rFonts w:ascii="ＭＳ 明朝" w:hAnsi="ＭＳ 明朝"/>
        </w:rPr>
        <w:t>は、金融機関が「障害</w:t>
      </w:r>
      <w:r w:rsidRPr="000D3A13">
        <w:rPr>
          <w:rFonts w:ascii="ＭＳ 明朝" w:hAnsi="ＭＳ 明朝" w:hint="eastAsia"/>
        </w:rPr>
        <w:t>のある</w:t>
      </w:r>
      <w:r w:rsidRPr="000D3A13">
        <w:rPr>
          <w:rFonts w:ascii="ＭＳ 明朝" w:hAnsi="ＭＳ 明朝"/>
        </w:rPr>
        <w:t>顧客」ではなく「脆弱な顧客」向けの支援を提供していると指摘した。障害者本人とサービス提供者の双方に対する障害理解と実践的スキルの研修が必要である。さらに、</w:t>
      </w:r>
      <w:r w:rsidR="00B7649A" w:rsidRPr="000D3A13">
        <w:rPr>
          <w:rFonts w:ascii="ＭＳ 明朝" w:hAnsi="ＭＳ 明朝" w:hint="eastAsia"/>
        </w:rPr>
        <w:t>我々の</w:t>
      </w:r>
      <w:r w:rsidR="00B7649A" w:rsidRPr="000D3A13">
        <w:rPr>
          <w:rFonts w:ascii="ＭＳ 明朝" w:hAnsi="ＭＳ 明朝"/>
        </w:rPr>
        <w:t>障害者</w:t>
      </w:r>
      <w:r w:rsidR="005B5588" w:rsidRPr="000D3A13">
        <w:rPr>
          <w:rFonts w:ascii="ＭＳ 明朝" w:hAnsi="ＭＳ 明朝" w:hint="eastAsia"/>
        </w:rPr>
        <w:t>諮問</w:t>
      </w:r>
      <w:r w:rsidRPr="000D3A13">
        <w:rPr>
          <w:rFonts w:ascii="ＭＳ 明朝" w:hAnsi="ＭＳ 明朝"/>
        </w:rPr>
        <w:t>委員会</w:t>
      </w:r>
      <w:r w:rsidR="00B7649A" w:rsidRPr="000D3A13">
        <w:rPr>
          <w:rFonts w:ascii="ＭＳ 明朝" w:hAnsi="ＭＳ 明朝" w:hint="eastAsia"/>
        </w:rPr>
        <w:t>（</w:t>
      </w:r>
      <w:r w:rsidR="00B7649A" w:rsidRPr="000D3A13">
        <w:rPr>
          <w:rFonts w:ascii="ＭＳ 明朝" w:hAnsi="ＭＳ 明朝" w:hint="eastAsia"/>
          <w:sz w:val="18"/>
          <w:szCs w:val="18"/>
        </w:rPr>
        <w:t>DAC</w:t>
      </w:r>
      <w:r w:rsidR="00B7649A" w:rsidRPr="000D3A13">
        <w:rPr>
          <w:rFonts w:ascii="ＭＳ 明朝" w:hAnsi="ＭＳ 明朝" w:hint="eastAsia"/>
        </w:rPr>
        <w:t>）</w:t>
      </w:r>
      <w:r w:rsidRPr="000D3A13">
        <w:rPr>
          <w:rFonts w:ascii="ＭＳ 明朝" w:hAnsi="ＭＳ 明朝"/>
        </w:rPr>
        <w:t>は経済的依存と暴力・強制の関係、および家族・パートナーによる障害者の社会保障給付へのアクセス拒否について懸念を表明している。</w:t>
      </w:r>
      <w:r w:rsidR="00B7649A" w:rsidRPr="000D3A13">
        <w:rPr>
          <w:rFonts w:ascii="ＭＳ 明朝" w:hAnsi="ＭＳ 明朝" w:hint="eastAsia"/>
        </w:rPr>
        <w:t>また、</w:t>
      </w:r>
      <w:r w:rsidRPr="000D3A13">
        <w:rPr>
          <w:rFonts w:ascii="ＭＳ 明朝" w:hAnsi="ＭＳ 明朝"/>
        </w:rPr>
        <w:t>金融リテラシーの重要性とサービスのデジタル化進展にも留意する。国立成人リテラシー機関</w:t>
      </w:r>
      <w:r w:rsidR="00B7649A" w:rsidRPr="000D3A13">
        <w:rPr>
          <w:rFonts w:ascii="ＭＳ 明朝" w:hAnsi="ＭＳ 明朝" w:hint="eastAsia"/>
        </w:rPr>
        <w:t>（</w:t>
      </w:r>
      <w:r w:rsidR="00B7649A" w:rsidRPr="000D3A13">
        <w:rPr>
          <w:rFonts w:ascii="ＭＳ 明朝" w:hAnsi="ＭＳ 明朝"/>
          <w:sz w:val="18"/>
          <w:szCs w:val="18"/>
        </w:rPr>
        <w:t>National Adult Literacy Agency</w:t>
      </w:r>
      <w:r w:rsidR="00B7649A" w:rsidRPr="000D3A13">
        <w:rPr>
          <w:rFonts w:ascii="ＭＳ 明朝" w:hAnsi="ＭＳ 明朝" w:hint="eastAsia"/>
        </w:rPr>
        <w:t>）、</w:t>
      </w:r>
      <w:hyperlink r:id="rId528" w:history="1">
        <w:r w:rsidRPr="00497AE2">
          <w:rPr>
            <w:rStyle w:val="ab"/>
            <w:rFonts w:ascii="ＭＳ 明朝" w:hAnsi="ＭＳ 明朝"/>
            <w:color w:val="0070C0"/>
          </w:rPr>
          <w:t>アイルランドの金融リテラシー</w:t>
        </w:r>
      </w:hyperlink>
      <w:r w:rsidRPr="000D3A13">
        <w:rPr>
          <w:rFonts w:ascii="ＭＳ 明朝" w:hAnsi="ＭＳ 明朝"/>
        </w:rPr>
        <w:t>（2022年）。</w:t>
      </w:r>
    </w:p>
  </w:footnote>
  <w:footnote w:id="285">
    <w:p w14:paraId="370A6FFA" w14:textId="371ACF0F"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例：金融リテラシーと経済的自立に関して。</w:t>
      </w:r>
    </w:p>
  </w:footnote>
  <w:footnote w:id="286">
    <w:p w14:paraId="26769247" w14:textId="5DE0D459"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cstheme="minorHAnsi"/>
        </w:rPr>
        <w:t>IHREC</w:t>
      </w:r>
      <w:r w:rsidR="00B7649A" w:rsidRPr="000D3A13">
        <w:rPr>
          <w:rFonts w:ascii="ＭＳ 明朝" w:hAnsi="ＭＳ 明朝" w:cstheme="minorHAnsi" w:hint="eastAsia"/>
        </w:rPr>
        <w:t>、</w:t>
      </w:r>
      <w:hyperlink r:id="rId529" w:history="1">
        <w:r w:rsidRPr="00497AE2">
          <w:rPr>
            <w:rStyle w:val="ab"/>
            <w:rFonts w:ascii="ＭＳ 明朝" w:hAnsi="ＭＳ 明朝" w:cstheme="minorHAnsi"/>
            <w:color w:val="0070C0"/>
          </w:rPr>
          <w:t>アイルランドと</w:t>
        </w:r>
        <w:r w:rsidR="00287901" w:rsidRPr="00497AE2">
          <w:rPr>
            <w:rStyle w:val="ab"/>
            <w:rFonts w:ascii="ＭＳ 明朝" w:hAnsi="ＭＳ 明朝" w:cstheme="minorHAnsi" w:hint="eastAsia"/>
            <w:color w:val="0070C0"/>
          </w:rPr>
          <w:t>、</w:t>
        </w:r>
        <w:r w:rsidRPr="00497AE2">
          <w:rPr>
            <w:rStyle w:val="ab"/>
            <w:rFonts w:ascii="ＭＳ 明朝" w:hAnsi="ＭＳ 明朝" w:cstheme="minorHAnsi"/>
            <w:color w:val="0070C0"/>
          </w:rPr>
          <w:t>経済的・社会的・文化的権利に関する国際規約</w:t>
        </w:r>
      </w:hyperlink>
      <w:r w:rsidRPr="000D3A13">
        <w:rPr>
          <w:rFonts w:ascii="ＭＳ 明朝" w:hAnsi="ＭＳ 明朝" w:cstheme="minorHAnsi"/>
        </w:rPr>
        <w:t>(2024) pp.120-121</w:t>
      </w:r>
      <w:r w:rsidR="00CD1527" w:rsidRPr="000D3A13">
        <w:rPr>
          <w:rFonts w:ascii="ＭＳ 明朝" w:hAnsi="ＭＳ 明朝" w:cstheme="minorHAnsi" w:hint="eastAsia"/>
        </w:rPr>
        <w:t>。我々は、</w:t>
      </w:r>
      <w:r w:rsidRPr="000D3A13">
        <w:rPr>
          <w:rFonts w:ascii="ＭＳ 明朝" w:hAnsi="ＭＳ 明朝" w:cstheme="minorHAnsi"/>
        </w:rPr>
        <w:t>以下で論じるグループに加え、保護下の子どもは、</w:t>
      </w:r>
      <w:r w:rsidR="00B7649A" w:rsidRPr="000D3A13">
        <w:rPr>
          <w:rFonts w:ascii="ＭＳ 明朝" w:hAnsi="ＭＳ 明朝"/>
        </w:rPr>
        <w:t>Tusla（トゥスラ</w:t>
      </w:r>
      <w:r w:rsidR="00B7649A" w:rsidRPr="000D3A13">
        <w:rPr>
          <w:rFonts w:ascii="ＭＳ 明朝" w:hAnsi="ＭＳ 明朝" w:hint="eastAsia"/>
        </w:rPr>
        <w:t xml:space="preserve">　</w:t>
      </w:r>
      <w:r w:rsidR="00B7649A" w:rsidRPr="000D3A13">
        <w:rPr>
          <w:rFonts w:ascii="ＭＳ 明朝" w:hAnsi="ＭＳ 明朝"/>
        </w:rPr>
        <w:t>子ども家庭庁）</w:t>
      </w:r>
      <w:r w:rsidRPr="000D3A13">
        <w:rPr>
          <w:rFonts w:ascii="ＭＳ 明朝" w:hAnsi="ＭＳ 明朝" w:cstheme="minorHAnsi"/>
        </w:rPr>
        <w:t>運営のグループホームや里親養育環境の不足により、民間ケアセンターでの施設入所を余儀なくされる可能性があることに留意する。これらの施設は独立した監視の対象となっていない。</w:t>
      </w:r>
      <w:r w:rsidR="00281C45" w:rsidRPr="000D3A13">
        <w:rPr>
          <w:rFonts w:ascii="ＭＳ 明朝" w:hAnsi="ＭＳ 明朝" w:cstheme="minorHAnsi"/>
        </w:rPr>
        <w:t>社会的養護経験者支援団体</w:t>
      </w:r>
      <w:r w:rsidR="00281C45" w:rsidRPr="000D3A13">
        <w:rPr>
          <w:rFonts w:ascii="ＭＳ 明朝" w:hAnsi="ＭＳ 明朝" w:cstheme="minorHAnsi" w:hint="eastAsia"/>
        </w:rPr>
        <w:t>（</w:t>
      </w:r>
      <w:r w:rsidRPr="000D3A13">
        <w:rPr>
          <w:rFonts w:ascii="ＭＳ 明朝" w:hAnsi="ＭＳ 明朝" w:cstheme="minorHAnsi"/>
          <w:sz w:val="18"/>
          <w:szCs w:val="18"/>
        </w:rPr>
        <w:t>Empowering People in Care</w:t>
      </w:r>
      <w:r w:rsidR="00281C45" w:rsidRPr="000D3A13">
        <w:rPr>
          <w:rFonts w:ascii="ＭＳ 明朝" w:hAnsi="ＭＳ 明朝" w:cstheme="minorHAnsi" w:hint="eastAsia"/>
        </w:rPr>
        <w:t>）、</w:t>
      </w:r>
      <w:hyperlink r:id="rId530" w:history="1">
        <w:r w:rsidRPr="00497AE2">
          <w:rPr>
            <w:rStyle w:val="ab"/>
            <w:rFonts w:ascii="ＭＳ 明朝" w:hAnsi="ＭＳ 明朝" w:cstheme="minorHAnsi"/>
            <w:color w:val="0070C0"/>
          </w:rPr>
          <w:t>2024年度予算案事前提出書</w:t>
        </w:r>
      </w:hyperlink>
      <w:r w:rsidRPr="00DB64CE">
        <w:rPr>
          <w:rFonts w:ascii="ＭＳ 明朝" w:hAnsi="ＭＳ 明朝" w:cstheme="minorHAnsi"/>
        </w:rPr>
        <w:t>(</w:t>
      </w:r>
      <w:r w:rsidRPr="000D3A13">
        <w:rPr>
          <w:rFonts w:ascii="ＭＳ 明朝" w:hAnsi="ＭＳ 明朝" w:cstheme="minorHAnsi"/>
        </w:rPr>
        <w:t>2023)p.7.</w:t>
      </w:r>
    </w:p>
  </w:footnote>
  <w:footnote w:id="287">
    <w:p w14:paraId="2DD67A12" w14:textId="321FE3B0" w:rsidR="00AC2584" w:rsidRPr="000D3A13" w:rsidRDefault="00AC2584" w:rsidP="00AC2584">
      <w:pPr>
        <w:spacing w:before="0" w:after="0" w:line="240" w:lineRule="auto"/>
        <w:rPr>
          <w:rFonts w:ascii="ＭＳ 明朝" w:eastAsia="ＭＳ 明朝" w:hAnsi="ＭＳ 明朝"/>
          <w:sz w:val="20"/>
          <w:szCs w:val="20"/>
          <w:lang w:eastAsia="ja-JP"/>
        </w:rPr>
      </w:pPr>
      <w:r w:rsidRPr="000D3A13">
        <w:rPr>
          <w:rStyle w:val="af6"/>
          <w:rFonts w:ascii="ＭＳ 明朝" w:eastAsia="ＭＳ 明朝" w:hAnsi="ＭＳ 明朝"/>
          <w:sz w:val="20"/>
          <w:szCs w:val="20"/>
        </w:rPr>
        <w:footnoteRef/>
      </w:r>
      <w:r w:rsidRPr="000D3A13">
        <w:rPr>
          <w:rFonts w:ascii="ＭＳ 明朝" w:eastAsia="ＭＳ 明朝" w:hAnsi="ＭＳ 明朝"/>
          <w:sz w:val="20"/>
          <w:szCs w:val="20"/>
          <w:lang w:eastAsia="ja-JP"/>
        </w:rPr>
        <w:t>主要</w:t>
      </w:r>
      <w:r w:rsidRPr="000D3A13">
        <w:rPr>
          <w:rFonts w:ascii="ＭＳ 明朝" w:eastAsia="ＭＳ 明朝" w:hAnsi="ＭＳ 明朝" w:hint="eastAsia"/>
          <w:sz w:val="20"/>
          <w:szCs w:val="20"/>
          <w:lang w:eastAsia="ja-JP"/>
        </w:rPr>
        <w:t>関係者</w:t>
      </w:r>
      <w:r w:rsidRPr="000D3A13">
        <w:rPr>
          <w:rFonts w:ascii="ＭＳ 明朝" w:eastAsia="ＭＳ 明朝" w:hAnsi="ＭＳ 明朝"/>
          <w:sz w:val="20"/>
          <w:szCs w:val="20"/>
          <w:lang w:eastAsia="ja-JP"/>
        </w:rPr>
        <w:t>グループとの協議では、障害者</w:t>
      </w:r>
      <w:r w:rsidRPr="000D3A13">
        <w:rPr>
          <w:rFonts w:ascii="ＭＳ 明朝" w:eastAsia="ＭＳ 明朝" w:hAnsi="ＭＳ 明朝" w:hint="eastAsia"/>
          <w:sz w:val="20"/>
          <w:szCs w:val="20"/>
          <w:lang w:eastAsia="ja-JP"/>
        </w:rPr>
        <w:t>の人生</w:t>
      </w:r>
      <w:r w:rsidR="00281C45" w:rsidRPr="000D3A13">
        <w:rPr>
          <w:rFonts w:ascii="ＭＳ 明朝" w:eastAsia="ＭＳ 明朝" w:hAnsi="ＭＳ 明朝" w:hint="eastAsia"/>
          <w:sz w:val="20"/>
          <w:szCs w:val="20"/>
          <w:lang w:eastAsia="ja-JP"/>
        </w:rPr>
        <w:t>の</w:t>
      </w:r>
      <w:r w:rsidRPr="000D3A13">
        <w:rPr>
          <w:rFonts w:ascii="ＭＳ 明朝" w:eastAsia="ＭＳ 明朝" w:hAnsi="ＭＳ 明朝"/>
          <w:sz w:val="20"/>
          <w:szCs w:val="20"/>
          <w:lang w:eastAsia="ja-JP"/>
        </w:rPr>
        <w:t>移行期（子ども向け障害者サービスから成人向けサービスへ、大学から就職へ、地域保健組織間の移行、65歳での障害者サービスから高齢者サービスへの移行など）におけるサービス利用の</w:t>
      </w:r>
      <w:r w:rsidR="00281C45" w:rsidRPr="000D3A13">
        <w:rPr>
          <w:rFonts w:ascii="ＭＳ 明朝" w:eastAsia="ＭＳ 明朝" w:hAnsi="ＭＳ 明朝" w:hint="eastAsia"/>
          <w:sz w:val="20"/>
          <w:szCs w:val="20"/>
          <w:lang w:eastAsia="ja-JP"/>
        </w:rPr>
        <w:t>著しい</w:t>
      </w:r>
      <w:r w:rsidRPr="000D3A13">
        <w:rPr>
          <w:rFonts w:ascii="ＭＳ 明朝" w:eastAsia="ＭＳ 明朝" w:hAnsi="ＭＳ 明朝"/>
          <w:sz w:val="20"/>
          <w:szCs w:val="20"/>
          <w:lang w:eastAsia="ja-JP"/>
        </w:rPr>
        <w:t>困難が浮き彫りとなった。IHREC</w:t>
      </w:r>
      <w:r w:rsidR="00281C45" w:rsidRPr="000D3A13">
        <w:rPr>
          <w:rFonts w:ascii="ＭＳ 明朝" w:eastAsia="ＭＳ 明朝" w:hAnsi="ＭＳ 明朝" w:hint="eastAsia"/>
          <w:sz w:val="20"/>
          <w:szCs w:val="20"/>
          <w:lang w:eastAsia="ja-JP"/>
        </w:rPr>
        <w:t>、</w:t>
      </w:r>
      <w:hyperlink r:id="rId531" w:history="1">
        <w:r w:rsidRPr="00497AE2">
          <w:rPr>
            <w:rStyle w:val="ab"/>
            <w:rFonts w:ascii="ＭＳ 明朝" w:eastAsia="ＭＳ 明朝" w:hAnsi="ＭＳ 明朝"/>
            <w:color w:val="0070C0"/>
            <w:sz w:val="20"/>
            <w:szCs w:val="20"/>
            <w:lang w:eastAsia="ja-JP"/>
          </w:rPr>
          <w:t>ケアに関する政策声明</w:t>
        </w:r>
      </w:hyperlink>
      <w:r w:rsidRPr="000D3A13">
        <w:rPr>
          <w:rFonts w:ascii="ＭＳ 明朝" w:eastAsia="ＭＳ 明朝" w:hAnsi="ＭＳ 明朝"/>
          <w:sz w:val="20"/>
          <w:szCs w:val="20"/>
          <w:lang w:eastAsia="ja-JP"/>
        </w:rPr>
        <w:t>（2023年）p.64；アイルランド車椅子協会</w:t>
      </w:r>
      <w:r w:rsidR="00DA5EDB" w:rsidRPr="000D3A13">
        <w:rPr>
          <w:rFonts w:ascii="ＭＳ 明朝" w:eastAsia="ＭＳ 明朝" w:hAnsi="ＭＳ 明朝" w:hint="eastAsia"/>
          <w:sz w:val="20"/>
          <w:szCs w:val="20"/>
          <w:lang w:eastAsia="ja-JP"/>
        </w:rPr>
        <w:t>、</w:t>
      </w:r>
      <w:hyperlink r:id="rId532" w:history="1">
        <w:r w:rsidRPr="00497AE2">
          <w:rPr>
            <w:rStyle w:val="ab"/>
            <w:rFonts w:ascii="ＭＳ 明朝" w:eastAsia="ＭＳ 明朝" w:hAnsi="ＭＳ 明朝"/>
            <w:color w:val="0070C0"/>
            <w:sz w:val="20"/>
            <w:szCs w:val="20"/>
            <w:lang w:eastAsia="ja-JP"/>
          </w:rPr>
          <w:t>社会住宅</w:t>
        </w:r>
        <w:r w:rsidRPr="000D3A13">
          <w:rPr>
            <w:rStyle w:val="ab"/>
            <w:rFonts w:ascii="ＭＳ 明朝" w:eastAsia="ＭＳ 明朝" w:hAnsi="ＭＳ 明朝"/>
            <w:color w:val="auto"/>
            <w:sz w:val="20"/>
            <w:szCs w:val="20"/>
            <w:u w:val="none"/>
            <w:lang w:eastAsia="ja-JP"/>
          </w:rPr>
          <w:t>。</w:t>
        </w:r>
      </w:hyperlink>
      <w:r w:rsidR="00281C45" w:rsidRPr="000D3A13">
        <w:rPr>
          <w:rFonts w:ascii="ＭＳ 明朝" w:eastAsia="ＭＳ 明朝" w:hAnsi="ＭＳ 明朝"/>
          <w:sz w:val="20"/>
          <w:szCs w:val="20"/>
          <w:lang w:eastAsia="ja-JP"/>
        </w:rPr>
        <w:t>我々の</w:t>
      </w:r>
      <w:r w:rsidRPr="000D3A13">
        <w:rPr>
          <w:rFonts w:ascii="ＭＳ 明朝" w:eastAsia="ＭＳ 明朝" w:hAnsi="ＭＳ 明朝"/>
          <w:sz w:val="20"/>
          <w:szCs w:val="20"/>
          <w:lang w:eastAsia="ja-JP"/>
        </w:rPr>
        <w:t>DACは、ISL通訳の提供が不十分であること、</w:t>
      </w:r>
      <w:r w:rsidRPr="000D3A13">
        <w:rPr>
          <w:rFonts w:ascii="ＭＳ 明朝" w:eastAsia="ＭＳ 明朝" w:hAnsi="ＭＳ 明朝" w:hint="eastAsia"/>
          <w:sz w:val="20"/>
          <w:szCs w:val="20"/>
          <w:lang w:eastAsia="ja-JP"/>
        </w:rPr>
        <w:t>ろう</w:t>
      </w:r>
      <w:r w:rsidR="00281C45" w:rsidRPr="000D3A13">
        <w:rPr>
          <w:rFonts w:ascii="ＭＳ 明朝" w:eastAsia="ＭＳ 明朝" w:hAnsi="ＭＳ 明朝" w:hint="eastAsia"/>
          <w:sz w:val="20"/>
          <w:szCs w:val="20"/>
          <w:lang w:eastAsia="ja-JP"/>
        </w:rPr>
        <w:t>の人</w:t>
      </w:r>
      <w:r w:rsidRPr="000D3A13">
        <w:rPr>
          <w:rFonts w:ascii="ＭＳ 明朝" w:eastAsia="ＭＳ 明朝" w:hAnsi="ＭＳ 明朝" w:hint="eastAsia"/>
          <w:sz w:val="20"/>
          <w:szCs w:val="20"/>
          <w:lang w:eastAsia="ja-JP"/>
        </w:rPr>
        <w:t>へ</w:t>
      </w:r>
      <w:r w:rsidRPr="000D3A13">
        <w:rPr>
          <w:rFonts w:ascii="ＭＳ 明朝" w:eastAsia="ＭＳ 明朝" w:hAnsi="ＭＳ 明朝"/>
          <w:sz w:val="20"/>
          <w:szCs w:val="20"/>
          <w:lang w:eastAsia="ja-JP"/>
        </w:rPr>
        <w:t>の公共サービスへのアクセス</w:t>
      </w:r>
      <w:r w:rsidR="00C17FA5" w:rsidRPr="000D3A13">
        <w:rPr>
          <w:rFonts w:ascii="ＭＳ 明朝" w:eastAsia="ＭＳ 明朝" w:hAnsi="ＭＳ 明朝" w:hint="eastAsia"/>
          <w:sz w:val="20"/>
          <w:szCs w:val="20"/>
          <w:lang w:eastAsia="ja-JP"/>
        </w:rPr>
        <w:t>が</w:t>
      </w:r>
      <w:r w:rsidRPr="000D3A13">
        <w:rPr>
          <w:rFonts w:ascii="ＭＳ 明朝" w:eastAsia="ＭＳ 明朝" w:hAnsi="ＭＳ 明朝"/>
          <w:sz w:val="20"/>
          <w:szCs w:val="20"/>
          <w:lang w:eastAsia="ja-JP"/>
        </w:rPr>
        <w:t>制限</w:t>
      </w:r>
      <w:r w:rsidR="00C17FA5" w:rsidRPr="000D3A13">
        <w:rPr>
          <w:rFonts w:ascii="ＭＳ 明朝" w:eastAsia="ＭＳ 明朝" w:hAnsi="ＭＳ 明朝" w:hint="eastAsia"/>
          <w:sz w:val="20"/>
          <w:szCs w:val="20"/>
          <w:lang w:eastAsia="ja-JP"/>
        </w:rPr>
        <w:t>され</w:t>
      </w:r>
      <w:r w:rsidRPr="000D3A13">
        <w:rPr>
          <w:rFonts w:ascii="ＭＳ 明朝" w:eastAsia="ＭＳ 明朝" w:hAnsi="ＭＳ 明朝"/>
          <w:sz w:val="20"/>
          <w:szCs w:val="20"/>
          <w:lang w:eastAsia="ja-JP"/>
        </w:rPr>
        <w:t>ていることについて重大な懸念を表明し、サービスへのアクセス不能と家庭内暴力およびジェンダー暴力のリスク増加を関連付けている。</w:t>
      </w:r>
    </w:p>
  </w:footnote>
  <w:footnote w:id="288">
    <w:p w14:paraId="1815DAEF" w14:textId="074AF650"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2021年には、65歳未満の1,300人が</w:t>
      </w:r>
      <w:r w:rsidR="003E3797" w:rsidRPr="000D3A13">
        <w:rPr>
          <w:rFonts w:ascii="ＭＳ 明朝" w:hAnsi="ＭＳ 明朝" w:hint="eastAsia"/>
          <w:sz w:val="21"/>
          <w:szCs w:val="21"/>
          <w:shd w:val="clear" w:color="auto" w:fill="FFFFFF"/>
        </w:rPr>
        <w:t>老人</w:t>
      </w:r>
      <w:r w:rsidRPr="000D3A13">
        <w:rPr>
          <w:rFonts w:ascii="ＭＳ 明朝" w:hAnsi="ＭＳ 明朝" w:hint="eastAsia"/>
        </w:rPr>
        <w:t>ホーム</w:t>
      </w:r>
      <w:r w:rsidRPr="000D3A13">
        <w:rPr>
          <w:rFonts w:ascii="ＭＳ 明朝" w:hAnsi="ＭＳ 明朝"/>
        </w:rPr>
        <w:t>に入所した。オンブズマン、</w:t>
      </w:r>
      <w:hyperlink r:id="rId533" w:history="1">
        <w:r w:rsidRPr="00497AE2">
          <w:rPr>
            <w:rStyle w:val="ab"/>
            <w:rFonts w:ascii="ＭＳ 明朝" w:hAnsi="ＭＳ 明朝"/>
            <w:color w:val="0070C0"/>
          </w:rPr>
          <w:t>無駄にされた人生：介護施設における若年層のためのより良い未来を</w:t>
        </w:r>
      </w:hyperlink>
      <w:r w:rsidRPr="000D3A13">
        <w:rPr>
          <w:rFonts w:ascii="ＭＳ 明朝" w:hAnsi="ＭＳ 明朝"/>
        </w:rPr>
        <w:t>（2021年）p.4。2024年には1,200名</w:t>
      </w:r>
      <w:r w:rsidRPr="000D3A13">
        <w:rPr>
          <w:rFonts w:ascii="ＭＳ 明朝" w:hAnsi="ＭＳ 明朝" w:hint="eastAsia"/>
        </w:rPr>
        <w:t>であった</w:t>
      </w:r>
      <w:r w:rsidRPr="000D3A13">
        <w:rPr>
          <w:rFonts w:ascii="ＭＳ 明朝" w:hAnsi="ＭＳ 明朝"/>
        </w:rPr>
        <w:t>。オンブズマン、</w:t>
      </w:r>
      <w:hyperlink r:id="rId534" w:anchor="page=null" w:history="1">
        <w:r w:rsidRPr="00497AE2">
          <w:rPr>
            <w:rStyle w:val="ab"/>
            <w:rFonts w:ascii="ＭＳ 明朝" w:hAnsi="ＭＳ 明朝"/>
            <w:color w:val="0070C0"/>
          </w:rPr>
          <w:t>「無駄にされた人生」に関するオンブズマン更新情報</w:t>
        </w:r>
        <w:r w:rsidR="0043194E" w:rsidRPr="00497AE2">
          <w:rPr>
            <w:rStyle w:val="ab"/>
            <w:rFonts w:ascii="ＭＳ 明朝" w:hAnsi="ＭＳ 明朝" w:hint="eastAsia"/>
            <w:color w:val="0070C0"/>
          </w:rPr>
          <w:t xml:space="preserve"> </w:t>
        </w:r>
        <w:r w:rsidR="00C17FA5" w:rsidRPr="00497AE2">
          <w:rPr>
            <w:rStyle w:val="ab"/>
            <w:rFonts w:ascii="ＭＳ 明朝" w:hAnsi="ＭＳ 明朝" w:hint="eastAsia"/>
            <w:color w:val="0070C0"/>
          </w:rPr>
          <w:t xml:space="preserve">- </w:t>
        </w:r>
        <w:r w:rsidRPr="00497AE2">
          <w:rPr>
            <w:rStyle w:val="ab"/>
            <w:rFonts w:ascii="ＭＳ 明朝" w:hAnsi="ＭＳ 明朝"/>
            <w:color w:val="0070C0"/>
          </w:rPr>
          <w:t>HSE</w:t>
        </w:r>
        <w:r w:rsidR="00C17FA5" w:rsidRPr="00497AE2">
          <w:rPr>
            <w:rStyle w:val="ab"/>
            <w:rFonts w:ascii="ＭＳ 明朝" w:hAnsi="ＭＳ 明朝" w:hint="eastAsia"/>
            <w:color w:val="0070C0"/>
          </w:rPr>
          <w:t>、</w:t>
        </w:r>
        <w:r w:rsidRPr="00497AE2">
          <w:rPr>
            <w:rStyle w:val="ab"/>
            <w:rFonts w:ascii="ＭＳ 明朝" w:hAnsi="ＭＳ 明朝"/>
            <w:color w:val="0070C0"/>
          </w:rPr>
          <w:t>「勧告実施進捗更新」受領後のオンブズマン更新情報</w:t>
        </w:r>
      </w:hyperlink>
      <w:r w:rsidRPr="000D3A13">
        <w:rPr>
          <w:rFonts w:ascii="ＭＳ 明朝" w:hAnsi="ＭＳ 明朝"/>
        </w:rPr>
        <w:t>（2024年）。オンブズマンは、ケースマネジメント手法など当局による前向きなパイロット取り組みを認めつつも、全体的な進捗が遅いと指摘。65歳未満の</w:t>
      </w:r>
      <w:r w:rsidR="003E3797" w:rsidRPr="000D3A13">
        <w:rPr>
          <w:rFonts w:ascii="ＭＳ 明朝" w:hAnsi="ＭＳ 明朝" w:hint="eastAsia"/>
          <w:sz w:val="21"/>
          <w:szCs w:val="21"/>
          <w:shd w:val="clear" w:color="auto" w:fill="FFFFFF"/>
        </w:rPr>
        <w:t>老人</w:t>
      </w:r>
      <w:r w:rsidRPr="000D3A13">
        <w:rPr>
          <w:rFonts w:ascii="ＭＳ 明朝" w:hAnsi="ＭＳ 明朝" w:hint="eastAsia"/>
        </w:rPr>
        <w:t>ホーム</w:t>
      </w:r>
      <w:r w:rsidRPr="000D3A13">
        <w:rPr>
          <w:rFonts w:ascii="ＭＳ 明朝" w:hAnsi="ＭＳ 明朝"/>
        </w:rPr>
        <w:t>入所者に対し「可能な限り活動的かつ自立した生活を送れるよう、また自宅やその他の適切な環境への移住を希望する</w:t>
      </w:r>
      <w:r w:rsidR="00C17FA5" w:rsidRPr="000D3A13">
        <w:rPr>
          <w:rFonts w:ascii="ＭＳ 明朝" w:hAnsi="ＭＳ 明朝" w:hint="eastAsia"/>
        </w:rPr>
        <w:t>人</w:t>
      </w:r>
      <w:r w:rsidRPr="000D3A13">
        <w:rPr>
          <w:rFonts w:ascii="ＭＳ 明朝" w:hAnsi="ＭＳ 明朝"/>
        </w:rPr>
        <w:t>が迅速に移行できるよう」十分な資金提供を要請した。</w:t>
      </w:r>
    </w:p>
  </w:footnote>
  <w:footnote w:id="289">
    <w:p w14:paraId="197CC6DD" w14:textId="32621173"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HSEは地域社会への移行者数について年間目標を設定している。市民社会組織</w:t>
      </w:r>
      <w:r w:rsidR="00E50FBC" w:rsidRPr="000D3A13">
        <w:rPr>
          <w:rFonts w:ascii="ＭＳ 明朝" w:hAnsi="ＭＳ 明朝" w:hint="eastAsia"/>
        </w:rPr>
        <w:t>（</w:t>
      </w:r>
      <w:r w:rsidR="00E50FBC" w:rsidRPr="000D3A13">
        <w:rPr>
          <w:rFonts w:ascii="ＭＳ 明朝" w:hAnsi="ＭＳ 明朝"/>
          <w:sz w:val="18"/>
          <w:szCs w:val="18"/>
        </w:rPr>
        <w:t>CSOs</w:t>
      </w:r>
      <w:r w:rsidR="00E50FBC" w:rsidRPr="000D3A13">
        <w:rPr>
          <w:rFonts w:ascii="ＭＳ 明朝" w:hAnsi="ＭＳ 明朝" w:hint="eastAsia"/>
        </w:rPr>
        <w:t>）</w:t>
      </w:r>
      <w:r w:rsidRPr="000D3A13">
        <w:rPr>
          <w:rFonts w:ascii="ＭＳ 明朝" w:hAnsi="ＭＳ 明朝"/>
        </w:rPr>
        <w:t>との対話では、地域支援に必要なソーシャルケアワーカーやPAの不足に対する不満が聞かれた。これらのサービスがなければ、支援を必要とする人々は居住地を決定する自律性や選択権を全く持てない状態に置かれている。こうした必須サービスの欠如は、地域社会で自立して生活する権利を剥奪している。包括的な地域生活を実現するプロジェクトへの積極的関与を怠る地方自治体は</w:t>
      </w:r>
      <w:hyperlink r:id="rId535" w:history="1">
        <w:r w:rsidRPr="000D3A13">
          <w:rPr>
            <w:rStyle w:val="ab"/>
            <w:rFonts w:ascii="ＭＳ 明朝" w:hAnsi="ＭＳ 明朝"/>
            <w:color w:val="auto"/>
            <w:u w:val="none"/>
          </w:rPr>
          <w:t>、</w:t>
        </w:r>
        <w:r w:rsidRPr="00497AE2">
          <w:rPr>
            <w:rStyle w:val="ab"/>
            <w:rFonts w:ascii="ＭＳ 明朝" w:hAnsi="ＭＳ 明朝"/>
            <w:color w:val="0070C0"/>
          </w:rPr>
          <w:t>IHREC法第42条(1)項</w:t>
        </w:r>
      </w:hyperlink>
      <w:r w:rsidRPr="000D3A13">
        <w:rPr>
          <w:rFonts w:ascii="ＭＳ 明朝" w:hAnsi="ＭＳ 明朝"/>
        </w:rPr>
        <w:t>に基づく機会均等促進の法的義務に反している。</w:t>
      </w:r>
    </w:p>
  </w:footnote>
  <w:footnote w:id="290">
    <w:p w14:paraId="49CA1773" w14:textId="77777777" w:rsidR="007677A7" w:rsidRPr="000D3A13" w:rsidRDefault="007677A7" w:rsidP="007677A7">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市民社会組織（CSO</w:t>
      </w:r>
      <w:r w:rsidRPr="000D3A13">
        <w:rPr>
          <w:rFonts w:ascii="ＭＳ 明朝" w:hAnsi="ＭＳ 明朝" w:hint="eastAsia"/>
        </w:rPr>
        <w:t>s</w:t>
      </w:r>
      <w:r w:rsidRPr="000D3A13">
        <w:rPr>
          <w:rFonts w:ascii="ＭＳ 明朝" w:hAnsi="ＭＳ 明朝"/>
        </w:rPr>
        <w:t>）との協議では、権利や利用可能なサービスに関する情報提供</w:t>
      </w:r>
      <w:r w:rsidRPr="000D3A13">
        <w:rPr>
          <w:rFonts w:ascii="ＭＳ 明朝" w:hAnsi="ＭＳ 明朝" w:hint="eastAsia"/>
        </w:rPr>
        <w:t>に関する</w:t>
      </w:r>
      <w:r w:rsidRPr="000D3A13">
        <w:rPr>
          <w:rFonts w:ascii="ＭＳ 明朝" w:hAnsi="ＭＳ 明朝"/>
        </w:rPr>
        <w:t>懸念が表明され</w:t>
      </w:r>
      <w:r w:rsidRPr="000D3A13">
        <w:rPr>
          <w:rFonts w:ascii="ＭＳ 明朝" w:hAnsi="ＭＳ 明朝" w:hint="eastAsia"/>
        </w:rPr>
        <w:t>た。その中で、</w:t>
      </w:r>
      <w:r w:rsidRPr="000D3A13">
        <w:rPr>
          <w:rFonts w:ascii="ＭＳ 明朝" w:hAnsi="ＭＳ 明朝"/>
        </w:rPr>
        <w:t>障害者からは複雑で混乱を招く制度</w:t>
      </w:r>
      <w:r w:rsidRPr="000D3A13">
        <w:rPr>
          <w:rFonts w:ascii="ＭＳ 明朝" w:hAnsi="ＭＳ 明朝" w:hint="eastAsia"/>
        </w:rPr>
        <w:t>だと指摘</w:t>
      </w:r>
      <w:r w:rsidRPr="000D3A13">
        <w:rPr>
          <w:rFonts w:ascii="ＭＳ 明朝" w:hAnsi="ＭＳ 明朝"/>
        </w:rPr>
        <w:t>された。障害手当</w:t>
      </w:r>
      <w:r w:rsidRPr="000D3A13">
        <w:rPr>
          <w:rFonts w:ascii="ＭＳ 明朝" w:hAnsi="ＭＳ 明朝" w:hint="eastAsia"/>
        </w:rPr>
        <w:t>（</w:t>
      </w:r>
      <w:r w:rsidRPr="000D3A13">
        <w:rPr>
          <w:rFonts w:ascii="ＭＳ 明朝" w:hAnsi="ＭＳ 明朝"/>
          <w:sz w:val="18"/>
          <w:szCs w:val="18"/>
        </w:rPr>
        <w:t>Disability Allowance</w:t>
      </w:r>
      <w:r w:rsidRPr="000D3A13">
        <w:rPr>
          <w:rFonts w:ascii="ＭＳ 明朝" w:hAnsi="ＭＳ 明朝" w:hint="eastAsia"/>
        </w:rPr>
        <w:t>）や</w:t>
      </w:r>
      <w:r w:rsidRPr="000D3A13">
        <w:rPr>
          <w:rFonts w:ascii="ＭＳ 明朝" w:hAnsi="ＭＳ 明朝"/>
        </w:rPr>
        <w:t>傷病手当</w:t>
      </w:r>
      <w:r w:rsidRPr="000D3A13">
        <w:rPr>
          <w:rFonts w:ascii="ＭＳ 明朝" w:hAnsi="ＭＳ 明朝" w:hint="eastAsia"/>
        </w:rPr>
        <w:t>（</w:t>
      </w:r>
      <w:r w:rsidRPr="000D3A13">
        <w:rPr>
          <w:rFonts w:ascii="ＭＳ 明朝" w:hAnsi="ＭＳ 明朝"/>
          <w:sz w:val="18"/>
          <w:szCs w:val="18"/>
        </w:rPr>
        <w:t>Invalidity Allowance</w:t>
      </w:r>
      <w:r w:rsidRPr="000D3A13">
        <w:rPr>
          <w:rFonts w:ascii="ＭＳ 明朝" w:hAnsi="ＭＳ 明朝" w:hint="eastAsia"/>
          <w:sz w:val="18"/>
          <w:szCs w:val="18"/>
        </w:rPr>
        <w:t xml:space="preserve">　訳注　原英文には</w:t>
      </w:r>
      <w:r w:rsidRPr="000D3A13">
        <w:rPr>
          <w:rFonts w:ascii="ＭＳ 明朝" w:hAnsi="ＭＳ 明朝"/>
          <w:sz w:val="18"/>
          <w:szCs w:val="18"/>
        </w:rPr>
        <w:t>Invalidity Allowance</w:t>
      </w:r>
      <w:r w:rsidRPr="000D3A13">
        <w:rPr>
          <w:rFonts w:ascii="ＭＳ 明朝" w:hAnsi="ＭＳ 明朝" w:hint="eastAsia"/>
          <w:sz w:val="18"/>
          <w:szCs w:val="18"/>
        </w:rPr>
        <w:t>とあるが、アイルランドにはこのような名称の制度はなく、</w:t>
      </w:r>
      <w:r w:rsidRPr="000D3A13">
        <w:rPr>
          <w:rFonts w:ascii="ＭＳ 明朝" w:hAnsi="ＭＳ 明朝"/>
          <w:sz w:val="18"/>
          <w:szCs w:val="18"/>
        </w:rPr>
        <w:t>Invalidity Pension傷病年金</w:t>
      </w:r>
      <w:r w:rsidRPr="000D3A13">
        <w:rPr>
          <w:rFonts w:ascii="ＭＳ 明朝" w:hAnsi="ＭＳ 明朝" w:hint="eastAsia"/>
          <w:sz w:val="18"/>
          <w:szCs w:val="18"/>
        </w:rPr>
        <w:t>の誤りと思われる。</w:t>
      </w:r>
      <w:r w:rsidRPr="000D3A13">
        <w:rPr>
          <w:rFonts w:ascii="ＭＳ 明朝" w:hAnsi="ＭＳ 明朝" w:hint="eastAsia"/>
        </w:rPr>
        <w:t>）</w:t>
      </w:r>
      <w:r w:rsidRPr="000D3A13">
        <w:rPr>
          <w:rFonts w:ascii="ＭＳ 明朝" w:hAnsi="ＭＳ 明朝"/>
        </w:rPr>
        <w:t>制度に新規加入する個人向けに、受給資格と利用方法を明示した簡素化された概要説明書</w:t>
      </w:r>
      <w:r w:rsidRPr="000D3A13">
        <w:rPr>
          <w:rFonts w:ascii="ＭＳ 明朝" w:hAnsi="ＭＳ 明朝" w:hint="eastAsia"/>
        </w:rPr>
        <w:t>を</w:t>
      </w:r>
      <w:r w:rsidRPr="000D3A13">
        <w:rPr>
          <w:rFonts w:ascii="ＭＳ 明朝" w:hAnsi="ＭＳ 明朝"/>
        </w:rPr>
        <w:t>作成</w:t>
      </w:r>
      <w:r w:rsidRPr="000D3A13">
        <w:rPr>
          <w:rFonts w:ascii="ＭＳ 明朝" w:hAnsi="ＭＳ 明朝" w:hint="eastAsia"/>
        </w:rPr>
        <w:t>することが</w:t>
      </w:r>
      <w:r w:rsidRPr="000D3A13">
        <w:rPr>
          <w:rFonts w:ascii="ＭＳ 明朝" w:hAnsi="ＭＳ 明朝"/>
        </w:rPr>
        <w:t>求められてい</w:t>
      </w:r>
      <w:r w:rsidRPr="000D3A13">
        <w:rPr>
          <w:rFonts w:ascii="ＭＳ 明朝" w:hAnsi="ＭＳ 明朝" w:hint="eastAsia"/>
        </w:rPr>
        <w:t>る</w:t>
      </w:r>
      <w:r w:rsidRPr="000D3A13">
        <w:rPr>
          <w:rFonts w:ascii="ＭＳ 明朝" w:hAnsi="ＭＳ 明朝"/>
        </w:rPr>
        <w:t>。</w:t>
      </w:r>
    </w:p>
  </w:footnote>
  <w:footnote w:id="291">
    <w:p w14:paraId="68F2720A" w14:textId="77777777" w:rsidR="007677A7" w:rsidRPr="000D3A13" w:rsidRDefault="007677A7" w:rsidP="007677A7">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市民社会組織（CSO</w:t>
      </w:r>
      <w:r w:rsidRPr="000D3A13">
        <w:rPr>
          <w:rFonts w:ascii="ＭＳ 明朝" w:hAnsi="ＭＳ 明朝" w:hint="eastAsia"/>
        </w:rPr>
        <w:t>s</w:t>
      </w:r>
      <w:r w:rsidRPr="000D3A13">
        <w:rPr>
          <w:rFonts w:ascii="ＭＳ 明朝" w:hAnsi="ＭＳ 明朝"/>
        </w:rPr>
        <w:t>）との対話では、障害者向けの選択肢や住宅オプションの不足が懸念として頻繁に挙げられ</w:t>
      </w:r>
      <w:r w:rsidRPr="000D3A13">
        <w:rPr>
          <w:rFonts w:ascii="ＭＳ 明朝" w:hAnsi="ＭＳ 明朝" w:hint="eastAsia"/>
        </w:rPr>
        <w:t>た。こ</w:t>
      </w:r>
      <w:r w:rsidRPr="000D3A13">
        <w:rPr>
          <w:rFonts w:ascii="ＭＳ 明朝" w:hAnsi="ＭＳ 明朝"/>
        </w:rPr>
        <w:t>の結果、施設入所</w:t>
      </w:r>
      <w:r w:rsidRPr="000D3A13">
        <w:rPr>
          <w:rFonts w:ascii="ＭＳ 明朝" w:hAnsi="ＭＳ 明朝" w:hint="eastAsia"/>
        </w:rPr>
        <w:t>（</w:t>
      </w:r>
      <w:r w:rsidRPr="000D3A13">
        <w:rPr>
          <w:rFonts w:ascii="ＭＳ 明朝" w:hAnsi="ＭＳ 明朝"/>
        </w:rPr>
        <w:t>例えば</w:t>
      </w:r>
      <w:r w:rsidRPr="000D3A13">
        <w:rPr>
          <w:rFonts w:ascii="ＭＳ 明朝" w:hAnsi="ＭＳ 明朝" w:hint="eastAsia"/>
          <w:sz w:val="21"/>
          <w:szCs w:val="21"/>
          <w:shd w:val="clear" w:color="auto" w:fill="FFFFFF"/>
        </w:rPr>
        <w:t>老人</w:t>
      </w:r>
      <w:r w:rsidRPr="000D3A13">
        <w:rPr>
          <w:rFonts w:ascii="ＭＳ 明朝" w:hAnsi="ＭＳ 明朝" w:hint="eastAsia"/>
        </w:rPr>
        <w:t>ホーム</w:t>
      </w:r>
      <w:r w:rsidRPr="000D3A13">
        <w:rPr>
          <w:rFonts w:ascii="ＭＳ 明朝" w:hAnsi="ＭＳ 明朝"/>
        </w:rPr>
        <w:t>への入所</w:t>
      </w:r>
      <w:r w:rsidRPr="000D3A13">
        <w:rPr>
          <w:rFonts w:ascii="ＭＳ 明朝" w:hAnsi="ＭＳ 明朝" w:hint="eastAsia"/>
        </w:rPr>
        <w:t>）</w:t>
      </w:r>
      <w:r w:rsidRPr="000D3A13">
        <w:rPr>
          <w:rFonts w:ascii="ＭＳ 明朝" w:hAnsi="ＭＳ 明朝"/>
        </w:rPr>
        <w:t>が唯一の選択肢となる</w:t>
      </w:r>
      <w:r w:rsidRPr="000D3A13">
        <w:rPr>
          <w:rFonts w:ascii="ＭＳ 明朝" w:hAnsi="ＭＳ 明朝" w:hint="eastAsia"/>
        </w:rPr>
        <w:t>状態</w:t>
      </w:r>
      <w:r w:rsidRPr="000D3A13">
        <w:rPr>
          <w:rFonts w:ascii="ＭＳ 明朝" w:hAnsi="ＭＳ 明朝"/>
        </w:rPr>
        <w:t>が生じている。DACを通じた意見として、全ての障害者が共同生活ではなく個別世帯での生活を望むという</w:t>
      </w:r>
      <w:r w:rsidRPr="000D3A13">
        <w:rPr>
          <w:rFonts w:ascii="ＭＳ 明朝" w:hAnsi="ＭＳ 明朝" w:hint="eastAsia"/>
        </w:rPr>
        <w:t>推測があるが、これは</w:t>
      </w:r>
      <w:r w:rsidRPr="000D3A13">
        <w:rPr>
          <w:rFonts w:ascii="ＭＳ 明朝" w:hAnsi="ＭＳ 明朝"/>
        </w:rPr>
        <w:t>自立生活に関する</w:t>
      </w:r>
      <w:r w:rsidRPr="000D3A13">
        <w:rPr>
          <w:rFonts w:ascii="ＭＳ 明朝" w:hAnsi="ＭＳ 明朝" w:hint="eastAsia"/>
        </w:rPr>
        <w:t>予想されていなかった考え、</w:t>
      </w:r>
      <w:r w:rsidRPr="000D3A13">
        <w:rPr>
          <w:rFonts w:ascii="ＭＳ 明朝" w:hAnsi="ＭＳ 明朝"/>
        </w:rPr>
        <w:t>または誤解</w:t>
      </w:r>
      <w:r w:rsidRPr="000D3A13">
        <w:rPr>
          <w:rFonts w:ascii="ＭＳ 明朝" w:hAnsi="ＭＳ 明朝" w:hint="eastAsia"/>
        </w:rPr>
        <w:t>である</w:t>
      </w:r>
      <w:r w:rsidRPr="000D3A13">
        <w:rPr>
          <w:rFonts w:ascii="ＭＳ 明朝" w:hAnsi="ＭＳ 明朝"/>
        </w:rPr>
        <w:t>ことが指摘されている点は重要である。自立生活は自己決定の原則に従うべきであり、</w:t>
      </w:r>
      <w:r w:rsidRPr="000D3A13">
        <w:rPr>
          <w:rFonts w:ascii="ＭＳ 明朝" w:hAnsi="ＭＳ 明朝" w:hint="eastAsia"/>
        </w:rPr>
        <w:t>これは</w:t>
      </w:r>
      <w:r w:rsidRPr="000D3A13">
        <w:rPr>
          <w:rFonts w:ascii="ＭＳ 明朝" w:hAnsi="ＭＳ 明朝"/>
        </w:rPr>
        <w:t>個人の人生の</w:t>
      </w:r>
      <w:r w:rsidRPr="000D3A13">
        <w:rPr>
          <w:rFonts w:ascii="ＭＳ 明朝" w:hAnsi="ＭＳ 明朝" w:hint="eastAsia"/>
        </w:rPr>
        <w:t>いろいろな</w:t>
      </w:r>
      <w:r w:rsidRPr="000D3A13">
        <w:rPr>
          <w:rFonts w:ascii="ＭＳ 明朝" w:hAnsi="ＭＳ 明朝"/>
        </w:rPr>
        <w:t>段階</w:t>
      </w:r>
      <w:r w:rsidRPr="000D3A13">
        <w:rPr>
          <w:rFonts w:ascii="ＭＳ 明朝" w:hAnsi="ＭＳ 明朝" w:hint="eastAsia"/>
        </w:rPr>
        <w:t>での</w:t>
      </w:r>
      <w:r w:rsidRPr="000D3A13">
        <w:rPr>
          <w:rFonts w:ascii="ＭＳ 明朝" w:hAnsi="ＭＳ 明朝"/>
        </w:rPr>
        <w:t>、個人世帯・家族世帯での生活、および／または共同生活への選好を含む</w:t>
      </w:r>
      <w:r w:rsidRPr="000D3A13">
        <w:rPr>
          <w:rFonts w:ascii="ＭＳ 明朝" w:hAnsi="ＭＳ 明朝" w:hint="eastAsia"/>
        </w:rPr>
        <w:t>ものである</w:t>
      </w:r>
      <w:r w:rsidRPr="000D3A13">
        <w:rPr>
          <w:rFonts w:ascii="ＭＳ 明朝" w:hAnsi="ＭＳ 明朝"/>
        </w:rPr>
        <w:t>。しかしながら</w:t>
      </w:r>
      <w:r w:rsidRPr="000D3A13">
        <w:rPr>
          <w:rFonts w:ascii="ＭＳ 明朝" w:hAnsi="ＭＳ 明朝" w:hint="eastAsia"/>
        </w:rPr>
        <w:t>我々は</w:t>
      </w:r>
      <w:r w:rsidRPr="000D3A13">
        <w:rPr>
          <w:rFonts w:ascii="ＭＳ 明朝" w:hAnsi="ＭＳ 明朝"/>
        </w:rPr>
        <w:t>、不十分な住宅供給と財政支援、そして極めて劣悪なサービス提供が相まって、選択肢を奪い、障害者を施設</w:t>
      </w:r>
      <w:r w:rsidRPr="000D3A13">
        <w:rPr>
          <w:rFonts w:ascii="ＭＳ 明朝" w:hAnsi="ＭＳ 明朝" w:hint="eastAsia"/>
        </w:rPr>
        <w:t>収容</w:t>
      </w:r>
      <w:r w:rsidRPr="000D3A13">
        <w:rPr>
          <w:rFonts w:ascii="ＭＳ 明朝" w:hAnsi="ＭＳ 明朝"/>
        </w:rPr>
        <w:t>環境に住まわせる文化を永続化させる恐れがあることに懸念を抱いている。</w:t>
      </w:r>
    </w:p>
  </w:footnote>
  <w:footnote w:id="292">
    <w:p w14:paraId="7A612FEA" w14:textId="392590A2" w:rsidR="00AC2584" w:rsidRPr="000D3A13" w:rsidRDefault="00AC2584" w:rsidP="00AC2584">
      <w:pPr>
        <w:spacing w:before="0" w:after="0" w:line="240" w:lineRule="auto"/>
        <w:rPr>
          <w:rFonts w:ascii="ＭＳ 明朝" w:eastAsia="ＭＳ 明朝" w:hAnsi="ＭＳ 明朝"/>
          <w:b/>
          <w:bCs/>
          <w:sz w:val="20"/>
          <w:szCs w:val="20"/>
          <w:lang w:eastAsia="ja-JP"/>
        </w:rPr>
      </w:pPr>
      <w:r w:rsidRPr="000D3A13">
        <w:rPr>
          <w:rStyle w:val="af6"/>
          <w:rFonts w:ascii="ＭＳ 明朝" w:eastAsia="ＭＳ 明朝" w:hAnsi="ＭＳ 明朝"/>
          <w:sz w:val="20"/>
          <w:szCs w:val="20"/>
        </w:rPr>
        <w:footnoteRef/>
      </w:r>
      <w:r w:rsidR="00F35CB3" w:rsidRPr="000D3A13">
        <w:rPr>
          <w:rFonts w:ascii="ＭＳ 明朝" w:eastAsia="ＭＳ 明朝" w:hAnsi="ＭＳ 明朝" w:hint="eastAsia"/>
          <w:sz w:val="20"/>
          <w:szCs w:val="20"/>
          <w:lang w:eastAsia="ja-JP"/>
        </w:rPr>
        <w:t>我々は</w:t>
      </w:r>
      <w:r w:rsidRPr="000D3A13">
        <w:rPr>
          <w:rFonts w:ascii="ＭＳ 明朝" w:eastAsia="ＭＳ 明朝" w:hAnsi="ＭＳ 明朝"/>
          <w:sz w:val="20"/>
          <w:szCs w:val="20"/>
          <w:lang w:eastAsia="ja-JP"/>
        </w:rPr>
        <w:t>また、アクセシブルなサービス提供</w:t>
      </w:r>
      <w:r w:rsidR="00F35CB3" w:rsidRPr="000D3A13">
        <w:rPr>
          <w:rFonts w:ascii="ＭＳ 明朝" w:eastAsia="ＭＳ 明朝" w:hAnsi="ＭＳ 明朝" w:hint="eastAsia"/>
          <w:sz w:val="20"/>
          <w:szCs w:val="20"/>
          <w:lang w:eastAsia="ja-JP"/>
        </w:rPr>
        <w:t>の場合</w:t>
      </w:r>
      <w:r w:rsidRPr="000D3A13">
        <w:rPr>
          <w:rFonts w:ascii="ＭＳ 明朝" w:eastAsia="ＭＳ 明朝" w:hAnsi="ＭＳ 明朝"/>
          <w:sz w:val="20"/>
          <w:szCs w:val="20"/>
          <w:lang w:eastAsia="ja-JP"/>
        </w:rPr>
        <w:t>、</w:t>
      </w:r>
      <w:r w:rsidR="00F35CB3" w:rsidRPr="000D3A13">
        <w:rPr>
          <w:rFonts w:ascii="ＭＳ 明朝" w:eastAsia="ＭＳ 明朝" w:hAnsi="ＭＳ 明朝"/>
          <w:sz w:val="20"/>
          <w:szCs w:val="20"/>
          <w:lang w:eastAsia="ja-JP"/>
        </w:rPr>
        <w:t>公共部門の平等・人権義務（</w:t>
      </w:r>
      <w:r w:rsidRPr="000D3A13">
        <w:rPr>
          <w:rFonts w:ascii="ＭＳ 明朝" w:eastAsia="ＭＳ 明朝" w:hAnsi="ＭＳ 明朝"/>
          <w:sz w:val="20"/>
          <w:szCs w:val="20"/>
          <w:lang w:eastAsia="ja-JP"/>
        </w:rPr>
        <w:t>PSEHRD</w:t>
      </w:r>
      <w:r w:rsidR="00F35CB3" w:rsidRPr="000D3A13">
        <w:rPr>
          <w:rFonts w:ascii="ＭＳ 明朝" w:eastAsia="ＭＳ 明朝" w:hAnsi="ＭＳ 明朝"/>
          <w:sz w:val="20"/>
          <w:szCs w:val="20"/>
          <w:lang w:val="en-GB" w:eastAsia="ja-JP"/>
        </w:rPr>
        <w:t xml:space="preserve">: </w:t>
      </w:r>
      <w:r w:rsidR="00F35CB3" w:rsidRPr="000D3A13">
        <w:rPr>
          <w:rFonts w:ascii="ＭＳ 明朝" w:eastAsia="ＭＳ 明朝" w:hAnsi="ＭＳ 明朝"/>
          <w:sz w:val="18"/>
          <w:szCs w:val="18"/>
          <w:lang w:val="en-GB" w:eastAsia="ja-JP"/>
        </w:rPr>
        <w:t>Public Sector Equality and Human Rights Dut</w:t>
      </w:r>
      <w:r w:rsidR="00F35CB3" w:rsidRPr="000D3A13">
        <w:rPr>
          <w:rFonts w:ascii="ＭＳ 明朝" w:eastAsia="ＭＳ 明朝" w:hAnsi="ＭＳ 明朝"/>
          <w:sz w:val="20"/>
          <w:szCs w:val="20"/>
          <w:lang w:val="en-GB" w:eastAsia="ja-JP"/>
        </w:rPr>
        <w:t>y</w:t>
      </w:r>
      <w:r w:rsidRPr="000D3A13">
        <w:rPr>
          <w:rFonts w:ascii="ＭＳ 明朝" w:eastAsia="ＭＳ 明朝" w:hAnsi="ＭＳ 明朝"/>
          <w:sz w:val="20"/>
          <w:szCs w:val="20"/>
          <w:lang w:val="en-GB" w:eastAsia="ja-JP"/>
        </w:rPr>
        <w:t>）が公共調達プロセスへの組み込みなどを通じ、新たな地域生活モデルの道筋を提供している点にも</w:t>
      </w:r>
      <w:r w:rsidR="00F35CB3" w:rsidRPr="000D3A13">
        <w:rPr>
          <w:rFonts w:ascii="ＭＳ 明朝" w:eastAsia="ＭＳ 明朝" w:hAnsi="ＭＳ 明朝" w:hint="eastAsia"/>
          <w:sz w:val="20"/>
          <w:szCs w:val="20"/>
          <w:lang w:val="en-GB" w:eastAsia="ja-JP"/>
        </w:rPr>
        <w:t>注目</w:t>
      </w:r>
      <w:r w:rsidRPr="000D3A13">
        <w:rPr>
          <w:rFonts w:ascii="ＭＳ 明朝" w:eastAsia="ＭＳ 明朝" w:hAnsi="ＭＳ 明朝"/>
          <w:sz w:val="20"/>
          <w:szCs w:val="20"/>
          <w:lang w:eastAsia="ja-JP"/>
        </w:rPr>
        <w:t>する</w:t>
      </w:r>
      <w:r w:rsidRPr="000D3A13">
        <w:rPr>
          <w:rFonts w:ascii="ＭＳ 明朝" w:eastAsia="ＭＳ 明朝" w:hAnsi="ＭＳ 明朝"/>
          <w:sz w:val="20"/>
          <w:szCs w:val="20"/>
          <w:lang w:val="en-GB" w:eastAsia="ja-JP"/>
        </w:rPr>
        <w:t>（IHREC</w:t>
      </w:r>
      <w:r w:rsidR="00D02CA4" w:rsidRPr="000D3A13">
        <w:rPr>
          <w:rFonts w:ascii="ＭＳ 明朝" w:eastAsia="ＭＳ 明朝" w:hAnsi="ＭＳ 明朝" w:hint="eastAsia"/>
          <w:sz w:val="20"/>
          <w:szCs w:val="20"/>
          <w:lang w:val="en-GB" w:eastAsia="ja-JP"/>
        </w:rPr>
        <w:t>、</w:t>
      </w:r>
      <w:hyperlink r:id="rId536" w:history="1">
        <w:r w:rsidRPr="00497AE2">
          <w:rPr>
            <w:rStyle w:val="ab"/>
            <w:rFonts w:ascii="ＭＳ 明朝" w:eastAsia="ＭＳ 明朝" w:hAnsi="ＭＳ 明朝"/>
            <w:color w:val="0070C0"/>
            <w:sz w:val="20"/>
            <w:szCs w:val="20"/>
            <w:lang w:eastAsia="ja-JP"/>
          </w:rPr>
          <w:t>ケアに関する政策声明</w:t>
        </w:r>
      </w:hyperlink>
      <w:r w:rsidRPr="000D3A13">
        <w:rPr>
          <w:rFonts w:ascii="ＭＳ 明朝" w:eastAsia="ＭＳ 明朝" w:hAnsi="ＭＳ 明朝"/>
          <w:sz w:val="20"/>
          <w:szCs w:val="20"/>
          <w:lang w:eastAsia="ja-JP"/>
        </w:rPr>
        <w:t>（2023年）</w:t>
      </w:r>
      <w:r w:rsidRPr="000D3A13">
        <w:rPr>
          <w:rFonts w:ascii="ＭＳ 明朝" w:eastAsia="ＭＳ 明朝" w:hAnsi="ＭＳ 明朝"/>
          <w:sz w:val="20"/>
          <w:szCs w:val="20"/>
          <w:lang w:val="en-GB" w:eastAsia="ja-JP"/>
        </w:rPr>
        <w:t>参照</w:t>
      </w:r>
      <w:r w:rsidRPr="000D3A13">
        <w:rPr>
          <w:rFonts w:ascii="ＭＳ 明朝" w:eastAsia="ＭＳ 明朝" w:hAnsi="ＭＳ 明朝"/>
          <w:sz w:val="20"/>
          <w:szCs w:val="20"/>
          <w:lang w:eastAsia="ja-JP"/>
        </w:rPr>
        <w:t>）</w:t>
      </w:r>
      <w:r w:rsidRPr="000D3A13">
        <w:rPr>
          <w:rFonts w:ascii="ＭＳ 明朝" w:eastAsia="ＭＳ 明朝" w:hAnsi="ＭＳ 明朝"/>
          <w:bCs/>
          <w:sz w:val="20"/>
          <w:szCs w:val="20"/>
          <w:lang w:eastAsia="ja-JP"/>
        </w:rPr>
        <w:t>。</w:t>
      </w:r>
    </w:p>
  </w:footnote>
  <w:footnote w:id="293">
    <w:p w14:paraId="7D780B1B" w14:textId="1B3388A7" w:rsidR="00AC2584" w:rsidRPr="000D3A13" w:rsidRDefault="00AC2584" w:rsidP="00AC2584">
      <w:pPr>
        <w:spacing w:before="0" w:after="0" w:line="240" w:lineRule="auto"/>
        <w:rPr>
          <w:rFonts w:ascii="ＭＳ 明朝" w:eastAsia="ＭＳ 明朝" w:hAnsi="ＭＳ 明朝"/>
          <w:bCs/>
          <w:sz w:val="20"/>
          <w:szCs w:val="20"/>
          <w:lang w:val="en-GB" w:eastAsia="ja-JP"/>
        </w:rPr>
      </w:pPr>
      <w:r w:rsidRPr="000D3A13">
        <w:rPr>
          <w:rStyle w:val="af6"/>
          <w:rFonts w:ascii="ＭＳ 明朝" w:eastAsia="ＭＳ 明朝" w:hAnsi="ＭＳ 明朝"/>
          <w:sz w:val="20"/>
          <w:szCs w:val="20"/>
        </w:rPr>
        <w:footnoteRef/>
      </w:r>
      <w:r w:rsidR="006B798A" w:rsidRPr="000D3A13">
        <w:rPr>
          <w:rFonts w:ascii="ＭＳ 明朝" w:eastAsia="ＭＳ 明朝" w:hAnsi="ＭＳ 明朝" w:hint="eastAsia"/>
          <w:bCs/>
          <w:sz w:val="20"/>
          <w:szCs w:val="20"/>
          <w:lang w:val="en-GB" w:eastAsia="ja-JP"/>
        </w:rPr>
        <w:t>我々は、</w:t>
      </w:r>
      <w:r w:rsidRPr="000D3A13">
        <w:rPr>
          <w:rFonts w:ascii="ＭＳ 明朝" w:eastAsia="ＭＳ 明朝" w:hAnsi="ＭＳ 明朝"/>
          <w:bCs/>
          <w:sz w:val="20"/>
          <w:szCs w:val="20"/>
          <w:lang w:val="en-GB" w:eastAsia="ja-JP"/>
        </w:rPr>
        <w:t>ユニバーサルデザイン、地域生活、参加の原則が、新たな施設・製品・技術・サービスの開発や、自立生活への既存</w:t>
      </w:r>
      <w:r w:rsidR="006B798A" w:rsidRPr="000D3A13">
        <w:rPr>
          <w:rFonts w:ascii="ＭＳ 明朝" w:eastAsia="ＭＳ 明朝" w:hAnsi="ＭＳ 明朝" w:hint="eastAsia"/>
          <w:bCs/>
          <w:sz w:val="20"/>
          <w:szCs w:val="20"/>
          <w:lang w:val="en-GB" w:eastAsia="ja-JP"/>
        </w:rPr>
        <w:t>のバリア</w:t>
      </w:r>
      <w:r w:rsidRPr="000D3A13">
        <w:rPr>
          <w:rFonts w:ascii="ＭＳ 明朝" w:eastAsia="ＭＳ 明朝" w:hAnsi="ＭＳ 明朝"/>
          <w:bCs/>
          <w:sz w:val="20"/>
          <w:szCs w:val="20"/>
          <w:lang w:val="en-GB" w:eastAsia="ja-JP"/>
        </w:rPr>
        <w:t>の除去に</w:t>
      </w:r>
      <w:r w:rsidR="00125477" w:rsidRPr="000D3A13">
        <w:rPr>
          <w:rFonts w:ascii="ＭＳ 明朝" w:eastAsia="ＭＳ 明朝" w:hAnsi="ＭＳ 明朝" w:hint="eastAsia"/>
          <w:bCs/>
          <w:sz w:val="20"/>
          <w:szCs w:val="20"/>
          <w:lang w:val="en-GB" w:eastAsia="ja-JP"/>
        </w:rPr>
        <w:t>、</w:t>
      </w:r>
      <w:r w:rsidR="00BB55F1" w:rsidRPr="000D3A13">
        <w:rPr>
          <w:rFonts w:ascii="ＭＳ 明朝" w:eastAsia="ＭＳ 明朝" w:hAnsi="ＭＳ 明朝" w:hint="eastAsia"/>
          <w:bCs/>
          <w:sz w:val="20"/>
          <w:szCs w:val="20"/>
          <w:lang w:val="en-GB" w:eastAsia="ja-JP"/>
        </w:rPr>
        <w:t>それが</w:t>
      </w:r>
      <w:r w:rsidR="00BB55F1" w:rsidRPr="000D3A13">
        <w:rPr>
          <w:rFonts w:ascii="ＭＳ 明朝" w:eastAsia="ＭＳ 明朝" w:hAnsi="ＭＳ 明朝"/>
          <w:bCs/>
          <w:sz w:val="20"/>
          <w:szCs w:val="20"/>
          <w:lang w:val="en-GB" w:eastAsia="ja-JP"/>
        </w:rPr>
        <w:t>調達プロセスを通</w:t>
      </w:r>
      <w:r w:rsidR="00BB55F1" w:rsidRPr="000D3A13">
        <w:rPr>
          <w:rFonts w:ascii="ＭＳ 明朝" w:eastAsia="ＭＳ 明朝" w:hAnsi="ＭＳ 明朝" w:hint="eastAsia"/>
          <w:bCs/>
          <w:sz w:val="20"/>
          <w:szCs w:val="20"/>
          <w:lang w:val="en-GB" w:eastAsia="ja-JP"/>
        </w:rPr>
        <w:t>じる場合も含めて、</w:t>
      </w:r>
      <w:r w:rsidRPr="000D3A13">
        <w:rPr>
          <w:rFonts w:ascii="ＭＳ 明朝" w:eastAsia="ＭＳ 明朝" w:hAnsi="ＭＳ 明朝"/>
          <w:bCs/>
          <w:sz w:val="20"/>
          <w:szCs w:val="20"/>
          <w:lang w:val="en-GB" w:eastAsia="ja-JP"/>
        </w:rPr>
        <w:t>組み込まれていること</w:t>
      </w:r>
      <w:r w:rsidR="006B798A" w:rsidRPr="000D3A13">
        <w:rPr>
          <w:rFonts w:ascii="ＭＳ 明朝" w:eastAsia="ＭＳ 明朝" w:hAnsi="ＭＳ 明朝" w:hint="eastAsia"/>
          <w:bCs/>
          <w:sz w:val="20"/>
          <w:szCs w:val="20"/>
          <w:lang w:val="en-GB" w:eastAsia="ja-JP"/>
        </w:rPr>
        <w:t>に注目</w:t>
      </w:r>
      <w:r w:rsidRPr="000D3A13">
        <w:rPr>
          <w:rFonts w:ascii="ＭＳ 明朝" w:eastAsia="ＭＳ 明朝" w:hAnsi="ＭＳ 明朝"/>
          <w:bCs/>
          <w:sz w:val="20"/>
          <w:szCs w:val="20"/>
          <w:lang w:val="en-GB" w:eastAsia="ja-JP"/>
        </w:rPr>
        <w:t>する。</w:t>
      </w:r>
      <w:hyperlink r:id="rId537" w:history="1">
        <w:r w:rsidRPr="000D3A13">
          <w:rPr>
            <w:rStyle w:val="ab"/>
            <w:rFonts w:ascii="ＭＳ 明朝" w:eastAsia="ＭＳ 明朝" w:hAnsi="ＭＳ 明朝"/>
            <w:color w:val="auto"/>
            <w:sz w:val="20"/>
            <w:szCs w:val="20"/>
            <w:u w:val="none"/>
            <w:lang w:eastAsia="ja-JP"/>
          </w:rPr>
          <w:t>IHREC</w:t>
        </w:r>
        <w:r w:rsidR="006B798A" w:rsidRPr="000D3A13">
          <w:rPr>
            <w:rStyle w:val="ab"/>
            <w:rFonts w:ascii="ＭＳ 明朝" w:eastAsia="ＭＳ 明朝" w:hAnsi="ＭＳ 明朝" w:hint="eastAsia"/>
            <w:color w:val="auto"/>
            <w:sz w:val="20"/>
            <w:szCs w:val="20"/>
            <w:u w:val="none"/>
            <w:lang w:eastAsia="ja-JP"/>
          </w:rPr>
          <w:t>、</w:t>
        </w:r>
        <w:r w:rsidRPr="00497AE2">
          <w:rPr>
            <w:rStyle w:val="ab"/>
            <w:rFonts w:ascii="ＭＳ 明朝" w:eastAsia="ＭＳ 明朝" w:hAnsi="ＭＳ 明朝"/>
            <w:color w:val="0070C0"/>
            <w:sz w:val="20"/>
            <w:szCs w:val="20"/>
            <w:lang w:eastAsia="ja-JP"/>
          </w:rPr>
          <w:t>ケアに関する政策声明</w:t>
        </w:r>
      </w:hyperlink>
      <w:r w:rsidRPr="000D3A13">
        <w:rPr>
          <w:rFonts w:ascii="ＭＳ 明朝" w:eastAsia="ＭＳ 明朝" w:hAnsi="ＭＳ 明朝"/>
          <w:sz w:val="20"/>
          <w:szCs w:val="20"/>
          <w:lang w:eastAsia="ja-JP"/>
        </w:rPr>
        <w:t>（2023年</w:t>
      </w:r>
      <w:r w:rsidRPr="000D3A13">
        <w:rPr>
          <w:rFonts w:ascii="ＭＳ 明朝" w:eastAsia="ＭＳ 明朝" w:hAnsi="ＭＳ 明朝"/>
          <w:bCs/>
          <w:sz w:val="20"/>
          <w:szCs w:val="20"/>
          <w:lang w:eastAsia="ja-JP"/>
        </w:rPr>
        <w:t>）</w:t>
      </w:r>
      <w:r w:rsidR="00466D6A" w:rsidRPr="000D3A13">
        <w:rPr>
          <w:rFonts w:ascii="ＭＳ 明朝" w:eastAsia="ＭＳ 明朝" w:hAnsi="ＭＳ 明朝" w:hint="eastAsia"/>
          <w:bCs/>
          <w:sz w:val="20"/>
          <w:szCs w:val="20"/>
          <w:lang w:eastAsia="ja-JP"/>
        </w:rPr>
        <w:t xml:space="preserve"> </w:t>
      </w:r>
      <w:r w:rsidRPr="000D3A13">
        <w:rPr>
          <w:rFonts w:ascii="ＭＳ 明朝" w:eastAsia="ＭＳ 明朝" w:hAnsi="ＭＳ 明朝"/>
          <w:bCs/>
          <w:sz w:val="20"/>
          <w:szCs w:val="20"/>
          <w:lang w:eastAsia="ja-JP"/>
        </w:rPr>
        <w:t>p.38。</w:t>
      </w:r>
    </w:p>
  </w:footnote>
  <w:footnote w:id="294">
    <w:p w14:paraId="014F089E" w14:textId="165C28BC"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欧州社会基金</w:t>
      </w:r>
      <w:r w:rsidR="006B798A" w:rsidRPr="000D3A13">
        <w:rPr>
          <w:rFonts w:ascii="ＭＳ 明朝" w:hAnsi="ＭＳ 明朝" w:hint="eastAsia"/>
        </w:rPr>
        <w:t>（</w:t>
      </w:r>
      <w:r w:rsidR="006B798A" w:rsidRPr="000D3A13">
        <w:rPr>
          <w:rFonts w:ascii="ＭＳ 明朝" w:hAnsi="ＭＳ 明朝"/>
          <w:sz w:val="18"/>
          <w:szCs w:val="18"/>
        </w:rPr>
        <w:t>European Social Fund</w:t>
      </w:r>
      <w:r w:rsidR="006B798A" w:rsidRPr="000D3A13">
        <w:rPr>
          <w:rFonts w:ascii="ＭＳ 明朝" w:hAnsi="ＭＳ 明朝" w:hint="eastAsia"/>
        </w:rPr>
        <w:t>）</w:t>
      </w:r>
      <w:r w:rsidR="00EB74AD" w:rsidRPr="000D3A13">
        <w:rPr>
          <w:rFonts w:ascii="ＭＳ 明朝" w:hAnsi="ＭＳ 明朝" w:hint="eastAsia"/>
        </w:rPr>
        <w:t>に</w:t>
      </w:r>
      <w:r w:rsidRPr="000D3A13">
        <w:rPr>
          <w:rFonts w:ascii="ＭＳ 明朝" w:hAnsi="ＭＳ 明朝"/>
        </w:rPr>
        <w:t>は</w:t>
      </w:r>
      <w:r w:rsidR="00EB0F38" w:rsidRPr="000D3A13">
        <w:rPr>
          <w:rFonts w:ascii="ＭＳ 明朝" w:hAnsi="ＭＳ 明朝" w:hint="eastAsia"/>
        </w:rPr>
        <w:t>、</w:t>
      </w:r>
      <w:r w:rsidRPr="000D3A13">
        <w:rPr>
          <w:rFonts w:ascii="ＭＳ 明朝" w:hAnsi="ＭＳ 明朝"/>
        </w:rPr>
        <w:t>地域</w:t>
      </w:r>
      <w:r w:rsidR="0039115F" w:rsidRPr="000D3A13">
        <w:rPr>
          <w:rFonts w:ascii="ＭＳ 明朝" w:hAnsi="ＭＳ 明朝" w:hint="eastAsia"/>
        </w:rPr>
        <w:t>ベースの</w:t>
      </w:r>
      <w:r w:rsidRPr="000D3A13">
        <w:rPr>
          <w:rFonts w:ascii="ＭＳ 明朝" w:hAnsi="ＭＳ 明朝"/>
        </w:rPr>
        <w:t>サービスを支援する社会インフラ整備に活用可能性</w:t>
      </w:r>
      <w:r w:rsidR="00EB74AD" w:rsidRPr="000D3A13">
        <w:rPr>
          <w:rFonts w:ascii="ＭＳ 明朝" w:hAnsi="ＭＳ 明朝" w:hint="eastAsia"/>
        </w:rPr>
        <w:t>がある</w:t>
      </w:r>
      <w:r w:rsidR="00D7578E" w:rsidRPr="000D3A13">
        <w:rPr>
          <w:rFonts w:ascii="ＭＳ 明朝" w:hAnsi="ＭＳ 明朝" w:hint="eastAsia"/>
        </w:rPr>
        <w:t>にもかかわらず</w:t>
      </w:r>
      <w:r w:rsidRPr="000D3A13">
        <w:rPr>
          <w:rFonts w:ascii="ＭＳ 明朝" w:hAnsi="ＭＳ 明朝"/>
        </w:rPr>
        <w:t>、全く活用されていないという</w:t>
      </w:r>
      <w:r w:rsidR="00F2035E" w:rsidRPr="000D3A13">
        <w:rPr>
          <w:rFonts w:ascii="ＭＳ 明朝" w:hAnsi="ＭＳ 明朝" w:hint="eastAsia"/>
        </w:rPr>
        <w:t>障害者権利</w:t>
      </w:r>
      <w:r w:rsidRPr="000D3A13">
        <w:rPr>
          <w:rFonts w:ascii="ＭＳ 明朝" w:hAnsi="ＭＳ 明朝"/>
        </w:rPr>
        <w:t>委員会の指摘</w:t>
      </w:r>
      <w:r w:rsidR="00EB74AD" w:rsidRPr="000D3A13">
        <w:rPr>
          <w:rFonts w:ascii="ＭＳ 明朝" w:hAnsi="ＭＳ 明朝" w:hint="eastAsia"/>
        </w:rPr>
        <w:t>に</w:t>
      </w:r>
      <w:r w:rsidR="00D413BB" w:rsidRPr="000D3A13">
        <w:rPr>
          <w:rFonts w:ascii="ＭＳ 明朝" w:hAnsi="ＭＳ 明朝" w:hint="eastAsia"/>
        </w:rPr>
        <w:t>注目</w:t>
      </w:r>
      <w:r w:rsidRPr="000D3A13">
        <w:rPr>
          <w:rFonts w:ascii="ＭＳ 明朝" w:hAnsi="ＭＳ 明朝"/>
        </w:rPr>
        <w:t>する。</w:t>
      </w:r>
      <w:r w:rsidR="00D413BB" w:rsidRPr="000D3A13">
        <w:rPr>
          <w:rFonts w:ascii="ＭＳ 明朝" w:hAnsi="ＭＳ 明朝" w:hint="eastAsia"/>
        </w:rPr>
        <w:t>また、</w:t>
      </w:r>
      <w:r w:rsidRPr="000D3A13">
        <w:rPr>
          <w:rFonts w:ascii="ＭＳ 明朝" w:hAnsi="ＭＳ 明朝"/>
        </w:rPr>
        <w:t>地域における</w:t>
      </w:r>
      <w:r w:rsidRPr="000D3A13">
        <w:rPr>
          <w:rFonts w:ascii="ＭＳ 明朝" w:hAnsi="ＭＳ 明朝" w:hint="eastAsia"/>
        </w:rPr>
        <w:t>インクルーシブ</w:t>
      </w:r>
      <w:r w:rsidRPr="000D3A13">
        <w:rPr>
          <w:rFonts w:ascii="ＭＳ 明朝" w:hAnsi="ＭＳ 明朝"/>
        </w:rPr>
        <w:t>な生活を支援する目的で計画されていた地域</w:t>
      </w:r>
      <w:r w:rsidR="00D413BB" w:rsidRPr="000D3A13">
        <w:rPr>
          <w:rFonts w:ascii="ＭＳ 明朝" w:hAnsi="ＭＳ 明朝" w:hint="eastAsia"/>
        </w:rPr>
        <w:t>コーディネーション</w:t>
      </w:r>
      <w:r w:rsidRPr="000D3A13">
        <w:rPr>
          <w:rFonts w:ascii="ＭＳ 明朝" w:hAnsi="ＭＳ 明朝"/>
        </w:rPr>
        <w:t>（Local Area Coordination）のパイロット事業が実施されなかったこと</w:t>
      </w:r>
      <w:r w:rsidR="00D413BB" w:rsidRPr="000D3A13">
        <w:rPr>
          <w:rFonts w:ascii="ＭＳ 明朝" w:hAnsi="ＭＳ 明朝" w:hint="eastAsia"/>
        </w:rPr>
        <w:t>に留意</w:t>
      </w:r>
      <w:r w:rsidRPr="000D3A13">
        <w:rPr>
          <w:rFonts w:ascii="ＭＳ 明朝" w:hAnsi="ＭＳ 明朝"/>
        </w:rPr>
        <w:t>する。アイルランド議会、障害者問題</w:t>
      </w:r>
      <w:r w:rsidR="00F2035E" w:rsidRPr="000D3A13">
        <w:rPr>
          <w:rFonts w:ascii="ＭＳ 明朝" w:hAnsi="ＭＳ 明朝"/>
        </w:rPr>
        <w:t>合同議会</w:t>
      </w:r>
      <w:r w:rsidRPr="000D3A13">
        <w:rPr>
          <w:rFonts w:ascii="ＭＳ 明朝" w:hAnsi="ＭＳ 明朝"/>
        </w:rPr>
        <w:t>委員会、</w:t>
      </w:r>
      <w:hyperlink r:id="rId538" w:history="1">
        <w:r w:rsidRPr="00497AE2">
          <w:rPr>
            <w:rStyle w:val="ab"/>
            <w:rFonts w:ascii="ＭＳ 明朝" w:hAnsi="ＭＳ 明朝"/>
            <w:color w:val="0070C0"/>
          </w:rPr>
          <w:t>国連障害者権利条約との国内法調和に向けた取り組み</w:t>
        </w:r>
      </w:hyperlink>
      <w:r w:rsidRPr="000D3A13">
        <w:rPr>
          <w:rFonts w:ascii="ＭＳ 明朝" w:hAnsi="ＭＳ 明朝"/>
        </w:rPr>
        <w:t>（2024年）pp.90; 92.</w:t>
      </w:r>
    </w:p>
    <w:p w14:paraId="20FEFED3" w14:textId="091CAA73" w:rsidR="00D413BB" w:rsidRPr="000D3A13" w:rsidRDefault="00D413BB" w:rsidP="00D413BB">
      <w:pPr>
        <w:pStyle w:val="af5"/>
        <w:spacing w:before="0" w:afterLines="50" w:after="120" w:line="240" w:lineRule="exact"/>
        <w:rPr>
          <w:rFonts w:ascii="ＭＳ 明朝" w:hAnsi="ＭＳ 明朝"/>
          <w:sz w:val="18"/>
          <w:szCs w:val="18"/>
        </w:rPr>
      </w:pPr>
      <w:r w:rsidRPr="000D3A13">
        <w:rPr>
          <w:rFonts w:ascii="ＭＳ 明朝" w:hAnsi="ＭＳ 明朝" w:hint="eastAsia"/>
          <w:sz w:val="18"/>
          <w:szCs w:val="18"/>
        </w:rPr>
        <w:t xml:space="preserve">（訳注　</w:t>
      </w:r>
      <w:r w:rsidRPr="000D3A13">
        <w:rPr>
          <w:rFonts w:ascii="ＭＳ 明朝" w:hAnsi="ＭＳ 明朝"/>
          <w:sz w:val="18"/>
          <w:szCs w:val="18"/>
        </w:rPr>
        <w:t>欧州社会基金</w:t>
      </w:r>
      <w:r w:rsidRPr="000D3A13">
        <w:rPr>
          <w:rFonts w:ascii="ＭＳ 明朝" w:hAnsi="ＭＳ 明朝" w:hint="eastAsia"/>
          <w:sz w:val="18"/>
          <w:szCs w:val="18"/>
        </w:rPr>
        <w:t>は、</w:t>
      </w:r>
      <w:r w:rsidRPr="000D3A13">
        <w:rPr>
          <w:rFonts w:ascii="ＭＳ 明朝" w:hAnsi="ＭＳ 明朝"/>
          <w:sz w:val="18"/>
          <w:szCs w:val="18"/>
        </w:rPr>
        <w:t>失業対策や社会的弱者の支援、職業訓練などに資金を提供する</w:t>
      </w:r>
      <w:r w:rsidRPr="000D3A13">
        <w:rPr>
          <w:rFonts w:ascii="ＭＳ 明朝" w:hAnsi="ＭＳ 明朝" w:hint="eastAsia"/>
          <w:sz w:val="18"/>
          <w:szCs w:val="18"/>
        </w:rPr>
        <w:t>EUの基金。</w:t>
      </w:r>
      <w:r w:rsidRPr="000D3A13">
        <w:rPr>
          <w:rFonts w:ascii="ＭＳ 明朝" w:hAnsi="ＭＳ 明朝" w:hint="eastAsia"/>
        </w:rPr>
        <w:t>）</w:t>
      </w:r>
    </w:p>
  </w:footnote>
  <w:footnote w:id="295">
    <w:p w14:paraId="500A47F9" w14:textId="38B1F5C7"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第9条（アクセシビリティ）及び第19条（自立生活）</w:t>
      </w:r>
      <w:r w:rsidR="00B57145" w:rsidRPr="000D3A13">
        <w:rPr>
          <w:rFonts w:ascii="ＭＳ 明朝" w:hAnsi="ＭＳ 明朝" w:hint="eastAsia"/>
        </w:rPr>
        <w:t>も参照</w:t>
      </w:r>
      <w:r w:rsidRPr="000D3A13">
        <w:rPr>
          <w:rFonts w:ascii="ＭＳ 明朝" w:hAnsi="ＭＳ 明朝"/>
        </w:rPr>
        <w:t>。アイルランド自立生活運動は、地域における取り組みが</w:t>
      </w:r>
      <w:r w:rsidR="00B57145" w:rsidRPr="000D3A13">
        <w:rPr>
          <w:rFonts w:ascii="ＭＳ 明朝" w:hAnsi="ＭＳ 明朝" w:hint="eastAsia"/>
        </w:rPr>
        <w:t>、</w:t>
      </w:r>
      <w:r w:rsidRPr="000D3A13">
        <w:rPr>
          <w:rFonts w:ascii="ＭＳ 明朝" w:hAnsi="ＭＳ 明朝"/>
        </w:rPr>
        <w:t>障害者及びその地域社会内での自立生活能力に及ぼしている</w:t>
      </w:r>
      <w:r w:rsidR="00B57145" w:rsidRPr="000D3A13">
        <w:rPr>
          <w:rFonts w:ascii="ＭＳ 明朝" w:hAnsi="ＭＳ 明朝"/>
        </w:rPr>
        <w:t>悪影響</w:t>
      </w:r>
      <w:r w:rsidRPr="000D3A13">
        <w:rPr>
          <w:rFonts w:ascii="ＭＳ 明朝" w:hAnsi="ＭＳ 明朝"/>
        </w:rPr>
        <w:t>を指摘している。具体例：障害者用駐車スペースの減少、歩道での路上飲食により一部障害者が通行不能となる</w:t>
      </w:r>
      <w:r w:rsidR="00B57145" w:rsidRPr="000D3A13">
        <w:rPr>
          <w:rFonts w:ascii="ＭＳ 明朝" w:hAnsi="ＭＳ 明朝" w:hint="eastAsia"/>
        </w:rPr>
        <w:t>状態</w:t>
      </w:r>
      <w:r w:rsidRPr="000D3A13">
        <w:rPr>
          <w:rFonts w:ascii="ＭＳ 明朝" w:hAnsi="ＭＳ 明朝"/>
        </w:rPr>
        <w:t>、障害者や</w:t>
      </w:r>
      <w:r w:rsidR="00B57145" w:rsidRPr="000D3A13">
        <w:rPr>
          <w:rFonts w:ascii="ＭＳ 明朝" w:hAnsi="ＭＳ 明朝"/>
        </w:rPr>
        <w:t>移動</w:t>
      </w:r>
      <w:r w:rsidR="00B57145" w:rsidRPr="000D3A13">
        <w:rPr>
          <w:rFonts w:ascii="ＭＳ 明朝" w:hAnsi="ＭＳ 明朝" w:hint="eastAsia"/>
        </w:rPr>
        <w:t>に</w:t>
      </w:r>
      <w:r w:rsidR="00B57145" w:rsidRPr="000D3A13">
        <w:rPr>
          <w:rFonts w:ascii="ＭＳ 明朝" w:hAnsi="ＭＳ 明朝"/>
        </w:rPr>
        <w:t>制限</w:t>
      </w:r>
      <w:r w:rsidR="00B57145" w:rsidRPr="000D3A13">
        <w:rPr>
          <w:rFonts w:ascii="ＭＳ 明朝" w:hAnsi="ＭＳ 明朝" w:hint="eastAsia"/>
        </w:rPr>
        <w:t>のある人</w:t>
      </w:r>
      <w:r w:rsidRPr="000D3A13">
        <w:rPr>
          <w:rFonts w:ascii="ＭＳ 明朝" w:hAnsi="ＭＳ 明朝"/>
        </w:rPr>
        <w:t>の公共交通機関への安全なアクセスを妨げる「</w:t>
      </w:r>
      <w:r w:rsidR="00737792" w:rsidRPr="000D3A13">
        <w:rPr>
          <w:rFonts w:ascii="ＭＳ 明朝" w:hAnsi="ＭＳ 明朝" w:hint="eastAsia"/>
        </w:rPr>
        <w:t>島</w:t>
      </w:r>
      <w:r w:rsidRPr="000D3A13">
        <w:rPr>
          <w:rFonts w:ascii="ＭＳ 明朝" w:hAnsi="ＭＳ 明朝"/>
        </w:rPr>
        <w:t>式」バス停</w:t>
      </w:r>
      <w:r w:rsidR="00737792" w:rsidRPr="000D3A13">
        <w:rPr>
          <w:rFonts w:ascii="ＭＳ 明朝" w:hAnsi="ＭＳ 明朝" w:hint="eastAsia"/>
        </w:rPr>
        <w:t>（</w:t>
      </w:r>
      <w:r w:rsidR="00737792" w:rsidRPr="000D3A13">
        <w:rPr>
          <w:rFonts w:ascii="ＭＳ 明朝" w:hAnsi="ＭＳ 明朝" w:hint="eastAsia"/>
          <w:sz w:val="18"/>
          <w:szCs w:val="18"/>
        </w:rPr>
        <w:t>“</w:t>
      </w:r>
      <w:r w:rsidR="00737792" w:rsidRPr="000D3A13">
        <w:rPr>
          <w:rFonts w:ascii="ＭＳ 明朝" w:hAnsi="ＭＳ 明朝"/>
          <w:sz w:val="18"/>
          <w:szCs w:val="18"/>
        </w:rPr>
        <w:t>floating”</w:t>
      </w:r>
      <w:r w:rsidR="00737792" w:rsidRPr="000D3A13">
        <w:t xml:space="preserve"> </w:t>
      </w:r>
      <w:r w:rsidR="00737792" w:rsidRPr="000D3A13">
        <w:rPr>
          <w:rFonts w:ascii="ＭＳ 明朝" w:hAnsi="ＭＳ 明朝"/>
          <w:sz w:val="18"/>
          <w:szCs w:val="18"/>
        </w:rPr>
        <w:t>bus stops</w:t>
      </w:r>
      <w:r w:rsidR="00737792" w:rsidRPr="000D3A13">
        <w:rPr>
          <w:rFonts w:ascii="ＭＳ 明朝" w:hAnsi="ＭＳ 明朝" w:hint="eastAsia"/>
        </w:rPr>
        <w:t>）</w:t>
      </w:r>
      <w:r w:rsidRPr="000D3A13">
        <w:rPr>
          <w:rFonts w:ascii="ＭＳ 明朝" w:hAnsi="ＭＳ 明朝"/>
        </w:rPr>
        <w:t>の推進など。個人の移動手段と自立生活は相互に関連しており、アクセス可能で信頼性の高い交通手段は</w:t>
      </w:r>
      <w:r w:rsidR="00737792" w:rsidRPr="000D3A13">
        <w:rPr>
          <w:rFonts w:ascii="ＭＳ 明朝" w:hAnsi="ＭＳ 明朝" w:hint="eastAsia"/>
        </w:rPr>
        <w:t>、</w:t>
      </w:r>
      <w:r w:rsidRPr="000D3A13">
        <w:rPr>
          <w:rFonts w:ascii="ＭＳ 明朝" w:hAnsi="ＭＳ 明朝"/>
        </w:rPr>
        <w:t>自立生活と地域生活への参加に不可欠である。</w:t>
      </w:r>
      <w:r w:rsidR="00A124C1" w:rsidRPr="000D3A13">
        <w:rPr>
          <w:rFonts w:ascii="ＭＳ 明朝" w:hAnsi="ＭＳ 明朝" w:hint="eastAsia"/>
        </w:rPr>
        <w:t>我々は、</w:t>
      </w:r>
      <w:r w:rsidRPr="000D3A13">
        <w:rPr>
          <w:rFonts w:ascii="ＭＳ 明朝" w:hAnsi="ＭＳ 明朝"/>
        </w:rPr>
        <w:t>この点に関する障害</w:t>
      </w:r>
      <w:r w:rsidR="00C8627A" w:rsidRPr="000D3A13">
        <w:rPr>
          <w:rFonts w:ascii="ＭＳ 明朝" w:hAnsi="ＭＳ 明朝" w:hint="eastAsia"/>
        </w:rPr>
        <w:t>当事</w:t>
      </w:r>
      <w:r w:rsidRPr="000D3A13">
        <w:rPr>
          <w:rFonts w:ascii="ＭＳ 明朝" w:hAnsi="ＭＳ 明朝"/>
        </w:rPr>
        <w:t>者団体</w:t>
      </w:r>
      <w:r w:rsidR="00A124C1" w:rsidRPr="000D3A13">
        <w:rPr>
          <w:rFonts w:ascii="ＭＳ 明朝" w:hAnsi="ＭＳ 明朝" w:hint="eastAsia"/>
        </w:rPr>
        <w:t>／障害</w:t>
      </w:r>
      <w:r w:rsidR="00A124C1" w:rsidRPr="000D3A13">
        <w:rPr>
          <w:rFonts w:ascii="ＭＳ 明朝" w:hAnsi="ＭＳ 明朝"/>
        </w:rPr>
        <w:t>当事者運営組織</w:t>
      </w:r>
      <w:r w:rsidRPr="000D3A13">
        <w:rPr>
          <w:rFonts w:ascii="ＭＳ 明朝" w:hAnsi="ＭＳ 明朝"/>
        </w:rPr>
        <w:t>（DPO/DPRO</w:t>
      </w:r>
      <w:r w:rsidR="00A124C1" w:rsidRPr="000D3A13">
        <w:rPr>
          <w:rFonts w:ascii="ＭＳ 明朝" w:hAnsi="ＭＳ 明朝" w:hint="eastAsia"/>
        </w:rPr>
        <w:t>s</w:t>
      </w:r>
      <w:r w:rsidRPr="000D3A13">
        <w:rPr>
          <w:rFonts w:ascii="ＭＳ 明朝" w:hAnsi="ＭＳ 明朝"/>
        </w:rPr>
        <w:t>）の指針、例えば「</w:t>
      </w:r>
      <w:r w:rsidR="001A69B5" w:rsidRPr="000D3A13">
        <w:rPr>
          <w:rFonts w:ascii="ＭＳ 明朝" w:hAnsi="ＭＳ 明朝" w:hint="eastAsia"/>
        </w:rPr>
        <w:t>ヴォイス</w:t>
      </w:r>
      <w:r w:rsidR="001A69B5" w:rsidRPr="000D3A13">
        <w:rPr>
          <w:rFonts w:ascii="ＭＳ 明朝" w:hAnsi="ＭＳ 明朝"/>
        </w:rPr>
        <w:t>・オブ・</w:t>
      </w:r>
      <w:r w:rsidR="001A69B5" w:rsidRPr="000D3A13">
        <w:rPr>
          <w:rFonts w:ascii="ＭＳ 明朝" w:hAnsi="ＭＳ 明朝" w:hint="eastAsia"/>
        </w:rPr>
        <w:t>ヴィ</w:t>
      </w:r>
      <w:r w:rsidR="001A69B5" w:rsidRPr="000D3A13">
        <w:rPr>
          <w:rFonts w:ascii="ＭＳ 明朝" w:hAnsi="ＭＳ 明朝"/>
        </w:rPr>
        <w:t>ジョン・インペアメント</w:t>
      </w:r>
      <w:r w:rsidR="001A69B5" w:rsidRPr="000D3A13">
        <w:rPr>
          <w:rFonts w:ascii="ＭＳ 明朝" w:hAnsi="ＭＳ 明朝" w:hint="eastAsia"/>
        </w:rPr>
        <w:t>（</w:t>
      </w:r>
      <w:r w:rsidRPr="000D3A13">
        <w:rPr>
          <w:rFonts w:ascii="ＭＳ 明朝" w:hAnsi="ＭＳ 明朝"/>
        </w:rPr>
        <w:t>Voice of Vision</w:t>
      </w:r>
      <w:r w:rsidR="00A124C1" w:rsidRPr="000D3A13">
        <w:rPr>
          <w:rFonts w:ascii="ＭＳ 明朝" w:hAnsi="ＭＳ 明朝" w:hint="eastAsia"/>
        </w:rPr>
        <w:t xml:space="preserve"> </w:t>
      </w:r>
      <w:r w:rsidR="00A124C1" w:rsidRPr="000D3A13">
        <w:rPr>
          <w:rFonts w:ascii="ＭＳ 明朝" w:hAnsi="ＭＳ 明朝"/>
        </w:rPr>
        <w:t>Impairment</w:t>
      </w:r>
      <w:r w:rsidR="001A69B5" w:rsidRPr="000D3A13">
        <w:rPr>
          <w:rFonts w:ascii="ＭＳ 明朝" w:hAnsi="ＭＳ 明朝" w:hint="eastAsia"/>
        </w:rPr>
        <w:t>）</w:t>
      </w:r>
      <w:r w:rsidRPr="000D3A13">
        <w:rPr>
          <w:rFonts w:ascii="ＭＳ 明朝" w:hAnsi="ＭＳ 明朝"/>
        </w:rPr>
        <w:t>」</w:t>
      </w:r>
      <w:r w:rsidR="00C560A7" w:rsidRPr="000D3A13">
        <w:rPr>
          <w:rFonts w:ascii="ＭＳ 明朝" w:hAnsi="ＭＳ 明朝" w:hint="eastAsia"/>
          <w:sz w:val="18"/>
          <w:szCs w:val="18"/>
        </w:rPr>
        <w:t>（訳注　脚注95の訳注を参照。）</w:t>
      </w:r>
      <w:r w:rsidRPr="000D3A13">
        <w:rPr>
          <w:rFonts w:ascii="ＭＳ 明朝" w:hAnsi="ＭＳ 明朝"/>
        </w:rPr>
        <w:t>の指針を留意する。自立生活運動、</w:t>
      </w:r>
      <w:hyperlink r:id="rId539" w:history="1">
        <w:r w:rsidRPr="00497AE2">
          <w:rPr>
            <w:rStyle w:val="ab"/>
            <w:rFonts w:ascii="ＭＳ 明朝" w:hAnsi="ＭＳ 明朝"/>
            <w:color w:val="0070C0"/>
          </w:rPr>
          <w:t>ILMI公開書簡「持続可能なインクルーシブな町と都市</w:t>
        </w:r>
      </w:hyperlink>
      <w:r w:rsidRPr="007677A7">
        <w:rPr>
          <w:rFonts w:ascii="ＭＳ 明朝" w:hAnsi="ＭＳ 明朝"/>
          <w:color w:val="0070C0"/>
          <w:u w:val="single"/>
        </w:rPr>
        <w:t>」</w:t>
      </w:r>
      <w:r w:rsidRPr="000D3A13">
        <w:rPr>
          <w:rFonts w:ascii="ＭＳ 明朝" w:hAnsi="ＭＳ 明朝"/>
        </w:rPr>
        <w:t>（2022年）。RTE</w:t>
      </w:r>
      <w:r w:rsidR="008F1D79" w:rsidRPr="000D3A13">
        <w:rPr>
          <w:rFonts w:ascii="ＭＳ 明朝" w:hAnsi="ＭＳ 明朝"/>
        </w:rPr>
        <w:t>（</w:t>
      </w:r>
      <w:r w:rsidR="008F1D79" w:rsidRPr="000D3A13">
        <w:rPr>
          <w:rFonts w:ascii="ＭＳ 明朝" w:hAnsi="ＭＳ 明朝"/>
          <w:sz w:val="18"/>
          <w:szCs w:val="18"/>
        </w:rPr>
        <w:t>Raidió Teilifís Éireann</w:t>
      </w:r>
      <w:r w:rsidR="008F1D79" w:rsidRPr="000D3A13">
        <w:rPr>
          <w:rFonts w:ascii="ＭＳ 明朝" w:hAnsi="ＭＳ 明朝"/>
        </w:rPr>
        <w:t xml:space="preserve">　アイルランド放送協会）</w:t>
      </w:r>
      <w:r w:rsidRPr="000D3A13">
        <w:rPr>
          <w:rFonts w:ascii="ＭＳ 明朝" w:hAnsi="ＭＳ 明朝"/>
        </w:rPr>
        <w:t>、</w:t>
      </w:r>
      <w:hyperlink r:id="rId540" w:history="1">
        <w:r w:rsidR="00E201A3" w:rsidRPr="006561FB">
          <w:rPr>
            <w:rFonts w:ascii="ＭＳ 明朝" w:hAnsi="ＭＳ 明朝" w:hint="eastAsia"/>
            <w:color w:val="0070C0"/>
            <w:u w:val="single"/>
          </w:rPr>
          <w:t>イエレン</w:t>
        </w:r>
        <w:r w:rsidRPr="00497AE2">
          <w:rPr>
            <w:rStyle w:val="ab"/>
            <w:rFonts w:ascii="ＭＳ 明朝" w:hAnsi="ＭＳ 明朝"/>
            <w:color w:val="0070C0"/>
          </w:rPr>
          <w:t>社に対する差別訴訟で勝訴</w:t>
        </w:r>
      </w:hyperlink>
      <w:r w:rsidRPr="000D3A13">
        <w:rPr>
          <w:rFonts w:ascii="ＭＳ 明朝" w:hAnsi="ＭＳ 明朝"/>
        </w:rPr>
        <w:t>（2024年6月）。</w:t>
      </w:r>
      <w:r w:rsidR="001A69B5" w:rsidRPr="000D3A13">
        <w:rPr>
          <w:rFonts w:ascii="ＭＳ 明朝" w:hAnsi="ＭＳ 明朝" w:hint="eastAsia"/>
        </w:rPr>
        <w:t>ヴォイス</w:t>
      </w:r>
      <w:r w:rsidRPr="000D3A13">
        <w:rPr>
          <w:rFonts w:ascii="ＭＳ 明朝" w:hAnsi="ＭＳ 明朝"/>
        </w:rPr>
        <w:t>・オブ・</w:t>
      </w:r>
      <w:r w:rsidR="001A69B5" w:rsidRPr="000D3A13">
        <w:rPr>
          <w:rFonts w:ascii="ＭＳ 明朝" w:hAnsi="ＭＳ 明朝" w:hint="eastAsia"/>
        </w:rPr>
        <w:t>ヴィ</w:t>
      </w:r>
      <w:r w:rsidR="001A69B5" w:rsidRPr="000D3A13">
        <w:rPr>
          <w:rFonts w:ascii="ＭＳ 明朝" w:hAnsi="ＭＳ 明朝"/>
        </w:rPr>
        <w:t>ジョン</w:t>
      </w:r>
      <w:r w:rsidRPr="000D3A13">
        <w:rPr>
          <w:rFonts w:ascii="ＭＳ 明朝" w:hAnsi="ＭＳ 明朝"/>
        </w:rPr>
        <w:t>・インペアメント、</w:t>
      </w:r>
      <w:hyperlink r:id="rId541" w:history="1">
        <w:r w:rsidR="00A124C1" w:rsidRPr="00497AE2">
          <w:rPr>
            <w:rStyle w:val="ab"/>
            <w:rFonts w:ascii="ＭＳ 明朝" w:hAnsi="ＭＳ 明朝" w:hint="eastAsia"/>
            <w:color w:val="0070C0"/>
          </w:rPr>
          <w:t>すべてのところをアクセシブルに</w:t>
        </w:r>
        <w:r w:rsidRPr="00497AE2">
          <w:rPr>
            <w:rStyle w:val="ab"/>
            <w:rFonts w:ascii="ＭＳ 明朝" w:hAnsi="ＭＳ 明朝"/>
            <w:color w:val="0070C0"/>
          </w:rPr>
          <w:t>：障害排除ゾーンをなくそう</w:t>
        </w:r>
      </w:hyperlink>
      <w:r w:rsidRPr="000D3A13">
        <w:rPr>
          <w:rFonts w:ascii="ＭＳ 明朝" w:hAnsi="ＭＳ 明朝"/>
        </w:rPr>
        <w:t>（2025年）；同</w:t>
      </w:r>
      <w:r w:rsidR="00A124C1" w:rsidRPr="000D3A13">
        <w:rPr>
          <w:rFonts w:ascii="ＭＳ 明朝" w:hAnsi="ＭＳ 明朝" w:hint="eastAsia"/>
        </w:rPr>
        <w:t>、</w:t>
      </w:r>
      <w:hyperlink r:id="rId542" w:history="1">
        <w:r w:rsidRPr="00497AE2">
          <w:rPr>
            <w:rStyle w:val="ab"/>
            <w:rFonts w:ascii="ＭＳ 明朝" w:hAnsi="ＭＳ 明朝"/>
            <w:color w:val="0070C0"/>
          </w:rPr>
          <w:t>公共交通</w:t>
        </w:r>
      </w:hyperlink>
      <w:r w:rsidRPr="000D3A13">
        <w:rPr>
          <w:rFonts w:ascii="ＭＳ 明朝" w:hAnsi="ＭＳ 明朝"/>
        </w:rPr>
        <w:t>（2025年）。</w:t>
      </w:r>
    </w:p>
    <w:p w14:paraId="23EA011B" w14:textId="6F953BF6" w:rsidR="00737792" w:rsidRPr="000D3A13" w:rsidRDefault="00737792" w:rsidP="00737792">
      <w:pPr>
        <w:pStyle w:val="af5"/>
        <w:spacing w:before="0" w:afterLines="50" w:after="120" w:line="240" w:lineRule="exact"/>
        <w:rPr>
          <w:rFonts w:ascii="ＭＳ 明朝" w:hAnsi="ＭＳ 明朝"/>
          <w:sz w:val="18"/>
          <w:szCs w:val="18"/>
        </w:rPr>
      </w:pPr>
      <w:r w:rsidRPr="000D3A13">
        <w:rPr>
          <w:rFonts w:ascii="ＭＳ 明朝" w:hAnsi="ＭＳ 明朝" w:hint="eastAsia"/>
          <w:sz w:val="18"/>
          <w:szCs w:val="18"/>
        </w:rPr>
        <w:t xml:space="preserve">（訳注　</w:t>
      </w:r>
      <w:r w:rsidRPr="000D3A13">
        <w:rPr>
          <w:rFonts w:ascii="ＭＳ 明朝" w:hAnsi="ＭＳ 明朝"/>
          <w:sz w:val="18"/>
          <w:szCs w:val="18"/>
        </w:rPr>
        <w:t>「</w:t>
      </w:r>
      <w:r w:rsidRPr="000D3A13">
        <w:rPr>
          <w:rFonts w:ascii="ＭＳ 明朝" w:hAnsi="ＭＳ 明朝" w:hint="eastAsia"/>
          <w:sz w:val="18"/>
          <w:szCs w:val="18"/>
        </w:rPr>
        <w:t>島</w:t>
      </w:r>
      <w:r w:rsidRPr="000D3A13">
        <w:rPr>
          <w:rFonts w:ascii="ＭＳ 明朝" w:hAnsi="ＭＳ 明朝"/>
          <w:sz w:val="18"/>
          <w:szCs w:val="18"/>
        </w:rPr>
        <w:t>式」バス停</w:t>
      </w:r>
      <w:r w:rsidRPr="000D3A13">
        <w:rPr>
          <w:rFonts w:ascii="ＭＳ 明朝" w:hAnsi="ＭＳ 明朝" w:hint="eastAsia"/>
          <w:sz w:val="18"/>
          <w:szCs w:val="18"/>
        </w:rPr>
        <w:t>は、</w:t>
      </w:r>
      <w:r w:rsidRPr="000D3A13">
        <w:rPr>
          <w:rFonts w:ascii="ＭＳ 明朝" w:hAnsi="ＭＳ 明朝"/>
          <w:sz w:val="18"/>
          <w:szCs w:val="18"/>
        </w:rPr>
        <w:t>歩道とバス停の</w:t>
      </w:r>
      <w:r w:rsidRPr="000D3A13">
        <w:rPr>
          <w:rFonts w:ascii="ＭＳ 明朝" w:hAnsi="ＭＳ 明朝" w:hint="eastAsia"/>
          <w:sz w:val="18"/>
          <w:szCs w:val="18"/>
        </w:rPr>
        <w:t>間</w:t>
      </w:r>
      <w:r w:rsidRPr="000D3A13">
        <w:rPr>
          <w:rFonts w:ascii="ＭＳ 明朝" w:hAnsi="ＭＳ 明朝"/>
          <w:sz w:val="18"/>
          <w:szCs w:val="18"/>
        </w:rPr>
        <w:t>に自転車レーンが</w:t>
      </w:r>
      <w:r w:rsidRPr="000D3A13">
        <w:rPr>
          <w:rFonts w:ascii="ＭＳ 明朝" w:hAnsi="ＭＳ 明朝" w:hint="eastAsia"/>
          <w:sz w:val="18"/>
          <w:szCs w:val="18"/>
        </w:rPr>
        <w:t>あ</w:t>
      </w:r>
      <w:r w:rsidRPr="000D3A13">
        <w:rPr>
          <w:rFonts w:ascii="ＭＳ 明朝" w:hAnsi="ＭＳ 明朝"/>
          <w:sz w:val="18"/>
          <w:szCs w:val="18"/>
        </w:rPr>
        <w:t>る構造</w:t>
      </w:r>
      <w:r w:rsidRPr="000D3A13">
        <w:rPr>
          <w:rFonts w:ascii="ＭＳ 明朝" w:hAnsi="ＭＳ 明朝" w:hint="eastAsia"/>
          <w:sz w:val="18"/>
          <w:szCs w:val="18"/>
        </w:rPr>
        <w:t>になっている</w:t>
      </w:r>
      <w:r w:rsidRPr="000D3A13">
        <w:rPr>
          <w:rFonts w:ascii="ＭＳ 明朝" w:hAnsi="ＭＳ 明朝"/>
          <w:sz w:val="18"/>
          <w:szCs w:val="18"/>
        </w:rPr>
        <w:t>バス停</w:t>
      </w:r>
      <w:r w:rsidRPr="000D3A13">
        <w:rPr>
          <w:rFonts w:ascii="ＭＳ 明朝" w:hAnsi="ＭＳ 明朝" w:hint="eastAsia"/>
          <w:sz w:val="18"/>
          <w:szCs w:val="18"/>
        </w:rPr>
        <w:t>。</w:t>
      </w:r>
      <w:r w:rsidRPr="000D3A13">
        <w:rPr>
          <w:rFonts w:ascii="ＭＳ 明朝" w:hAnsi="ＭＳ 明朝"/>
          <w:sz w:val="18"/>
          <w:szCs w:val="18"/>
        </w:rPr>
        <w:t>乗り降り</w:t>
      </w:r>
      <w:r w:rsidRPr="000D3A13">
        <w:rPr>
          <w:rFonts w:ascii="ＭＳ 明朝" w:hAnsi="ＭＳ 明朝" w:hint="eastAsia"/>
          <w:sz w:val="18"/>
          <w:szCs w:val="18"/>
        </w:rPr>
        <w:t>時</w:t>
      </w:r>
      <w:r w:rsidRPr="000D3A13">
        <w:rPr>
          <w:rFonts w:ascii="ＭＳ 明朝" w:hAnsi="ＭＳ 明朝"/>
          <w:sz w:val="18"/>
          <w:szCs w:val="18"/>
        </w:rPr>
        <w:t>には、歩行者</w:t>
      </w:r>
      <w:r w:rsidRPr="000D3A13">
        <w:rPr>
          <w:rFonts w:ascii="ＭＳ 明朝" w:hAnsi="ＭＳ 明朝" w:hint="eastAsia"/>
          <w:sz w:val="18"/>
          <w:szCs w:val="18"/>
        </w:rPr>
        <w:t>は</w:t>
      </w:r>
      <w:r w:rsidRPr="000D3A13">
        <w:rPr>
          <w:rFonts w:ascii="ＭＳ 明朝" w:hAnsi="ＭＳ 明朝"/>
          <w:sz w:val="18"/>
          <w:szCs w:val="18"/>
        </w:rPr>
        <w:t>自転車レーンを横断しなければならない</w:t>
      </w:r>
      <w:r w:rsidRPr="000D3A13">
        <w:rPr>
          <w:rFonts w:ascii="ＭＳ 明朝" w:hAnsi="ＭＳ 明朝" w:hint="eastAsia"/>
          <w:sz w:val="18"/>
          <w:szCs w:val="18"/>
        </w:rPr>
        <w:t>。）</w:t>
      </w:r>
    </w:p>
  </w:footnote>
  <w:footnote w:id="296">
    <w:p w14:paraId="35780C9A" w14:textId="6E08A1E1"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001A69B5" w:rsidRPr="000D3A13">
        <w:rPr>
          <w:rFonts w:ascii="ＭＳ 明朝" w:hAnsi="ＭＳ 明朝" w:hint="eastAsia"/>
        </w:rPr>
        <w:t>自立</w:t>
      </w:r>
      <w:r w:rsidRPr="000D3A13">
        <w:rPr>
          <w:rFonts w:ascii="ＭＳ 明朝" w:hAnsi="ＭＳ 明朝"/>
        </w:rPr>
        <w:t>生活運動アイルランド</w:t>
      </w:r>
      <w:r w:rsidR="00376A5C" w:rsidRPr="000D3A13">
        <w:rPr>
          <w:rFonts w:ascii="ＭＳ 明朝" w:hAnsi="ＭＳ 明朝" w:hint="eastAsia"/>
        </w:rPr>
        <w:t>（</w:t>
      </w:r>
      <w:r w:rsidR="00376A5C" w:rsidRPr="000D3A13">
        <w:rPr>
          <w:rFonts w:ascii="ＭＳ 明朝" w:hAnsi="ＭＳ 明朝"/>
          <w:sz w:val="18"/>
          <w:szCs w:val="18"/>
        </w:rPr>
        <w:t>Independent Living Movement Ireland</w:t>
      </w:r>
      <w:r w:rsidR="00376A5C" w:rsidRPr="000D3A13">
        <w:rPr>
          <w:rFonts w:ascii="ＭＳ 明朝" w:hAnsi="ＭＳ 明朝" w:hint="eastAsia"/>
        </w:rPr>
        <w:t>）</w:t>
      </w:r>
      <w:r w:rsidRPr="000D3A13">
        <w:rPr>
          <w:rFonts w:ascii="ＭＳ 明朝" w:hAnsi="ＭＳ 明朝"/>
        </w:rPr>
        <w:t>、</w:t>
      </w:r>
      <w:hyperlink r:id="rId543" w:history="1">
        <w:r w:rsidRPr="00497AE2">
          <w:rPr>
            <w:rStyle w:val="ab"/>
            <w:rFonts w:ascii="ＭＳ 明朝" w:hAnsi="ＭＳ 明朝"/>
            <w:color w:val="0070C0"/>
          </w:rPr>
          <w:t>持続可能なインクルーシブな町と都市</w:t>
        </w:r>
      </w:hyperlink>
      <w:r w:rsidRPr="000D3A13">
        <w:rPr>
          <w:rFonts w:ascii="ＭＳ 明朝" w:hAnsi="ＭＳ 明朝"/>
        </w:rPr>
        <w:t>（2022年）。IHREC、</w:t>
      </w:r>
      <w:hyperlink r:id="rId544" w:history="1">
        <w:r w:rsidRPr="00497AE2">
          <w:rPr>
            <w:rStyle w:val="ab"/>
            <w:rFonts w:ascii="ＭＳ 明朝" w:hAnsi="ＭＳ 明朝"/>
            <w:color w:val="0070C0"/>
          </w:rPr>
          <w:t>公共部門における平等と人権の義務</w:t>
        </w:r>
      </w:hyperlink>
      <w:r w:rsidRPr="000D3A13">
        <w:rPr>
          <w:rFonts w:ascii="ＭＳ 明朝" w:hAnsi="ＭＳ 明朝"/>
        </w:rPr>
        <w:t>。</w:t>
      </w:r>
    </w:p>
  </w:footnote>
  <w:footnote w:id="297">
    <w:p w14:paraId="59883986" w14:textId="7BF7998D"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市民社会組織（CSO</w:t>
      </w:r>
      <w:r w:rsidR="001A69B5" w:rsidRPr="000D3A13">
        <w:rPr>
          <w:rFonts w:ascii="ＭＳ 明朝" w:hAnsi="ＭＳ 明朝" w:hint="eastAsia"/>
        </w:rPr>
        <w:t>s</w:t>
      </w:r>
      <w:r w:rsidRPr="000D3A13">
        <w:rPr>
          <w:rFonts w:ascii="ＭＳ 明朝" w:hAnsi="ＭＳ 明朝"/>
        </w:rPr>
        <w:t>）との協議において、交通サービスに地域差があるとの報告を受けた。CSO</w:t>
      </w:r>
      <w:r w:rsidR="001A69B5" w:rsidRPr="000D3A13">
        <w:rPr>
          <w:rFonts w:ascii="ＭＳ 明朝" w:hAnsi="ＭＳ 明朝" w:hint="eastAsia"/>
        </w:rPr>
        <w:t>s</w:t>
      </w:r>
      <w:r w:rsidRPr="000D3A13">
        <w:rPr>
          <w:rFonts w:ascii="ＭＳ 明朝" w:hAnsi="ＭＳ 明朝"/>
        </w:rPr>
        <w:t>からは、障害者が就職した際に無料乗車権が</w:t>
      </w:r>
      <w:r w:rsidR="001A69B5" w:rsidRPr="000D3A13">
        <w:rPr>
          <w:rFonts w:ascii="ＭＳ 明朝" w:hAnsi="ＭＳ 明朝" w:hint="eastAsia"/>
        </w:rPr>
        <w:t>取り消</w:t>
      </w:r>
      <w:r w:rsidRPr="000D3A13">
        <w:rPr>
          <w:rFonts w:ascii="ＭＳ 明朝" w:hAnsi="ＭＳ 明朝"/>
        </w:rPr>
        <w:t>される懸念も提起された。本意見書作成に際し、IHRECは2025年4月15日（火）にCSO</w:t>
      </w:r>
      <w:r w:rsidR="001A69B5" w:rsidRPr="000D3A13">
        <w:rPr>
          <w:rFonts w:ascii="ＭＳ 明朝" w:hAnsi="ＭＳ 明朝" w:hint="eastAsia"/>
        </w:rPr>
        <w:t>s</w:t>
      </w:r>
      <w:r w:rsidRPr="000D3A13">
        <w:rPr>
          <w:rFonts w:ascii="ＭＳ 明朝" w:hAnsi="ＭＳ 明朝"/>
        </w:rPr>
        <w:t>とのオンライン協議、2025年5月9日（金）に障害</w:t>
      </w:r>
      <w:r w:rsidR="00C8627A" w:rsidRPr="000D3A13">
        <w:rPr>
          <w:rFonts w:ascii="ＭＳ 明朝" w:hAnsi="ＭＳ 明朝" w:hint="eastAsia"/>
        </w:rPr>
        <w:t>当事</w:t>
      </w:r>
      <w:r w:rsidRPr="000D3A13">
        <w:rPr>
          <w:rFonts w:ascii="ＭＳ 明朝" w:hAnsi="ＭＳ 明朝"/>
        </w:rPr>
        <w:t>者団体（DPO</w:t>
      </w:r>
      <w:r w:rsidR="00A610F5" w:rsidRPr="000D3A13">
        <w:rPr>
          <w:rFonts w:ascii="ＭＳ 明朝" w:hAnsi="ＭＳ 明朝" w:hint="eastAsia"/>
        </w:rPr>
        <w:t>s</w:t>
      </w:r>
      <w:r w:rsidRPr="000D3A13">
        <w:rPr>
          <w:rFonts w:ascii="ＭＳ 明朝" w:hAnsi="ＭＳ 明朝"/>
        </w:rPr>
        <w:t>）とのハイブリッド協議を実施し、アイルランドの12のDPOが参加した。2025年より、</w:t>
      </w:r>
      <w:r w:rsidR="00A610F5" w:rsidRPr="000D3A13">
        <w:rPr>
          <w:rFonts w:ascii="ＭＳ 明朝" w:hAnsi="ＭＳ 明朝" w:hint="eastAsia"/>
        </w:rPr>
        <w:t>我々は、</w:t>
      </w:r>
      <w:r w:rsidRPr="000D3A13">
        <w:rPr>
          <w:rFonts w:ascii="ＭＳ 明朝" w:hAnsi="ＭＳ 明朝"/>
        </w:rPr>
        <w:t>障害により医学的に運転適格とされたことがない</w:t>
      </w:r>
      <w:r w:rsidR="00A610F5" w:rsidRPr="000D3A13">
        <w:rPr>
          <w:rFonts w:ascii="ＭＳ 明朝" w:hAnsi="ＭＳ 明朝" w:hint="eastAsia"/>
        </w:rPr>
        <w:t>人</w:t>
      </w:r>
      <w:r w:rsidRPr="000D3A13">
        <w:rPr>
          <w:rFonts w:ascii="ＭＳ 明朝" w:hAnsi="ＭＳ 明朝"/>
        </w:rPr>
        <w:t>、および1年を超える期間</w:t>
      </w:r>
      <w:r w:rsidR="00A610F5" w:rsidRPr="000D3A13">
        <w:rPr>
          <w:rFonts w:ascii="ＭＳ 明朝" w:hAnsi="ＭＳ 明朝" w:hint="eastAsia"/>
        </w:rPr>
        <w:t>、</w:t>
      </w:r>
      <w:r w:rsidRPr="000D3A13">
        <w:rPr>
          <w:rFonts w:ascii="ＭＳ 明朝" w:hAnsi="ＭＳ 明朝"/>
        </w:rPr>
        <w:t>医学的に運転不適格と認定された</w:t>
      </w:r>
      <w:r w:rsidR="00A610F5" w:rsidRPr="000D3A13">
        <w:rPr>
          <w:rFonts w:ascii="ＭＳ 明朝" w:hAnsi="ＭＳ 明朝" w:hint="eastAsia"/>
        </w:rPr>
        <w:t>人</w:t>
      </w:r>
      <w:r w:rsidRPr="000D3A13">
        <w:rPr>
          <w:rFonts w:ascii="ＭＳ 明朝" w:hAnsi="ＭＳ 明朝"/>
        </w:rPr>
        <w:t>へ無料乗車制度が拡大される旨の発表を歓迎</w:t>
      </w:r>
      <w:r w:rsidRPr="000D3A13">
        <w:rPr>
          <w:rFonts w:ascii="ＭＳ 明朝" w:hAnsi="ＭＳ 明朝" w:hint="eastAsia"/>
        </w:rPr>
        <w:t>する</w:t>
      </w:r>
      <w:r w:rsidRPr="000D3A13">
        <w:rPr>
          <w:rFonts w:ascii="ＭＳ 明朝" w:hAnsi="ＭＳ 明朝"/>
        </w:rPr>
        <w:t>。アイルランド政府</w:t>
      </w:r>
      <w:r w:rsidR="00A610F5" w:rsidRPr="000D3A13">
        <w:rPr>
          <w:rFonts w:ascii="ＭＳ 明朝" w:hAnsi="ＭＳ 明朝" w:hint="eastAsia"/>
        </w:rPr>
        <w:t>、</w:t>
      </w:r>
      <w:hyperlink r:id="rId545" w:history="1">
        <w:r w:rsidRPr="00497AE2">
          <w:rPr>
            <w:rStyle w:val="ab"/>
            <w:rFonts w:ascii="ＭＳ 明朝" w:hAnsi="ＭＳ 明朝"/>
            <w:color w:val="0070C0"/>
          </w:rPr>
          <w:t>無料乗車制度</w:t>
        </w:r>
      </w:hyperlink>
      <w:r w:rsidRPr="000D3A13">
        <w:rPr>
          <w:rFonts w:ascii="ＭＳ 明朝" w:hAnsi="ＭＳ 明朝"/>
        </w:rPr>
        <w:t>（2019年）</w:t>
      </w:r>
    </w:p>
  </w:footnote>
  <w:footnote w:id="298">
    <w:p w14:paraId="5A13B1C1" w14:textId="3C366F1A"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市民社会組織（CSO</w:t>
      </w:r>
      <w:r w:rsidR="00BB3D39" w:rsidRPr="000D3A13">
        <w:rPr>
          <w:rFonts w:ascii="ＭＳ 明朝" w:hAnsi="ＭＳ 明朝" w:hint="eastAsia"/>
        </w:rPr>
        <w:t>s</w:t>
      </w:r>
      <w:r w:rsidRPr="000D3A13">
        <w:rPr>
          <w:rFonts w:ascii="ＭＳ 明朝" w:hAnsi="ＭＳ 明朝"/>
        </w:rPr>
        <w:t>）との協議において、移動補助具の提供者は利用可能な資金枠に制約されることが多く、個人のニーズや希望を考慮しない場合が多いとの指摘を受けた。CSO</w:t>
      </w:r>
      <w:r w:rsidR="00BB3D39" w:rsidRPr="000D3A13">
        <w:rPr>
          <w:rFonts w:ascii="ＭＳ 明朝" w:hAnsi="ＭＳ 明朝" w:hint="eastAsia"/>
        </w:rPr>
        <w:t>s</w:t>
      </w:r>
      <w:r w:rsidRPr="000D3A13">
        <w:rPr>
          <w:rFonts w:ascii="ＭＳ 明朝" w:hAnsi="ＭＳ 明朝"/>
        </w:rPr>
        <w:t>は、</w:t>
      </w:r>
      <w:bookmarkStart w:id="135" w:name="_Hlk201265855"/>
      <w:r w:rsidRPr="000D3A13">
        <w:rPr>
          <w:rFonts w:ascii="ＭＳ 明朝" w:hAnsi="ＭＳ 明朝"/>
        </w:rPr>
        <w:t>PA</w:t>
      </w:r>
      <w:r w:rsidRPr="000D3A13">
        <w:rPr>
          <w:rFonts w:ascii="ＭＳ 明朝" w:hAnsi="ＭＳ 明朝" w:hint="eastAsia"/>
        </w:rPr>
        <w:t>サービス</w:t>
      </w:r>
      <w:bookmarkEnd w:id="135"/>
      <w:r w:rsidRPr="000D3A13">
        <w:rPr>
          <w:rFonts w:ascii="ＭＳ 明朝" w:hAnsi="ＭＳ 明朝"/>
        </w:rPr>
        <w:t>提供者の大半が、アクセシブル</w:t>
      </w:r>
      <w:r w:rsidRPr="000D3A13">
        <w:rPr>
          <w:rFonts w:ascii="ＭＳ 明朝" w:hAnsi="ＭＳ 明朝" w:hint="eastAsia"/>
        </w:rPr>
        <w:t>な</w:t>
      </w:r>
      <w:r w:rsidRPr="000D3A13">
        <w:rPr>
          <w:rFonts w:ascii="ＭＳ 明朝" w:hAnsi="ＭＳ 明朝"/>
        </w:rPr>
        <w:t>車両を</w:t>
      </w:r>
      <w:r w:rsidR="005E4990" w:rsidRPr="000D3A13">
        <w:rPr>
          <w:rFonts w:ascii="ＭＳ 明朝" w:hAnsi="ＭＳ 明朝" w:hint="eastAsia"/>
        </w:rPr>
        <w:t>入手して</w:t>
      </w:r>
      <w:r w:rsidRPr="000D3A13">
        <w:rPr>
          <w:rFonts w:ascii="ＭＳ 明朝" w:hAnsi="ＭＳ 明朝"/>
        </w:rPr>
        <w:t>利用</w:t>
      </w:r>
      <w:r w:rsidR="005E4990" w:rsidRPr="000D3A13">
        <w:rPr>
          <w:rFonts w:ascii="ＭＳ 明朝" w:hAnsi="ＭＳ 明朝" w:hint="eastAsia"/>
        </w:rPr>
        <w:t>することが</w:t>
      </w:r>
      <w:r w:rsidRPr="000D3A13">
        <w:rPr>
          <w:rFonts w:ascii="ＭＳ 明朝" w:hAnsi="ＭＳ 明朝"/>
        </w:rPr>
        <w:t>できない状況にあると指摘した。本意見提出に際し、IHRECは2025年4月15日（火）にCSO</w:t>
      </w:r>
      <w:r w:rsidR="00BB3D39" w:rsidRPr="000D3A13">
        <w:rPr>
          <w:rFonts w:ascii="ＭＳ 明朝" w:hAnsi="ＭＳ 明朝" w:hint="eastAsia"/>
        </w:rPr>
        <w:t>s</w:t>
      </w:r>
      <w:r w:rsidRPr="000D3A13">
        <w:rPr>
          <w:rFonts w:ascii="ＭＳ 明朝" w:hAnsi="ＭＳ 明朝"/>
        </w:rPr>
        <w:t>向けオンライン協議、2025年5月9日（金）にDPO</w:t>
      </w:r>
      <w:r w:rsidR="00BB3D39" w:rsidRPr="000D3A13">
        <w:rPr>
          <w:rFonts w:ascii="ＭＳ 明朝" w:hAnsi="ＭＳ 明朝" w:hint="eastAsia"/>
        </w:rPr>
        <w:t>s</w:t>
      </w:r>
      <w:r w:rsidRPr="000D3A13">
        <w:rPr>
          <w:rFonts w:ascii="ＭＳ 明朝" w:hAnsi="ＭＳ 明朝"/>
        </w:rPr>
        <w:t>向けハイブリッド協議を実施し、12の</w:t>
      </w:r>
      <w:r w:rsidR="00BB3D39" w:rsidRPr="000D3A13">
        <w:rPr>
          <w:rFonts w:ascii="ＭＳ 明朝" w:hAnsi="ＭＳ 明朝"/>
        </w:rPr>
        <w:t>DPO</w:t>
      </w:r>
      <w:r w:rsidR="00BB3D39" w:rsidRPr="000D3A13">
        <w:rPr>
          <w:rFonts w:ascii="ＭＳ 明朝" w:hAnsi="ＭＳ 明朝" w:hint="eastAsia"/>
        </w:rPr>
        <w:t>s</w:t>
      </w:r>
      <w:r w:rsidRPr="000D3A13">
        <w:rPr>
          <w:rFonts w:ascii="ＭＳ 明朝" w:hAnsi="ＭＳ 明朝"/>
        </w:rPr>
        <w:t>が参加した。</w:t>
      </w:r>
    </w:p>
    <w:p w14:paraId="45E1CD19" w14:textId="4AE36502" w:rsidR="00BB3D39" w:rsidRPr="000D3A13" w:rsidRDefault="00BB3D39" w:rsidP="00BB3D39">
      <w:pPr>
        <w:pStyle w:val="af5"/>
        <w:spacing w:before="0" w:afterLines="50" w:after="120" w:line="240" w:lineRule="exact"/>
        <w:rPr>
          <w:rFonts w:ascii="ＭＳ 明朝" w:hAnsi="ＭＳ 明朝"/>
          <w:sz w:val="18"/>
          <w:szCs w:val="18"/>
        </w:rPr>
      </w:pPr>
      <w:r w:rsidRPr="000D3A13">
        <w:rPr>
          <w:rFonts w:ascii="ＭＳ 明朝" w:hAnsi="ＭＳ 明朝" w:hint="eastAsia"/>
          <w:sz w:val="18"/>
          <w:szCs w:val="18"/>
        </w:rPr>
        <w:t>（訳注　「</w:t>
      </w:r>
      <w:r w:rsidR="005E4990" w:rsidRPr="000D3A13">
        <w:rPr>
          <w:rFonts w:ascii="ＭＳ 明朝" w:hAnsi="ＭＳ 明朝" w:hint="eastAsia"/>
          <w:sz w:val="18"/>
          <w:szCs w:val="18"/>
        </w:rPr>
        <w:t>PA</w:t>
      </w:r>
      <w:r w:rsidRPr="000D3A13">
        <w:rPr>
          <w:rFonts w:ascii="ＭＳ 明朝" w:hAnsi="ＭＳ 明朝" w:hint="eastAsia"/>
          <w:sz w:val="18"/>
          <w:szCs w:val="18"/>
        </w:rPr>
        <w:t>サービス</w:t>
      </w:r>
      <w:r w:rsidRPr="000D3A13">
        <w:rPr>
          <w:rFonts w:ascii="ＭＳ 明朝" w:hAnsi="ＭＳ 明朝"/>
          <w:sz w:val="18"/>
          <w:szCs w:val="18"/>
        </w:rPr>
        <w:t>提供者が、アクセシブル</w:t>
      </w:r>
      <w:r w:rsidRPr="000D3A13">
        <w:rPr>
          <w:rFonts w:ascii="ＭＳ 明朝" w:hAnsi="ＭＳ 明朝" w:hint="eastAsia"/>
          <w:sz w:val="18"/>
          <w:szCs w:val="18"/>
        </w:rPr>
        <w:t>な</w:t>
      </w:r>
      <w:r w:rsidRPr="000D3A13">
        <w:rPr>
          <w:rFonts w:ascii="ＭＳ 明朝" w:hAnsi="ＭＳ 明朝"/>
          <w:sz w:val="18"/>
          <w:szCs w:val="18"/>
        </w:rPr>
        <w:t>車両を利用できない</w:t>
      </w:r>
      <w:r w:rsidRPr="000D3A13">
        <w:rPr>
          <w:rFonts w:ascii="ＭＳ 明朝" w:hAnsi="ＭＳ 明朝" w:hint="eastAsia"/>
          <w:sz w:val="18"/>
          <w:szCs w:val="18"/>
        </w:rPr>
        <w:t>」のは、PAサービスは</w:t>
      </w:r>
      <w:r w:rsidRPr="000D3A13">
        <w:rPr>
          <w:sz w:val="18"/>
          <w:szCs w:val="18"/>
        </w:rPr>
        <w:t>移動支援や送迎用の車両を提供する制度ではな</w:t>
      </w:r>
      <w:r w:rsidRPr="000D3A13">
        <w:rPr>
          <w:rFonts w:hint="eastAsia"/>
          <w:sz w:val="18"/>
          <w:szCs w:val="18"/>
        </w:rPr>
        <w:t>く、障害のある人</w:t>
      </w:r>
      <w:r w:rsidRPr="000D3A13">
        <w:rPr>
          <w:sz w:val="18"/>
          <w:szCs w:val="18"/>
        </w:rPr>
        <w:t>が所有する車をアシスタントが運転する</w:t>
      </w:r>
      <w:r w:rsidRPr="000D3A13">
        <w:rPr>
          <w:rFonts w:hint="eastAsia"/>
          <w:sz w:val="18"/>
          <w:szCs w:val="18"/>
        </w:rPr>
        <w:t>こと</w:t>
      </w:r>
      <w:r w:rsidRPr="000D3A13">
        <w:rPr>
          <w:sz w:val="18"/>
          <w:szCs w:val="18"/>
        </w:rPr>
        <w:t>を前提として</w:t>
      </w:r>
      <w:r w:rsidRPr="000D3A13">
        <w:rPr>
          <w:rFonts w:hint="eastAsia"/>
          <w:sz w:val="18"/>
          <w:szCs w:val="18"/>
        </w:rPr>
        <w:t>いることが主要因である。</w:t>
      </w:r>
      <w:r w:rsidRPr="000D3A13">
        <w:rPr>
          <w:rFonts w:ascii="ＭＳ 明朝" w:hAnsi="ＭＳ 明朝" w:hint="eastAsia"/>
          <w:sz w:val="18"/>
          <w:szCs w:val="18"/>
        </w:rPr>
        <w:t>）</w:t>
      </w:r>
    </w:p>
  </w:footnote>
  <w:footnote w:id="299">
    <w:p w14:paraId="40971E6B" w14:textId="137CD87D"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例えば、PA</w:t>
      </w:r>
      <w:r w:rsidR="00A648B6" w:rsidRPr="000D3A13">
        <w:rPr>
          <w:rFonts w:ascii="ＭＳ 明朝" w:hAnsi="ＭＳ 明朝" w:hint="eastAsia"/>
        </w:rPr>
        <w:t>サービス</w:t>
      </w:r>
      <w:r w:rsidRPr="000D3A13">
        <w:rPr>
          <w:rFonts w:ascii="ＭＳ 明朝" w:hAnsi="ＭＳ 明朝"/>
        </w:rPr>
        <w:t>を利用する障害者が、政治的</w:t>
      </w:r>
      <w:r w:rsidR="00A648B6" w:rsidRPr="000D3A13">
        <w:rPr>
          <w:rFonts w:ascii="ＭＳ 明朝" w:hAnsi="ＭＳ 明朝" w:hint="eastAsia"/>
        </w:rPr>
        <w:t>な</w:t>
      </w:r>
      <w:r w:rsidRPr="000D3A13">
        <w:rPr>
          <w:rFonts w:ascii="ＭＳ 明朝" w:hAnsi="ＭＳ 明朝"/>
        </w:rPr>
        <w:t>会議やイベント</w:t>
      </w:r>
      <w:r w:rsidRPr="000D3A13">
        <w:rPr>
          <w:rFonts w:ascii="ＭＳ 明朝" w:hAnsi="ＭＳ 明朝" w:hint="eastAsia"/>
        </w:rPr>
        <w:t>に</w:t>
      </w:r>
      <w:r w:rsidRPr="000D3A13">
        <w:rPr>
          <w:rFonts w:ascii="ＭＳ 明朝" w:hAnsi="ＭＳ 明朝"/>
        </w:rPr>
        <w:t>参加できない事例が報告されてい</w:t>
      </w:r>
      <w:r w:rsidRPr="000D3A13">
        <w:rPr>
          <w:rFonts w:ascii="ＭＳ 明朝" w:hAnsi="ＭＳ 明朝" w:hint="eastAsia"/>
        </w:rPr>
        <w:t>る</w:t>
      </w:r>
      <w:r w:rsidRPr="000D3A13">
        <w:rPr>
          <w:rFonts w:ascii="ＭＳ 明朝" w:hAnsi="ＭＳ 明朝"/>
        </w:rPr>
        <w:t>。</w:t>
      </w:r>
      <w:bookmarkStart w:id="138" w:name="_Hlk201266002"/>
      <w:r w:rsidRPr="000D3A13">
        <w:rPr>
          <w:rFonts w:ascii="ＭＳ 明朝" w:hAnsi="ＭＳ 明朝" w:hint="eastAsia"/>
        </w:rPr>
        <w:t>PA</w:t>
      </w:r>
      <w:bookmarkEnd w:id="138"/>
      <w:r w:rsidRPr="000D3A13">
        <w:rPr>
          <w:rFonts w:ascii="ＭＳ 明朝" w:hAnsi="ＭＳ 明朝" w:hint="eastAsia"/>
        </w:rPr>
        <w:t>が</w:t>
      </w:r>
      <w:r w:rsidRPr="000D3A13">
        <w:rPr>
          <w:rFonts w:ascii="ＭＳ 明朝" w:hAnsi="ＭＳ 明朝"/>
        </w:rPr>
        <w:t>勤務時間中</w:t>
      </w:r>
      <w:r w:rsidRPr="000D3A13">
        <w:rPr>
          <w:rFonts w:ascii="ＭＳ 明朝" w:hAnsi="ＭＳ 明朝" w:hint="eastAsia"/>
        </w:rPr>
        <w:t>にそのようなイベントに参加することが</w:t>
      </w:r>
      <w:r w:rsidRPr="000D3A13">
        <w:rPr>
          <w:rFonts w:ascii="ＭＳ 明朝" w:hAnsi="ＭＳ 明朝"/>
        </w:rPr>
        <w:t>禁止されているため</w:t>
      </w:r>
      <w:r w:rsidRPr="000D3A13">
        <w:rPr>
          <w:rFonts w:ascii="ＭＳ 明朝" w:hAnsi="ＭＳ 明朝" w:hint="eastAsia"/>
        </w:rPr>
        <w:t>である。</w:t>
      </w:r>
      <w:r w:rsidR="002C7199" w:rsidRPr="000D3A13">
        <w:rPr>
          <w:rFonts w:ascii="ＭＳ 明朝" w:hAnsi="ＭＳ 明朝" w:hint="eastAsia"/>
        </w:rPr>
        <w:t>我々は</w:t>
      </w:r>
      <w:r w:rsidRPr="000D3A13">
        <w:rPr>
          <w:rFonts w:ascii="ＭＳ 明朝" w:hAnsi="ＭＳ 明朝"/>
        </w:rPr>
        <w:t>、障害者問題合同</w:t>
      </w:r>
      <w:r w:rsidR="002C7199" w:rsidRPr="000D3A13">
        <w:rPr>
          <w:rFonts w:ascii="ＭＳ 明朝" w:hAnsi="ＭＳ 明朝"/>
        </w:rPr>
        <w:t>議会</w:t>
      </w:r>
      <w:r w:rsidRPr="000D3A13">
        <w:rPr>
          <w:rFonts w:ascii="ＭＳ 明朝" w:hAnsi="ＭＳ 明朝"/>
        </w:rPr>
        <w:t>委員会は、</w:t>
      </w:r>
      <w:r w:rsidR="00BD6793" w:rsidRPr="000D3A13">
        <w:rPr>
          <w:rFonts w:ascii="ＭＳ 明朝" w:hAnsi="ＭＳ 明朝" w:hint="eastAsia"/>
        </w:rPr>
        <w:t>締約国</w:t>
      </w:r>
      <w:r w:rsidR="002C7199" w:rsidRPr="000D3A13">
        <w:rPr>
          <w:rFonts w:ascii="ＭＳ 明朝" w:hAnsi="ＭＳ 明朝" w:hint="eastAsia"/>
        </w:rPr>
        <w:t>の</w:t>
      </w:r>
      <w:r w:rsidRPr="000D3A13">
        <w:rPr>
          <w:rFonts w:ascii="ＭＳ 明朝" w:hAnsi="ＭＳ 明朝"/>
        </w:rPr>
        <w:t>第21条の実施に進展が認められないとの結論を下してい</w:t>
      </w:r>
      <w:r w:rsidRPr="000D3A13">
        <w:rPr>
          <w:rFonts w:ascii="ＭＳ 明朝" w:hAnsi="ＭＳ 明朝" w:hint="eastAsia"/>
        </w:rPr>
        <w:t>る</w:t>
      </w:r>
      <w:r w:rsidRPr="000D3A13">
        <w:rPr>
          <w:rFonts w:ascii="ＭＳ 明朝" w:hAnsi="ＭＳ 明朝"/>
        </w:rPr>
        <w:t>。</w:t>
      </w:r>
      <w:r w:rsidR="002C7199" w:rsidRPr="000D3A13">
        <w:rPr>
          <w:rFonts w:ascii="ＭＳ 明朝" w:hAnsi="ＭＳ 明朝" w:hint="eastAsia"/>
        </w:rPr>
        <w:t>特に</w:t>
      </w:r>
      <w:r w:rsidRPr="000D3A13">
        <w:rPr>
          <w:rFonts w:ascii="ＭＳ 明朝" w:hAnsi="ＭＳ 明朝"/>
        </w:rPr>
        <w:t>本提出文書に関連し、IHRECは2025年4月15日（火）に市民社会組織（CSO</w:t>
      </w:r>
      <w:r w:rsidR="002C7199" w:rsidRPr="000D3A13">
        <w:rPr>
          <w:rFonts w:ascii="ＭＳ 明朝" w:hAnsi="ＭＳ 明朝" w:hint="eastAsia"/>
        </w:rPr>
        <w:t>s</w:t>
      </w:r>
      <w:r w:rsidRPr="000D3A13">
        <w:rPr>
          <w:rFonts w:ascii="ＭＳ 明朝" w:hAnsi="ＭＳ 明朝"/>
        </w:rPr>
        <w:t>）とのオンライン協議、2025年5月9日（金）にはアイルランド障害</w:t>
      </w:r>
      <w:r w:rsidR="00C8627A" w:rsidRPr="000D3A13">
        <w:rPr>
          <w:rFonts w:ascii="ＭＳ 明朝" w:hAnsi="ＭＳ 明朝" w:hint="eastAsia"/>
        </w:rPr>
        <w:t>当事</w:t>
      </w:r>
      <w:r w:rsidRPr="000D3A13">
        <w:rPr>
          <w:rFonts w:ascii="ＭＳ 明朝" w:hAnsi="ＭＳ 明朝"/>
        </w:rPr>
        <w:t>者団体（DPO</w:t>
      </w:r>
      <w:r w:rsidR="002C7199" w:rsidRPr="000D3A13">
        <w:rPr>
          <w:rFonts w:ascii="ＭＳ 明朝" w:hAnsi="ＭＳ 明朝" w:hint="eastAsia"/>
        </w:rPr>
        <w:t>s</w:t>
      </w:r>
      <w:r w:rsidRPr="000D3A13">
        <w:rPr>
          <w:rFonts w:ascii="ＭＳ 明朝" w:hAnsi="ＭＳ 明朝"/>
        </w:rPr>
        <w:t>）12団体が参加するハイブリッド形式の協議を実施した。IHREC、</w:t>
      </w:r>
      <w:hyperlink r:id="rId546" w:history="1">
        <w:r w:rsidRPr="00497AE2">
          <w:rPr>
            <w:rStyle w:val="ab"/>
            <w:rFonts w:ascii="ＭＳ 明朝" w:hAnsi="ＭＳ 明朝"/>
            <w:color w:val="0070C0"/>
          </w:rPr>
          <w:t>障害者諮問委員会</w:t>
        </w:r>
        <w:r w:rsidRPr="000D3A13">
          <w:rPr>
            <w:rStyle w:val="ab"/>
            <w:rFonts w:ascii="ＭＳ 明朝" w:hAnsi="ＭＳ 明朝"/>
            <w:color w:val="auto"/>
            <w:u w:val="none"/>
          </w:rPr>
          <w:t>。</w:t>
        </w:r>
      </w:hyperlink>
      <w:r w:rsidRPr="000D3A13">
        <w:rPr>
          <w:rFonts w:ascii="ＭＳ 明朝" w:hAnsi="ＭＳ 明朝"/>
        </w:rPr>
        <w:t>アイルランド議会、障害者問題合同議会委員会、</w:t>
      </w:r>
      <w:hyperlink r:id="rId547" w:history="1">
        <w:r w:rsidRPr="00497AE2">
          <w:rPr>
            <w:rStyle w:val="ab"/>
            <w:rFonts w:ascii="ＭＳ 明朝" w:hAnsi="ＭＳ 明朝"/>
            <w:color w:val="0070C0"/>
          </w:rPr>
          <w:t>国連障害者権利条約との国内法調和に向けて</w:t>
        </w:r>
      </w:hyperlink>
      <w:r w:rsidRPr="000D3A13">
        <w:rPr>
          <w:rFonts w:ascii="ＭＳ 明朝" w:hAnsi="ＭＳ 明朝"/>
        </w:rPr>
        <w:t>（2024年）p.86。</w:t>
      </w:r>
    </w:p>
  </w:footnote>
  <w:footnote w:id="300">
    <w:p w14:paraId="0076B888" w14:textId="64CAA531"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第9条－アクセシビリティ参照。</w:t>
      </w:r>
      <w:r w:rsidR="002C7199" w:rsidRPr="000D3A13">
        <w:rPr>
          <w:rFonts w:ascii="ＭＳ 明朝" w:hAnsi="ＭＳ 明朝"/>
        </w:rPr>
        <w:t>セージ・アドボカシー（</w:t>
      </w:r>
      <w:r w:rsidRPr="000D3A13">
        <w:rPr>
          <w:rFonts w:ascii="ＭＳ 明朝" w:hAnsi="ＭＳ 明朝"/>
          <w:sz w:val="18"/>
          <w:szCs w:val="18"/>
        </w:rPr>
        <w:t>Sage Advocacy</w:t>
      </w:r>
      <w:r w:rsidR="002C7199" w:rsidRPr="000D3A13">
        <w:rPr>
          <w:rFonts w:ascii="ＭＳ 明朝" w:hAnsi="ＭＳ 明朝" w:hint="eastAsia"/>
        </w:rPr>
        <w:t>）</w:t>
      </w:r>
      <w:r w:rsidRPr="000D3A13">
        <w:rPr>
          <w:rFonts w:ascii="ＭＳ 明朝" w:hAnsi="ＭＳ 明朝"/>
        </w:rPr>
        <w:t>、</w:t>
      </w:r>
      <w:hyperlink r:id="rId548" w:history="1">
        <w:r w:rsidRPr="00497AE2">
          <w:rPr>
            <w:rStyle w:val="ab"/>
            <w:rFonts w:ascii="ＭＳ 明朝" w:hAnsi="ＭＳ 明朝"/>
            <w:color w:val="0070C0"/>
          </w:rPr>
          <w:t>アイルランド障害者権利条約初次報告書に関する</w:t>
        </w:r>
        <w:r w:rsidR="00C10BB2" w:rsidRPr="00497AE2">
          <w:rPr>
            <w:rStyle w:val="ab"/>
            <w:rFonts w:ascii="ＭＳ 明朝" w:hAnsi="ＭＳ 明朝" w:hint="eastAsia"/>
            <w:color w:val="0070C0"/>
          </w:rPr>
          <w:t>提出文書</w:t>
        </w:r>
      </w:hyperlink>
      <w:r w:rsidRPr="000D3A13">
        <w:rPr>
          <w:rFonts w:ascii="ＭＳ 明朝" w:hAnsi="ＭＳ 明朝"/>
        </w:rPr>
        <w:t>（2011年）p.11。</w:t>
      </w:r>
    </w:p>
    <w:p w14:paraId="16EF0684" w14:textId="1DF1AAC1" w:rsidR="002C7199" w:rsidRPr="000D3A13" w:rsidRDefault="002C7199" w:rsidP="002C7199">
      <w:pPr>
        <w:pStyle w:val="af5"/>
        <w:spacing w:before="0" w:afterLines="50" w:after="120" w:line="240" w:lineRule="exact"/>
        <w:rPr>
          <w:rFonts w:ascii="ＭＳ 明朝" w:hAnsi="ＭＳ 明朝"/>
          <w:sz w:val="18"/>
          <w:szCs w:val="18"/>
        </w:rPr>
      </w:pPr>
      <w:r w:rsidRPr="000D3A13">
        <w:rPr>
          <w:rFonts w:ascii="ＭＳ 明朝" w:hAnsi="ＭＳ 明朝" w:hint="eastAsia"/>
          <w:sz w:val="18"/>
          <w:szCs w:val="18"/>
        </w:rPr>
        <w:t xml:space="preserve">（訳注　</w:t>
      </w:r>
      <w:r w:rsidRPr="000D3A13">
        <w:rPr>
          <w:rFonts w:ascii="ＭＳ 明朝" w:hAnsi="ＭＳ 明朝"/>
          <w:sz w:val="18"/>
          <w:szCs w:val="18"/>
        </w:rPr>
        <w:t>セージ・アドボカシーは、高齢者、障害のある人、意思決定支援を必要とする人の権利擁護を行う全国組織のNPO。</w:t>
      </w:r>
      <w:r w:rsidRPr="000D3A13">
        <w:rPr>
          <w:rFonts w:ascii="ＭＳ 明朝" w:hAnsi="ＭＳ 明朝" w:hint="eastAsia"/>
          <w:sz w:val="18"/>
          <w:szCs w:val="18"/>
        </w:rPr>
        <w:t>）</w:t>
      </w:r>
    </w:p>
  </w:footnote>
  <w:footnote w:id="301">
    <w:p w14:paraId="6591DBB9" w14:textId="4ABEFE79"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この点に関して、</w:t>
      </w:r>
      <w:r w:rsidR="00867F21" w:rsidRPr="000D3A13">
        <w:rPr>
          <w:rFonts w:ascii="ＭＳ 明朝" w:hAnsi="ＭＳ 明朝"/>
        </w:rPr>
        <w:t xml:space="preserve">全国障害者局（NDA: </w:t>
      </w:r>
      <w:r w:rsidR="00867F21" w:rsidRPr="000D3A13">
        <w:rPr>
          <w:rFonts w:ascii="ＭＳ 明朝" w:hAnsi="ＭＳ 明朝"/>
          <w:sz w:val="18"/>
          <w:szCs w:val="18"/>
        </w:rPr>
        <w:t>National Disability Authority</w:t>
      </w:r>
      <w:r w:rsidR="008011D9" w:rsidRPr="000D3A13">
        <w:rPr>
          <w:rFonts w:ascii="ＭＳ 明朝" w:hAnsi="ＭＳ 明朝" w:hint="eastAsia"/>
        </w:rPr>
        <w:t xml:space="preserve">　</w:t>
      </w:r>
      <w:r w:rsidRPr="000D3A13">
        <w:rPr>
          <w:rFonts w:ascii="ＭＳ 明朝" w:hAnsi="ＭＳ 明朝"/>
        </w:rPr>
        <w:t>公共部門機関のウェブサイト及びモバイルアプリケーションのアクセシビリティに関するEU指令2016/2102に基づく</w:t>
      </w:r>
      <w:r w:rsidR="008011D9" w:rsidRPr="000D3A13">
        <w:rPr>
          <w:rFonts w:ascii="ＭＳ 明朝" w:hAnsi="ＭＳ 明朝" w:hint="eastAsia"/>
        </w:rPr>
        <w:t>、</w:t>
      </w:r>
      <w:r w:rsidRPr="000D3A13">
        <w:rPr>
          <w:rFonts w:ascii="ＭＳ 明朝" w:hAnsi="ＭＳ 明朝"/>
        </w:rPr>
        <w:t>アイルランドの国家監視機関）のガイダンス</w:t>
      </w:r>
      <w:r w:rsidRPr="000D3A13">
        <w:rPr>
          <w:rFonts w:ascii="ＭＳ 明朝" w:hAnsi="ＭＳ 明朝" w:hint="eastAsia"/>
        </w:rPr>
        <w:t>に</w:t>
      </w:r>
      <w:r w:rsidRPr="000D3A13">
        <w:rPr>
          <w:rFonts w:ascii="ＭＳ 明朝" w:hAnsi="ＭＳ 明朝"/>
        </w:rPr>
        <w:t>留意する。</w:t>
      </w:r>
      <w:r w:rsidR="008011D9" w:rsidRPr="000D3A13">
        <w:rPr>
          <w:rFonts w:ascii="ＭＳ 明朝" w:hAnsi="ＭＳ 明朝"/>
        </w:rPr>
        <w:t>ガイダンス</w:t>
      </w:r>
      <w:r w:rsidRPr="000D3A13">
        <w:rPr>
          <w:rFonts w:ascii="ＭＳ 明朝" w:hAnsi="ＭＳ 明朝"/>
        </w:rPr>
        <w:t>には、ウェブサイト、PDFなどのオンラインコンテンツ、モバイルアプリのデザイン及び開発において</w:t>
      </w:r>
      <w:r w:rsidR="008011D9" w:rsidRPr="000D3A13">
        <w:rPr>
          <w:rFonts w:ascii="ＭＳ 明朝" w:hAnsi="ＭＳ 明朝" w:hint="eastAsia"/>
        </w:rPr>
        <w:t>、</w:t>
      </w:r>
      <w:r w:rsidRPr="000D3A13">
        <w:rPr>
          <w:rFonts w:ascii="ＭＳ 明朝" w:hAnsi="ＭＳ 明朝"/>
        </w:rPr>
        <w:t>可能な限り早い段階でアクセシビリティを考慮すること、並びに支援、研修及びガイダンス</w:t>
      </w:r>
      <w:r w:rsidR="008011D9" w:rsidRPr="000D3A13">
        <w:rPr>
          <w:rFonts w:ascii="ＭＳ 明朝" w:hAnsi="ＭＳ 明朝" w:hint="eastAsia"/>
        </w:rPr>
        <w:t>を</w:t>
      </w:r>
      <w:r w:rsidRPr="000D3A13">
        <w:rPr>
          <w:rFonts w:ascii="ＭＳ 明朝" w:hAnsi="ＭＳ 明朝"/>
        </w:rPr>
        <w:t>提供</w:t>
      </w:r>
      <w:r w:rsidR="008011D9" w:rsidRPr="000D3A13">
        <w:rPr>
          <w:rFonts w:ascii="ＭＳ 明朝" w:hAnsi="ＭＳ 明朝" w:hint="eastAsia"/>
        </w:rPr>
        <w:t>すること</w:t>
      </w:r>
      <w:r w:rsidRPr="000D3A13">
        <w:rPr>
          <w:rFonts w:ascii="ＭＳ 明朝" w:hAnsi="ＭＳ 明朝"/>
        </w:rPr>
        <w:t>が含まれ</w:t>
      </w:r>
      <w:r w:rsidR="008011D9" w:rsidRPr="000D3A13">
        <w:rPr>
          <w:rFonts w:ascii="ＭＳ 明朝" w:hAnsi="ＭＳ 明朝" w:hint="eastAsia"/>
        </w:rPr>
        <w:t>てい</w:t>
      </w:r>
      <w:r w:rsidRPr="000D3A13">
        <w:rPr>
          <w:rFonts w:ascii="ＭＳ 明朝" w:hAnsi="ＭＳ 明朝"/>
        </w:rPr>
        <w:t>る。</w:t>
      </w:r>
      <w:r w:rsidR="009815FB" w:rsidRPr="000D3A13">
        <w:rPr>
          <w:rFonts w:ascii="ＭＳ 明朝" w:hAnsi="ＭＳ 明朝" w:cs="ＭＳ 明朝" w:hint="eastAsia"/>
        </w:rPr>
        <w:t>全国障害者局</w:t>
      </w:r>
      <w:r w:rsidR="00BF7CB2" w:rsidRPr="000D3A13">
        <w:rPr>
          <w:rFonts w:ascii="ＭＳ 明朝" w:hAnsi="ＭＳ 明朝" w:cs="ＭＳ 明朝" w:hint="eastAsia"/>
        </w:rPr>
        <w:t>、</w:t>
      </w:r>
      <w:hyperlink r:id="rId549" w:history="1">
        <w:r w:rsidRPr="00497AE2">
          <w:rPr>
            <w:rStyle w:val="ab"/>
            <w:rFonts w:ascii="ＭＳ 明朝" w:hAnsi="ＭＳ 明朝"/>
            <w:color w:val="0070C0"/>
          </w:rPr>
          <w:t>アイルランドの監視活動概要 2022-2024：EUウェブアクセシビリティ指令</w:t>
        </w:r>
      </w:hyperlink>
      <w:r w:rsidRPr="00DB64CE">
        <w:rPr>
          <w:rStyle w:val="ab"/>
          <w:rFonts w:ascii="ＭＳ 明朝" w:hAnsi="ＭＳ 明朝"/>
          <w:color w:val="auto"/>
          <w:u w:val="none"/>
        </w:rPr>
        <w:t>（</w:t>
      </w:r>
      <w:r w:rsidRPr="000D3A13">
        <w:rPr>
          <w:rFonts w:ascii="ＭＳ 明朝" w:hAnsi="ＭＳ 明朝"/>
        </w:rPr>
        <w:t>2024年）。</w:t>
      </w:r>
    </w:p>
  </w:footnote>
  <w:footnote w:id="302">
    <w:p w14:paraId="27A72964" w14:textId="30341085"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008011D9" w:rsidRPr="000D3A13">
        <w:rPr>
          <w:rFonts w:ascii="ＭＳ 明朝" w:hAnsi="ＭＳ 明朝" w:hint="eastAsia"/>
        </w:rPr>
        <w:t>特に</w:t>
      </w:r>
      <w:r w:rsidRPr="000D3A13">
        <w:rPr>
          <w:rFonts w:ascii="ＭＳ 明朝" w:hAnsi="ＭＳ 明朝"/>
        </w:rPr>
        <w:t>本提出文書に関して、IHRECは2025年4月15日（火）に市民社会組織（CSO</w:t>
      </w:r>
      <w:r w:rsidR="008011D9" w:rsidRPr="000D3A13">
        <w:rPr>
          <w:rFonts w:ascii="ＭＳ 明朝" w:hAnsi="ＭＳ 明朝" w:hint="eastAsia"/>
        </w:rPr>
        <w:t>s</w:t>
      </w:r>
      <w:r w:rsidRPr="000D3A13">
        <w:rPr>
          <w:rFonts w:ascii="ＭＳ 明朝" w:hAnsi="ＭＳ 明朝"/>
        </w:rPr>
        <w:t>）とのオンライン協議、2025年5月9日（金）に障害</w:t>
      </w:r>
      <w:r w:rsidR="00C8627A" w:rsidRPr="000D3A13">
        <w:rPr>
          <w:rFonts w:ascii="ＭＳ 明朝" w:hAnsi="ＭＳ 明朝" w:hint="eastAsia"/>
        </w:rPr>
        <w:t>当事</w:t>
      </w:r>
      <w:r w:rsidRPr="000D3A13">
        <w:rPr>
          <w:rFonts w:ascii="ＭＳ 明朝" w:hAnsi="ＭＳ 明朝"/>
        </w:rPr>
        <w:t>者団体（DPO</w:t>
      </w:r>
      <w:r w:rsidR="008011D9" w:rsidRPr="000D3A13">
        <w:rPr>
          <w:rFonts w:ascii="ＭＳ 明朝" w:hAnsi="ＭＳ 明朝" w:hint="eastAsia"/>
        </w:rPr>
        <w:t>s</w:t>
      </w:r>
      <w:r w:rsidRPr="000D3A13">
        <w:rPr>
          <w:rFonts w:ascii="ＭＳ 明朝" w:hAnsi="ＭＳ 明朝"/>
        </w:rPr>
        <w:t>）とのハイブリッド形式協議を実施し、12のアイルランド障害</w:t>
      </w:r>
      <w:r w:rsidR="008011D9" w:rsidRPr="000D3A13">
        <w:rPr>
          <w:rFonts w:ascii="ＭＳ 明朝" w:hAnsi="ＭＳ 明朝" w:hint="eastAsia"/>
        </w:rPr>
        <w:t>当事</w:t>
      </w:r>
      <w:r w:rsidRPr="000D3A13">
        <w:rPr>
          <w:rFonts w:ascii="ＭＳ 明朝" w:hAnsi="ＭＳ 明朝"/>
        </w:rPr>
        <w:t>者団体が参加した。</w:t>
      </w:r>
    </w:p>
  </w:footnote>
  <w:footnote w:id="303">
    <w:p w14:paraId="52EBB6D2" w14:textId="38CFDE76"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COVID-19パンデミック中に実施されたデジタルISLサービスのパイロット事業は、</w:t>
      </w:r>
      <w:r w:rsidR="00ED5DE0" w:rsidRPr="000D3A13">
        <w:rPr>
          <w:rFonts w:ascii="ＭＳ 明朝" w:hAnsi="ＭＳ 明朝" w:hint="eastAsia"/>
        </w:rPr>
        <w:t>我々</w:t>
      </w:r>
      <w:r w:rsidRPr="000D3A13">
        <w:rPr>
          <w:rFonts w:ascii="ＭＳ 明朝" w:hAnsi="ＭＳ 明朝"/>
        </w:rPr>
        <w:t>への報告によれば非常に成功したものの、現在は中止されていることを認識している。市民社会組織（CSO</w:t>
      </w:r>
      <w:r w:rsidR="00ED5DE0" w:rsidRPr="000D3A13">
        <w:rPr>
          <w:rFonts w:ascii="ＭＳ 明朝" w:hAnsi="ＭＳ 明朝" w:hint="eastAsia"/>
        </w:rPr>
        <w:t>s</w:t>
      </w:r>
      <w:r w:rsidRPr="000D3A13">
        <w:rPr>
          <w:rFonts w:ascii="ＭＳ 明朝" w:hAnsi="ＭＳ 明朝"/>
        </w:rPr>
        <w:t>）からは、</w:t>
      </w:r>
      <w:r w:rsidR="00BD6793" w:rsidRPr="000D3A13">
        <w:rPr>
          <w:rFonts w:ascii="ＭＳ 明朝" w:hAnsi="ＭＳ 明朝" w:hint="eastAsia"/>
        </w:rPr>
        <w:t>締約国</w:t>
      </w:r>
      <w:r w:rsidR="00ED5DE0" w:rsidRPr="000D3A13">
        <w:rPr>
          <w:rFonts w:ascii="ＭＳ 明朝" w:hAnsi="ＭＳ 明朝" w:hint="eastAsia"/>
        </w:rPr>
        <w:t>は</w:t>
      </w:r>
      <w:r w:rsidRPr="000D3A13">
        <w:rPr>
          <w:rFonts w:ascii="ＭＳ 明朝" w:hAnsi="ＭＳ 明朝"/>
        </w:rPr>
        <w:t>ISL提供</w:t>
      </w:r>
      <w:r w:rsidR="00ED5DE0" w:rsidRPr="000D3A13">
        <w:rPr>
          <w:rFonts w:ascii="ＭＳ 明朝" w:hAnsi="ＭＳ 明朝" w:hint="eastAsia"/>
        </w:rPr>
        <w:t>の際に、現在の</w:t>
      </w:r>
      <w:r w:rsidRPr="000D3A13">
        <w:rPr>
          <w:rFonts w:ascii="ＭＳ 明朝" w:hAnsi="ＭＳ 明朝"/>
        </w:rPr>
        <w:t>技術をより効果的に活用できる</w:t>
      </w:r>
      <w:r w:rsidR="00ED5DE0" w:rsidRPr="000D3A13">
        <w:rPr>
          <w:rFonts w:ascii="ＭＳ 明朝" w:hAnsi="ＭＳ 明朝" w:hint="eastAsia"/>
        </w:rPr>
        <w:t>、</w:t>
      </w:r>
      <w:r w:rsidRPr="000D3A13">
        <w:rPr>
          <w:rFonts w:ascii="ＭＳ 明朝" w:hAnsi="ＭＳ 明朝"/>
        </w:rPr>
        <w:t>との見解が示された。また、ISLサービスに関する苦情処理メカニズム</w:t>
      </w:r>
      <w:r w:rsidR="00ED5DE0" w:rsidRPr="000D3A13">
        <w:rPr>
          <w:rFonts w:ascii="ＭＳ 明朝" w:hAnsi="ＭＳ 明朝" w:hint="eastAsia"/>
        </w:rPr>
        <w:t>がないこと</w:t>
      </w:r>
      <w:r w:rsidRPr="000D3A13">
        <w:rPr>
          <w:rFonts w:ascii="ＭＳ 明朝" w:hAnsi="ＭＳ 明朝"/>
        </w:rPr>
        <w:t>についても懸念が表明された。</w:t>
      </w:r>
      <w:hyperlink r:id="rId550" w:history="1">
        <w:r w:rsidRPr="00497AE2">
          <w:rPr>
            <w:rStyle w:val="ab"/>
            <w:rFonts w:ascii="ＭＳ 明朝" w:hAnsi="ＭＳ 明朝"/>
            <w:i/>
            <w:iCs/>
            <w:color w:val="0070C0"/>
          </w:rPr>
          <w:t>アイルランド手話法2017年</w:t>
        </w:r>
        <w:r w:rsidRPr="000D3A13">
          <w:rPr>
            <w:rStyle w:val="ab"/>
            <w:rFonts w:ascii="ＭＳ 明朝" w:hAnsi="ＭＳ 明朝"/>
            <w:i/>
            <w:iCs/>
            <w:color w:val="auto"/>
            <w:u w:val="none"/>
          </w:rPr>
          <w:t>。</w:t>
        </w:r>
      </w:hyperlink>
      <w:r w:rsidRPr="000D3A13">
        <w:rPr>
          <w:rFonts w:ascii="ＭＳ 明朝" w:hAnsi="ＭＳ 明朝"/>
        </w:rPr>
        <w:t>第9条「アクセシビリティ」参照。</w:t>
      </w:r>
    </w:p>
  </w:footnote>
  <w:footnote w:id="304">
    <w:p w14:paraId="37D179CB" w14:textId="2F2705D7"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i/>
          <w:iCs/>
        </w:rPr>
        <w:t>2005年障害者法</w:t>
      </w:r>
      <w:r w:rsidRPr="000D3A13">
        <w:rPr>
          <w:rFonts w:ascii="ＭＳ 明朝" w:hAnsi="ＭＳ 明朝"/>
        </w:rPr>
        <w:t>に基づき、全ての公的機関は障害者向け支援・ガイダンスの提供・手配・調整を行うアクセシビリティ担当官の配置が義務付けられているが、調査によれば</w:t>
      </w:r>
      <w:r w:rsidR="008F4270" w:rsidRPr="000D3A13">
        <w:rPr>
          <w:rFonts w:ascii="ＭＳ 明朝" w:hAnsi="ＭＳ 明朝" w:hint="eastAsia"/>
        </w:rPr>
        <w:t>、</w:t>
      </w:r>
      <w:r w:rsidRPr="000D3A13">
        <w:rPr>
          <w:rFonts w:ascii="ＭＳ 明朝" w:hAnsi="ＭＳ 明朝"/>
        </w:rPr>
        <w:t>アクセシビリティ担当官</w:t>
      </w:r>
      <w:r w:rsidR="008F4270" w:rsidRPr="000D3A13">
        <w:rPr>
          <w:rFonts w:ascii="ＭＳ 明朝" w:hAnsi="ＭＳ 明朝"/>
        </w:rPr>
        <w:t>の</w:t>
      </w:r>
      <w:r w:rsidR="008F4270" w:rsidRPr="000D3A13">
        <w:rPr>
          <w:rFonts w:ascii="ＭＳ 明朝" w:hAnsi="ＭＳ 明朝" w:hint="eastAsia"/>
        </w:rPr>
        <w:t>うち、</w:t>
      </w:r>
      <w:r w:rsidR="008F4270" w:rsidRPr="000D3A13">
        <w:rPr>
          <w:rFonts w:ascii="ＭＳ 明朝" w:hAnsi="ＭＳ 明朝"/>
        </w:rPr>
        <w:t>ISL法（手話通訳法）を知っているのは</w:t>
      </w:r>
      <w:r w:rsidRPr="000D3A13">
        <w:rPr>
          <w:rFonts w:ascii="ＭＳ 明朝" w:hAnsi="ＭＳ 明朝"/>
        </w:rPr>
        <w:t>3分の2のみ</w:t>
      </w:r>
      <w:r w:rsidR="008F4270" w:rsidRPr="000D3A13">
        <w:rPr>
          <w:rFonts w:ascii="ＭＳ 明朝" w:hAnsi="ＭＳ 明朝" w:hint="eastAsia"/>
        </w:rPr>
        <w:t>で</w:t>
      </w:r>
      <w:r w:rsidRPr="000D3A13">
        <w:rPr>
          <w:rFonts w:ascii="ＭＳ 明朝" w:hAnsi="ＭＳ 明朝"/>
        </w:rPr>
        <w:t>、</w:t>
      </w:r>
      <w:r w:rsidR="008F4270" w:rsidRPr="000D3A13">
        <w:rPr>
          <w:rFonts w:ascii="ＭＳ 明朝" w:hAnsi="ＭＳ 明朝" w:hint="eastAsia"/>
        </w:rPr>
        <w:t>聴覚障害</w:t>
      </w:r>
      <w:r w:rsidRPr="000D3A13">
        <w:rPr>
          <w:rFonts w:ascii="ＭＳ 明朝" w:hAnsi="ＭＳ 明朝"/>
        </w:rPr>
        <w:t>理解研修を修了している</w:t>
      </w:r>
      <w:r w:rsidR="008F4270" w:rsidRPr="000D3A13">
        <w:rPr>
          <w:rFonts w:ascii="ＭＳ 明朝" w:hAnsi="ＭＳ 明朝" w:hint="eastAsia"/>
        </w:rPr>
        <w:t>の</w:t>
      </w:r>
      <w:r w:rsidRPr="000D3A13">
        <w:rPr>
          <w:rFonts w:ascii="ＭＳ 明朝" w:hAnsi="ＭＳ 明朝"/>
        </w:rPr>
        <w:t>は5人に1人</w:t>
      </w:r>
      <w:r w:rsidR="008F4270" w:rsidRPr="000D3A13">
        <w:rPr>
          <w:rFonts w:ascii="ＭＳ 明朝" w:hAnsi="ＭＳ 明朝" w:hint="eastAsia"/>
        </w:rPr>
        <w:t>を少し上回る</w:t>
      </w:r>
      <w:r w:rsidRPr="000D3A13">
        <w:rPr>
          <w:rFonts w:ascii="ＭＳ 明朝" w:hAnsi="ＭＳ 明朝"/>
        </w:rPr>
        <w:t>に過ぎない。</w:t>
      </w:r>
      <w:r w:rsidR="005D3920" w:rsidRPr="000D3A13">
        <w:t>ユニバーシティ・カレッジ・コーク</w:t>
      </w:r>
      <w:r w:rsidR="005D3920" w:rsidRPr="000D3A13">
        <w:rPr>
          <w:rFonts w:hint="eastAsia"/>
        </w:rPr>
        <w:t xml:space="preserve"> </w:t>
      </w:r>
      <w:r w:rsidRPr="000D3A13">
        <w:rPr>
          <w:rFonts w:ascii="ＭＳ 明朝" w:hAnsi="ＭＳ 明朝"/>
        </w:rPr>
        <w:t>応用社会学部</w:t>
      </w:r>
      <w:r w:rsidR="00ED5DE0" w:rsidRPr="000D3A13">
        <w:rPr>
          <w:rFonts w:ascii="ＭＳ 明朝" w:hAnsi="ＭＳ 明朝" w:hint="eastAsia"/>
        </w:rPr>
        <w:t>、</w:t>
      </w:r>
      <w:hyperlink r:id="rId551" w:history="1">
        <w:r w:rsidRPr="00497AE2">
          <w:rPr>
            <w:rStyle w:val="ab"/>
            <w:rFonts w:ascii="ＭＳ 明朝" w:hAnsi="ＭＳ 明朝"/>
            <w:color w:val="0070C0"/>
          </w:rPr>
          <w:t>ISLヘルス研究報告書</w:t>
        </w:r>
      </w:hyperlink>
      <w:r w:rsidRPr="000D3A13">
        <w:rPr>
          <w:rFonts w:ascii="ＭＳ 明朝" w:hAnsi="ＭＳ 明朝"/>
        </w:rPr>
        <w:t>（2023年）。</w:t>
      </w:r>
    </w:p>
  </w:footnote>
  <w:footnote w:id="305">
    <w:p w14:paraId="7A3A42F9" w14:textId="6FCCC9DA"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005D3920" w:rsidRPr="000D3A13">
        <w:t>ユニバーシティ・カレッジ・コーク</w:t>
      </w:r>
      <w:r w:rsidRPr="000D3A13">
        <w:rPr>
          <w:rFonts w:ascii="ＭＳ 明朝" w:hAnsi="ＭＳ 明朝"/>
        </w:rPr>
        <w:t>による調査では、HSE（保健サービス</w:t>
      </w:r>
      <w:r w:rsidR="006779B4" w:rsidRPr="000D3A13">
        <w:rPr>
          <w:rFonts w:ascii="ＭＳ 明朝" w:hAnsi="ＭＳ 明朝"/>
        </w:rPr>
        <w:t>執行機関</w:t>
      </w:r>
      <w:r w:rsidRPr="000D3A13">
        <w:rPr>
          <w:rFonts w:ascii="ＭＳ 明朝" w:hAnsi="ＭＳ 明朝"/>
        </w:rPr>
        <w:t>）のウェブサイトはISL（アイルランド手話）利用者にとって最適ではないことが判明した。回答者の31.6％が、自身が勤務するHSEサービス機関には手話</w:t>
      </w:r>
      <w:r w:rsidRPr="000D3A13">
        <w:rPr>
          <w:rFonts w:ascii="ＭＳ 明朝" w:hAnsi="ＭＳ 明朝" w:hint="eastAsia"/>
        </w:rPr>
        <w:t>言語</w:t>
      </w:r>
      <w:r w:rsidRPr="000D3A13">
        <w:rPr>
          <w:rFonts w:ascii="ＭＳ 明朝" w:hAnsi="ＭＳ 明朝"/>
        </w:rPr>
        <w:t>通訳提供に関する確立された方針がないと回答し、26.3％は不明と回答した。</w:t>
      </w:r>
      <w:r w:rsidR="005D3920" w:rsidRPr="000D3A13">
        <w:t>ユニバーシティ・カレッジ・コーク</w:t>
      </w:r>
      <w:r w:rsidRPr="000D3A13">
        <w:rPr>
          <w:rFonts w:ascii="ＭＳ 明朝" w:hAnsi="ＭＳ 明朝"/>
        </w:rPr>
        <w:t>応用社会学部、</w:t>
      </w:r>
      <w:hyperlink r:id="rId552" w:history="1">
        <w:r w:rsidRPr="00497AE2">
          <w:rPr>
            <w:rStyle w:val="ab"/>
            <w:rFonts w:ascii="ＭＳ 明朝" w:hAnsi="ＭＳ 明朝"/>
            <w:color w:val="0070C0"/>
          </w:rPr>
          <w:t>ISL HEALTH研究報告書</w:t>
        </w:r>
      </w:hyperlink>
      <w:r w:rsidRPr="000D3A13">
        <w:rPr>
          <w:rFonts w:ascii="ＭＳ 明朝" w:hAnsi="ＭＳ 明朝"/>
        </w:rPr>
        <w:t>（2023年）。</w:t>
      </w:r>
    </w:p>
  </w:footnote>
  <w:footnote w:id="306">
    <w:p w14:paraId="28284FAE" w14:textId="196DD1F0"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009815FB" w:rsidRPr="000D3A13">
        <w:rPr>
          <w:rFonts w:ascii="ＭＳ 明朝" w:hAnsi="ＭＳ 明朝" w:cs="ＭＳ 明朝" w:hint="eastAsia"/>
        </w:rPr>
        <w:t>全国障害者局</w:t>
      </w:r>
      <w:r w:rsidRPr="000D3A13">
        <w:rPr>
          <w:rFonts w:ascii="ＭＳ 明朝" w:hAnsi="ＭＳ 明朝"/>
        </w:rPr>
        <w:t>、</w:t>
      </w:r>
      <w:hyperlink r:id="rId553" w:history="1">
        <w:r w:rsidRPr="00497AE2">
          <w:rPr>
            <w:rStyle w:val="ab"/>
            <w:rFonts w:ascii="ＭＳ 明朝" w:hAnsi="ＭＳ 明朝"/>
            <w:color w:val="0070C0"/>
          </w:rPr>
          <w:t>アイルランド手話法2017の運用に関する報告書</w:t>
        </w:r>
      </w:hyperlink>
      <w:r w:rsidRPr="000D3A13">
        <w:rPr>
          <w:rFonts w:ascii="ＭＳ 明朝" w:hAnsi="ＭＳ 明朝"/>
        </w:rPr>
        <w:t>（2021年）pp.66-72。ISL通訳者登録簿に登録されている通訳者はわずか118名で、そのうち常勤は62名のみである。アイルランド手話通訳者登録簿、</w:t>
      </w:r>
      <w:hyperlink r:id="rId554" w:anchor=":~:text=RISLI%20completed%20the%20survey%20of,interpreters%20responded%20to%20the%20survey." w:history="1">
        <w:r w:rsidRPr="00497AE2">
          <w:rPr>
            <w:rStyle w:val="ab"/>
            <w:rFonts w:ascii="ＭＳ 明朝" w:hAnsi="ＭＳ 明朝"/>
            <w:color w:val="0070C0"/>
          </w:rPr>
          <w:t>現役登録通訳者調査</w:t>
        </w:r>
      </w:hyperlink>
      <w:r w:rsidRPr="000D3A13">
        <w:rPr>
          <w:rFonts w:ascii="ＭＳ 明朝" w:hAnsi="ＭＳ 明朝"/>
        </w:rPr>
        <w:t>（2025年）。最近の</w:t>
      </w:r>
      <w:r w:rsidR="00FA014C" w:rsidRPr="000D3A13">
        <w:rPr>
          <w:rFonts w:ascii="ＭＳ 明朝" w:hAnsi="ＭＳ 明朝" w:hint="eastAsia"/>
        </w:rPr>
        <w:t>調査結果（</w:t>
      </w:r>
      <w:r w:rsidR="00FA014C" w:rsidRPr="000D3A13">
        <w:rPr>
          <w:rFonts w:ascii="ＭＳ 明朝" w:hAnsi="ＭＳ 明朝"/>
          <w:sz w:val="18"/>
          <w:szCs w:val="18"/>
        </w:rPr>
        <w:t>evidence</w:t>
      </w:r>
      <w:r w:rsidR="00FA014C" w:rsidRPr="000D3A13">
        <w:rPr>
          <w:rFonts w:ascii="ＭＳ 明朝" w:hAnsi="ＭＳ 明朝" w:hint="eastAsia"/>
        </w:rPr>
        <w:t>）</w:t>
      </w:r>
      <w:r w:rsidRPr="000D3A13">
        <w:rPr>
          <w:rFonts w:ascii="ＭＳ 明朝" w:hAnsi="ＭＳ 明朝"/>
        </w:rPr>
        <w:t>は、経済的不安定性と不安定な労働条件に関連する理由から、ISL通訳者という職業が現在持続可能ではないことを示している。イザベル・</w:t>
      </w:r>
      <w:r w:rsidR="00FA014C" w:rsidRPr="000D3A13">
        <w:rPr>
          <w:rFonts w:ascii="ＭＳ 明朝" w:hAnsi="ＭＳ 明朝" w:hint="eastAsia"/>
        </w:rPr>
        <w:t>ハイヤリック（</w:t>
      </w:r>
      <w:r w:rsidR="00FA014C" w:rsidRPr="000D3A13">
        <w:rPr>
          <w:rFonts w:ascii="ＭＳ 明朝" w:hAnsi="ＭＳ 明朝"/>
          <w:sz w:val="18"/>
          <w:szCs w:val="18"/>
        </w:rPr>
        <w:t>Isabell Heyerick</w:t>
      </w:r>
      <w:r w:rsidR="00FA014C" w:rsidRPr="000D3A13">
        <w:rPr>
          <w:rFonts w:ascii="ＭＳ 明朝" w:hAnsi="ＭＳ 明朝" w:hint="eastAsia"/>
        </w:rPr>
        <w:t>）、</w:t>
      </w:r>
      <w:hyperlink r:id="rId555" w:history="1">
        <w:r w:rsidRPr="00497AE2">
          <w:rPr>
            <w:rStyle w:val="ab"/>
            <w:rFonts w:ascii="ＭＳ 明朝" w:hAnsi="ＭＳ 明朝"/>
            <w:color w:val="0070C0"/>
          </w:rPr>
          <w:t>アイルランド手話通訳職の持続可能性：研究報告書</w:t>
        </w:r>
      </w:hyperlink>
      <w:r w:rsidRPr="000D3A13">
        <w:rPr>
          <w:rFonts w:ascii="ＭＳ 明朝" w:hAnsi="ＭＳ 明朝"/>
        </w:rPr>
        <w:t>（2025年）pp.21-27。</w:t>
      </w:r>
    </w:p>
  </w:footnote>
  <w:footnote w:id="307">
    <w:p w14:paraId="2D859E8E" w14:textId="251BA886"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障害</w:t>
      </w:r>
      <w:r w:rsidR="00D17551" w:rsidRPr="000D3A13">
        <w:rPr>
          <w:rFonts w:ascii="ＭＳ 明朝" w:hAnsi="ＭＳ 明朝" w:hint="eastAsia"/>
        </w:rPr>
        <w:t>当事</w:t>
      </w:r>
      <w:r w:rsidRPr="000D3A13">
        <w:rPr>
          <w:rFonts w:ascii="ＭＳ 明朝" w:hAnsi="ＭＳ 明朝"/>
        </w:rPr>
        <w:t>者団体</w:t>
      </w:r>
      <w:r w:rsidR="00D17551" w:rsidRPr="000D3A13">
        <w:rPr>
          <w:rFonts w:ascii="ＭＳ 明朝" w:hAnsi="ＭＳ 明朝" w:hint="eastAsia"/>
        </w:rPr>
        <w:t>（DPOs）</w:t>
      </w:r>
      <w:r w:rsidRPr="000D3A13">
        <w:rPr>
          <w:rFonts w:ascii="ＭＳ 明朝" w:hAnsi="ＭＳ 明朝"/>
        </w:rPr>
        <w:t>は、資金制限とISL習得コースの法外な費用がアクセス</w:t>
      </w:r>
      <w:r w:rsidR="00D17551" w:rsidRPr="000D3A13">
        <w:rPr>
          <w:rFonts w:ascii="ＭＳ 明朝" w:hAnsi="ＭＳ 明朝" w:hint="eastAsia"/>
        </w:rPr>
        <w:t>の主なバリア</w:t>
      </w:r>
      <w:r w:rsidRPr="000D3A13">
        <w:rPr>
          <w:rFonts w:ascii="ＭＳ 明朝" w:hAnsi="ＭＳ 明朝"/>
        </w:rPr>
        <w:t>であると指摘した。</w:t>
      </w:r>
      <w:r w:rsidR="00BD6793" w:rsidRPr="000D3A13">
        <w:rPr>
          <w:rFonts w:ascii="ＭＳ 明朝" w:hAnsi="ＭＳ 明朝" w:hint="eastAsia"/>
        </w:rPr>
        <w:t>締約国</w:t>
      </w:r>
      <w:r w:rsidRPr="000D3A13">
        <w:rPr>
          <w:rFonts w:ascii="ＭＳ 明朝" w:hAnsi="ＭＳ 明朝"/>
        </w:rPr>
        <w:t>は、</w:t>
      </w:r>
      <w:r w:rsidRPr="000D3A13">
        <w:rPr>
          <w:rFonts w:ascii="ＭＳ 明朝" w:hAnsi="ＭＳ 明朝" w:hint="eastAsia"/>
        </w:rPr>
        <w:t>ろう</w:t>
      </w:r>
      <w:r w:rsidRPr="000D3A13">
        <w:rPr>
          <w:rFonts w:ascii="ＭＳ 明朝" w:hAnsi="ＭＳ 明朝"/>
        </w:rPr>
        <w:t>者が生活・社会適応スキルを習得し、教育への完全かつ平等な参加を促進し、</w:t>
      </w:r>
      <w:r w:rsidRPr="000D3A13">
        <w:rPr>
          <w:rFonts w:ascii="ＭＳ 明朝" w:hAnsi="ＭＳ 明朝" w:hint="eastAsia"/>
        </w:rPr>
        <w:t>ろう</w:t>
      </w:r>
      <w:r w:rsidRPr="000D3A13">
        <w:rPr>
          <w:rFonts w:ascii="ＭＳ 明朝" w:hAnsi="ＭＳ 明朝"/>
        </w:rPr>
        <w:t>者コミュニティの一員としての言語的アイデンティティを促進する支援を行うため、行動を起こさなければならない。</w:t>
      </w:r>
      <w:r w:rsidR="00BD6793" w:rsidRPr="000D3A13">
        <w:rPr>
          <w:rFonts w:ascii="ＭＳ 明朝" w:hAnsi="ＭＳ 明朝" w:hint="eastAsia"/>
        </w:rPr>
        <w:t>締約国</w:t>
      </w:r>
      <w:r w:rsidRPr="000D3A13">
        <w:rPr>
          <w:rFonts w:ascii="ＭＳ 明朝" w:hAnsi="ＭＳ 明朝"/>
        </w:rPr>
        <w:t>は、</w:t>
      </w:r>
      <w:r w:rsidRPr="000D3A13">
        <w:rPr>
          <w:rFonts w:ascii="ＭＳ 明朝" w:hAnsi="ＭＳ 明朝" w:hint="eastAsia"/>
        </w:rPr>
        <w:t>ろう</w:t>
      </w:r>
      <w:r w:rsidRPr="000D3A13">
        <w:rPr>
          <w:rFonts w:ascii="ＭＳ 明朝" w:hAnsi="ＭＳ 明朝"/>
        </w:rPr>
        <w:t>者が教師となるための教育・訓練を提供し、ISLを通じて子どもに教育を届ける明確な戦略を策定する措置を講じなければならない。これは、</w:t>
      </w:r>
      <w:r w:rsidRPr="000D3A13">
        <w:rPr>
          <w:rFonts w:ascii="ＭＳ 明朝" w:hAnsi="ＭＳ 明朝" w:hint="eastAsia"/>
        </w:rPr>
        <w:t>ろう</w:t>
      </w:r>
      <w:r w:rsidRPr="000D3A13">
        <w:rPr>
          <w:rFonts w:ascii="ＭＳ 明朝" w:hAnsi="ＭＳ 明朝"/>
        </w:rPr>
        <w:t>の学生に強固な言語環境を提供し、その発達を促進するための不可欠なステップである。アイルランド</w:t>
      </w:r>
      <w:r w:rsidRPr="000D3A13">
        <w:rPr>
          <w:rFonts w:ascii="ＭＳ 明朝" w:hAnsi="ＭＳ 明朝" w:hint="eastAsia"/>
        </w:rPr>
        <w:t>ろう</w:t>
      </w:r>
      <w:r w:rsidRPr="000D3A13">
        <w:rPr>
          <w:rFonts w:ascii="ＭＳ 明朝" w:hAnsi="ＭＳ 明朝"/>
        </w:rPr>
        <w:t>協会</w:t>
      </w:r>
      <w:r w:rsidR="00D17551" w:rsidRPr="000D3A13">
        <w:rPr>
          <w:rFonts w:ascii="ＭＳ 明朝" w:hAnsi="ＭＳ 明朝" w:hint="eastAsia"/>
        </w:rPr>
        <w:t>（</w:t>
      </w:r>
      <w:r w:rsidR="00D17551" w:rsidRPr="000D3A13">
        <w:rPr>
          <w:rFonts w:ascii="ＭＳ 明朝" w:hAnsi="ＭＳ 明朝"/>
        </w:rPr>
        <w:t>I</w:t>
      </w:r>
      <w:r w:rsidR="00D17551" w:rsidRPr="000D3A13">
        <w:rPr>
          <w:rFonts w:ascii="ＭＳ 明朝" w:hAnsi="ＭＳ 明朝"/>
          <w:sz w:val="18"/>
          <w:szCs w:val="18"/>
        </w:rPr>
        <w:t>rish Deaf Society</w:t>
      </w:r>
      <w:r w:rsidR="00D17551" w:rsidRPr="000D3A13">
        <w:rPr>
          <w:rFonts w:ascii="ＭＳ 明朝" w:hAnsi="ＭＳ 明朝" w:hint="eastAsia"/>
        </w:rPr>
        <w:t>）</w:t>
      </w:r>
      <w:r w:rsidR="00BF7CB2" w:rsidRPr="000D3A13">
        <w:rPr>
          <w:rFonts w:ascii="ＭＳ 明朝" w:hAnsi="ＭＳ 明朝" w:hint="eastAsia"/>
        </w:rPr>
        <w:t>、</w:t>
      </w:r>
      <w:hyperlink r:id="rId556" w:history="1">
        <w:r w:rsidRPr="00497AE2">
          <w:rPr>
            <w:rStyle w:val="ab"/>
            <w:rFonts w:ascii="ＭＳ 明朝" w:hAnsi="ＭＳ 明朝"/>
            <w:color w:val="0070C0"/>
          </w:rPr>
          <w:t>アイルランド</w:t>
        </w:r>
        <w:r w:rsidRPr="00497AE2">
          <w:rPr>
            <w:rStyle w:val="ab"/>
            <w:rFonts w:ascii="ＭＳ 明朝" w:hAnsi="ＭＳ 明朝" w:hint="eastAsia"/>
            <w:color w:val="0070C0"/>
          </w:rPr>
          <w:t>ろう</w:t>
        </w:r>
        <w:r w:rsidRPr="00497AE2">
          <w:rPr>
            <w:rStyle w:val="ab"/>
            <w:rFonts w:ascii="ＭＳ 明朝" w:hAnsi="ＭＳ 明朝"/>
            <w:color w:val="0070C0"/>
          </w:rPr>
          <w:t>者協会教育政策文書</w:t>
        </w:r>
      </w:hyperlink>
      <w:r w:rsidRPr="000D3A13">
        <w:rPr>
          <w:rFonts w:ascii="ＭＳ 明朝" w:hAnsi="ＭＳ 明朝"/>
        </w:rPr>
        <w:t>（2022年）p.6。</w:t>
      </w:r>
    </w:p>
  </w:footnote>
  <w:footnote w:id="308">
    <w:p w14:paraId="7A2066FA" w14:textId="7D81615C"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00383B58" w:rsidRPr="000D3A13">
        <w:rPr>
          <w:rFonts w:ascii="ＭＳ 明朝" w:hAnsi="ＭＳ 明朝" w:hint="eastAsia"/>
        </w:rPr>
        <w:t>特に</w:t>
      </w:r>
      <w:r w:rsidRPr="000D3A13">
        <w:rPr>
          <w:rFonts w:ascii="ＭＳ 明朝" w:hAnsi="ＭＳ 明朝"/>
        </w:rPr>
        <w:t>本意見書作成にあたり、IHRECは2025年4月15日（火）に市民社会組織（CSO</w:t>
      </w:r>
      <w:r w:rsidR="00383B58" w:rsidRPr="000D3A13">
        <w:rPr>
          <w:rFonts w:ascii="ＭＳ 明朝" w:hAnsi="ＭＳ 明朝" w:hint="eastAsia"/>
        </w:rPr>
        <w:t>s</w:t>
      </w:r>
      <w:r w:rsidRPr="000D3A13">
        <w:rPr>
          <w:rFonts w:ascii="ＭＳ 明朝" w:hAnsi="ＭＳ 明朝"/>
        </w:rPr>
        <w:t>）とのオンライン協議、2025年5月9日（金）に障害</w:t>
      </w:r>
      <w:r w:rsidR="00C8627A" w:rsidRPr="000D3A13">
        <w:rPr>
          <w:rFonts w:ascii="ＭＳ 明朝" w:hAnsi="ＭＳ 明朝" w:hint="eastAsia"/>
        </w:rPr>
        <w:t>当事</w:t>
      </w:r>
      <w:r w:rsidRPr="000D3A13">
        <w:rPr>
          <w:rFonts w:ascii="ＭＳ 明朝" w:hAnsi="ＭＳ 明朝"/>
        </w:rPr>
        <w:t>者団体（DPO</w:t>
      </w:r>
      <w:r w:rsidR="00383B58" w:rsidRPr="000D3A13">
        <w:rPr>
          <w:rFonts w:ascii="ＭＳ 明朝" w:hAnsi="ＭＳ 明朝" w:hint="eastAsia"/>
        </w:rPr>
        <w:t>s</w:t>
      </w:r>
      <w:r w:rsidRPr="000D3A13">
        <w:rPr>
          <w:rFonts w:ascii="ＭＳ 明朝" w:hAnsi="ＭＳ 明朝"/>
        </w:rPr>
        <w:t>）とのハイブリッド協議を実施し、12のアイルランド障害者団体が参加した。</w:t>
      </w:r>
      <w:r w:rsidRPr="000D3A13">
        <w:rPr>
          <w:rFonts w:ascii="ＭＳ 明朝" w:hAnsi="ＭＳ 明朝" w:hint="eastAsia"/>
        </w:rPr>
        <w:t>ろう</w:t>
      </w:r>
      <w:r w:rsidRPr="000D3A13">
        <w:rPr>
          <w:rFonts w:ascii="ＭＳ 明朝" w:hAnsi="ＭＳ 明朝"/>
        </w:rPr>
        <w:t>児の社交</w:t>
      </w:r>
      <w:r w:rsidR="00383B58" w:rsidRPr="000D3A13">
        <w:rPr>
          <w:rFonts w:ascii="ＭＳ 明朝" w:hAnsi="ＭＳ 明朝" w:hint="eastAsia"/>
        </w:rPr>
        <w:t>的行動</w:t>
      </w:r>
      <w:r w:rsidRPr="000D3A13">
        <w:rPr>
          <w:rFonts w:ascii="ＭＳ 明朝" w:hAnsi="ＭＳ 明朝"/>
        </w:rPr>
        <w:t>・遊び・学習能力、ひいては知的・社会的・情緒的発達への影響に関する懸念が表明された。</w:t>
      </w:r>
    </w:p>
  </w:footnote>
  <w:footnote w:id="309">
    <w:p w14:paraId="481B8A44" w14:textId="32FED651"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EU人工知能法</w:t>
      </w:r>
      <w:r w:rsidR="00383B58" w:rsidRPr="000D3A13">
        <w:rPr>
          <w:rFonts w:ascii="ＭＳ 明朝" w:hAnsi="ＭＳ 明朝" w:hint="eastAsia"/>
        </w:rPr>
        <w:t>（</w:t>
      </w:r>
      <w:r w:rsidR="00383B58" w:rsidRPr="000D3A13">
        <w:rPr>
          <w:rFonts w:ascii="ＭＳ 明朝" w:hAnsi="ＭＳ 明朝"/>
          <w:sz w:val="18"/>
          <w:szCs w:val="18"/>
        </w:rPr>
        <w:t>EU Artificial Intelligence Act</w:t>
      </w:r>
      <w:r w:rsidR="00383B58" w:rsidRPr="000D3A13">
        <w:rPr>
          <w:rFonts w:ascii="ＭＳ 明朝" w:hAnsi="ＭＳ 明朝" w:hint="eastAsia"/>
        </w:rPr>
        <w:t>）</w:t>
      </w:r>
      <w:r w:rsidRPr="000D3A13">
        <w:rPr>
          <w:rFonts w:ascii="ＭＳ 明朝" w:hAnsi="ＭＳ 明朝"/>
        </w:rPr>
        <w:t>が、障害者のプライバシー尊重の必要性、および障害者をはじめ全ての人々が完全かつ平等にアクセスできるよう、新たな技術全てにユニバーサルデザイン原則を適用することの重要性を、前文80項で明記したことを歓迎する</w:t>
      </w:r>
      <w:r w:rsidRPr="000D3A13">
        <w:rPr>
          <w:rStyle w:val="ab"/>
          <w:rFonts w:ascii="ＭＳ 明朝" w:hAnsi="ＭＳ 明朝"/>
          <w:color w:val="auto"/>
          <w:u w:val="none"/>
        </w:rPr>
        <w:t>。</w:t>
      </w:r>
      <w:hyperlink r:id="rId557" w:history="1">
        <w:r w:rsidRPr="00497AE2">
          <w:rPr>
            <w:rStyle w:val="ab"/>
            <w:rFonts w:ascii="ＭＳ 明朝" w:hAnsi="ＭＳ 明朝"/>
            <w:color w:val="0070C0"/>
          </w:rPr>
          <w:t>EU人工知能（AI）法</w:t>
        </w:r>
      </w:hyperlink>
      <w:r w:rsidRPr="000D3A13">
        <w:rPr>
          <w:rStyle w:val="ab"/>
          <w:rFonts w:ascii="ＭＳ 明朝" w:hAnsi="ＭＳ 明朝"/>
          <w:color w:val="auto"/>
          <w:u w:val="none"/>
        </w:rPr>
        <w:t>。</w:t>
      </w:r>
    </w:p>
  </w:footnote>
  <w:footnote w:id="310">
    <w:p w14:paraId="63943FDF" w14:textId="65C2AF3B"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障害問題合同</w:t>
      </w:r>
      <w:r w:rsidR="00B67E43" w:rsidRPr="000D3A13">
        <w:rPr>
          <w:rFonts w:ascii="ＭＳ 明朝" w:hAnsi="ＭＳ 明朝" w:hint="eastAsia"/>
        </w:rPr>
        <w:t>議会</w:t>
      </w:r>
      <w:r w:rsidRPr="000D3A13">
        <w:rPr>
          <w:rFonts w:ascii="ＭＳ 明朝" w:hAnsi="ＭＳ 明朝"/>
        </w:rPr>
        <w:t>委員会</w:t>
      </w:r>
      <w:r w:rsidR="004477DE" w:rsidRPr="000D3A13">
        <w:rPr>
          <w:rFonts w:ascii="ＭＳ 明朝" w:hAnsi="ＭＳ 明朝" w:hint="eastAsia"/>
        </w:rPr>
        <w:t>（</w:t>
      </w:r>
      <w:r w:rsidR="004477DE" w:rsidRPr="000D3A13">
        <w:rPr>
          <w:rFonts w:ascii="ＭＳ 明朝" w:hAnsi="ＭＳ 明朝"/>
          <w:sz w:val="18"/>
          <w:szCs w:val="18"/>
        </w:rPr>
        <w:t>The Joint Oireachtas Committee on Disability Matters</w:t>
      </w:r>
      <w:r w:rsidR="004477DE" w:rsidRPr="000D3A13">
        <w:rPr>
          <w:rFonts w:ascii="ＭＳ 明朝" w:hAnsi="ＭＳ 明朝" w:hint="eastAsia"/>
        </w:rPr>
        <w:t>）</w:t>
      </w:r>
      <w:r w:rsidRPr="000D3A13">
        <w:rPr>
          <w:rFonts w:ascii="ＭＳ 明朝" w:hAnsi="ＭＳ 明朝"/>
        </w:rPr>
        <w:t>は、国連障害者権利条約第22条の実施に進展がなかったと結論付けたアイルランド議会、障害問題合同</w:t>
      </w:r>
      <w:r w:rsidR="004477DE" w:rsidRPr="000D3A13">
        <w:rPr>
          <w:rFonts w:ascii="ＭＳ 明朝" w:hAnsi="ＭＳ 明朝" w:hint="eastAsia"/>
        </w:rPr>
        <w:t>議会</w:t>
      </w:r>
      <w:r w:rsidRPr="000D3A13">
        <w:rPr>
          <w:rFonts w:ascii="ＭＳ 明朝" w:hAnsi="ＭＳ 明朝"/>
        </w:rPr>
        <w:t>委員会、</w:t>
      </w:r>
      <w:hyperlink r:id="rId558" w:history="1">
        <w:r w:rsidRPr="00497AE2">
          <w:rPr>
            <w:rStyle w:val="ab"/>
            <w:rFonts w:ascii="ＭＳ 明朝" w:hAnsi="ＭＳ 明朝"/>
            <w:color w:val="0070C0"/>
          </w:rPr>
          <w:t>国連障害者権利条約との国内法調和に向けて</w:t>
        </w:r>
      </w:hyperlink>
      <w:r w:rsidRPr="000D3A13">
        <w:rPr>
          <w:rFonts w:ascii="ＭＳ 明朝" w:hAnsi="ＭＳ 明朝"/>
        </w:rPr>
        <w:t>（2024年）p.88-89。</w:t>
      </w:r>
    </w:p>
  </w:footnote>
  <w:footnote w:id="311">
    <w:p w14:paraId="496340CD" w14:textId="78C95295"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これには、親族による不適切な意思決定への関与・干渉、私的な通信文書</w:t>
      </w:r>
      <w:r w:rsidRPr="000D3A13">
        <w:rPr>
          <w:rFonts w:ascii="ＭＳ 明朝" w:hAnsi="ＭＳ 明朝" w:hint="eastAsia"/>
        </w:rPr>
        <w:t>が読み上げられること</w:t>
      </w:r>
      <w:r w:rsidRPr="000D3A13">
        <w:rPr>
          <w:rFonts w:ascii="ＭＳ 明朝" w:hAnsi="ＭＳ 明朝"/>
        </w:rPr>
        <w:t>、私的空間の欠如、職員が頻繁にノックせずに部屋に入る行為などが</w:t>
      </w:r>
      <w:r w:rsidR="004477DE" w:rsidRPr="000D3A13">
        <w:rPr>
          <w:rFonts w:ascii="ＭＳ 明朝" w:hAnsi="ＭＳ 明朝" w:hint="eastAsia"/>
        </w:rPr>
        <w:t>ある</w:t>
      </w:r>
      <w:r w:rsidRPr="000D3A13">
        <w:rPr>
          <w:rFonts w:ascii="ＭＳ 明朝" w:hAnsi="ＭＳ 明朝"/>
        </w:rPr>
        <w:t>。セージ・</w:t>
      </w:r>
      <w:r w:rsidR="004477DE" w:rsidRPr="000D3A13">
        <w:rPr>
          <w:rFonts w:ascii="ＭＳ 明朝" w:hAnsi="ＭＳ 明朝" w:cstheme="minorHAnsi"/>
        </w:rPr>
        <w:t>アドボカシー</w:t>
      </w:r>
      <w:r w:rsidR="004477DE" w:rsidRPr="000D3A13">
        <w:rPr>
          <w:rFonts w:ascii="ＭＳ 明朝" w:hAnsi="ＭＳ 明朝" w:hint="eastAsia"/>
        </w:rPr>
        <w:t>（</w:t>
      </w:r>
      <w:r w:rsidR="004477DE" w:rsidRPr="000D3A13">
        <w:rPr>
          <w:rFonts w:ascii="ＭＳ 明朝" w:hAnsi="ＭＳ 明朝"/>
          <w:sz w:val="18"/>
          <w:szCs w:val="18"/>
        </w:rPr>
        <w:t>Sage Advocacy</w:t>
      </w:r>
      <w:r w:rsidR="004477DE" w:rsidRPr="000D3A13">
        <w:rPr>
          <w:rFonts w:ascii="ＭＳ 明朝" w:hAnsi="ＭＳ 明朝" w:hint="eastAsia"/>
        </w:rPr>
        <w:t>）</w:t>
      </w:r>
      <w:r w:rsidRPr="000D3A13">
        <w:rPr>
          <w:rFonts w:ascii="ＭＳ 明朝" w:hAnsi="ＭＳ 明朝"/>
        </w:rPr>
        <w:t>、</w:t>
      </w:r>
      <w:hyperlink r:id="rId559" w:history="1">
        <w:r w:rsidRPr="00497AE2">
          <w:rPr>
            <w:rStyle w:val="ab"/>
            <w:rFonts w:ascii="ＭＳ 明朝" w:hAnsi="ＭＳ 明朝"/>
            <w:color w:val="0070C0"/>
          </w:rPr>
          <w:t>アイルランド障害者権利条約初</w:t>
        </w:r>
        <w:r w:rsidR="004477DE" w:rsidRPr="00497AE2">
          <w:rPr>
            <w:rStyle w:val="ab"/>
            <w:rFonts w:ascii="ＭＳ 明朝" w:hAnsi="ＭＳ 明朝" w:hint="eastAsia"/>
            <w:color w:val="0070C0"/>
          </w:rPr>
          <w:t>回</w:t>
        </w:r>
        <w:r w:rsidRPr="00497AE2">
          <w:rPr>
            <w:rStyle w:val="ab"/>
            <w:rFonts w:ascii="ＭＳ 明朝" w:hAnsi="ＭＳ 明朝"/>
            <w:color w:val="0070C0"/>
          </w:rPr>
          <w:t>報告書に関する意見書</w:t>
        </w:r>
      </w:hyperlink>
      <w:r w:rsidRPr="000D3A13">
        <w:rPr>
          <w:rFonts w:ascii="ＭＳ 明朝" w:hAnsi="ＭＳ 明朝"/>
        </w:rPr>
        <w:t>（2021年）p.22-23；保健情報</w:t>
      </w:r>
      <w:r w:rsidR="004477DE" w:rsidRPr="000D3A13">
        <w:rPr>
          <w:rFonts w:ascii="ＭＳ 明朝" w:hAnsi="ＭＳ 明朝" w:hint="eastAsia"/>
        </w:rPr>
        <w:t>・</w:t>
      </w:r>
      <w:r w:rsidRPr="000D3A13">
        <w:rPr>
          <w:rFonts w:ascii="ＭＳ 明朝" w:hAnsi="ＭＳ 明朝"/>
        </w:rPr>
        <w:t>品質</w:t>
      </w:r>
      <w:r w:rsidR="004477DE" w:rsidRPr="000D3A13">
        <w:rPr>
          <w:rFonts w:ascii="ＭＳ 明朝" w:hAnsi="ＭＳ 明朝" w:hint="eastAsia"/>
        </w:rPr>
        <w:t>管理</w:t>
      </w:r>
      <w:r w:rsidRPr="000D3A13">
        <w:rPr>
          <w:rFonts w:ascii="ＭＳ 明朝" w:hAnsi="ＭＳ 明朝"/>
        </w:rPr>
        <w:t>庁</w:t>
      </w:r>
      <w:r w:rsidR="004477DE" w:rsidRPr="000D3A13">
        <w:rPr>
          <w:rFonts w:ascii="ＭＳ 明朝" w:hAnsi="ＭＳ 明朝" w:hint="eastAsia"/>
        </w:rPr>
        <w:t>（</w:t>
      </w:r>
      <w:r w:rsidR="004477DE" w:rsidRPr="000D3A13">
        <w:rPr>
          <w:rFonts w:ascii="ＭＳ 明朝" w:hAnsi="ＭＳ 明朝"/>
          <w:sz w:val="18"/>
          <w:szCs w:val="18"/>
        </w:rPr>
        <w:t>Health information and Quality Authority</w:t>
      </w:r>
      <w:r w:rsidR="004477DE" w:rsidRPr="000D3A13">
        <w:rPr>
          <w:rFonts w:ascii="ＭＳ 明朝" w:hAnsi="ＭＳ 明朝" w:hint="eastAsia"/>
          <w:sz w:val="18"/>
          <w:szCs w:val="18"/>
        </w:rPr>
        <w:t>）</w:t>
      </w:r>
      <w:r w:rsidRPr="000D3A13">
        <w:rPr>
          <w:rFonts w:ascii="ＭＳ 明朝" w:hAnsi="ＭＳ 明朝"/>
        </w:rPr>
        <w:t>、</w:t>
      </w:r>
      <w:hyperlink r:id="rId560" w:history="1">
        <w:r w:rsidRPr="00497AE2">
          <w:rPr>
            <w:rStyle w:val="ab"/>
            <w:rFonts w:ascii="ＭＳ 明朝" w:hAnsi="ＭＳ 明朝"/>
            <w:color w:val="0070C0"/>
          </w:rPr>
          <w:t>2022年及び2023年障害者施設入居者フォーラム</w:t>
        </w:r>
      </w:hyperlink>
      <w:r w:rsidRPr="000D3A13">
        <w:rPr>
          <w:rFonts w:ascii="ＭＳ 明朝" w:hAnsi="ＭＳ 明朝"/>
        </w:rPr>
        <w:t>（2024年）p.11-12。</w:t>
      </w:r>
    </w:p>
  </w:footnote>
  <w:footnote w:id="312">
    <w:p w14:paraId="7FB9DCCC" w14:textId="77777777" w:rsidR="00AC2584" w:rsidRPr="000D3A13" w:rsidRDefault="00AC2584" w:rsidP="00AC2584">
      <w:pPr>
        <w:spacing w:before="0" w:after="0" w:line="240" w:lineRule="auto"/>
        <w:rPr>
          <w:rFonts w:ascii="ＭＳ 明朝" w:eastAsia="ＭＳ 明朝" w:hAnsi="ＭＳ 明朝"/>
          <w:sz w:val="20"/>
          <w:szCs w:val="20"/>
        </w:rPr>
      </w:pPr>
      <w:r w:rsidRPr="000D3A13">
        <w:rPr>
          <w:rStyle w:val="af6"/>
          <w:rFonts w:ascii="ＭＳ 明朝" w:eastAsia="ＭＳ 明朝" w:hAnsi="ＭＳ 明朝"/>
          <w:sz w:val="20"/>
          <w:szCs w:val="20"/>
        </w:rPr>
        <w:footnoteRef/>
      </w:r>
      <w:r w:rsidRPr="000D3A13">
        <w:rPr>
          <w:rFonts w:ascii="ＭＳ 明朝" w:eastAsia="ＭＳ 明朝" w:hAnsi="ＭＳ 明朝"/>
          <w:sz w:val="20"/>
          <w:szCs w:val="20"/>
        </w:rPr>
        <w:t>IHREC、</w:t>
      </w:r>
      <w:hyperlink r:id="rId561" w:history="1">
        <w:r w:rsidRPr="00497AE2">
          <w:rPr>
            <w:rStyle w:val="ab"/>
            <w:rFonts w:ascii="ＭＳ 明朝" w:eastAsia="ＭＳ 明朝" w:hAnsi="ＭＳ 明朝"/>
            <w:color w:val="0070C0"/>
            <w:sz w:val="20"/>
            <w:szCs w:val="20"/>
          </w:rPr>
          <w:t>障害諮問委員会</w:t>
        </w:r>
        <w:r w:rsidRPr="000D3A13">
          <w:rPr>
            <w:rStyle w:val="ab"/>
            <w:rFonts w:ascii="ＭＳ 明朝" w:eastAsia="ＭＳ 明朝" w:hAnsi="ＭＳ 明朝"/>
            <w:color w:val="auto"/>
            <w:sz w:val="20"/>
            <w:szCs w:val="20"/>
            <w:u w:val="none"/>
          </w:rPr>
          <w:t>。</w:t>
        </w:r>
      </w:hyperlink>
    </w:p>
  </w:footnote>
  <w:footnote w:id="313">
    <w:p w14:paraId="185886A2" w14:textId="5E720A66"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最近の事例として、14歳の少女カラ・ダーモディ</w:t>
      </w:r>
      <w:r w:rsidR="002C5CB1" w:rsidRPr="000D3A13">
        <w:rPr>
          <w:rFonts w:ascii="ＭＳ 明朝" w:hAnsi="ＭＳ 明朝" w:hint="eastAsia"/>
        </w:rPr>
        <w:t>（</w:t>
      </w:r>
      <w:r w:rsidR="002C5CB1" w:rsidRPr="000D3A13">
        <w:rPr>
          <w:rFonts w:ascii="ＭＳ 明朝" w:hAnsi="ＭＳ 明朝"/>
          <w:sz w:val="18"/>
          <w:szCs w:val="18"/>
        </w:rPr>
        <w:t>Cara Darmody</w:t>
      </w:r>
      <w:r w:rsidR="002C5CB1" w:rsidRPr="000D3A13">
        <w:rPr>
          <w:rFonts w:ascii="ＭＳ 明朝" w:hAnsi="ＭＳ 明朝" w:hint="eastAsia"/>
        </w:rPr>
        <w:t>）</w:t>
      </w:r>
      <w:r w:rsidRPr="000D3A13">
        <w:rPr>
          <w:rFonts w:ascii="ＭＳ 明朝" w:hAnsi="ＭＳ 明朝"/>
        </w:rPr>
        <w:t>が2025年5月にダイル（</w:t>
      </w:r>
      <w:r w:rsidR="002C5CB1" w:rsidRPr="000D3A13">
        <w:rPr>
          <w:sz w:val="18"/>
          <w:szCs w:val="18"/>
        </w:rPr>
        <w:t>Dáil</w:t>
      </w:r>
      <w:r w:rsidR="002C5CB1" w:rsidRPr="000D3A13">
        <w:rPr>
          <w:rFonts w:hint="eastAsia"/>
        </w:rPr>
        <w:t xml:space="preserve"> </w:t>
      </w:r>
      <w:r w:rsidRPr="000D3A13">
        <w:rPr>
          <w:rFonts w:ascii="ＭＳ 明朝" w:hAnsi="ＭＳ 明朝"/>
        </w:rPr>
        <w:t>下院）前で50時間にわたり抗議活動を行い、障害児のニーズ評価へのアクセス</w:t>
      </w:r>
      <w:r w:rsidR="002C5CB1" w:rsidRPr="000D3A13">
        <w:rPr>
          <w:rFonts w:ascii="ＭＳ 明朝" w:hAnsi="ＭＳ 明朝" w:hint="eastAsia"/>
        </w:rPr>
        <w:t>に時間がかかること</w:t>
      </w:r>
      <w:r w:rsidRPr="000D3A13">
        <w:rPr>
          <w:rFonts w:ascii="ＭＳ 明朝" w:hAnsi="ＭＳ 明朝"/>
        </w:rPr>
        <w:t>を訴えたこと</w:t>
      </w:r>
      <w:r w:rsidR="00A92E10" w:rsidRPr="000D3A13">
        <w:rPr>
          <w:rFonts w:ascii="ＭＳ 明朝" w:hAnsi="ＭＳ 明朝" w:hint="eastAsia"/>
        </w:rPr>
        <w:t>を参照</w:t>
      </w:r>
      <w:r w:rsidRPr="000D3A13">
        <w:rPr>
          <w:rFonts w:ascii="ＭＳ 明朝" w:hAnsi="ＭＳ 明朝"/>
        </w:rPr>
        <w:t>。彼女は自身の家族および遅延の影響を受けた家族たちの代弁者として声を上げた。ダイル討論、</w:t>
      </w:r>
      <w:hyperlink r:id="rId562" w:history="1">
        <w:r w:rsidRPr="00497AE2">
          <w:rPr>
            <w:rStyle w:val="ab"/>
            <w:rFonts w:ascii="ＭＳ 明朝" w:hAnsi="ＭＳ 明朝"/>
            <w:color w:val="0070C0"/>
          </w:rPr>
          <w:t>ニーズ評価：声明</w:t>
        </w:r>
      </w:hyperlink>
      <w:r w:rsidRPr="000D3A13">
        <w:rPr>
          <w:rFonts w:ascii="ＭＳ 明朝" w:hAnsi="ＭＳ 明朝"/>
        </w:rPr>
        <w:t>（2025年5月20日）。キャサリン・ギャラガー</w:t>
      </w:r>
      <w:r w:rsidR="002C5CB1" w:rsidRPr="000D3A13">
        <w:rPr>
          <w:rFonts w:ascii="ＭＳ 明朝" w:hAnsi="ＭＳ 明朝" w:hint="eastAsia"/>
        </w:rPr>
        <w:t>（</w:t>
      </w:r>
      <w:r w:rsidR="002C5CB1" w:rsidRPr="000D3A13">
        <w:rPr>
          <w:rFonts w:ascii="ＭＳ 明朝" w:hAnsi="ＭＳ 明朝"/>
          <w:sz w:val="18"/>
          <w:szCs w:val="18"/>
        </w:rPr>
        <w:t>Ms Catherine Gallagher</w:t>
      </w:r>
      <w:r w:rsidR="002C5CB1" w:rsidRPr="000D3A13">
        <w:rPr>
          <w:rFonts w:ascii="ＭＳ 明朝" w:hAnsi="ＭＳ 明朝" w:hint="eastAsia"/>
        </w:rPr>
        <w:t>）</w:t>
      </w:r>
      <w:r w:rsidRPr="000D3A13">
        <w:rPr>
          <w:rFonts w:ascii="ＭＳ 明朝" w:hAnsi="ＭＳ 明朝"/>
        </w:rPr>
        <w:t>による、アイルランド自立生活運動を代表した、議会合同自閉症</w:t>
      </w:r>
      <w:r w:rsidR="00DC3536" w:rsidRPr="000D3A13">
        <w:rPr>
          <w:rFonts w:ascii="ＭＳ 明朝" w:hAnsi="ＭＳ 明朝"/>
        </w:rPr>
        <w:t>合同議会</w:t>
      </w:r>
      <w:r w:rsidRPr="000D3A13">
        <w:rPr>
          <w:rFonts w:ascii="ＭＳ 明朝" w:hAnsi="ＭＳ 明朝"/>
        </w:rPr>
        <w:t>委員会への意見陳述を参照。自閉症</w:t>
      </w:r>
      <w:r w:rsidR="00A92E10" w:rsidRPr="000D3A13">
        <w:rPr>
          <w:rFonts w:ascii="ＭＳ 明朝" w:hAnsi="ＭＳ 明朝" w:hint="eastAsia"/>
        </w:rPr>
        <w:t>合同議会</w:t>
      </w:r>
      <w:r w:rsidRPr="000D3A13">
        <w:rPr>
          <w:rFonts w:ascii="ＭＳ 明朝" w:hAnsi="ＭＳ 明朝"/>
        </w:rPr>
        <w:t>委員会、</w:t>
      </w:r>
      <w:hyperlink r:id="rId563" w:history="1">
        <w:r w:rsidRPr="00497AE2">
          <w:rPr>
            <w:rStyle w:val="ab"/>
            <w:rFonts w:ascii="ＭＳ 明朝" w:hAnsi="ＭＳ 明朝"/>
            <w:color w:val="0070C0"/>
          </w:rPr>
          <w:t>建築環境におけるアクセシビリティ、情報・通信：討論</w:t>
        </w:r>
      </w:hyperlink>
      <w:r w:rsidRPr="000D3A13">
        <w:rPr>
          <w:rFonts w:ascii="ＭＳ 明朝" w:hAnsi="ＭＳ 明朝"/>
        </w:rPr>
        <w:t>（2022年）pp.7-8; 19-20。</w:t>
      </w:r>
    </w:p>
  </w:footnote>
  <w:footnote w:id="314">
    <w:p w14:paraId="1731A688" w14:textId="73B38EDB" w:rsidR="00AC2584" w:rsidRPr="000D3A13" w:rsidRDefault="00AC2584" w:rsidP="00AC2584">
      <w:pPr>
        <w:pStyle w:val="af5"/>
        <w:spacing w:before="0" w:after="0"/>
        <w:rPr>
          <w:rFonts w:ascii="ＭＳ 明朝" w:hAnsi="ＭＳ 明朝"/>
        </w:rPr>
      </w:pPr>
      <w:r w:rsidRPr="000D3A13">
        <w:rPr>
          <w:rFonts w:ascii="ＭＳ 明朝" w:hAnsi="ＭＳ 明朝"/>
        </w:rPr>
        <w:t>障害問題</w:t>
      </w:r>
      <w:r w:rsidR="00A92E10" w:rsidRPr="000D3A13">
        <w:rPr>
          <w:rFonts w:ascii="ＭＳ 明朝" w:hAnsi="ＭＳ 明朝"/>
        </w:rPr>
        <w:t>合同議会</w:t>
      </w:r>
      <w:r w:rsidRPr="000D3A13">
        <w:rPr>
          <w:rFonts w:ascii="ＭＳ 明朝" w:hAnsi="ＭＳ 明朝"/>
        </w:rPr>
        <w:t>委員会は</w:t>
      </w:r>
      <w:r w:rsidR="00177CD0" w:rsidRPr="000D3A13">
        <w:rPr>
          <w:rFonts w:ascii="ＭＳ 明朝" w:hAnsi="ＭＳ 明朝" w:hint="eastAsia"/>
        </w:rPr>
        <w:t>、</w:t>
      </w:r>
      <w:r w:rsidRPr="000D3A13">
        <w:rPr>
          <w:rFonts w:ascii="ＭＳ 明朝" w:hAnsi="ＭＳ 明朝"/>
        </w:rPr>
        <w:t>「個人や保護者、家族が</w:t>
      </w:r>
      <w:r w:rsidRPr="000D3A13">
        <w:rPr>
          <w:rFonts w:ascii="ＭＳ 明朝" w:hAnsi="ＭＳ 明朝" w:hint="eastAsia"/>
        </w:rPr>
        <w:t>、その</w:t>
      </w:r>
      <w:r w:rsidRPr="000D3A13">
        <w:rPr>
          <w:rFonts w:ascii="ＭＳ 明朝" w:hAnsi="ＭＳ 明朝"/>
        </w:rPr>
        <w:t>権利を支持し</w:t>
      </w:r>
      <w:r w:rsidRPr="000D3A13">
        <w:rPr>
          <w:rFonts w:ascii="ＭＳ 明朝" w:hAnsi="ＭＳ 明朝" w:hint="eastAsia"/>
        </w:rPr>
        <w:t>てくれ</w:t>
      </w:r>
      <w:r w:rsidRPr="000D3A13">
        <w:rPr>
          <w:rFonts w:ascii="ＭＳ 明朝" w:hAnsi="ＭＳ 明朝"/>
        </w:rPr>
        <w:t>ないサービスに関する</w:t>
      </w:r>
      <w:r w:rsidR="00177CD0" w:rsidRPr="000D3A13">
        <w:rPr>
          <w:rFonts w:ascii="ＭＳ 明朝" w:hAnsi="ＭＳ 明朝" w:hint="eastAsia"/>
        </w:rPr>
        <w:t>、</w:t>
      </w:r>
      <w:r w:rsidRPr="000D3A13">
        <w:rPr>
          <w:rFonts w:ascii="ＭＳ 明朝" w:hAnsi="ＭＳ 明朝"/>
        </w:rPr>
        <w:t>個人的な体験談を</w:t>
      </w:r>
      <w:r w:rsidRPr="000D3A13">
        <w:rPr>
          <w:rFonts w:ascii="ＭＳ 明朝" w:hAnsi="ＭＳ 明朝" w:hint="eastAsia"/>
        </w:rPr>
        <w:t>公開することによって</w:t>
      </w:r>
      <w:r w:rsidRPr="000D3A13">
        <w:rPr>
          <w:rFonts w:ascii="ＭＳ 明朝" w:hAnsi="ＭＳ 明朝"/>
        </w:rPr>
        <w:t>、意識啓発の役割を担</w:t>
      </w:r>
      <w:r w:rsidR="00177CD0" w:rsidRPr="000D3A13">
        <w:rPr>
          <w:rFonts w:ascii="ＭＳ 明朝" w:hAnsi="ＭＳ 明朝" w:hint="eastAsia"/>
        </w:rPr>
        <w:t>ったり</w:t>
      </w:r>
      <w:r w:rsidRPr="000D3A13">
        <w:rPr>
          <w:rFonts w:ascii="ＭＳ 明朝" w:hAnsi="ＭＳ 明朝"/>
        </w:rPr>
        <w:t>、尊厳を損な</w:t>
      </w:r>
      <w:r w:rsidR="00177CD0" w:rsidRPr="000D3A13">
        <w:rPr>
          <w:rFonts w:ascii="ＭＳ 明朝" w:hAnsi="ＭＳ 明朝" w:hint="eastAsia"/>
        </w:rPr>
        <w:t>ったりすることが起こらないよう、</w:t>
      </w:r>
      <w:r w:rsidR="00177CD0" w:rsidRPr="000D3A13">
        <w:rPr>
          <w:rFonts w:ascii="ＭＳ 明朝" w:hAnsi="ＭＳ 明朝"/>
        </w:rPr>
        <w:t>政府による抜本的かつ体系的な対策が必要である。</w:t>
      </w:r>
      <w:r w:rsidRPr="000D3A13">
        <w:rPr>
          <w:rFonts w:ascii="ＭＳ 明朝" w:hAnsi="ＭＳ 明朝"/>
        </w:rPr>
        <w:t>」と訴えた。障害問題合同</w:t>
      </w:r>
      <w:r w:rsidR="00177CD0" w:rsidRPr="000D3A13">
        <w:rPr>
          <w:rFonts w:ascii="ＭＳ 明朝" w:hAnsi="ＭＳ 明朝"/>
        </w:rPr>
        <w:t>議会</w:t>
      </w:r>
      <w:r w:rsidRPr="000D3A13">
        <w:rPr>
          <w:rFonts w:ascii="ＭＳ 明朝" w:hAnsi="ＭＳ 明朝"/>
        </w:rPr>
        <w:t>委員会、</w:t>
      </w:r>
      <w:hyperlink r:id="rId564" w:history="1">
        <w:r w:rsidRPr="00497AE2">
          <w:rPr>
            <w:rStyle w:val="ab"/>
            <w:rFonts w:ascii="ＭＳ 明朝" w:hAnsi="ＭＳ 明朝"/>
            <w:color w:val="0070C0"/>
          </w:rPr>
          <w:t>国連障害者権利条約との国内法調和に向けて</w:t>
        </w:r>
      </w:hyperlink>
      <w:r w:rsidRPr="000D3A13">
        <w:rPr>
          <w:rFonts w:ascii="ＭＳ 明朝" w:hAnsi="ＭＳ 明朝"/>
        </w:rPr>
        <w:t>（2024年）p.89。</w:t>
      </w:r>
    </w:p>
  </w:footnote>
  <w:footnote w:id="315">
    <w:p w14:paraId="66CE734A" w14:textId="4A7C60DE" w:rsidR="00AC2584" w:rsidRPr="000D3A13" w:rsidRDefault="00AC2584" w:rsidP="00AC2584">
      <w:pPr>
        <w:pStyle w:val="af5"/>
        <w:spacing w:before="0" w:after="0"/>
        <w:rPr>
          <w:rFonts w:ascii="ＭＳ 明朝" w:hAnsi="ＭＳ 明朝"/>
          <w:dstrike/>
        </w:rPr>
      </w:pPr>
      <w:r w:rsidRPr="000D3A13">
        <w:rPr>
          <w:rStyle w:val="af6"/>
          <w:rFonts w:ascii="ＭＳ 明朝" w:hAnsi="ＭＳ 明朝"/>
        </w:rPr>
        <w:footnoteRef/>
      </w:r>
      <w:r w:rsidRPr="000D3A13">
        <w:rPr>
          <w:rFonts w:ascii="ＭＳ 明朝" w:hAnsi="ＭＳ 明朝"/>
        </w:rPr>
        <w:t>アイルランドの</w:t>
      </w:r>
      <w:r w:rsidR="008A4BEE" w:rsidRPr="000D3A13">
        <w:rPr>
          <w:rFonts w:ascii="ＭＳ 明朝" w:hAnsi="ＭＳ 明朝"/>
        </w:rPr>
        <w:t>障害女性</w:t>
      </w:r>
      <w:r w:rsidRPr="000D3A13">
        <w:rPr>
          <w:rFonts w:ascii="ＭＳ 明朝" w:hAnsi="ＭＳ 明朝"/>
        </w:rPr>
        <w:t>の64％以上が</w:t>
      </w:r>
      <w:r w:rsidR="00614625" w:rsidRPr="000D3A13">
        <w:rPr>
          <w:rFonts w:ascii="ＭＳ 明朝" w:hAnsi="ＭＳ 明朝"/>
        </w:rPr>
        <w:t>母親</w:t>
      </w:r>
      <w:r w:rsidRPr="000D3A13">
        <w:rPr>
          <w:rFonts w:ascii="ＭＳ 明朝" w:hAnsi="ＭＳ 明朝"/>
        </w:rPr>
        <w:t>である。障害</w:t>
      </w:r>
      <w:r w:rsidR="00E86B78" w:rsidRPr="000D3A13">
        <w:rPr>
          <w:rFonts w:ascii="ＭＳ 明朝" w:hAnsi="ＭＳ 明朝" w:hint="eastAsia"/>
        </w:rPr>
        <w:t>当事</w:t>
      </w:r>
      <w:r w:rsidRPr="000D3A13">
        <w:rPr>
          <w:rFonts w:ascii="ＭＳ 明朝" w:hAnsi="ＭＳ 明朝"/>
        </w:rPr>
        <w:t>者団体</w:t>
      </w:r>
      <w:r w:rsidR="00E86B78" w:rsidRPr="000D3A13">
        <w:rPr>
          <w:rFonts w:ascii="ＭＳ 明朝" w:hAnsi="ＭＳ 明朝" w:hint="eastAsia"/>
        </w:rPr>
        <w:t>（DPOｓ）</w:t>
      </w:r>
      <w:r w:rsidRPr="000D3A13">
        <w:rPr>
          <w:rFonts w:ascii="ＭＳ 明朝" w:hAnsi="ＭＳ 明朝"/>
        </w:rPr>
        <w:t>との対話において、</w:t>
      </w:r>
      <w:r w:rsidRPr="000D3A13">
        <w:rPr>
          <w:rFonts w:ascii="ＭＳ 明朝" w:hAnsi="ＭＳ 明朝" w:hint="eastAsia"/>
        </w:rPr>
        <w:t>障害者差別（ableism）</w:t>
      </w:r>
      <w:r w:rsidRPr="000D3A13">
        <w:rPr>
          <w:rFonts w:ascii="ＭＳ 明朝" w:hAnsi="ＭＳ 明朝"/>
        </w:rPr>
        <w:t>と子育てに関して以下の問題が提起された：適格性の疑問視、個別対応支援の欠如、子育て能力に関する過干渉な評価／監視。</w:t>
      </w:r>
      <w:r w:rsidR="00614625" w:rsidRPr="000D3A13">
        <w:rPr>
          <w:rFonts w:ascii="ＭＳ 明朝" w:hAnsi="ＭＳ 明朝"/>
        </w:rPr>
        <w:t>IHREC（アイルランド人権</w:t>
      </w:r>
      <w:r w:rsidR="00614625" w:rsidRPr="000D3A13">
        <w:rPr>
          <w:rFonts w:ascii="ＭＳ 明朝" w:hAnsi="ＭＳ 明朝" w:hint="eastAsia"/>
        </w:rPr>
        <w:t>・平等</w:t>
      </w:r>
      <w:r w:rsidR="00614625" w:rsidRPr="000D3A13">
        <w:rPr>
          <w:rFonts w:ascii="ＭＳ 明朝" w:hAnsi="ＭＳ 明朝"/>
        </w:rPr>
        <w:t>委員会）</w:t>
      </w:r>
      <w:r w:rsidR="00614625" w:rsidRPr="000D3A13">
        <w:rPr>
          <w:rFonts w:ascii="ＭＳ 明朝" w:hAnsi="ＭＳ 明朝" w:hint="eastAsia"/>
        </w:rPr>
        <w:t>は、</w:t>
      </w:r>
      <w:r w:rsidRPr="000D3A13">
        <w:rPr>
          <w:rFonts w:ascii="ＭＳ 明朝" w:hAnsi="ＭＳ 明朝"/>
        </w:rPr>
        <w:t>「障害女性の法的能力は他者と同等に認められるべきであり、家族を築く権利と、子どもの養育支援を受ける権利も同様に</w:t>
      </w:r>
      <w:r w:rsidR="005310EC" w:rsidRPr="000D3A13">
        <w:rPr>
          <w:rFonts w:ascii="ＭＳ 明朝" w:hAnsi="ＭＳ 明朝" w:hint="eastAsia"/>
        </w:rPr>
        <w:t>認められる</w:t>
      </w:r>
      <w:r w:rsidRPr="000D3A13">
        <w:rPr>
          <w:rFonts w:ascii="ＭＳ 明朝" w:hAnsi="ＭＳ 明朝"/>
        </w:rPr>
        <w:t>べきである。」</w:t>
      </w:r>
      <w:r w:rsidR="00614625" w:rsidRPr="000D3A13">
        <w:rPr>
          <w:rFonts w:ascii="ＭＳ 明朝" w:hAnsi="ＭＳ 明朝" w:hint="eastAsia"/>
        </w:rPr>
        <w:t>としている。</w:t>
      </w:r>
      <w:r w:rsidRPr="000D3A13">
        <w:rPr>
          <w:rFonts w:ascii="ＭＳ 明朝" w:hAnsi="ＭＳ 明朝"/>
        </w:rPr>
        <w:t>IHREC、</w:t>
      </w:r>
      <w:hyperlink r:id="rId565" w:history="1">
        <w:r w:rsidRPr="00497AE2">
          <w:rPr>
            <w:rStyle w:val="ab"/>
            <w:rFonts w:ascii="ＭＳ 明朝" w:hAnsi="ＭＳ 明朝"/>
            <w:color w:val="0070C0"/>
          </w:rPr>
          <w:t>ケアに関する政策声明</w:t>
        </w:r>
      </w:hyperlink>
      <w:r w:rsidRPr="000D3A13">
        <w:rPr>
          <w:rStyle w:val="ab"/>
          <w:rFonts w:ascii="ＭＳ 明朝" w:hAnsi="ＭＳ 明朝"/>
          <w:color w:val="auto"/>
          <w:u w:val="none"/>
        </w:rPr>
        <w:t>（</w:t>
      </w:r>
      <w:r w:rsidRPr="000D3A13">
        <w:rPr>
          <w:rFonts w:ascii="ＭＳ 明朝" w:hAnsi="ＭＳ 明朝"/>
        </w:rPr>
        <w:t>2023年）p.27</w:t>
      </w:r>
      <w:r w:rsidR="006B6CF9" w:rsidRPr="000D3A13">
        <w:rPr>
          <w:rFonts w:ascii="ＭＳ 明朝" w:hAnsi="ＭＳ 明朝" w:hint="eastAsia"/>
        </w:rPr>
        <w:t>。</w:t>
      </w:r>
    </w:p>
  </w:footnote>
  <w:footnote w:id="316">
    <w:p w14:paraId="1929CD74" w14:textId="424ECDE9"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「特別</w:t>
      </w:r>
      <w:r w:rsidR="00C46633" w:rsidRPr="000D3A13">
        <w:rPr>
          <w:rFonts w:ascii="ＭＳ 明朝" w:hAnsi="ＭＳ 明朝" w:hint="eastAsia"/>
          <w:sz w:val="21"/>
          <w:szCs w:val="21"/>
        </w:rPr>
        <w:t>支援</w:t>
      </w:r>
      <w:r w:rsidRPr="000D3A13">
        <w:rPr>
          <w:rFonts w:ascii="ＭＳ 明朝" w:hAnsi="ＭＳ 明朝"/>
        </w:rPr>
        <w:t>学校」は4歳から18歳までの子ども</w:t>
      </w:r>
      <w:r w:rsidR="00A6650B" w:rsidRPr="000D3A13">
        <w:rPr>
          <w:rFonts w:ascii="ＭＳ 明朝" w:hAnsi="ＭＳ 明朝" w:hint="eastAsia"/>
        </w:rPr>
        <w:t>、青少年</w:t>
      </w:r>
      <w:r w:rsidRPr="000D3A13">
        <w:rPr>
          <w:rFonts w:ascii="ＭＳ 明朝" w:hAnsi="ＭＳ 明朝"/>
        </w:rPr>
        <w:t>に教育を提供し、初等教育および中等教育の教員を雇用し、初等・中等教育プログラムの実施を通じて生徒を支援する。ほとんどの特別</w:t>
      </w:r>
      <w:r w:rsidR="00C46633" w:rsidRPr="000D3A13">
        <w:rPr>
          <w:rFonts w:ascii="ＭＳ 明朝" w:hAnsi="ＭＳ 明朝" w:hint="eastAsia"/>
          <w:sz w:val="21"/>
          <w:szCs w:val="21"/>
        </w:rPr>
        <w:t>支援</w:t>
      </w:r>
      <w:r w:rsidRPr="000D3A13">
        <w:rPr>
          <w:rFonts w:ascii="ＭＳ 明朝" w:hAnsi="ＭＳ 明朝"/>
        </w:rPr>
        <w:t>学校には初等教育と中等教育の生徒が在籍している。アイルランド政府</w:t>
      </w:r>
      <w:r w:rsidR="000A1B52" w:rsidRPr="000D3A13">
        <w:rPr>
          <w:rFonts w:ascii="ＭＳ 明朝" w:hAnsi="ＭＳ 明朝" w:hint="eastAsia"/>
        </w:rPr>
        <w:t>、</w:t>
      </w:r>
      <w:hyperlink r:id="rId566" w:history="1">
        <w:r w:rsidRPr="00497AE2">
          <w:rPr>
            <w:rStyle w:val="ab"/>
            <w:rFonts w:ascii="ＭＳ 明朝" w:hAnsi="ＭＳ 明朝"/>
            <w:color w:val="0070C0"/>
          </w:rPr>
          <w:t>特別支援学校に関するウェブページ</w:t>
        </w:r>
      </w:hyperlink>
      <w:r w:rsidRPr="000D3A13">
        <w:rPr>
          <w:rFonts w:ascii="ＭＳ 明朝" w:hAnsi="ＭＳ 明朝"/>
        </w:rPr>
        <w:t>（2023年）参照。市民社会組織（CSO</w:t>
      </w:r>
      <w:r w:rsidR="00C46633" w:rsidRPr="000D3A13">
        <w:rPr>
          <w:rFonts w:ascii="ＭＳ 明朝" w:hAnsi="ＭＳ 明朝" w:hint="eastAsia"/>
        </w:rPr>
        <w:t>s</w:t>
      </w:r>
      <w:r w:rsidRPr="000D3A13">
        <w:rPr>
          <w:rFonts w:ascii="ＭＳ 明朝" w:hAnsi="ＭＳ 明朝"/>
        </w:rPr>
        <w:t>）からは、</w:t>
      </w:r>
      <w:r w:rsidR="00A41D8D" w:rsidRPr="000D3A13">
        <w:rPr>
          <w:rFonts w:ascii="ＭＳ 明朝" w:hAnsi="ＭＳ 明朝"/>
        </w:rPr>
        <w:t>性教育に関する懸念が</w:t>
      </w:r>
      <w:r w:rsidR="00A41D8D" w:rsidRPr="000D3A13">
        <w:rPr>
          <w:rFonts w:ascii="ＭＳ 明朝" w:hAnsi="ＭＳ 明朝" w:hint="eastAsia"/>
        </w:rPr>
        <w:t>、</w:t>
      </w:r>
      <w:r w:rsidRPr="000D3A13">
        <w:rPr>
          <w:rFonts w:ascii="ＭＳ 明朝" w:hAnsi="ＭＳ 明朝"/>
        </w:rPr>
        <w:t>教育への平等なアクセスに関連する問題として、また子どもの安全上の</w:t>
      </w:r>
      <w:r w:rsidR="00A41D8D" w:rsidRPr="000D3A13">
        <w:rPr>
          <w:rFonts w:ascii="ＭＳ 明朝" w:hAnsi="ＭＳ 明朝" w:hint="eastAsia"/>
        </w:rPr>
        <w:t>不安</w:t>
      </w:r>
      <w:r w:rsidRPr="000D3A13">
        <w:rPr>
          <w:rFonts w:ascii="ＭＳ 明朝" w:hAnsi="ＭＳ 明朝"/>
        </w:rPr>
        <w:t>として、提起されている。</w:t>
      </w:r>
      <w:r w:rsidR="00A41D8D" w:rsidRPr="000D3A13">
        <w:rPr>
          <w:rFonts w:ascii="ＭＳ 明朝" w:hAnsi="ＭＳ 明朝" w:hint="eastAsia"/>
        </w:rPr>
        <w:t>我々</w:t>
      </w:r>
      <w:r w:rsidRPr="000D3A13">
        <w:rPr>
          <w:rFonts w:ascii="ＭＳ 明朝" w:hAnsi="ＭＳ 明朝"/>
        </w:rPr>
        <w:t>は、</w:t>
      </w:r>
      <w:r w:rsidR="00BD6793" w:rsidRPr="000D3A13">
        <w:rPr>
          <w:rFonts w:ascii="ＭＳ 明朝" w:hAnsi="ＭＳ 明朝" w:hint="eastAsia"/>
        </w:rPr>
        <w:t>締約国</w:t>
      </w:r>
      <w:r w:rsidRPr="000D3A13">
        <w:rPr>
          <w:rFonts w:ascii="ＭＳ 明朝" w:hAnsi="ＭＳ 明朝"/>
        </w:rPr>
        <w:t>が</w:t>
      </w:r>
      <w:r w:rsidR="00287901" w:rsidRPr="000D3A13">
        <w:rPr>
          <w:rFonts w:ascii="ＭＳ 明朝" w:hAnsi="ＭＳ 明朝" w:hint="eastAsia"/>
        </w:rPr>
        <w:t>、</w:t>
      </w:r>
      <w:r w:rsidRPr="000D3A13">
        <w:rPr>
          <w:rFonts w:ascii="ＭＳ 明朝" w:hAnsi="ＭＳ 明朝"/>
        </w:rPr>
        <w:t>「社会・個人・健康教育</w:t>
      </w:r>
      <w:r w:rsidR="00A41D8D" w:rsidRPr="000D3A13">
        <w:rPr>
          <w:rFonts w:ascii="ＭＳ 明朝" w:hAnsi="ＭＳ 明朝" w:hint="eastAsia"/>
        </w:rPr>
        <w:t>（</w:t>
      </w:r>
      <w:r w:rsidR="00A41D8D" w:rsidRPr="000D3A13">
        <w:rPr>
          <w:rFonts w:ascii="ＭＳ 明朝" w:hAnsi="ＭＳ 明朝"/>
        </w:rPr>
        <w:t>SPHE</w:t>
      </w:r>
      <w:r w:rsidR="00A41D8D" w:rsidRPr="000D3A13">
        <w:rPr>
          <w:rFonts w:ascii="ＭＳ 明朝" w:hAnsi="ＭＳ 明朝" w:hint="eastAsia"/>
        </w:rPr>
        <w:t xml:space="preserve">: </w:t>
      </w:r>
      <w:r w:rsidR="00A41D8D" w:rsidRPr="000D3A13">
        <w:rPr>
          <w:rFonts w:ascii="ＭＳ 明朝" w:hAnsi="ＭＳ 明朝"/>
          <w:sz w:val="18"/>
          <w:szCs w:val="18"/>
        </w:rPr>
        <w:t>Social, Personal and Health Education</w:t>
      </w:r>
      <w:r w:rsidR="00A41D8D" w:rsidRPr="000D3A13">
        <w:rPr>
          <w:rFonts w:ascii="ＭＳ 明朝" w:hAnsi="ＭＳ 明朝" w:hint="eastAsia"/>
        </w:rPr>
        <w:t>）</w:t>
      </w:r>
      <w:r w:rsidRPr="000D3A13">
        <w:rPr>
          <w:rFonts w:ascii="ＭＳ 明朝" w:hAnsi="ＭＳ 明朝"/>
        </w:rPr>
        <w:t>および人間関係・性教育（RSE</w:t>
      </w:r>
      <w:r w:rsidR="00A41D8D" w:rsidRPr="000D3A13">
        <w:rPr>
          <w:rFonts w:ascii="ＭＳ 明朝" w:hAnsi="ＭＳ 明朝" w:hint="eastAsia"/>
          <w:sz w:val="18"/>
          <w:szCs w:val="18"/>
        </w:rPr>
        <w:t xml:space="preserve">: </w:t>
      </w:r>
      <w:r w:rsidR="00A41D8D" w:rsidRPr="000D3A13">
        <w:rPr>
          <w:rFonts w:ascii="ＭＳ 明朝" w:hAnsi="ＭＳ 明朝"/>
          <w:sz w:val="18"/>
          <w:szCs w:val="18"/>
        </w:rPr>
        <w:t>Relationship and Sexuality Education</w:t>
      </w:r>
      <w:r w:rsidRPr="000D3A13">
        <w:rPr>
          <w:rFonts w:ascii="ＭＳ 明朝" w:hAnsi="ＭＳ 明朝"/>
        </w:rPr>
        <w:t>）カリキュラムの効果的な実施」を確保すると公約</w:t>
      </w:r>
      <w:r w:rsidRPr="000D3A13">
        <w:rPr>
          <w:rFonts w:ascii="ＭＳ 明朝" w:hAnsi="ＭＳ 明朝" w:hint="eastAsia"/>
        </w:rPr>
        <w:t>したこと</w:t>
      </w:r>
      <w:r w:rsidRPr="000D3A13">
        <w:rPr>
          <w:rFonts w:ascii="ＭＳ 明朝" w:hAnsi="ＭＳ 明朝"/>
        </w:rPr>
        <w:t>、ならびにSPHEを含むウェルビーイング教育課程案に関する協議を</w:t>
      </w:r>
      <w:r w:rsidRPr="000D3A13">
        <w:rPr>
          <w:rFonts w:ascii="ＭＳ 明朝" w:hAnsi="ＭＳ 明朝" w:hint="eastAsia"/>
        </w:rPr>
        <w:t>行っていること</w:t>
      </w:r>
      <w:r w:rsidR="00287901" w:rsidRPr="000D3A13">
        <w:rPr>
          <w:rFonts w:ascii="ＭＳ 明朝" w:hAnsi="ＭＳ 明朝" w:hint="eastAsia"/>
        </w:rPr>
        <w:t>に注目</w:t>
      </w:r>
      <w:r w:rsidRPr="000D3A13">
        <w:rPr>
          <w:rFonts w:ascii="ＭＳ 明朝" w:hAnsi="ＭＳ 明朝"/>
        </w:rPr>
        <w:t>する。アイルランド政府</w:t>
      </w:r>
      <w:r w:rsidR="00287901" w:rsidRPr="000D3A13">
        <w:rPr>
          <w:rFonts w:ascii="ＭＳ 明朝" w:hAnsi="ＭＳ 明朝" w:hint="eastAsia"/>
        </w:rPr>
        <w:t>、</w:t>
      </w:r>
      <w:hyperlink r:id="rId567" w:history="1">
        <w:r w:rsidRPr="00497AE2">
          <w:rPr>
            <w:rStyle w:val="ab"/>
            <w:rFonts w:ascii="ＭＳ 明朝" w:hAnsi="ＭＳ 明朝"/>
            <w:color w:val="0070C0"/>
          </w:rPr>
          <w:t>2025年政府プログラム：アイルランドの未来を確保する</w:t>
        </w:r>
      </w:hyperlink>
      <w:r w:rsidRPr="000D3A13">
        <w:rPr>
          <w:rFonts w:ascii="ＭＳ 明朝" w:hAnsi="ＭＳ 明朝"/>
        </w:rPr>
        <w:t>（2025年）p.66参照。IHREC</w:t>
      </w:r>
      <w:r w:rsidR="00287901" w:rsidRPr="000D3A13">
        <w:rPr>
          <w:rFonts w:ascii="ＭＳ 明朝" w:hAnsi="ＭＳ 明朝" w:hint="eastAsia"/>
        </w:rPr>
        <w:t>、</w:t>
      </w:r>
      <w:hyperlink r:id="rId568" w:history="1">
        <w:r w:rsidRPr="00497AE2">
          <w:rPr>
            <w:rStyle w:val="ab"/>
            <w:rFonts w:ascii="ＭＳ 明朝" w:hAnsi="ＭＳ 明朝"/>
            <w:color w:val="0070C0"/>
          </w:rPr>
          <w:t>アイルランドと</w:t>
        </w:r>
        <w:r w:rsidR="00287901" w:rsidRPr="00497AE2">
          <w:rPr>
            <w:rStyle w:val="ab"/>
            <w:rFonts w:ascii="ＭＳ 明朝" w:hAnsi="ＭＳ 明朝" w:hint="eastAsia"/>
            <w:color w:val="0070C0"/>
          </w:rPr>
          <w:t>、</w:t>
        </w:r>
        <w:r w:rsidRPr="00497AE2">
          <w:rPr>
            <w:rStyle w:val="ab"/>
            <w:rFonts w:ascii="ＭＳ 明朝" w:hAnsi="ＭＳ 明朝"/>
            <w:color w:val="0070C0"/>
          </w:rPr>
          <w:t>女性に対するあらゆる形態の差別撤廃に関する国際条約</w:t>
        </w:r>
      </w:hyperlink>
      <w:r w:rsidRPr="000D3A13">
        <w:rPr>
          <w:rFonts w:ascii="ＭＳ 明朝" w:hAnsi="ＭＳ 明朝"/>
        </w:rPr>
        <w:t>（2025年）pp.108-110参照。</w:t>
      </w:r>
    </w:p>
  </w:footnote>
  <w:footnote w:id="317">
    <w:p w14:paraId="73BBA05F" w14:textId="61B370A6" w:rsidR="00AC2584" w:rsidRPr="000D3A13" w:rsidRDefault="00AC2584" w:rsidP="00AC2584">
      <w:pPr>
        <w:spacing w:before="0" w:after="0" w:line="240" w:lineRule="auto"/>
        <w:rPr>
          <w:rFonts w:ascii="ＭＳ 明朝" w:eastAsia="ＭＳ 明朝" w:hAnsi="ＭＳ 明朝"/>
          <w:sz w:val="20"/>
          <w:szCs w:val="20"/>
          <w:lang w:eastAsia="ja-JP"/>
        </w:rPr>
      </w:pPr>
      <w:r w:rsidRPr="000D3A13">
        <w:rPr>
          <w:rStyle w:val="af6"/>
          <w:rFonts w:ascii="ＭＳ 明朝" w:eastAsia="ＭＳ 明朝" w:hAnsi="ＭＳ 明朝"/>
          <w:sz w:val="20"/>
          <w:szCs w:val="20"/>
        </w:rPr>
        <w:footnoteRef/>
      </w:r>
      <w:r w:rsidRPr="000D3A13">
        <w:rPr>
          <w:rFonts w:ascii="ＭＳ 明朝" w:eastAsia="ＭＳ 明朝" w:hAnsi="ＭＳ 明朝"/>
          <w:sz w:val="20"/>
          <w:szCs w:val="20"/>
          <w:lang w:eastAsia="ja-JP"/>
        </w:rPr>
        <w:t>DAC会議、若年障害女性に対し本人の知識や完全な同意なしに避妊薬を処方する慣行が指摘され</w:t>
      </w:r>
      <w:r w:rsidR="00553A3C" w:rsidRPr="000D3A13">
        <w:rPr>
          <w:rFonts w:ascii="ＭＳ 明朝" w:eastAsia="ＭＳ 明朝" w:hAnsi="ＭＳ 明朝" w:hint="eastAsia"/>
          <w:sz w:val="20"/>
          <w:szCs w:val="20"/>
          <w:lang w:eastAsia="ja-JP"/>
        </w:rPr>
        <w:t>、</w:t>
      </w:r>
      <w:r w:rsidRPr="000D3A13">
        <w:rPr>
          <w:rFonts w:ascii="ＭＳ 明朝" w:eastAsia="ＭＳ 明朝" w:hAnsi="ＭＳ 明朝"/>
          <w:sz w:val="20"/>
          <w:szCs w:val="20"/>
          <w:lang w:eastAsia="ja-JP"/>
        </w:rPr>
        <w:t>議論が行われた。</w:t>
      </w:r>
      <w:bookmarkStart w:id="144" w:name="_Hlk199384763"/>
      <w:r w:rsidRPr="000D3A13">
        <w:rPr>
          <w:rFonts w:ascii="ＭＳ 明朝" w:eastAsia="ＭＳ 明朝" w:hAnsi="ＭＳ 明朝"/>
          <w:sz w:val="20"/>
          <w:szCs w:val="20"/>
          <w:lang w:eastAsia="ja-JP"/>
        </w:rPr>
        <w:t>IHREC</w:t>
      </w:r>
      <w:r w:rsidR="004936D3" w:rsidRPr="000D3A13">
        <w:rPr>
          <w:rFonts w:ascii="ＭＳ 明朝" w:eastAsia="ＭＳ 明朝" w:hAnsi="ＭＳ 明朝" w:hint="eastAsia"/>
          <w:sz w:val="20"/>
          <w:szCs w:val="20"/>
          <w:lang w:eastAsia="ja-JP"/>
        </w:rPr>
        <w:t>、</w:t>
      </w:r>
      <w:hyperlink r:id="rId569" w:history="1">
        <w:r w:rsidR="004E17E8" w:rsidRPr="006561FB">
          <w:rPr>
            <w:rStyle w:val="ab"/>
            <w:rFonts w:ascii="ＭＳ 明朝" w:hAnsi="ＭＳ 明朝"/>
            <w:iCs/>
            <w:color w:val="0070C0"/>
            <w:sz w:val="20"/>
            <w:szCs w:val="20"/>
          </w:rPr>
          <w:t>障害者諮問委員会</w:t>
        </w:r>
      </w:hyperlink>
      <w:r w:rsidR="004E17E8" w:rsidRPr="00EE5FD0">
        <w:rPr>
          <w:rFonts w:ascii="ＭＳ 明朝" w:eastAsia="ＭＳ 明朝" w:hAnsi="ＭＳ 明朝" w:cs="ＭＳ 明朝" w:hint="eastAsia"/>
          <w:color w:val="0070C0"/>
          <w:sz w:val="20"/>
          <w:szCs w:val="20"/>
          <w:u w:val="single"/>
          <w:lang w:eastAsia="ja-JP"/>
        </w:rPr>
        <w:t>（</w:t>
      </w:r>
      <w:hyperlink r:id="rId570" w:history="1">
        <w:r w:rsidRPr="000D3A13">
          <w:rPr>
            <w:rFonts w:ascii="ＭＳ 明朝" w:eastAsia="ＭＳ 明朝" w:hAnsi="ＭＳ 明朝"/>
            <w:sz w:val="18"/>
            <w:szCs w:val="18"/>
            <w:u w:val="single"/>
            <w:lang w:eastAsia="ja-JP"/>
          </w:rPr>
          <w:t>Disability Advisory Committee</w:t>
        </w:r>
      </w:hyperlink>
      <w:bookmarkEnd w:id="144"/>
      <w:r w:rsidR="004E17E8" w:rsidRPr="000D3A13">
        <w:rPr>
          <w:rFonts w:ascii="ＭＳ 明朝" w:eastAsia="ＭＳ 明朝" w:hAnsi="ＭＳ 明朝" w:cs="ＭＳ 明朝" w:hint="eastAsia"/>
          <w:lang w:eastAsia="ja-JP"/>
        </w:rPr>
        <w:t>）</w:t>
      </w:r>
      <w:r w:rsidR="006B6CF9" w:rsidRPr="000D3A13">
        <w:rPr>
          <w:rFonts w:ascii="ＭＳ 明朝" w:eastAsia="ＭＳ 明朝" w:hAnsi="ＭＳ 明朝" w:hint="eastAsia"/>
          <w:sz w:val="20"/>
          <w:szCs w:val="20"/>
          <w:lang w:eastAsia="ja-JP"/>
        </w:rPr>
        <w:t>。</w:t>
      </w:r>
    </w:p>
  </w:footnote>
  <w:footnote w:id="318">
    <w:p w14:paraId="0004566D" w14:textId="423CB12D" w:rsidR="00AC2584" w:rsidRPr="00EE5FD0" w:rsidRDefault="00AC2584" w:rsidP="00AC2584">
      <w:pPr>
        <w:spacing w:before="0" w:after="0" w:line="240" w:lineRule="auto"/>
        <w:rPr>
          <w:rFonts w:ascii="ＭＳ 明朝" w:eastAsia="ＭＳ 明朝" w:hAnsi="ＭＳ 明朝"/>
          <w:color w:val="0070C0"/>
          <w:sz w:val="20"/>
          <w:szCs w:val="20"/>
          <w:u w:val="single"/>
          <w:lang w:eastAsia="ja-JP"/>
        </w:rPr>
      </w:pPr>
      <w:r w:rsidRPr="000D3A13">
        <w:rPr>
          <w:rStyle w:val="af6"/>
          <w:rFonts w:ascii="ＭＳ 明朝" w:eastAsia="ＭＳ 明朝" w:hAnsi="ＭＳ 明朝"/>
          <w:sz w:val="20"/>
          <w:szCs w:val="20"/>
        </w:rPr>
        <w:footnoteRef/>
      </w:r>
      <w:r w:rsidRPr="000D3A13">
        <w:rPr>
          <w:rFonts w:ascii="ＭＳ 明朝" w:eastAsia="ＭＳ 明朝" w:hAnsi="ＭＳ 明朝"/>
          <w:sz w:val="20"/>
          <w:szCs w:val="20"/>
          <w:lang w:eastAsia="ja-JP"/>
        </w:rPr>
        <w:t>アクセシブルな地域ベースのサービスと支援の欠如は、障害者が地域社会や家族と共にケアを受けられることを保証する上での直接的な</w:t>
      </w:r>
      <w:r w:rsidR="00553A3C" w:rsidRPr="000D3A13">
        <w:rPr>
          <w:rFonts w:ascii="ＭＳ 明朝" w:eastAsia="ＭＳ 明朝" w:hAnsi="ＭＳ 明朝" w:hint="eastAsia"/>
          <w:sz w:val="20"/>
          <w:szCs w:val="20"/>
          <w:lang w:eastAsia="ja-JP"/>
        </w:rPr>
        <w:t>バリア</w:t>
      </w:r>
      <w:r w:rsidRPr="000D3A13">
        <w:rPr>
          <w:rFonts w:ascii="ＭＳ 明朝" w:eastAsia="ＭＳ 明朝" w:hAnsi="ＭＳ 明朝"/>
          <w:sz w:val="20"/>
          <w:szCs w:val="20"/>
          <w:lang w:eastAsia="ja-JP"/>
        </w:rPr>
        <w:t>である。アクセシブルなサービスに関する詳細は、第19条－自立生活を参照のこと。</w:t>
      </w:r>
    </w:p>
  </w:footnote>
  <w:footnote w:id="319">
    <w:p w14:paraId="41743517" w14:textId="1A3892B4"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子どもの権利同盟</w:t>
      </w:r>
      <w:r w:rsidR="00B03B06" w:rsidRPr="000D3A13">
        <w:rPr>
          <w:rFonts w:ascii="ＭＳ 明朝" w:hAnsi="ＭＳ 明朝" w:hint="eastAsia"/>
        </w:rPr>
        <w:t>（</w:t>
      </w:r>
      <w:r w:rsidR="00B03B06" w:rsidRPr="000D3A13">
        <w:rPr>
          <w:rFonts w:ascii="ＭＳ 明朝" w:hAnsi="ＭＳ 明朝"/>
          <w:sz w:val="18"/>
          <w:szCs w:val="18"/>
        </w:rPr>
        <w:t>Children’s Rights Alliance</w:t>
      </w:r>
      <w:r w:rsidR="00B03B06" w:rsidRPr="000D3A13">
        <w:rPr>
          <w:rFonts w:ascii="ＭＳ 明朝" w:hAnsi="ＭＳ 明朝" w:hint="eastAsia"/>
        </w:rPr>
        <w:t>）</w:t>
      </w:r>
      <w:r w:rsidRPr="000D3A13">
        <w:rPr>
          <w:rFonts w:ascii="ＭＳ 明朝" w:hAnsi="ＭＳ 明朝"/>
        </w:rPr>
        <w:t>は、子どもの権利に関する</w:t>
      </w:r>
      <w:r w:rsidR="00BD6793" w:rsidRPr="000D3A13">
        <w:rPr>
          <w:rFonts w:ascii="ＭＳ 明朝" w:hAnsi="ＭＳ 明朝" w:hint="eastAsia"/>
        </w:rPr>
        <w:t>締約国</w:t>
      </w:r>
      <w:r w:rsidRPr="000D3A13">
        <w:rPr>
          <w:rFonts w:ascii="ＭＳ 明朝" w:hAnsi="ＭＳ 明朝"/>
        </w:rPr>
        <w:t>の取り組みを評価する年次報告書を発行している。過去1年間で、「特別な教育的ニーズを持つ子どもへの教育を受ける憲法上の権利」に関する評価はBからCに格下げされた。子どもの権利同盟、</w:t>
      </w:r>
      <w:hyperlink r:id="rId571" w:history="1">
        <w:r w:rsidRPr="00497AE2">
          <w:rPr>
            <w:rStyle w:val="ab"/>
            <w:rFonts w:ascii="ＭＳ 明朝" w:hAnsi="ＭＳ 明朝"/>
            <w:color w:val="0070C0"/>
          </w:rPr>
          <w:t>2025年報告書</w:t>
        </w:r>
      </w:hyperlink>
      <w:r w:rsidRPr="000D3A13">
        <w:rPr>
          <w:rFonts w:ascii="ＭＳ 明朝" w:hAnsi="ＭＳ 明朝"/>
        </w:rPr>
        <w:t>（2025年）pp.84-120。</w:t>
      </w:r>
    </w:p>
  </w:footnote>
  <w:footnote w:id="320">
    <w:p w14:paraId="2225949E" w14:textId="7B36F615"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00867F21" w:rsidRPr="000D3A13">
        <w:rPr>
          <w:rFonts w:ascii="ＭＳ 明朝" w:hAnsi="ＭＳ 明朝"/>
        </w:rPr>
        <w:t>全国障害者局（NDA</w:t>
      </w:r>
      <w:r w:rsidR="00867F21" w:rsidRPr="000D3A13">
        <w:rPr>
          <w:rFonts w:ascii="ＭＳ 明朝" w:hAnsi="ＭＳ 明朝"/>
          <w:sz w:val="18"/>
          <w:szCs w:val="18"/>
        </w:rPr>
        <w:t>: National Disability Authority</w:t>
      </w:r>
      <w:r w:rsidR="00867F21" w:rsidRPr="000D3A13">
        <w:rPr>
          <w:rFonts w:ascii="ＭＳ 明朝" w:hAnsi="ＭＳ 明朝"/>
        </w:rPr>
        <w:t>）</w:t>
      </w:r>
      <w:r w:rsidRPr="000D3A13">
        <w:rPr>
          <w:rFonts w:ascii="ＭＳ 明朝" w:hAnsi="ＭＳ 明朝"/>
        </w:rPr>
        <w:t>、</w:t>
      </w:r>
      <w:hyperlink r:id="rId572" w:history="1">
        <w:r w:rsidRPr="00497AE2">
          <w:rPr>
            <w:rStyle w:val="ab"/>
            <w:rFonts w:ascii="ＭＳ 明朝" w:hAnsi="ＭＳ 明朝"/>
            <w:color w:val="0070C0"/>
          </w:rPr>
          <w:t>NDAファクトシート－障害者統計</w:t>
        </w:r>
      </w:hyperlink>
      <w:r w:rsidRPr="000D3A13">
        <w:rPr>
          <w:rFonts w:ascii="ＭＳ 明朝" w:hAnsi="ＭＳ 明朝"/>
        </w:rPr>
        <w:t>（2024年）。表4（2022年国勢調査データに基づく）。</w:t>
      </w:r>
    </w:p>
  </w:footnote>
  <w:footnote w:id="321">
    <w:p w14:paraId="16C329E6" w14:textId="00DC4B1B"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hyperlink r:id="rId573" w:history="1">
        <w:r w:rsidRPr="00497AE2">
          <w:rPr>
            <w:rStyle w:val="ab"/>
            <w:rFonts w:ascii="ＭＳ 明朝" w:hAnsi="ＭＳ 明朝"/>
            <w:i/>
            <w:iCs/>
            <w:color w:val="0070C0"/>
          </w:rPr>
          <w:t>2004年特別</w:t>
        </w:r>
        <w:r w:rsidR="008A477B" w:rsidRPr="00497AE2">
          <w:rPr>
            <w:rStyle w:val="ab"/>
            <w:rFonts w:ascii="ＭＳ 明朝" w:hAnsi="ＭＳ 明朝"/>
            <w:i/>
            <w:iCs/>
            <w:color w:val="0070C0"/>
          </w:rPr>
          <w:t>支援</w:t>
        </w:r>
        <w:r w:rsidRPr="00497AE2">
          <w:rPr>
            <w:rStyle w:val="ab"/>
            <w:rFonts w:ascii="ＭＳ 明朝" w:hAnsi="ＭＳ 明朝"/>
            <w:i/>
            <w:iCs/>
            <w:color w:val="0070C0"/>
          </w:rPr>
          <w:t>教育ニーズ法</w:t>
        </w:r>
      </w:hyperlink>
      <w:r w:rsidRPr="000D3A13">
        <w:rPr>
          <w:rFonts w:ascii="ＭＳ 明朝" w:hAnsi="ＭＳ 明朝"/>
        </w:rPr>
        <w:t>（</w:t>
      </w:r>
      <w:hyperlink r:id="rId574" w:history="1">
        <w:r w:rsidRPr="00497AE2">
          <w:rPr>
            <w:rStyle w:val="ab"/>
            <w:rFonts w:ascii="ＭＳ 明朝" w:hAnsi="ＭＳ 明朝"/>
            <w:i/>
            <w:iCs/>
            <w:color w:val="0070C0"/>
          </w:rPr>
          <w:t>EPSEN Act</w:t>
        </w:r>
        <w:r w:rsidR="00946830" w:rsidRPr="000D3A13">
          <w:rPr>
            <w:rFonts w:ascii="ＭＳ 明朝" w:hAnsi="ＭＳ 明朝" w:hint="eastAsia"/>
            <w:i/>
            <w:iCs/>
            <w:u w:val="single"/>
          </w:rPr>
          <w:t>:</w:t>
        </w:r>
        <w:r w:rsidR="00946830" w:rsidRPr="00EE5FD0">
          <w:rPr>
            <w:rFonts w:hint="eastAsia"/>
            <w:color w:val="0070C0"/>
            <w:u w:val="single"/>
          </w:rPr>
          <w:t xml:space="preserve"> </w:t>
        </w:r>
        <w:r w:rsidR="00946830" w:rsidRPr="000D3A13">
          <w:rPr>
            <w:i/>
            <w:iCs/>
            <w:sz w:val="18"/>
            <w:szCs w:val="18"/>
            <w:u w:val="single"/>
          </w:rPr>
          <w:t>Education for Persons with Special Educational Needs</w:t>
        </w:r>
        <w:r w:rsidR="00946830" w:rsidRPr="000D3A13">
          <w:rPr>
            <w:sz w:val="18"/>
            <w:szCs w:val="18"/>
            <w:u w:val="single"/>
          </w:rPr>
          <w:t xml:space="preserve"> Act</w:t>
        </w:r>
        <w:r w:rsidRPr="00497AE2">
          <w:rPr>
            <w:rStyle w:val="ab"/>
            <w:rFonts w:ascii="ＭＳ 明朝" w:hAnsi="ＭＳ 明朝"/>
            <w:i/>
            <w:iCs/>
            <w:color w:val="0070C0"/>
          </w:rPr>
          <w:t xml:space="preserve"> 2004）</w:t>
        </w:r>
      </w:hyperlink>
      <w:r w:rsidRPr="000D3A13">
        <w:rPr>
          <w:rFonts w:ascii="ＭＳ 明朝" w:hAnsi="ＭＳ 明朝"/>
        </w:rPr>
        <w:t>第3条から第13条が、教育評価、個別教育計画（</w:t>
      </w:r>
      <w:bookmarkStart w:id="146" w:name="_Hlk201266792"/>
      <w:r w:rsidRPr="000D3A13">
        <w:rPr>
          <w:rFonts w:ascii="ＭＳ 明朝" w:hAnsi="ＭＳ 明朝"/>
        </w:rPr>
        <w:t>IEP</w:t>
      </w:r>
      <w:r w:rsidR="00946830" w:rsidRPr="000D3A13">
        <w:rPr>
          <w:rFonts w:ascii="ＭＳ 明朝" w:hAnsi="ＭＳ 明朝" w:hint="eastAsia"/>
          <w:sz w:val="18"/>
          <w:szCs w:val="18"/>
        </w:rPr>
        <w:t xml:space="preserve">: </w:t>
      </w:r>
      <w:r w:rsidR="00946830" w:rsidRPr="000D3A13">
        <w:rPr>
          <w:rFonts w:ascii="ＭＳ 明朝" w:hAnsi="ＭＳ 明朝"/>
          <w:sz w:val="18"/>
          <w:szCs w:val="18"/>
        </w:rPr>
        <w:t>Individual Education Plan</w:t>
      </w:r>
      <w:r w:rsidRPr="000D3A13">
        <w:rPr>
          <w:rFonts w:ascii="ＭＳ 明朝" w:hAnsi="ＭＳ 明朝"/>
        </w:rPr>
        <w:t>）の作成</w:t>
      </w:r>
      <w:bookmarkEnd w:id="146"/>
      <w:r w:rsidRPr="000D3A13">
        <w:rPr>
          <w:rFonts w:ascii="ＭＳ 明朝" w:hAnsi="ＭＳ 明朝"/>
        </w:rPr>
        <w:t>、IEPに定められた教育支援の提供、IEPの見直し、評価及びIEPに関する独立した不服申立手続き</w:t>
      </w:r>
      <w:r w:rsidR="00C34B93" w:rsidRPr="000D3A13">
        <w:rPr>
          <w:rFonts w:ascii="ＭＳ 明朝" w:hAnsi="ＭＳ 明朝" w:hint="eastAsia"/>
        </w:rPr>
        <w:t>の法的保障（</w:t>
      </w:r>
      <w:r w:rsidR="00C34B93" w:rsidRPr="000D3A13">
        <w:rPr>
          <w:rFonts w:ascii="ＭＳ 明朝" w:hAnsi="ＭＳ 明朝"/>
          <w:sz w:val="18"/>
          <w:szCs w:val="18"/>
        </w:rPr>
        <w:t>statutory entitlement</w:t>
      </w:r>
      <w:r w:rsidR="00C34B93" w:rsidRPr="000D3A13">
        <w:rPr>
          <w:rFonts w:ascii="ＭＳ 明朝" w:hAnsi="ＭＳ 明朝" w:hint="eastAsia"/>
        </w:rPr>
        <w:t>）</w:t>
      </w:r>
      <w:r w:rsidRPr="000D3A13">
        <w:rPr>
          <w:rFonts w:ascii="ＭＳ 明朝" w:hAnsi="ＭＳ 明朝"/>
        </w:rPr>
        <w:t>を規定してから20年が経過した。これらの規定は施行されておらず</w:t>
      </w:r>
      <w:r w:rsidRPr="000D3A13">
        <w:rPr>
          <w:rFonts w:ascii="ＭＳ 明朝" w:hAnsi="ＭＳ 明朝"/>
          <w:i/>
          <w:iCs/>
        </w:rPr>
        <w:t>、</w:t>
      </w:r>
      <w:r w:rsidRPr="000D3A13">
        <w:rPr>
          <w:rFonts w:ascii="ＭＳ 明朝" w:hAnsi="ＭＳ 明朝"/>
        </w:rPr>
        <w:t>障害者</w:t>
      </w:r>
      <w:r w:rsidRPr="000D3A13">
        <w:rPr>
          <w:rFonts w:ascii="ＭＳ 明朝" w:hAnsi="ＭＳ 明朝"/>
          <w:i/>
          <w:iCs/>
        </w:rPr>
        <w:t>は2005年障害者法</w:t>
      </w:r>
      <w:r w:rsidRPr="000D3A13">
        <w:rPr>
          <w:rFonts w:ascii="ＭＳ 明朝" w:hAnsi="ＭＳ 明朝"/>
        </w:rPr>
        <w:t>に基づくAON（</w:t>
      </w:r>
      <w:r w:rsidRPr="000D3A13">
        <w:rPr>
          <w:rFonts w:ascii="ＭＳ 明朝" w:hAnsi="ＭＳ 明朝" w:hint="eastAsia"/>
        </w:rPr>
        <w:t>ニーズ評価</w:t>
      </w:r>
      <w:r w:rsidRPr="000D3A13">
        <w:rPr>
          <w:rFonts w:ascii="ＭＳ 明朝" w:hAnsi="ＭＳ 明朝"/>
          <w:i/>
          <w:iCs/>
        </w:rPr>
        <w:t>）</w:t>
      </w:r>
      <w:r w:rsidRPr="000D3A13">
        <w:rPr>
          <w:rFonts w:ascii="ＭＳ 明朝" w:hAnsi="ＭＳ 明朝"/>
        </w:rPr>
        <w:t>手続きを利用せざるを得ない状況にある</w:t>
      </w:r>
      <w:r w:rsidRPr="000D3A13">
        <w:rPr>
          <w:rFonts w:ascii="ＭＳ 明朝" w:hAnsi="ＭＳ 明朝"/>
          <w:i/>
          <w:iCs/>
        </w:rPr>
        <w:t>。</w:t>
      </w:r>
      <w:r w:rsidRPr="000D3A13">
        <w:rPr>
          <w:rFonts w:ascii="ＭＳ 明朝" w:hAnsi="ＭＳ 明朝"/>
        </w:rPr>
        <w:t>AON手続きの課題について</w:t>
      </w:r>
      <w:r w:rsidR="00C34B93" w:rsidRPr="000D3A13">
        <w:rPr>
          <w:rFonts w:ascii="ＭＳ 明朝" w:hAnsi="ＭＳ 明朝" w:hint="eastAsia"/>
        </w:rPr>
        <w:t>の詳細</w:t>
      </w:r>
      <w:r w:rsidRPr="000D3A13">
        <w:rPr>
          <w:rFonts w:ascii="ＭＳ 明朝" w:hAnsi="ＭＳ 明朝"/>
        </w:rPr>
        <w:t>は、上記第7条及びIHREC</w:t>
      </w:r>
      <w:r w:rsidR="00DF143B" w:rsidRPr="000D3A13">
        <w:rPr>
          <w:rFonts w:ascii="ＭＳ 明朝" w:hAnsi="ＭＳ 明朝" w:hint="eastAsia"/>
        </w:rPr>
        <w:t>、</w:t>
      </w:r>
      <w:hyperlink r:id="rId575" w:history="1">
        <w:r w:rsidRPr="00497AE2">
          <w:rPr>
            <w:rStyle w:val="ab"/>
            <w:rFonts w:ascii="ＭＳ 明朝" w:hAnsi="ＭＳ 明朝"/>
            <w:color w:val="0070C0"/>
          </w:rPr>
          <w:t>2004年特別</w:t>
        </w:r>
        <w:r w:rsidR="008A477B" w:rsidRPr="00497AE2">
          <w:rPr>
            <w:rStyle w:val="ab"/>
            <w:rFonts w:ascii="ＭＳ 明朝" w:hAnsi="ＭＳ 明朝"/>
            <w:color w:val="0070C0"/>
          </w:rPr>
          <w:t>支援</w:t>
        </w:r>
        <w:r w:rsidRPr="00497AE2">
          <w:rPr>
            <w:rStyle w:val="ab"/>
            <w:rFonts w:ascii="ＭＳ 明朝" w:hAnsi="ＭＳ 明朝"/>
            <w:color w:val="0070C0"/>
          </w:rPr>
          <w:t>教育ニーズ法（EPSEN法）見直しに関する意見書</w:t>
        </w:r>
      </w:hyperlink>
      <w:r w:rsidRPr="000D3A13">
        <w:rPr>
          <w:rFonts w:ascii="ＭＳ 明朝" w:hAnsi="ＭＳ 明朝"/>
        </w:rPr>
        <w:t>（2023年）pp.46-47;66-70を参照のこと。</w:t>
      </w:r>
    </w:p>
  </w:footnote>
  <w:footnote w:id="322">
    <w:p w14:paraId="582B0E61" w14:textId="0760C5C8"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i/>
          <w:iCs/>
        </w:rPr>
        <w:t>2004年特別</w:t>
      </w:r>
      <w:r w:rsidR="008A477B" w:rsidRPr="000D3A13">
        <w:rPr>
          <w:rFonts w:ascii="ＭＳ 明朝" w:hAnsi="ＭＳ 明朝"/>
          <w:i/>
          <w:iCs/>
        </w:rPr>
        <w:t>支援</w:t>
      </w:r>
      <w:r w:rsidRPr="000D3A13">
        <w:rPr>
          <w:rFonts w:ascii="ＭＳ 明朝" w:hAnsi="ＭＳ 明朝"/>
          <w:i/>
          <w:iCs/>
        </w:rPr>
        <w:t>教育ニーズ法</w:t>
      </w:r>
      <w:r w:rsidRPr="000D3A13">
        <w:rPr>
          <w:rFonts w:ascii="ＭＳ 明朝" w:hAnsi="ＭＳ 明朝"/>
        </w:rPr>
        <w:t>（</w:t>
      </w:r>
      <w:r w:rsidRPr="000D3A13">
        <w:rPr>
          <w:rFonts w:ascii="ＭＳ 明朝" w:hAnsi="ＭＳ 明朝"/>
          <w:i/>
          <w:iCs/>
        </w:rPr>
        <w:t>EPSEN法）</w:t>
      </w:r>
      <w:r w:rsidRPr="000D3A13">
        <w:rPr>
          <w:rFonts w:ascii="ＭＳ 明朝" w:hAnsi="ＭＳ 明朝"/>
        </w:rPr>
        <w:t>第2条</w:t>
      </w:r>
      <w:r w:rsidRPr="000D3A13">
        <w:rPr>
          <w:rFonts w:ascii="ＭＳ 明朝" w:hAnsi="ＭＳ 明朝"/>
          <w:i/>
          <w:iCs/>
        </w:rPr>
        <w:t>。</w:t>
      </w:r>
      <w:r w:rsidRPr="000D3A13">
        <w:rPr>
          <w:rFonts w:ascii="ＭＳ 明朝" w:hAnsi="ＭＳ 明朝"/>
        </w:rPr>
        <w:t>これらの規定は、第24条に規定されていない例外を構成し、差別禁止及び機会均等の原則に矛盾するものと見受けられる。IHREC</w:t>
      </w:r>
      <w:r w:rsidR="00DF143B" w:rsidRPr="000D3A13">
        <w:rPr>
          <w:rFonts w:ascii="ＭＳ 明朝" w:hAnsi="ＭＳ 明朝" w:hint="eastAsia"/>
        </w:rPr>
        <w:t>、</w:t>
      </w:r>
      <w:hyperlink r:id="rId576" w:history="1">
        <w:r w:rsidRPr="00497AE2">
          <w:rPr>
            <w:rStyle w:val="ab"/>
            <w:rFonts w:ascii="ＭＳ 明朝" w:hAnsi="ＭＳ 明朝"/>
            <w:color w:val="0070C0"/>
          </w:rPr>
          <w:t>2004年特別</w:t>
        </w:r>
        <w:r w:rsidR="008A477B" w:rsidRPr="00497AE2">
          <w:rPr>
            <w:rStyle w:val="ab"/>
            <w:rFonts w:ascii="ＭＳ 明朝" w:hAnsi="ＭＳ 明朝"/>
            <w:color w:val="0070C0"/>
          </w:rPr>
          <w:t>支援</w:t>
        </w:r>
        <w:r w:rsidRPr="00497AE2">
          <w:rPr>
            <w:rStyle w:val="ab"/>
            <w:rFonts w:ascii="ＭＳ 明朝" w:hAnsi="ＭＳ 明朝"/>
            <w:color w:val="0070C0"/>
          </w:rPr>
          <w:t>教育ニーズ法（EPSEN法）見直しに関する意見書</w:t>
        </w:r>
      </w:hyperlink>
      <w:r w:rsidRPr="000D3A13">
        <w:rPr>
          <w:rFonts w:ascii="ＭＳ 明朝" w:hAnsi="ＭＳ 明朝"/>
        </w:rPr>
        <w:t>（2023年）pp.34-38参照。</w:t>
      </w:r>
      <w:r w:rsidRPr="000D3A13">
        <w:rPr>
          <w:rFonts w:ascii="ＭＳ 明朝" w:hAnsi="ＭＳ 明朝"/>
          <w:i/>
          <w:iCs/>
        </w:rPr>
        <w:t>EPSEN法の</w:t>
      </w:r>
      <w:r w:rsidRPr="000D3A13">
        <w:rPr>
          <w:rFonts w:ascii="ＭＳ 明朝" w:hAnsi="ＭＳ 明朝"/>
        </w:rPr>
        <w:t>改正作業は2021年に開始されたが、未だ公表されていない。教育省</w:t>
      </w:r>
      <w:r w:rsidR="00DF143B" w:rsidRPr="000D3A13">
        <w:rPr>
          <w:rFonts w:ascii="ＭＳ 明朝" w:hAnsi="ＭＳ 明朝" w:hint="eastAsia"/>
        </w:rPr>
        <w:t>、</w:t>
      </w:r>
      <w:hyperlink r:id="rId577" w:history="1">
        <w:r w:rsidRPr="00497AE2">
          <w:rPr>
            <w:rStyle w:val="ab"/>
            <w:rFonts w:ascii="ＭＳ 明朝" w:hAnsi="ＭＳ 明朝"/>
            <w:color w:val="0070C0"/>
          </w:rPr>
          <w:t>EPSEN改正協議</w:t>
        </w:r>
      </w:hyperlink>
      <w:r w:rsidRPr="000D3A13">
        <w:rPr>
          <w:rFonts w:ascii="ＭＳ 明朝" w:hAnsi="ＭＳ 明朝"/>
        </w:rPr>
        <w:t>（2022年）。子どもの権利同盟</w:t>
      </w:r>
      <w:r w:rsidR="00DF143B" w:rsidRPr="000D3A13">
        <w:rPr>
          <w:rFonts w:ascii="ＭＳ 明朝" w:hAnsi="ＭＳ 明朝" w:hint="eastAsia"/>
        </w:rPr>
        <w:t>（</w:t>
      </w:r>
      <w:r w:rsidR="00DF143B" w:rsidRPr="000D3A13">
        <w:rPr>
          <w:rFonts w:ascii="ＭＳ 明朝" w:hAnsi="ＭＳ 明朝"/>
          <w:sz w:val="18"/>
          <w:szCs w:val="18"/>
        </w:rPr>
        <w:t>Children’s Rights Alliance</w:t>
      </w:r>
      <w:r w:rsidR="00DF143B" w:rsidRPr="000D3A13">
        <w:rPr>
          <w:rFonts w:ascii="ＭＳ 明朝" w:hAnsi="ＭＳ 明朝" w:hint="eastAsia"/>
        </w:rPr>
        <w:t>）、</w:t>
      </w:r>
      <w:hyperlink r:id="rId578" w:history="1">
        <w:r w:rsidRPr="00497AE2">
          <w:rPr>
            <w:rStyle w:val="ab"/>
            <w:rFonts w:ascii="ＭＳ 明朝" w:hAnsi="ＭＳ 明朝"/>
            <w:color w:val="0070C0"/>
          </w:rPr>
          <w:t>2025年報告書</w:t>
        </w:r>
      </w:hyperlink>
      <w:r w:rsidRPr="000D3A13">
        <w:rPr>
          <w:rFonts w:ascii="ＭＳ 明朝" w:hAnsi="ＭＳ 明朝"/>
        </w:rPr>
        <w:t>（2025年）pp.92-93。</w:t>
      </w:r>
    </w:p>
  </w:footnote>
  <w:footnote w:id="323">
    <w:p w14:paraId="06D3976D" w14:textId="29115BB2"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子どもの権利同盟、</w:t>
      </w:r>
      <w:hyperlink r:id="rId579" w:history="1">
        <w:r w:rsidRPr="00497AE2">
          <w:rPr>
            <w:rStyle w:val="ab"/>
            <w:rFonts w:ascii="ＭＳ 明朝" w:hAnsi="ＭＳ 明朝"/>
            <w:color w:val="0070C0"/>
          </w:rPr>
          <w:t>レポートカード</w:t>
        </w:r>
        <w:r w:rsidRPr="00497AE2">
          <w:rPr>
            <w:rStyle w:val="ab"/>
            <w:rFonts w:ascii="ＭＳ 明朝" w:hAnsi="ＭＳ 明朝" w:hint="eastAsia"/>
            <w:color w:val="0070C0"/>
          </w:rPr>
          <w:t>（通信簿）</w:t>
        </w:r>
        <w:r w:rsidRPr="00497AE2">
          <w:rPr>
            <w:rStyle w:val="ab"/>
            <w:rFonts w:ascii="ＭＳ 明朝" w:hAnsi="ＭＳ 明朝"/>
            <w:color w:val="0070C0"/>
          </w:rPr>
          <w:t>2025</w:t>
        </w:r>
      </w:hyperlink>
      <w:r w:rsidRPr="000D3A13">
        <w:rPr>
          <w:rFonts w:ascii="ＭＳ 明朝" w:hAnsi="ＭＳ 明朝"/>
        </w:rPr>
        <w:t>（2025年）p.94。2024年9月時点で、特別</w:t>
      </w:r>
      <w:r w:rsidR="008A477B" w:rsidRPr="000D3A13">
        <w:rPr>
          <w:rFonts w:ascii="ＭＳ 明朝" w:hAnsi="ＭＳ 明朝"/>
        </w:rPr>
        <w:t>支援</w:t>
      </w:r>
      <w:r w:rsidRPr="000D3A13">
        <w:rPr>
          <w:rFonts w:ascii="ＭＳ 明朝" w:hAnsi="ＭＳ 明朝"/>
        </w:rPr>
        <w:t>教育（SEN</w:t>
      </w:r>
      <w:r w:rsidR="00DF143B" w:rsidRPr="000D3A13">
        <w:rPr>
          <w:rFonts w:ascii="ＭＳ 明朝" w:hAnsi="ＭＳ 明朝" w:hint="eastAsia"/>
        </w:rPr>
        <w:t xml:space="preserve">: </w:t>
      </w:r>
      <w:r w:rsidR="00DF143B" w:rsidRPr="000D3A13">
        <w:rPr>
          <w:rFonts w:ascii="ＭＳ 明朝" w:hAnsi="ＭＳ 明朝"/>
          <w:sz w:val="18"/>
          <w:szCs w:val="18"/>
        </w:rPr>
        <w:t>special educational needs</w:t>
      </w:r>
      <w:r w:rsidRPr="000D3A13">
        <w:rPr>
          <w:rFonts w:ascii="ＭＳ 明朝" w:hAnsi="ＭＳ 明朝"/>
        </w:rPr>
        <w:t>）を必要とする子どものうち、次年度に就学先を確保できないと報告された子どもは126名に上る。就学先が確保できなかった、あるいは適切な配置</w:t>
      </w:r>
      <w:r w:rsidR="00DF143B" w:rsidRPr="000D3A13">
        <w:rPr>
          <w:rFonts w:ascii="ＭＳ 明朝" w:hAnsi="ＭＳ 明朝" w:hint="eastAsia"/>
        </w:rPr>
        <w:t>措置</w:t>
      </w:r>
      <w:r w:rsidRPr="000D3A13">
        <w:rPr>
          <w:rFonts w:ascii="ＭＳ 明朝" w:hAnsi="ＭＳ 明朝"/>
        </w:rPr>
        <w:t>先</w:t>
      </w:r>
      <w:r w:rsidR="00DF143B" w:rsidRPr="000D3A13">
        <w:rPr>
          <w:rFonts w:ascii="ＭＳ 明朝" w:hAnsi="ＭＳ 明朝" w:hint="eastAsia"/>
        </w:rPr>
        <w:t>（</w:t>
      </w:r>
      <w:r w:rsidR="00DF143B" w:rsidRPr="000D3A13">
        <w:rPr>
          <w:rFonts w:ascii="ＭＳ 明朝" w:hAnsi="ＭＳ 明朝"/>
          <w:sz w:val="18"/>
          <w:szCs w:val="18"/>
        </w:rPr>
        <w:t>placement</w:t>
      </w:r>
      <w:r w:rsidR="00DF143B" w:rsidRPr="000D3A13">
        <w:rPr>
          <w:rFonts w:ascii="ＭＳ 明朝" w:hAnsi="ＭＳ 明朝" w:hint="eastAsia"/>
        </w:rPr>
        <w:t>）</w:t>
      </w:r>
      <w:r w:rsidRPr="000D3A13">
        <w:rPr>
          <w:rFonts w:ascii="ＭＳ 明朝" w:hAnsi="ＭＳ 明朝"/>
        </w:rPr>
        <w:t>への移行期間中であるため、家庭教師による指導を受けているSEN</w:t>
      </w:r>
      <w:r w:rsidR="00DF143B" w:rsidRPr="000D3A13">
        <w:rPr>
          <w:rFonts w:ascii="ＭＳ 明朝" w:hAnsi="ＭＳ 明朝" w:hint="eastAsia"/>
        </w:rPr>
        <w:t>のある</w:t>
      </w:r>
      <w:r w:rsidRPr="000D3A13">
        <w:rPr>
          <w:rFonts w:ascii="ＭＳ 明朝" w:hAnsi="ＭＳ 明朝"/>
        </w:rPr>
        <w:t>子どもは163名存在する。政府が「2026/2027年度以降の特別支援教育提供に向けた事前計画を支援する措置」について最近発表したこと</w:t>
      </w:r>
      <w:r w:rsidR="00DF143B" w:rsidRPr="000D3A13">
        <w:rPr>
          <w:rFonts w:ascii="ＭＳ 明朝" w:hAnsi="ＭＳ 明朝" w:hint="eastAsia"/>
        </w:rPr>
        <w:t>に</w:t>
      </w:r>
      <w:r w:rsidRPr="000D3A13">
        <w:rPr>
          <w:rFonts w:ascii="ＭＳ 明朝" w:hAnsi="ＭＳ 明朝"/>
        </w:rPr>
        <w:t>留意する。教育・青少年省、</w:t>
      </w:r>
      <w:hyperlink r:id="rId580" w:history="1">
        <w:r w:rsidRPr="00497AE2">
          <w:rPr>
            <w:rStyle w:val="ab"/>
            <w:rFonts w:ascii="ＭＳ 明朝" w:hAnsi="ＭＳ 明朝"/>
            <w:color w:val="0070C0"/>
          </w:rPr>
          <w:t>マクエンティー大臣及びモイニハン国務大臣</w:t>
        </w:r>
      </w:hyperlink>
      <w:r w:rsidRPr="006561FB">
        <w:rPr>
          <w:rFonts w:ascii="ＭＳ 明朝" w:hAnsi="ＭＳ 明朝"/>
          <w:color w:val="0070C0"/>
          <w:u w:val="single"/>
        </w:rPr>
        <w:t>、</w:t>
      </w:r>
      <w:hyperlink r:id="rId581" w:history="1">
        <w:r w:rsidRPr="00497AE2">
          <w:rPr>
            <w:rStyle w:val="ab"/>
            <w:rFonts w:ascii="ＭＳ 明朝" w:hAnsi="ＭＳ 明朝"/>
            <w:color w:val="0070C0"/>
          </w:rPr>
          <w:t>2026/2027年度以降の特別支援教育提供に向けた事前計画を支援する新措置を発表</w:t>
        </w:r>
      </w:hyperlink>
      <w:r w:rsidRPr="000D3A13">
        <w:rPr>
          <w:rFonts w:ascii="ＭＳ 明朝" w:hAnsi="ＭＳ 明朝"/>
        </w:rPr>
        <w:t>（2025年）。</w:t>
      </w:r>
    </w:p>
  </w:footnote>
  <w:footnote w:id="324">
    <w:p w14:paraId="7E64F18F" w14:textId="37273CAE"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アイリッシュ・インディペンデント紙、</w:t>
      </w:r>
      <w:r w:rsidR="00A63E7A" w:rsidRPr="006561FB">
        <w:rPr>
          <w:rFonts w:ascii="ＭＳ 明朝" w:hAnsi="ＭＳ 明朝" w:hint="eastAsia"/>
          <w:color w:val="0070C0"/>
          <w:u w:val="single"/>
        </w:rPr>
        <w:t>入学させてもらえない</w:t>
      </w:r>
      <w:r w:rsidR="00A63E7A" w:rsidRPr="000D3A13">
        <w:rPr>
          <w:rFonts w:hint="eastAsia"/>
        </w:rPr>
        <w:t>、</w:t>
      </w:r>
      <w:hyperlink r:id="rId582" w:history="1">
        <w:r w:rsidRPr="00497AE2">
          <w:rPr>
            <w:rStyle w:val="ab"/>
            <w:rFonts w:ascii="ＭＳ 明朝" w:hAnsi="ＭＳ 明朝"/>
            <w:color w:val="0070C0"/>
          </w:rPr>
          <w:t>特別支援を必要とする子どもの保護者</w:t>
        </w:r>
        <w:r w:rsidR="00A63E7A" w:rsidRPr="00497AE2">
          <w:rPr>
            <w:rStyle w:val="ab"/>
            <w:rFonts w:ascii="ＭＳ 明朝" w:hAnsi="ＭＳ 明朝" w:hint="eastAsia"/>
            <w:color w:val="0070C0"/>
          </w:rPr>
          <w:t>の</w:t>
        </w:r>
        <w:r w:rsidRPr="00497AE2">
          <w:rPr>
            <w:rStyle w:val="ab"/>
            <w:rFonts w:ascii="ＭＳ 明朝" w:hAnsi="ＭＳ 明朝"/>
            <w:color w:val="0070C0"/>
          </w:rPr>
          <w:t>不安</w:t>
        </w:r>
      </w:hyperlink>
      <w:r w:rsidRPr="000D3A13">
        <w:rPr>
          <w:rFonts w:ascii="ＭＳ 明朝" w:hAnsi="ＭＳ 明朝"/>
        </w:rPr>
        <w:t>（2024年8月23日）。「眠れない夜、絶え間ない心配。ショーンが診断を受けて以来、戦い続けています。ニーズ評価のために戦い、学校受け入れ枠</w:t>
      </w:r>
      <w:r w:rsidR="001206CB" w:rsidRPr="000D3A13">
        <w:rPr>
          <w:rFonts w:ascii="ＭＳ 明朝" w:hAnsi="ＭＳ 明朝" w:hint="eastAsia"/>
        </w:rPr>
        <w:t>（</w:t>
      </w:r>
      <w:r w:rsidR="001206CB" w:rsidRPr="000D3A13">
        <w:rPr>
          <w:rFonts w:ascii="ＭＳ 明朝" w:hAnsi="ＭＳ 明朝"/>
          <w:sz w:val="18"/>
          <w:szCs w:val="18"/>
        </w:rPr>
        <w:t>school places</w:t>
      </w:r>
      <w:r w:rsidR="001206CB" w:rsidRPr="000D3A13">
        <w:rPr>
          <w:rFonts w:ascii="ＭＳ 明朝" w:hAnsi="ＭＳ 明朝" w:hint="eastAsia"/>
        </w:rPr>
        <w:t>）</w:t>
      </w:r>
      <w:r w:rsidRPr="000D3A13">
        <w:rPr>
          <w:rFonts w:ascii="ＭＳ 明朝" w:hAnsi="ＭＳ 明朝"/>
        </w:rPr>
        <w:t>のために戦い、在宅支援のために戦う。全てが戦いであり、</w:t>
      </w:r>
      <w:r w:rsidRPr="000D3A13">
        <w:rPr>
          <w:rFonts w:ascii="ＭＳ 明朝" w:hAnsi="ＭＳ 明朝" w:hint="eastAsia"/>
        </w:rPr>
        <w:t>これは異常です</w:t>
      </w:r>
      <w:r w:rsidRPr="000D3A13">
        <w:rPr>
          <w:rFonts w:ascii="ＭＳ 明朝" w:hAnsi="ＭＳ 明朝"/>
        </w:rPr>
        <w:t>」</w:t>
      </w:r>
      <w:r w:rsidR="000461AF" w:rsidRPr="000D3A13">
        <w:rPr>
          <w:rFonts w:ascii="ＭＳ 明朝" w:hAnsi="ＭＳ 明朝" w:hint="eastAsia"/>
        </w:rPr>
        <w:t>。</w:t>
      </w:r>
      <w:r w:rsidRPr="000D3A13">
        <w:rPr>
          <w:rFonts w:ascii="ＭＳ 明朝" w:hAnsi="ＭＳ 明朝"/>
        </w:rPr>
        <w:t>市民社会組織（CSO</w:t>
      </w:r>
      <w:r w:rsidR="00A63E7A" w:rsidRPr="000D3A13">
        <w:rPr>
          <w:rFonts w:ascii="ＭＳ 明朝" w:hAnsi="ＭＳ 明朝" w:hint="eastAsia"/>
        </w:rPr>
        <w:t>s</w:t>
      </w:r>
      <w:r w:rsidRPr="000D3A13">
        <w:rPr>
          <w:rFonts w:ascii="ＭＳ 明朝" w:hAnsi="ＭＳ 明朝"/>
        </w:rPr>
        <w:t>）との対話において、自宅から遠く離れた学校への入学を提示され、地域社会から切り離され、放課後の遊びや課外活動、地域参加の時間が奪われている子どもたちの事例が報告されている。地域での教育機会が提供されないことは、障害</w:t>
      </w:r>
      <w:r w:rsidR="00C8627A" w:rsidRPr="000D3A13">
        <w:rPr>
          <w:rFonts w:ascii="ＭＳ 明朝" w:hAnsi="ＭＳ 明朝" w:hint="eastAsia"/>
        </w:rPr>
        <w:t>当事</w:t>
      </w:r>
      <w:r w:rsidRPr="000D3A13">
        <w:rPr>
          <w:rFonts w:ascii="ＭＳ 明朝" w:hAnsi="ＭＳ 明朝"/>
        </w:rPr>
        <w:t>者団体（DPO</w:t>
      </w:r>
      <w:r w:rsidR="000461AF" w:rsidRPr="000D3A13">
        <w:rPr>
          <w:rFonts w:ascii="ＭＳ 明朝" w:hAnsi="ＭＳ 明朝" w:hint="eastAsia"/>
        </w:rPr>
        <w:t>s</w:t>
      </w:r>
      <w:r w:rsidRPr="000D3A13">
        <w:rPr>
          <w:rFonts w:ascii="ＭＳ 明朝" w:hAnsi="ＭＳ 明朝"/>
        </w:rPr>
        <w:t>）によって排除行為と表現されている。</w:t>
      </w:r>
      <w:r w:rsidR="000461AF" w:rsidRPr="000D3A13">
        <w:rPr>
          <w:rFonts w:ascii="ＭＳ 明朝" w:hAnsi="ＭＳ 明朝" w:hint="eastAsia"/>
        </w:rPr>
        <w:t>我々は、</w:t>
      </w:r>
      <w:r w:rsidR="000461AF" w:rsidRPr="000D3A13">
        <w:rPr>
          <w:rFonts w:ascii="ＭＳ 明朝" w:hAnsi="ＭＳ 明朝"/>
        </w:rPr>
        <w:t>市民社会組織（CSO</w:t>
      </w:r>
      <w:r w:rsidR="000461AF" w:rsidRPr="000D3A13">
        <w:rPr>
          <w:rFonts w:ascii="ＭＳ 明朝" w:hAnsi="ＭＳ 明朝" w:hint="eastAsia"/>
        </w:rPr>
        <w:t>s</w:t>
      </w:r>
      <w:r w:rsidR="000461AF" w:rsidRPr="000D3A13">
        <w:rPr>
          <w:rFonts w:ascii="ＭＳ 明朝" w:hAnsi="ＭＳ 明朝"/>
        </w:rPr>
        <w:t>）</w:t>
      </w:r>
      <w:r w:rsidRPr="000D3A13">
        <w:rPr>
          <w:rFonts w:ascii="ＭＳ 明朝" w:hAnsi="ＭＳ 明朝"/>
        </w:rPr>
        <w:t>との関わりを通じて寄せられた報告による、障害児の保護者</w:t>
      </w:r>
      <w:r w:rsidR="00985075" w:rsidRPr="000D3A13">
        <w:rPr>
          <w:rFonts w:ascii="ＭＳ 明朝" w:hAnsi="ＭＳ 明朝" w:hint="eastAsia"/>
        </w:rPr>
        <w:t>が</w:t>
      </w:r>
      <w:r w:rsidRPr="000D3A13">
        <w:rPr>
          <w:rFonts w:ascii="ＭＳ 明朝" w:hAnsi="ＭＳ 明朝"/>
        </w:rPr>
        <w:t>学校入学に関する情報や支援、不服申立手続き、学校運営に関する規則へのアクセス</w:t>
      </w:r>
      <w:r w:rsidR="000461AF" w:rsidRPr="000D3A13">
        <w:rPr>
          <w:rFonts w:ascii="ＭＳ 明朝" w:hAnsi="ＭＳ 明朝" w:hint="eastAsia"/>
        </w:rPr>
        <w:t>でバリア</w:t>
      </w:r>
      <w:r w:rsidRPr="000D3A13">
        <w:rPr>
          <w:rFonts w:ascii="ＭＳ 明朝" w:hAnsi="ＭＳ 明朝"/>
        </w:rPr>
        <w:t>に直面していること</w:t>
      </w:r>
      <w:r w:rsidR="000461AF" w:rsidRPr="000D3A13">
        <w:rPr>
          <w:rFonts w:ascii="ＭＳ 明朝" w:hAnsi="ＭＳ 明朝" w:hint="eastAsia"/>
        </w:rPr>
        <w:t>を</w:t>
      </w:r>
      <w:r w:rsidRPr="000D3A13">
        <w:rPr>
          <w:rFonts w:ascii="ＭＳ 明朝" w:hAnsi="ＭＳ 明朝"/>
        </w:rPr>
        <w:t>懸念</w:t>
      </w:r>
      <w:r w:rsidR="00985075" w:rsidRPr="000D3A13">
        <w:rPr>
          <w:rFonts w:ascii="ＭＳ 明朝" w:hAnsi="ＭＳ 明朝" w:hint="eastAsia"/>
        </w:rPr>
        <w:t>している</w:t>
      </w:r>
      <w:r w:rsidRPr="000D3A13">
        <w:rPr>
          <w:rFonts w:ascii="ＭＳ 明朝" w:hAnsi="ＭＳ 明朝"/>
        </w:rPr>
        <w:t>。</w:t>
      </w:r>
    </w:p>
  </w:footnote>
  <w:footnote w:id="325">
    <w:p w14:paraId="0193E74D" w14:textId="4101E50B"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2022年7月、政府は</w:t>
      </w:r>
      <w:r w:rsidR="00670EF7" w:rsidRPr="000D3A13">
        <w:rPr>
          <w:rFonts w:ascii="ＭＳ 明朝" w:hAnsi="ＭＳ 明朝" w:hint="eastAsia"/>
        </w:rPr>
        <w:t>、</w:t>
      </w:r>
      <w:hyperlink r:id="rId583" w:anchor=":~:text=An%20Act%20to%20make%20provision%20in%20respect%20of,2004%20%3B%20and%20to%20provide%20for%20related%20matters." w:history="1">
        <w:r w:rsidRPr="00497AE2">
          <w:rPr>
            <w:rStyle w:val="ab"/>
            <w:rFonts w:ascii="ＭＳ 明朝" w:hAnsi="ＭＳ 明朝"/>
            <w:i/>
            <w:iCs/>
            <w:color w:val="0070C0"/>
          </w:rPr>
          <w:t>教育（特別</w:t>
        </w:r>
        <w:r w:rsidR="008A477B" w:rsidRPr="006561FB">
          <w:rPr>
            <w:rFonts w:ascii="ＭＳ 明朝" w:hAnsi="ＭＳ 明朝"/>
            <w:color w:val="0070C0"/>
            <w:u w:val="single"/>
          </w:rPr>
          <w:t>支援</w:t>
        </w:r>
        <w:r w:rsidRPr="00497AE2">
          <w:rPr>
            <w:rStyle w:val="ab"/>
            <w:rFonts w:ascii="ＭＳ 明朝" w:hAnsi="ＭＳ 明朝"/>
            <w:i/>
            <w:iCs/>
            <w:color w:val="0070C0"/>
          </w:rPr>
          <w:t>教育を必要とする子どもに関する規定）法2022</w:t>
        </w:r>
      </w:hyperlink>
      <w:r w:rsidRPr="000D3A13">
        <w:rPr>
          <w:rFonts w:ascii="ＭＳ 明朝" w:hAnsi="ＭＳ 明朝"/>
        </w:rPr>
        <w:t>を制定した</w:t>
      </w:r>
      <w:hyperlink r:id="rId584" w:anchor=":~:text=An%20Act%20to%20make%20provision%20in%20respect%20of,2004%20%3B%20and%20to%20provide%20for%20related%20matters." w:history="1">
        <w:r w:rsidRPr="000D3A13">
          <w:rPr>
            <w:rStyle w:val="ab"/>
            <w:rFonts w:ascii="ＭＳ 明朝" w:hAnsi="ＭＳ 明朝"/>
            <w:i/>
            <w:iCs/>
            <w:color w:val="auto"/>
            <w:u w:val="none"/>
          </w:rPr>
          <w:t>。</w:t>
        </w:r>
      </w:hyperlink>
      <w:r w:rsidRPr="000D3A13">
        <w:rPr>
          <w:rFonts w:ascii="ＭＳ 明朝" w:hAnsi="ＭＳ 明朝"/>
        </w:rPr>
        <w:t>これにより、大臣が学校に対し特別</w:t>
      </w:r>
      <w:r w:rsidR="008A477B" w:rsidRPr="000D3A13">
        <w:rPr>
          <w:rFonts w:ascii="ＭＳ 明朝" w:hAnsi="ＭＳ 明朝"/>
        </w:rPr>
        <w:t>支援</w:t>
      </w:r>
      <w:r w:rsidRPr="000D3A13">
        <w:rPr>
          <w:rFonts w:ascii="ＭＳ 明朝" w:hAnsi="ＭＳ 明朝"/>
        </w:rPr>
        <w:t>教育を必要とする子どもへの追加的配慮を指示する手続きが合理化され、</w:t>
      </w:r>
      <w:r w:rsidR="00E074D6" w:rsidRPr="000D3A13">
        <w:rPr>
          <w:rFonts w:ascii="ＭＳ 明朝" w:hAnsi="ＭＳ 明朝"/>
        </w:rPr>
        <w:t>特別支援教育局</w:t>
      </w:r>
      <w:r w:rsidRPr="000D3A13">
        <w:rPr>
          <w:rFonts w:ascii="ＭＳ 明朝" w:hAnsi="ＭＳ 明朝"/>
        </w:rPr>
        <w:t>（NCSE</w:t>
      </w:r>
      <w:r w:rsidR="00E074D6" w:rsidRPr="000D3A13">
        <w:rPr>
          <w:rFonts w:ascii="ＭＳ 明朝" w:hAnsi="ＭＳ 明朝" w:hint="eastAsia"/>
        </w:rPr>
        <w:t xml:space="preserve">: </w:t>
      </w:r>
      <w:r w:rsidR="00E074D6" w:rsidRPr="000D3A13">
        <w:rPr>
          <w:rFonts w:ascii="ＭＳ 明朝" w:hAnsi="ＭＳ 明朝"/>
          <w:sz w:val="18"/>
          <w:szCs w:val="18"/>
        </w:rPr>
        <w:t>National Council for Special Education</w:t>
      </w:r>
      <w:r w:rsidRPr="000D3A13">
        <w:rPr>
          <w:rFonts w:ascii="ＭＳ 明朝" w:hAnsi="ＭＳ 明朝"/>
        </w:rPr>
        <w:t>）と</w:t>
      </w:r>
      <w:r w:rsidR="00E074D6" w:rsidRPr="000D3A13">
        <w:rPr>
          <w:rFonts w:ascii="ＭＳ 明朝" w:hAnsi="ＭＳ 明朝"/>
        </w:rPr>
        <w:t>トゥスラ</w:t>
      </w:r>
      <w:r w:rsidR="00E074D6" w:rsidRPr="000D3A13">
        <w:rPr>
          <w:rFonts w:ascii="ＭＳ 明朝" w:hAnsi="ＭＳ 明朝" w:hint="eastAsia"/>
        </w:rPr>
        <w:t>（</w:t>
      </w:r>
      <w:r w:rsidR="00E074D6" w:rsidRPr="000D3A13">
        <w:rPr>
          <w:rFonts w:ascii="ＭＳ 明朝" w:hAnsi="ＭＳ 明朝"/>
        </w:rPr>
        <w:t>Tusla</w:t>
      </w:r>
      <w:r w:rsidR="00E074D6" w:rsidRPr="000D3A13">
        <w:rPr>
          <w:rFonts w:ascii="ＭＳ 明朝" w:hAnsi="ＭＳ 明朝" w:hint="eastAsia"/>
        </w:rPr>
        <w:t xml:space="preserve">　</w:t>
      </w:r>
      <w:r w:rsidR="00E074D6" w:rsidRPr="000D3A13">
        <w:rPr>
          <w:rFonts w:ascii="ＭＳ 明朝" w:hAnsi="ＭＳ 明朝"/>
        </w:rPr>
        <w:t>子ども家庭庁）</w:t>
      </w:r>
      <w:r w:rsidRPr="000D3A13">
        <w:rPr>
          <w:rFonts w:ascii="ＭＳ 明朝" w:hAnsi="ＭＳ 明朝"/>
        </w:rPr>
        <w:t>が子どもの学校指定を行う権限が付与された。2022年には</w:t>
      </w:r>
      <w:r w:rsidR="00E074D6" w:rsidRPr="000D3A13">
        <w:rPr>
          <w:rFonts w:ascii="ＭＳ 明朝" w:hAnsi="ＭＳ 明朝"/>
        </w:rPr>
        <w:t>特別支援教育局</w:t>
      </w:r>
      <w:r w:rsidRPr="000D3A13">
        <w:rPr>
          <w:rFonts w:ascii="ＭＳ 明朝" w:hAnsi="ＭＳ 明朝"/>
        </w:rPr>
        <w:t>による「特別</w:t>
      </w:r>
      <w:r w:rsidR="00C46633" w:rsidRPr="000D3A13">
        <w:rPr>
          <w:rFonts w:ascii="ＭＳ 明朝" w:hAnsi="ＭＳ 明朝" w:hint="eastAsia"/>
          <w:sz w:val="21"/>
          <w:szCs w:val="21"/>
        </w:rPr>
        <w:t>支援</w:t>
      </w:r>
      <w:r w:rsidRPr="000D3A13">
        <w:rPr>
          <w:rFonts w:ascii="ＭＳ 明朝" w:hAnsi="ＭＳ 明朝"/>
        </w:rPr>
        <w:t>学校・特別</w:t>
      </w:r>
      <w:r w:rsidR="00C46633" w:rsidRPr="000D3A13">
        <w:rPr>
          <w:rFonts w:ascii="ＭＳ 明朝" w:hAnsi="ＭＳ 明朝" w:hint="eastAsia"/>
          <w:sz w:val="21"/>
          <w:szCs w:val="21"/>
        </w:rPr>
        <w:t>支援</w:t>
      </w:r>
      <w:r w:rsidRPr="000D3A13">
        <w:rPr>
          <w:rFonts w:ascii="ＭＳ 明朝" w:hAnsi="ＭＳ 明朝"/>
        </w:rPr>
        <w:t>学級に関する政策提言」が公表され、その取り組みは「ヤング・アイルランド</w:t>
      </w:r>
      <w:r w:rsidR="00E074D6" w:rsidRPr="000D3A13">
        <w:rPr>
          <w:rFonts w:ascii="ＭＳ 明朝" w:hAnsi="ＭＳ 明朝" w:hint="eastAsia"/>
        </w:rPr>
        <w:t>（</w:t>
      </w:r>
      <w:r w:rsidR="00E074D6" w:rsidRPr="000D3A13">
        <w:rPr>
          <w:rFonts w:ascii="ＭＳ 明朝" w:hAnsi="ＭＳ 明朝"/>
          <w:sz w:val="18"/>
          <w:szCs w:val="18"/>
        </w:rPr>
        <w:t>Young Ireland</w:t>
      </w:r>
      <w:r w:rsidR="00E074D6" w:rsidRPr="000D3A13">
        <w:rPr>
          <w:rFonts w:ascii="ＭＳ 明朝" w:hAnsi="ＭＳ 明朝" w:hint="eastAsia"/>
        </w:rPr>
        <w:t>）</w:t>
      </w:r>
      <w:r w:rsidRPr="000D3A13">
        <w:rPr>
          <w:rFonts w:ascii="ＭＳ 明朝" w:hAnsi="ＭＳ 明朝"/>
        </w:rPr>
        <w:t>：子ども・若者向け国家政策枠組み」に反映された。2024年には「子ども・教育・障害者問題</w:t>
      </w:r>
      <w:r w:rsidR="00BB74A6" w:rsidRPr="000D3A13">
        <w:rPr>
          <w:rFonts w:ascii="ＭＳ 明朝" w:hAnsi="ＭＳ 明朝" w:hint="eastAsia"/>
        </w:rPr>
        <w:t>内閣</w:t>
      </w:r>
      <w:r w:rsidRPr="000D3A13">
        <w:rPr>
          <w:rFonts w:ascii="ＭＳ 明朝" w:hAnsi="ＭＳ 明朝"/>
        </w:rPr>
        <w:t>委員会」が設置され、2025年には「子ども・教育</w:t>
      </w:r>
      <w:r w:rsidR="00BB74A6" w:rsidRPr="000D3A13">
        <w:rPr>
          <w:rFonts w:ascii="ＭＳ 明朝" w:hAnsi="ＭＳ 明朝" w:hint="eastAsia"/>
        </w:rPr>
        <w:t>内閣</w:t>
      </w:r>
      <w:r w:rsidRPr="000D3A13">
        <w:rPr>
          <w:rFonts w:ascii="ＭＳ 明朝" w:hAnsi="ＭＳ 明朝"/>
        </w:rPr>
        <w:t>委員会」が存続する一方、新たに「障害者問題</w:t>
      </w:r>
      <w:r w:rsidR="00BB74A6" w:rsidRPr="000D3A13">
        <w:rPr>
          <w:rFonts w:ascii="ＭＳ 明朝" w:hAnsi="ＭＳ 明朝" w:hint="eastAsia"/>
        </w:rPr>
        <w:t>内閣</w:t>
      </w:r>
      <w:r w:rsidRPr="000D3A13">
        <w:rPr>
          <w:rFonts w:ascii="ＭＳ 明朝" w:hAnsi="ＭＳ 明朝"/>
        </w:rPr>
        <w:t>委員会」が創設された。アイルランド議会（オイレアハタス）</w:t>
      </w:r>
      <w:r w:rsidR="00BB74A6" w:rsidRPr="000D3A13">
        <w:rPr>
          <w:rFonts w:ascii="ＭＳ 明朝" w:hAnsi="ＭＳ 明朝" w:hint="eastAsia"/>
        </w:rPr>
        <w:t>、</w:t>
      </w:r>
      <w:hyperlink r:id="rId585" w:history="1">
        <w:r w:rsidRPr="00497AE2">
          <w:rPr>
            <w:rStyle w:val="ab"/>
            <w:rFonts w:ascii="ＭＳ 明朝" w:hAnsi="ＭＳ 明朝"/>
            <w:color w:val="0070C0"/>
          </w:rPr>
          <w:t>下院（ダイル）議会質問 - 内閣委員会</w:t>
        </w:r>
      </w:hyperlink>
      <w:r w:rsidRPr="000D3A13">
        <w:rPr>
          <w:rFonts w:ascii="ＭＳ 明朝" w:hAnsi="ＭＳ 明朝"/>
        </w:rPr>
        <w:t>（2025年2月）。</w:t>
      </w:r>
      <w:r w:rsidR="00BB74A6" w:rsidRPr="000D3A13">
        <w:rPr>
          <w:rFonts w:ascii="ＭＳ 明朝" w:hAnsi="ＭＳ 明朝" w:hint="eastAsia"/>
        </w:rPr>
        <w:t>我々</w:t>
      </w:r>
      <w:r w:rsidRPr="000D3A13">
        <w:rPr>
          <w:rFonts w:ascii="ＭＳ 明朝" w:hAnsi="ＭＳ 明朝"/>
        </w:rPr>
        <w:t>は、政府がSEN（特別</w:t>
      </w:r>
      <w:r w:rsidR="008A477B" w:rsidRPr="000D3A13">
        <w:rPr>
          <w:rFonts w:ascii="ＭＳ 明朝" w:hAnsi="ＭＳ 明朝"/>
        </w:rPr>
        <w:t>支援</w:t>
      </w:r>
      <w:r w:rsidRPr="000D3A13">
        <w:rPr>
          <w:rFonts w:ascii="ＭＳ 明朝" w:hAnsi="ＭＳ 明朝"/>
        </w:rPr>
        <w:t>教育ニーズ）を優先課題としていることを</w:t>
      </w:r>
      <w:r w:rsidR="00BB74A6" w:rsidRPr="000D3A13">
        <w:rPr>
          <w:rFonts w:ascii="ＭＳ 明朝" w:hAnsi="ＭＳ 明朝" w:hint="eastAsia"/>
        </w:rPr>
        <w:t>、</w:t>
      </w:r>
      <w:r w:rsidRPr="000D3A13">
        <w:rPr>
          <w:rFonts w:ascii="ＭＳ 明朝" w:hAnsi="ＭＳ 明朝"/>
        </w:rPr>
        <w:t>子どもオンブズマンが歓迎している点に賛同するが、こうした努力にもかかわらず、毎年9月になると、特に中等教育レベルにおいて、SENのある子どものための特別</w:t>
      </w:r>
      <w:r w:rsidR="00C46633" w:rsidRPr="000D3A13">
        <w:rPr>
          <w:rFonts w:ascii="ＭＳ 明朝" w:hAnsi="ＭＳ 明朝" w:hint="eastAsia"/>
          <w:sz w:val="21"/>
          <w:szCs w:val="21"/>
        </w:rPr>
        <w:t>支援</w:t>
      </w:r>
      <w:r w:rsidRPr="000D3A13">
        <w:rPr>
          <w:rFonts w:ascii="ＭＳ 明朝" w:hAnsi="ＭＳ 明朝"/>
        </w:rPr>
        <w:t>学校・特別</w:t>
      </w:r>
      <w:r w:rsidR="00C46633" w:rsidRPr="000D3A13">
        <w:rPr>
          <w:rFonts w:ascii="ＭＳ 明朝" w:hAnsi="ＭＳ 明朝" w:hint="eastAsia"/>
          <w:sz w:val="21"/>
          <w:szCs w:val="21"/>
        </w:rPr>
        <w:t>支援</w:t>
      </w:r>
      <w:r w:rsidRPr="000D3A13">
        <w:rPr>
          <w:rFonts w:ascii="ＭＳ 明朝" w:hAnsi="ＭＳ 明朝"/>
        </w:rPr>
        <w:t>学級への入学枠を確保する「争奪戦</w:t>
      </w:r>
      <w:r w:rsidR="00BB74A6" w:rsidRPr="000D3A13">
        <w:rPr>
          <w:rFonts w:ascii="ＭＳ 明朝" w:hAnsi="ＭＳ 明朝" w:hint="eastAsia"/>
        </w:rPr>
        <w:t>（</w:t>
      </w:r>
      <w:r w:rsidR="00BB74A6" w:rsidRPr="000D3A13">
        <w:rPr>
          <w:rFonts w:ascii="ＭＳ 明朝" w:hAnsi="ＭＳ 明朝"/>
          <w:sz w:val="18"/>
          <w:szCs w:val="18"/>
        </w:rPr>
        <w:t>scramble</w:t>
      </w:r>
      <w:r w:rsidR="00BB74A6" w:rsidRPr="000D3A13">
        <w:rPr>
          <w:rFonts w:ascii="ＭＳ 明朝" w:hAnsi="ＭＳ 明朝" w:hint="eastAsia"/>
        </w:rPr>
        <w:t>）</w:t>
      </w:r>
      <w:r w:rsidRPr="000D3A13">
        <w:rPr>
          <w:rFonts w:ascii="ＭＳ 明朝" w:hAnsi="ＭＳ 明朝"/>
        </w:rPr>
        <w:t>」が続いていることに留意する。</w:t>
      </w:r>
      <w:r w:rsidR="00BB74A6" w:rsidRPr="000D3A13">
        <w:rPr>
          <w:rFonts w:ascii="ＭＳ 明朝" w:hAnsi="ＭＳ 明朝"/>
        </w:rPr>
        <w:t>特別支援教育局</w:t>
      </w:r>
      <w:r w:rsidR="00BB74A6" w:rsidRPr="000D3A13">
        <w:rPr>
          <w:rFonts w:ascii="ＭＳ 明朝" w:hAnsi="ＭＳ 明朝" w:hint="eastAsia"/>
        </w:rPr>
        <w:t>、</w:t>
      </w:r>
      <w:hyperlink r:id="rId586" w:history="1">
        <w:bookmarkStart w:id="147" w:name="_Hlk217326531"/>
        <w:r w:rsidRPr="00497AE2">
          <w:rPr>
            <w:rStyle w:val="ab"/>
            <w:rFonts w:ascii="ＭＳ 明朝" w:hAnsi="ＭＳ 明朝" w:hint="eastAsia"/>
            <w:color w:val="0070C0"/>
          </w:rPr>
          <w:t>インクルーシブ</w:t>
        </w:r>
        <w:bookmarkEnd w:id="147"/>
        <w:r w:rsidRPr="00497AE2">
          <w:rPr>
            <w:rStyle w:val="ab"/>
            <w:rFonts w:ascii="ＭＳ 明朝" w:hAnsi="ＭＳ 明朝"/>
            <w:color w:val="0070C0"/>
          </w:rPr>
          <w:t>社会のための</w:t>
        </w:r>
        <w:r w:rsidRPr="00497AE2">
          <w:rPr>
            <w:rStyle w:val="ab"/>
            <w:rFonts w:ascii="ＭＳ 明朝" w:hAnsi="ＭＳ 明朝" w:hint="eastAsia"/>
            <w:color w:val="0070C0"/>
          </w:rPr>
          <w:t>インクルーシブ</w:t>
        </w:r>
        <w:r w:rsidRPr="00497AE2">
          <w:rPr>
            <w:rStyle w:val="ab"/>
            <w:rFonts w:ascii="ＭＳ 明朝" w:hAnsi="ＭＳ 明朝"/>
            <w:color w:val="0070C0"/>
          </w:rPr>
          <w:t>教育</w:t>
        </w:r>
      </w:hyperlink>
      <w:r w:rsidRPr="000D3A13">
        <w:rPr>
          <w:rFonts w:ascii="ＭＳ 明朝" w:hAnsi="ＭＳ 明朝"/>
        </w:rPr>
        <w:t>（2022年）。子ども・障害者・平等省</w:t>
      </w:r>
      <w:r w:rsidR="00670EF7" w:rsidRPr="000D3A13">
        <w:rPr>
          <w:rFonts w:ascii="ＭＳ 明朝" w:hAnsi="ＭＳ 明朝" w:hint="eastAsia"/>
        </w:rPr>
        <w:t>、</w:t>
      </w:r>
      <w:hyperlink r:id="rId587" w:history="1">
        <w:r w:rsidRPr="00497AE2">
          <w:rPr>
            <w:rStyle w:val="ab"/>
            <w:rFonts w:ascii="ＭＳ 明朝" w:hAnsi="ＭＳ 明朝"/>
            <w:color w:val="0070C0"/>
          </w:rPr>
          <w:t>2023-2028年度 子ども・若者向け国家政策枠組み</w:t>
        </w:r>
      </w:hyperlink>
      <w:r w:rsidRPr="000D3A13">
        <w:rPr>
          <w:rFonts w:ascii="ＭＳ 明朝" w:hAnsi="ＭＳ 明朝"/>
        </w:rPr>
        <w:t>（2023年）。子どもオンブズマン、</w:t>
      </w:r>
      <w:hyperlink r:id="rId588" w:history="1">
        <w:r w:rsidRPr="00497AE2">
          <w:rPr>
            <w:rStyle w:val="ab"/>
            <w:rFonts w:ascii="ＭＳ 明朝" w:hAnsi="ＭＳ 明朝"/>
            <w:color w:val="0070C0"/>
          </w:rPr>
          <w:t>2年経過後の進捗：特別支援教育を必要とする子どものための学校</w:t>
        </w:r>
        <w:r w:rsidR="00E822E2" w:rsidRPr="00497AE2">
          <w:rPr>
            <w:rStyle w:val="ab"/>
            <w:rFonts w:ascii="ＭＳ 明朝" w:hAnsi="ＭＳ 明朝"/>
            <w:color w:val="0070C0"/>
          </w:rPr>
          <w:t>受け入れ</w:t>
        </w:r>
        <w:r w:rsidRPr="00497AE2">
          <w:rPr>
            <w:rStyle w:val="ab"/>
            <w:rFonts w:ascii="ＭＳ 明朝" w:hAnsi="ＭＳ 明朝"/>
            <w:color w:val="0070C0"/>
          </w:rPr>
          <w:t>枠提供に関する将来計画の進捗状況</w:t>
        </w:r>
      </w:hyperlink>
      <w:r w:rsidRPr="000D3A13">
        <w:rPr>
          <w:rFonts w:ascii="ＭＳ 明朝" w:hAnsi="ＭＳ 明朝"/>
        </w:rPr>
        <w:t>（2024年）p.4。</w:t>
      </w:r>
    </w:p>
  </w:footnote>
  <w:footnote w:id="326">
    <w:p w14:paraId="221D1B43" w14:textId="48A0D4F1"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国連障害者権利委員会、</w:t>
      </w:r>
      <w:hyperlink r:id="rId589" w:history="1">
        <w:r w:rsidRPr="00497AE2">
          <w:rPr>
            <w:rStyle w:val="ab"/>
            <w:rFonts w:ascii="ＭＳ 明朝" w:hAnsi="ＭＳ 明朝"/>
            <w:color w:val="0070C0"/>
          </w:rPr>
          <w:t>インクルーシブ教育</w:t>
        </w:r>
        <w:r w:rsidR="00E822E2" w:rsidRPr="00497AE2">
          <w:rPr>
            <w:rStyle w:val="ab"/>
            <w:rFonts w:ascii="ＭＳ 明朝" w:hAnsi="ＭＳ 明朝" w:hint="eastAsia"/>
            <w:color w:val="0070C0"/>
          </w:rPr>
          <w:t>を受ける</w:t>
        </w:r>
        <w:r w:rsidRPr="00497AE2">
          <w:rPr>
            <w:rStyle w:val="ab"/>
            <w:rFonts w:ascii="ＭＳ 明朝" w:hAnsi="ＭＳ 明朝"/>
            <w:color w:val="0070C0"/>
          </w:rPr>
          <w:t>権利に関する一般</w:t>
        </w:r>
        <w:r w:rsidRPr="00497AE2">
          <w:rPr>
            <w:rStyle w:val="ab"/>
            <w:rFonts w:ascii="ＭＳ 明朝" w:hAnsi="ＭＳ 明朝" w:hint="eastAsia"/>
            <w:color w:val="0070C0"/>
          </w:rPr>
          <w:t>的</w:t>
        </w:r>
        <w:r w:rsidRPr="00497AE2">
          <w:rPr>
            <w:rStyle w:val="ab"/>
            <w:rFonts w:ascii="ＭＳ 明朝" w:hAnsi="ＭＳ 明朝"/>
            <w:color w:val="0070C0"/>
          </w:rPr>
          <w:t>意見第4号</w:t>
        </w:r>
      </w:hyperlink>
      <w:r w:rsidRPr="000D3A13">
        <w:rPr>
          <w:rFonts w:ascii="ＭＳ 明朝" w:hAnsi="ＭＳ 明朝"/>
        </w:rPr>
        <w:t>（2016年）CRPD/C/GC/4、パラグラフ13、18-19、40。国連子どもの権利委員会及び障害者権利委員会、</w:t>
      </w:r>
      <w:hyperlink r:id="rId590" w:history="1">
        <w:r w:rsidRPr="00497AE2">
          <w:rPr>
            <w:rStyle w:val="ab"/>
            <w:rFonts w:ascii="ＭＳ 明朝" w:hAnsi="ＭＳ 明朝"/>
            <w:color w:val="0070C0"/>
          </w:rPr>
          <w:t>共同声明－障害のある子どもの権利</w:t>
        </w:r>
      </w:hyperlink>
      <w:r w:rsidRPr="00497AE2">
        <w:rPr>
          <w:rStyle w:val="ab"/>
          <w:rFonts w:ascii="ＭＳ 明朝" w:hAnsi="ＭＳ 明朝"/>
          <w:color w:val="0070C0"/>
        </w:rPr>
        <w:t>（</w:t>
      </w:r>
      <w:r w:rsidRPr="000D3A13">
        <w:rPr>
          <w:rFonts w:ascii="ＭＳ 明朝" w:hAnsi="ＭＳ 明朝"/>
        </w:rPr>
        <w:t>2022年）パラグラフ9。</w:t>
      </w:r>
    </w:p>
  </w:footnote>
  <w:footnote w:id="327">
    <w:p w14:paraId="51ABAC36" w14:textId="69604E16"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子どもオンブズマンは、関与は改善されたものの、「依然として十分とは言えず、特別</w:t>
      </w:r>
      <w:r w:rsidR="008A477B" w:rsidRPr="000D3A13">
        <w:rPr>
          <w:rFonts w:ascii="ＭＳ 明朝" w:hAnsi="ＭＳ 明朝"/>
        </w:rPr>
        <w:t>支援</w:t>
      </w:r>
      <w:r w:rsidRPr="000D3A13">
        <w:rPr>
          <w:rFonts w:ascii="ＭＳ 明朝" w:hAnsi="ＭＳ 明朝"/>
        </w:rPr>
        <w:t>教育を必要とする子どもは、自身に関わる決定から排除され続けている」と指摘している。子どもオンブズマン、</w:t>
      </w:r>
      <w:hyperlink r:id="rId591" w:history="1">
        <w:r w:rsidRPr="00497AE2">
          <w:rPr>
            <w:rStyle w:val="ab"/>
            <w:rFonts w:ascii="ＭＳ 明朝" w:hAnsi="ＭＳ 明朝"/>
            <w:color w:val="0070C0"/>
          </w:rPr>
          <w:t>「2年経過後の</w:t>
        </w:r>
        <w:r w:rsidR="00E822E2" w:rsidRPr="00497AE2">
          <w:rPr>
            <w:rStyle w:val="ab"/>
            <w:rFonts w:ascii="ＭＳ 明朝" w:hAnsi="ＭＳ 明朝" w:hint="eastAsia"/>
            <w:color w:val="0070C0"/>
          </w:rPr>
          <w:t>進捗</w:t>
        </w:r>
        <w:r w:rsidRPr="00497AE2">
          <w:rPr>
            <w:rStyle w:val="ab"/>
            <w:rFonts w:ascii="ＭＳ 明朝" w:hAnsi="ＭＳ 明朝"/>
            <w:color w:val="0070C0"/>
          </w:rPr>
          <w:t>：特別</w:t>
        </w:r>
        <w:r w:rsidR="008A477B" w:rsidRPr="006561FB">
          <w:rPr>
            <w:rFonts w:ascii="ＭＳ 明朝" w:hAnsi="ＭＳ 明朝"/>
            <w:color w:val="0070C0"/>
            <w:u w:val="single"/>
          </w:rPr>
          <w:t>支援</w:t>
        </w:r>
        <w:r w:rsidRPr="00497AE2">
          <w:rPr>
            <w:rStyle w:val="ab"/>
            <w:rFonts w:ascii="ＭＳ 明朝" w:hAnsi="ＭＳ 明朝"/>
            <w:color w:val="0070C0"/>
          </w:rPr>
          <w:t>教育を必要とする子どものための学校受け入れ枠提供に関する将来計画の進捗状況</w:t>
        </w:r>
      </w:hyperlink>
      <w:r w:rsidRPr="000D3A13">
        <w:rPr>
          <w:rFonts w:ascii="ＭＳ 明朝" w:hAnsi="ＭＳ 明朝"/>
        </w:rPr>
        <w:t>」（2024年）pp.4-5.</w:t>
      </w:r>
    </w:p>
  </w:footnote>
  <w:footnote w:id="328">
    <w:p w14:paraId="41FA74E9" w14:textId="2EA09888"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心理士、作業療法士、言語聴覚士を含む。子どもオンブズマン</w:t>
      </w:r>
      <w:r w:rsidR="003740BF" w:rsidRPr="000D3A13">
        <w:rPr>
          <w:rFonts w:ascii="ＭＳ 明朝" w:hAnsi="ＭＳ 明朝" w:hint="eastAsia"/>
        </w:rPr>
        <w:t>、</w:t>
      </w:r>
      <w:hyperlink r:id="rId592" w:history="1">
        <w:r w:rsidRPr="00497AE2">
          <w:rPr>
            <w:rStyle w:val="ab"/>
            <w:rFonts w:ascii="ＭＳ 明朝" w:hAnsi="ＭＳ 明朝"/>
            <w:color w:val="0070C0"/>
          </w:rPr>
          <w:t>設置から2年：特別</w:t>
        </w:r>
        <w:r w:rsidR="008A477B" w:rsidRPr="006561FB">
          <w:rPr>
            <w:rFonts w:ascii="ＭＳ 明朝" w:hAnsi="ＭＳ 明朝"/>
            <w:color w:val="0070C0"/>
            <w:u w:val="single"/>
          </w:rPr>
          <w:t>支援</w:t>
        </w:r>
        <w:r w:rsidRPr="00497AE2">
          <w:rPr>
            <w:rStyle w:val="ab"/>
            <w:rFonts w:ascii="ＭＳ 明朝" w:hAnsi="ＭＳ 明朝"/>
            <w:color w:val="0070C0"/>
          </w:rPr>
          <w:t>教育を必要とする子どものための学校配置に関する将来計画の進捗状況</w:t>
        </w:r>
      </w:hyperlink>
      <w:r w:rsidRPr="000D3A13">
        <w:rPr>
          <w:rFonts w:ascii="ＭＳ 明朝" w:hAnsi="ＭＳ 明朝"/>
        </w:rPr>
        <w:t>（2024年）pp.4-5。</w:t>
      </w:r>
      <w:r w:rsidR="00F63793" w:rsidRPr="000D3A13">
        <w:rPr>
          <w:rFonts w:ascii="ＭＳ 明朝" w:hAnsi="ＭＳ 明朝" w:hint="eastAsia"/>
        </w:rPr>
        <w:t>我々は、</w:t>
      </w:r>
      <w:r w:rsidRPr="000D3A13">
        <w:rPr>
          <w:rFonts w:ascii="ＭＳ 明朝" w:hAnsi="ＭＳ 明朝"/>
        </w:rPr>
        <w:t>2024年に展開された16校を対象とした学校内療法強化パイロット事業と、</w:t>
      </w:r>
      <w:r w:rsidR="00F63793" w:rsidRPr="000D3A13">
        <w:rPr>
          <w:rFonts w:ascii="ＭＳ 明朝" w:hAnsi="ＭＳ 明朝"/>
        </w:rPr>
        <w:t>全国</w:t>
      </w:r>
      <w:r w:rsidRPr="000D3A13">
        <w:rPr>
          <w:rFonts w:ascii="ＭＳ 明朝" w:hAnsi="ＭＳ 明朝"/>
        </w:rPr>
        <w:t>障害者局</w:t>
      </w:r>
      <w:r w:rsidR="00F63793" w:rsidRPr="000D3A13">
        <w:rPr>
          <w:rFonts w:ascii="ＭＳ 明朝" w:hAnsi="ＭＳ 明朝" w:hint="eastAsia"/>
        </w:rPr>
        <w:t>（</w:t>
      </w:r>
      <w:r w:rsidR="00F63793" w:rsidRPr="000D3A13">
        <w:rPr>
          <w:rFonts w:ascii="ＭＳ 明朝" w:hAnsi="ＭＳ 明朝"/>
        </w:rPr>
        <w:t>NDA</w:t>
      </w:r>
      <w:r w:rsidR="00F63793" w:rsidRPr="000D3A13">
        <w:rPr>
          <w:rFonts w:ascii="ＭＳ 明朝" w:hAnsi="ＭＳ 明朝" w:hint="eastAsia"/>
        </w:rPr>
        <w:t>）</w:t>
      </w:r>
      <w:r w:rsidRPr="000D3A13">
        <w:rPr>
          <w:rFonts w:ascii="ＭＳ 明朝" w:hAnsi="ＭＳ 明朝"/>
        </w:rPr>
        <w:t>によるリアルタイム影響分析の実施を歓迎する。本パイロットで得られた知見は、障害児への持続的かつ包括的なサービス構築に活用されねばならない。子ども・障害者・平等省</w:t>
      </w:r>
      <w:r w:rsidR="00500210" w:rsidRPr="000D3A13">
        <w:rPr>
          <w:rFonts w:ascii="ＭＳ 明朝" w:hAnsi="ＭＳ 明朝" w:hint="eastAsia"/>
        </w:rPr>
        <w:t>、</w:t>
      </w:r>
      <w:hyperlink r:id="rId593" w:anchor=":~:text=It%20will%20commence%20this%20September,Disability%20Network%20Teams%20(CDNTs)" w:history="1">
        <w:r w:rsidRPr="00497AE2">
          <w:rPr>
            <w:rStyle w:val="ab"/>
            <w:rFonts w:ascii="ＭＳ 明朝" w:hAnsi="ＭＳ 明朝"/>
            <w:color w:val="0070C0"/>
          </w:rPr>
          <w:t>政府</w:t>
        </w:r>
      </w:hyperlink>
      <w:r w:rsidRPr="000D3A13">
        <w:rPr>
          <w:rFonts w:ascii="ＭＳ 明朝" w:hAnsi="ＭＳ 明朝"/>
        </w:rPr>
        <w:t>、</w:t>
      </w:r>
      <w:hyperlink r:id="rId594" w:anchor=":~:text=It%20will%20commence%20this%20September,Disability%20Network%20Teams%20(CDNTs)" w:history="1">
        <w:r w:rsidRPr="00497AE2">
          <w:rPr>
            <w:rStyle w:val="ab"/>
            <w:rFonts w:ascii="ＭＳ 明朝" w:hAnsi="ＭＳ 明朝"/>
            <w:color w:val="0070C0"/>
          </w:rPr>
          <w:t>ダブリン</w:t>
        </w:r>
        <w:r w:rsidR="00500210" w:rsidRPr="00497AE2">
          <w:rPr>
            <w:rStyle w:val="ab"/>
            <w:rFonts w:ascii="ＭＳ 明朝" w:hAnsi="ＭＳ 明朝" w:hint="eastAsia"/>
            <w:color w:val="0070C0"/>
          </w:rPr>
          <w:t>と</w:t>
        </w:r>
        <w:r w:rsidRPr="00497AE2">
          <w:rPr>
            <w:rStyle w:val="ab"/>
            <w:rFonts w:ascii="ＭＳ 明朝" w:hAnsi="ＭＳ 明朝"/>
            <w:color w:val="0070C0"/>
          </w:rPr>
          <w:t>コークで開始する16特別</w:t>
        </w:r>
        <w:r w:rsidR="00C46633" w:rsidRPr="000D3A13">
          <w:rPr>
            <w:rFonts w:ascii="ＭＳ 明朝" w:hAnsi="ＭＳ 明朝" w:hint="eastAsia"/>
            <w:sz w:val="21"/>
            <w:szCs w:val="21"/>
            <w:u w:val="single"/>
          </w:rPr>
          <w:t>支援</w:t>
        </w:r>
        <w:r w:rsidRPr="00497AE2">
          <w:rPr>
            <w:rStyle w:val="ab"/>
            <w:rFonts w:ascii="ＭＳ 明朝" w:hAnsi="ＭＳ 明朝"/>
            <w:color w:val="0070C0"/>
          </w:rPr>
          <w:t>学校向け強化校内療法支援パイロットを承認</w:t>
        </w:r>
      </w:hyperlink>
      <w:r w:rsidRPr="000D3A13">
        <w:rPr>
          <w:rFonts w:ascii="ＭＳ 明朝" w:hAnsi="ＭＳ 明朝"/>
        </w:rPr>
        <w:t>（2024年）。</w:t>
      </w:r>
      <w:r w:rsidR="00F63793" w:rsidRPr="000D3A13">
        <w:rPr>
          <w:rFonts w:ascii="ＭＳ 明朝" w:hAnsi="ＭＳ 明朝"/>
        </w:rPr>
        <w:t>全国障害者局</w:t>
      </w:r>
      <w:r w:rsidR="00F63793" w:rsidRPr="000D3A13">
        <w:rPr>
          <w:rFonts w:ascii="ＭＳ 明朝" w:hAnsi="ＭＳ 明朝" w:hint="eastAsia"/>
        </w:rPr>
        <w:t>（</w:t>
      </w:r>
      <w:r w:rsidRPr="000D3A13">
        <w:rPr>
          <w:rFonts w:ascii="ＭＳ 明朝" w:hAnsi="ＭＳ 明朝"/>
        </w:rPr>
        <w:t>NDA</w:t>
      </w:r>
      <w:r w:rsidR="00F63793" w:rsidRPr="000D3A13">
        <w:rPr>
          <w:rFonts w:ascii="ＭＳ 明朝" w:hAnsi="ＭＳ 明朝" w:hint="eastAsia"/>
        </w:rPr>
        <w:t>）</w:t>
      </w:r>
      <w:r w:rsidR="003740BF" w:rsidRPr="000D3A13">
        <w:rPr>
          <w:rFonts w:ascii="ＭＳ 明朝" w:hAnsi="ＭＳ 明朝" w:hint="eastAsia"/>
        </w:rPr>
        <w:t>、</w:t>
      </w:r>
      <w:hyperlink r:id="rId595" w:history="1">
        <w:r w:rsidRPr="00497AE2">
          <w:rPr>
            <w:rStyle w:val="ab"/>
            <w:rFonts w:ascii="ＭＳ 明朝" w:hAnsi="ＭＳ 明朝"/>
            <w:color w:val="0070C0"/>
          </w:rPr>
          <w:t>子ども障害者ネットワークチームサービスモデルの見直し</w:t>
        </w:r>
      </w:hyperlink>
      <w:hyperlink r:id="rId596" w:history="1">
        <w:r w:rsidRPr="000D3A13">
          <w:rPr>
            <w:rStyle w:val="ab"/>
            <w:rFonts w:ascii="ＭＳ 明朝" w:hAnsi="ＭＳ 明朝"/>
            <w:color w:val="auto"/>
            <w:u w:val="none"/>
          </w:rPr>
          <w:t>。</w:t>
        </w:r>
      </w:hyperlink>
    </w:p>
  </w:footnote>
  <w:footnote w:id="329">
    <w:p w14:paraId="4063F658" w14:textId="03487939"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2025年6月4日、</w:t>
      </w:r>
      <w:r w:rsidRPr="000D3A13">
        <w:rPr>
          <w:rFonts w:ascii="ＭＳ 明朝" w:hAnsi="ＭＳ 明朝"/>
          <w:i/>
          <w:iCs/>
        </w:rPr>
        <w:t>最高裁判所は2005年障害者法</w:t>
      </w:r>
      <w:r w:rsidRPr="000D3A13">
        <w:rPr>
          <w:rFonts w:ascii="ＭＳ 明朝" w:hAnsi="ＭＳ 明朝"/>
        </w:rPr>
        <w:t>に基づき</w:t>
      </w:r>
      <w:r w:rsidRPr="000D3A13">
        <w:rPr>
          <w:rFonts w:ascii="ＭＳ 明朝" w:hAnsi="ＭＳ 明朝"/>
          <w:i/>
          <w:iCs/>
        </w:rPr>
        <w:t>、</w:t>
      </w:r>
      <w:r w:rsidRPr="000D3A13">
        <w:rPr>
          <w:rFonts w:ascii="ＭＳ 明朝" w:hAnsi="ＭＳ 明朝"/>
        </w:rPr>
        <w:t>HSE（保健サービス</w:t>
      </w:r>
      <w:r w:rsidR="006779B4" w:rsidRPr="000D3A13">
        <w:rPr>
          <w:rFonts w:ascii="ＭＳ 明朝" w:hAnsi="ＭＳ 明朝"/>
        </w:rPr>
        <w:t>執行機関</w:t>
      </w:r>
      <w:r w:rsidRPr="000D3A13">
        <w:rPr>
          <w:rFonts w:ascii="ＭＳ 明朝" w:hAnsi="ＭＳ 明朝"/>
        </w:rPr>
        <w:t>）が同法上の義務を遵守し、個人に法的強制力のある権利を付与する立法府の意図を認識すべきであると判断した。当該義務には、サービス提供に関する測定可能な行動計画の策定・実施が含まれる。</w:t>
      </w:r>
      <w:hyperlink r:id="rId597" w:anchor="view=fitH" w:history="1">
        <w:r w:rsidRPr="00497AE2">
          <w:rPr>
            <w:rStyle w:val="ab"/>
            <w:rFonts w:ascii="ＭＳ 明朝" w:hAnsi="ＭＳ 明朝"/>
            <w:color w:val="0070C0"/>
          </w:rPr>
          <w:t>RY及びZR（母親かつ法定代理人RYが提訴した未成年者）対障害上訴担当官及び保健サービス執行機関事件［2025年］IESC 26</w:t>
        </w:r>
      </w:hyperlink>
      <w:r w:rsidRPr="000D3A13">
        <w:rPr>
          <w:rFonts w:ascii="ＭＳ 明朝" w:hAnsi="ＭＳ 明朝"/>
        </w:rPr>
        <w:t>（99項）。</w:t>
      </w:r>
    </w:p>
    <w:p w14:paraId="7EA99050" w14:textId="6310BCC8" w:rsidR="006779B4" w:rsidRPr="000D3A13" w:rsidRDefault="006779B4" w:rsidP="005E1BB2">
      <w:pPr>
        <w:pStyle w:val="af5"/>
        <w:spacing w:before="0" w:afterLines="50" w:after="120" w:line="240" w:lineRule="exact"/>
        <w:rPr>
          <w:rFonts w:ascii="ＭＳ 明朝" w:hAnsi="ＭＳ 明朝"/>
          <w:sz w:val="18"/>
          <w:szCs w:val="18"/>
        </w:rPr>
      </w:pPr>
      <w:r w:rsidRPr="000D3A13">
        <w:rPr>
          <w:rFonts w:ascii="ＭＳ 明朝" w:hAnsi="ＭＳ 明朝" w:hint="eastAsia"/>
          <w:sz w:val="18"/>
          <w:szCs w:val="18"/>
        </w:rPr>
        <w:t xml:space="preserve">（訳注　</w:t>
      </w:r>
      <w:r w:rsidRPr="000D3A13">
        <w:rPr>
          <w:rFonts w:ascii="ＭＳ 明朝" w:hAnsi="ＭＳ 明朝"/>
          <w:sz w:val="18"/>
          <w:szCs w:val="18"/>
        </w:rPr>
        <w:t>IESC 26</w:t>
      </w:r>
      <w:r w:rsidRPr="000D3A13">
        <w:rPr>
          <w:rFonts w:ascii="ＭＳ 明朝" w:hAnsi="ＭＳ 明朝" w:hint="eastAsia"/>
          <w:sz w:val="18"/>
          <w:szCs w:val="18"/>
        </w:rPr>
        <w:t>は、</w:t>
      </w:r>
      <w:r w:rsidRPr="000D3A13">
        <w:rPr>
          <w:rFonts w:ascii="ＭＳ 明朝" w:hAnsi="ＭＳ 明朝"/>
          <w:sz w:val="18"/>
          <w:szCs w:val="18"/>
        </w:rPr>
        <w:t>Ireland Empreme Supreme Court（アイルランド最高裁判所）</w:t>
      </w:r>
      <w:r w:rsidRPr="000D3A13">
        <w:rPr>
          <w:rFonts w:ascii="ＭＳ 明朝" w:hAnsi="ＭＳ 明朝" w:hint="eastAsia"/>
          <w:sz w:val="18"/>
          <w:szCs w:val="18"/>
        </w:rPr>
        <w:t>の</w:t>
      </w:r>
      <w:r w:rsidR="005E1BB2" w:rsidRPr="000D3A13">
        <w:rPr>
          <w:rFonts w:ascii="ＭＳ 明朝" w:hAnsi="ＭＳ 明朝" w:hint="eastAsia"/>
          <w:sz w:val="18"/>
          <w:szCs w:val="18"/>
        </w:rPr>
        <w:t>、</w:t>
      </w:r>
      <w:r w:rsidR="005E1BB2" w:rsidRPr="000D3A13">
        <w:rPr>
          <w:rFonts w:ascii="ＭＳ 明朝" w:hAnsi="ＭＳ 明朝"/>
          <w:sz w:val="18"/>
          <w:szCs w:val="18"/>
        </w:rPr>
        <w:t>2025年判決26号</w:t>
      </w:r>
      <w:r w:rsidRPr="000D3A13">
        <w:rPr>
          <w:rFonts w:ascii="ＭＳ 明朝" w:hAnsi="ＭＳ 明朝" w:hint="eastAsia"/>
          <w:sz w:val="18"/>
          <w:szCs w:val="18"/>
        </w:rPr>
        <w:t>）</w:t>
      </w:r>
    </w:p>
  </w:footnote>
  <w:footnote w:id="330">
    <w:p w14:paraId="55EE76CB" w14:textId="09208E5B"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IHREC</w:t>
      </w:r>
      <w:r w:rsidR="005E1BB2" w:rsidRPr="000D3A13">
        <w:rPr>
          <w:rFonts w:ascii="ＭＳ 明朝" w:hAnsi="ＭＳ 明朝"/>
        </w:rPr>
        <w:t>（アイルランド人権・平等委員会）</w:t>
      </w:r>
      <w:r w:rsidRPr="000D3A13">
        <w:rPr>
          <w:rFonts w:ascii="ＭＳ 明朝" w:hAnsi="ＭＳ 明朝"/>
        </w:rPr>
        <w:t>、</w:t>
      </w:r>
      <w:hyperlink r:id="rId598" w:history="1">
        <w:r w:rsidRPr="00497AE2">
          <w:rPr>
            <w:rStyle w:val="ab"/>
            <w:rFonts w:ascii="ＭＳ 明朝" w:hAnsi="ＭＳ 明朝"/>
            <w:color w:val="0070C0"/>
          </w:rPr>
          <w:t>特別</w:t>
        </w:r>
        <w:r w:rsidR="008A477B" w:rsidRPr="006561FB">
          <w:rPr>
            <w:rFonts w:ascii="ＭＳ 明朝" w:hAnsi="ＭＳ 明朝"/>
            <w:color w:val="0070C0"/>
            <w:u w:val="single"/>
          </w:rPr>
          <w:t>支援</w:t>
        </w:r>
        <w:r w:rsidRPr="00497AE2">
          <w:rPr>
            <w:rStyle w:val="ab"/>
            <w:rFonts w:ascii="ＭＳ 明朝" w:hAnsi="ＭＳ 明朝"/>
            <w:color w:val="0070C0"/>
          </w:rPr>
          <w:t>教育ニーズ（EPSEN）法2004年改正に関する意見書</w:t>
        </w:r>
      </w:hyperlink>
      <w:r w:rsidRPr="000D3A13">
        <w:rPr>
          <w:rFonts w:ascii="ＭＳ 明朝" w:hAnsi="ＭＳ 明朝"/>
        </w:rPr>
        <w:t>（2023年）pp.70-73。アイルランド議会、障害問題合同議会委員会、</w:t>
      </w:r>
      <w:hyperlink r:id="rId599" w:history="1">
        <w:r w:rsidRPr="00497AE2">
          <w:rPr>
            <w:rStyle w:val="ab"/>
            <w:rFonts w:ascii="ＭＳ 明朝" w:hAnsi="ＭＳ 明朝"/>
            <w:color w:val="0070C0"/>
          </w:rPr>
          <w:t>国連障害者権利条約との国内法調和に向けて</w:t>
        </w:r>
      </w:hyperlink>
      <w:r w:rsidR="002807CA" w:rsidRPr="000D3A13">
        <w:rPr>
          <w:rFonts w:ascii="ＭＳ 明朝" w:hAnsi="ＭＳ 明朝" w:hint="eastAsia"/>
        </w:rPr>
        <w:t xml:space="preserve"> </w:t>
      </w:r>
      <w:r w:rsidRPr="000D3A13">
        <w:rPr>
          <w:rFonts w:ascii="ＭＳ 明朝" w:hAnsi="ＭＳ 明朝"/>
        </w:rPr>
        <w:t>（2024年）</w:t>
      </w:r>
      <w:r w:rsidR="004F6B82" w:rsidRPr="000D3A13">
        <w:rPr>
          <w:rFonts w:ascii="ＭＳ 明朝" w:hAnsi="ＭＳ 明朝" w:hint="eastAsia"/>
        </w:rPr>
        <w:t>p.</w:t>
      </w:r>
      <w:r w:rsidRPr="000D3A13">
        <w:rPr>
          <w:rFonts w:ascii="ＭＳ 明朝" w:hAnsi="ＭＳ 明朝"/>
        </w:rPr>
        <w:t>97。市民社会組織</w:t>
      </w:r>
      <w:r w:rsidR="005E1BB2" w:rsidRPr="000D3A13">
        <w:rPr>
          <w:rFonts w:ascii="ＭＳ 明朝" w:hAnsi="ＭＳ 明朝" w:hint="eastAsia"/>
        </w:rPr>
        <w:t>（CSOs）</w:t>
      </w:r>
      <w:r w:rsidRPr="000D3A13">
        <w:rPr>
          <w:rFonts w:ascii="ＭＳ 明朝" w:hAnsi="ＭＳ 明朝"/>
        </w:rPr>
        <w:t>との対話において、必要な訓練や技能を持たない特別支援アシスタント（SNA）が学校現場に配置されているとの報告を受けている。これには、</w:t>
      </w:r>
      <w:r w:rsidRPr="000D3A13">
        <w:rPr>
          <w:rFonts w:ascii="ＭＳ 明朝" w:hAnsi="ＭＳ 明朝" w:hint="eastAsia"/>
        </w:rPr>
        <w:t>ろう</w:t>
      </w:r>
      <w:r w:rsidRPr="000D3A13">
        <w:rPr>
          <w:rFonts w:ascii="ＭＳ 明朝" w:hAnsi="ＭＳ 明朝"/>
        </w:rPr>
        <w:t>児を支援するのに十分な手話</w:t>
      </w:r>
      <w:r w:rsidRPr="000D3A13">
        <w:rPr>
          <w:rFonts w:ascii="ＭＳ 明朝" w:hAnsi="ＭＳ 明朝" w:hint="eastAsia"/>
        </w:rPr>
        <w:t>言語</w:t>
      </w:r>
      <w:r w:rsidRPr="000D3A13">
        <w:rPr>
          <w:rFonts w:ascii="ＭＳ 明朝" w:hAnsi="ＭＳ 明朝"/>
        </w:rPr>
        <w:t>技能を持たないSNAや、子どもが学校で自立して行動できるよう</w:t>
      </w:r>
      <w:r w:rsidR="005E1BB2" w:rsidRPr="000D3A13">
        <w:rPr>
          <w:rFonts w:ascii="ＭＳ 明朝" w:hAnsi="ＭＳ 明朝" w:hint="eastAsia"/>
        </w:rPr>
        <w:t>な状況下で、</w:t>
      </w:r>
      <w:r w:rsidRPr="000D3A13">
        <w:rPr>
          <w:rFonts w:ascii="ＭＳ 明朝" w:hAnsi="ＭＳ 明朝"/>
        </w:rPr>
        <w:t>SNAへの依存を生じさせる事例</w:t>
      </w:r>
      <w:r w:rsidR="005E1BB2" w:rsidRPr="000D3A13">
        <w:rPr>
          <w:rFonts w:ascii="ＭＳ 明朝" w:hAnsi="ＭＳ 明朝" w:hint="eastAsia"/>
        </w:rPr>
        <w:t>などがある</w:t>
      </w:r>
      <w:r w:rsidRPr="000D3A13">
        <w:rPr>
          <w:rFonts w:ascii="ＭＳ 明朝" w:hAnsi="ＭＳ 明朝"/>
        </w:rPr>
        <w:t>。手話</w:t>
      </w:r>
      <w:r w:rsidRPr="000D3A13">
        <w:rPr>
          <w:rFonts w:ascii="ＭＳ 明朝" w:hAnsi="ＭＳ 明朝" w:hint="eastAsia"/>
        </w:rPr>
        <w:t>言語</w:t>
      </w:r>
      <w:r w:rsidRPr="000D3A13">
        <w:rPr>
          <w:rFonts w:ascii="ＭＳ 明朝" w:hAnsi="ＭＳ 明朝"/>
        </w:rPr>
        <w:t>通訳の提供</w:t>
      </w:r>
      <w:r w:rsidR="00E352F2" w:rsidRPr="000D3A13">
        <w:rPr>
          <w:rFonts w:ascii="ＭＳ 明朝" w:hAnsi="ＭＳ 明朝" w:hint="eastAsia"/>
        </w:rPr>
        <w:t>が不十分であると</w:t>
      </w:r>
      <w:r w:rsidRPr="000D3A13">
        <w:rPr>
          <w:rFonts w:ascii="ＭＳ 明朝" w:hAnsi="ＭＳ 明朝"/>
        </w:rPr>
        <w:t>、</w:t>
      </w:r>
      <w:r w:rsidRPr="000D3A13">
        <w:rPr>
          <w:rFonts w:ascii="ＭＳ 明朝" w:hAnsi="ＭＳ 明朝" w:hint="eastAsia"/>
        </w:rPr>
        <w:t>ろう</w:t>
      </w:r>
      <w:r w:rsidR="00E352F2" w:rsidRPr="000D3A13">
        <w:rPr>
          <w:rFonts w:ascii="ＭＳ 明朝" w:hAnsi="ＭＳ 明朝" w:hint="eastAsia"/>
        </w:rPr>
        <w:t>の生徒</w:t>
      </w:r>
      <w:r w:rsidRPr="000D3A13">
        <w:rPr>
          <w:rFonts w:ascii="ＭＳ 明朝" w:hAnsi="ＭＳ 明朝"/>
        </w:rPr>
        <w:t>の教育成果に悪影響を及ぼし、ひいては将来の雇用成果にも悪影響を与える。</w:t>
      </w:r>
    </w:p>
  </w:footnote>
  <w:footnote w:id="331">
    <w:p w14:paraId="38502802" w14:textId="29495D6F" w:rsidR="00AC2584" w:rsidRPr="000D3A13" w:rsidRDefault="00AC2584" w:rsidP="00AC2584">
      <w:pPr>
        <w:spacing w:before="0" w:after="0" w:line="240" w:lineRule="auto"/>
        <w:rPr>
          <w:rFonts w:ascii="ＭＳ 明朝" w:eastAsia="ＭＳ 明朝" w:hAnsi="ＭＳ 明朝"/>
          <w:sz w:val="20"/>
          <w:szCs w:val="20"/>
          <w:lang w:eastAsia="ja-JP"/>
        </w:rPr>
      </w:pPr>
      <w:r w:rsidRPr="000D3A13">
        <w:rPr>
          <w:rStyle w:val="af6"/>
          <w:rFonts w:ascii="ＭＳ 明朝" w:eastAsia="ＭＳ 明朝" w:hAnsi="ＭＳ 明朝"/>
          <w:sz w:val="20"/>
          <w:szCs w:val="20"/>
        </w:rPr>
        <w:footnoteRef/>
      </w:r>
      <w:r w:rsidR="002D2EF2" w:rsidRPr="000D3A13">
        <w:rPr>
          <w:rFonts w:ascii="ＭＳ 明朝" w:eastAsia="ＭＳ 明朝" w:hAnsi="ＭＳ 明朝" w:hint="eastAsia"/>
          <w:sz w:val="20"/>
          <w:szCs w:val="20"/>
          <w:lang w:eastAsia="ja-JP"/>
        </w:rPr>
        <w:t>我々の</w:t>
      </w:r>
      <w:r w:rsidRPr="000D3A13">
        <w:rPr>
          <w:rFonts w:ascii="ＭＳ 明朝" w:eastAsia="ＭＳ 明朝" w:hAnsi="ＭＳ 明朝"/>
          <w:sz w:val="20"/>
          <w:szCs w:val="20"/>
          <w:lang w:eastAsia="ja-JP"/>
        </w:rPr>
        <w:t>DACは、障害のある教員の不足や、障害のある生徒が交流できる学校環境の欠如について懸念を表明している。2022年3月、</w:t>
      </w:r>
      <w:r w:rsidR="002D2EF2" w:rsidRPr="000D3A13">
        <w:rPr>
          <w:rFonts w:ascii="ＭＳ 明朝" w:eastAsia="ＭＳ 明朝" w:hAnsi="ＭＳ 明朝" w:hint="eastAsia"/>
          <w:sz w:val="20"/>
          <w:szCs w:val="20"/>
          <w:lang w:eastAsia="ja-JP"/>
        </w:rPr>
        <w:t>聴覚障害</w:t>
      </w:r>
      <w:r w:rsidRPr="000D3A13">
        <w:rPr>
          <w:rFonts w:ascii="ＭＳ 明朝" w:eastAsia="ＭＳ 明朝" w:hAnsi="ＭＳ 明朝"/>
          <w:sz w:val="20"/>
          <w:szCs w:val="20"/>
          <w:lang w:eastAsia="ja-JP"/>
        </w:rPr>
        <w:t>があり主要なコミュニケーション手段がISL（</w:t>
      </w:r>
      <w:r w:rsidR="002D2EF2" w:rsidRPr="000D3A13">
        <w:rPr>
          <w:rFonts w:ascii="ＭＳ 明朝" w:eastAsia="ＭＳ 明朝" w:hAnsi="ＭＳ 明朝" w:hint="eastAsia"/>
          <w:sz w:val="20"/>
          <w:szCs w:val="20"/>
          <w:lang w:eastAsia="ja-JP"/>
        </w:rPr>
        <w:t>アイルランド</w:t>
      </w:r>
      <w:r w:rsidRPr="000D3A13">
        <w:rPr>
          <w:rFonts w:ascii="ＭＳ 明朝" w:eastAsia="ＭＳ 明朝" w:hAnsi="ＭＳ 明朝"/>
          <w:sz w:val="20"/>
          <w:szCs w:val="20"/>
          <w:lang w:eastAsia="ja-JP"/>
        </w:rPr>
        <w:t>手話）である生徒への学校内支援を提供する計画が発表された。</w:t>
      </w:r>
      <w:r w:rsidR="002D2EF2" w:rsidRPr="000D3A13">
        <w:rPr>
          <w:rFonts w:ascii="ＭＳ 明朝" w:eastAsia="ＭＳ 明朝" w:hAnsi="ＭＳ 明朝" w:hint="eastAsia"/>
          <w:sz w:val="20"/>
          <w:szCs w:val="20"/>
          <w:lang w:eastAsia="ja-JP"/>
        </w:rPr>
        <w:t>我々は、</w:t>
      </w:r>
      <w:r w:rsidR="00BD6793" w:rsidRPr="000D3A13">
        <w:rPr>
          <w:rFonts w:ascii="ＭＳ 明朝" w:eastAsia="ＭＳ 明朝" w:hAnsi="ＭＳ 明朝" w:hint="eastAsia"/>
          <w:sz w:val="20"/>
          <w:szCs w:val="20"/>
          <w:lang w:eastAsia="ja-JP"/>
        </w:rPr>
        <w:t>締約国</w:t>
      </w:r>
      <w:r w:rsidRPr="000D3A13">
        <w:rPr>
          <w:rFonts w:ascii="ＭＳ 明朝" w:eastAsia="ＭＳ 明朝" w:hAnsi="ＭＳ 明朝"/>
          <w:sz w:val="20"/>
          <w:szCs w:val="20"/>
          <w:lang w:eastAsia="ja-JP"/>
        </w:rPr>
        <w:t>が手話</w:t>
      </w:r>
      <w:r w:rsidRPr="000D3A13">
        <w:rPr>
          <w:rFonts w:ascii="ＭＳ 明朝" w:eastAsia="ＭＳ 明朝" w:hAnsi="ＭＳ 明朝" w:hint="eastAsia"/>
          <w:sz w:val="20"/>
          <w:szCs w:val="20"/>
          <w:lang w:eastAsia="ja-JP"/>
        </w:rPr>
        <w:t>言語</w:t>
      </w:r>
      <w:r w:rsidRPr="000D3A13">
        <w:rPr>
          <w:rFonts w:ascii="ＭＳ 明朝" w:eastAsia="ＭＳ 明朝" w:hAnsi="ＭＳ 明朝"/>
          <w:sz w:val="20"/>
          <w:szCs w:val="20"/>
          <w:lang w:eastAsia="ja-JP"/>
        </w:rPr>
        <w:t>通訳者に対し十分な訓練、資源、供給を提供する必要性を指摘する。</w:t>
      </w:r>
      <w:r w:rsidRPr="000D3A13">
        <w:rPr>
          <w:rFonts w:ascii="ＭＳ 明朝" w:eastAsia="ＭＳ 明朝" w:hAnsi="ＭＳ 明朝" w:hint="eastAsia"/>
          <w:sz w:val="20"/>
          <w:szCs w:val="20"/>
          <w:lang w:eastAsia="ja-JP"/>
        </w:rPr>
        <w:t>ろうの</w:t>
      </w:r>
      <w:r w:rsidRPr="000D3A13">
        <w:rPr>
          <w:rFonts w:ascii="ＭＳ 明朝" w:eastAsia="ＭＳ 明朝" w:hAnsi="ＭＳ 明朝"/>
          <w:sz w:val="20"/>
          <w:szCs w:val="20"/>
          <w:lang w:eastAsia="ja-JP"/>
        </w:rPr>
        <w:t>生徒および保護者／介護者向けに</w:t>
      </w:r>
      <w:r w:rsidR="000E14FC" w:rsidRPr="000D3A13">
        <w:rPr>
          <w:rFonts w:ascii="ＭＳ 明朝" w:eastAsia="ＭＳ 明朝" w:hAnsi="ＭＳ 明朝" w:hint="eastAsia"/>
          <w:sz w:val="20"/>
          <w:szCs w:val="20"/>
          <w:lang w:eastAsia="ja-JP"/>
        </w:rPr>
        <w:t>、</w:t>
      </w:r>
      <w:r w:rsidRPr="000D3A13">
        <w:rPr>
          <w:rFonts w:ascii="ＭＳ 明朝" w:eastAsia="ＭＳ 明朝" w:hAnsi="ＭＳ 明朝"/>
          <w:i/>
          <w:iCs/>
          <w:sz w:val="20"/>
          <w:szCs w:val="20"/>
          <w:lang w:eastAsia="ja-JP"/>
        </w:rPr>
        <w:t>ISL法を</w:t>
      </w:r>
      <w:r w:rsidRPr="000D3A13">
        <w:rPr>
          <w:rFonts w:ascii="ＭＳ 明朝" w:eastAsia="ＭＳ 明朝" w:hAnsi="ＭＳ 明朝"/>
          <w:sz w:val="20"/>
          <w:szCs w:val="20"/>
          <w:lang w:eastAsia="ja-JP"/>
        </w:rPr>
        <w:t>完全に実施するために必要な研修、資源、支援を特定するには、詳細なモデリング研究が不可欠であ</w:t>
      </w:r>
      <w:r w:rsidR="000E14FC" w:rsidRPr="000D3A13">
        <w:rPr>
          <w:rFonts w:ascii="ＭＳ 明朝" w:eastAsia="ＭＳ 明朝" w:hAnsi="ＭＳ 明朝" w:hint="eastAsia"/>
          <w:sz w:val="20"/>
          <w:szCs w:val="20"/>
          <w:lang w:eastAsia="ja-JP"/>
        </w:rPr>
        <w:t>り、</w:t>
      </w:r>
      <w:r w:rsidRPr="000D3A13">
        <w:rPr>
          <w:rFonts w:ascii="ＭＳ 明朝" w:eastAsia="ＭＳ 明朝" w:hAnsi="ＭＳ 明朝"/>
          <w:sz w:val="20"/>
          <w:szCs w:val="20"/>
          <w:lang w:eastAsia="ja-JP"/>
        </w:rPr>
        <w:t>その結果は適時に、アクセシブルな形式で公表されるべきである</w:t>
      </w:r>
      <w:r w:rsidR="000E14FC" w:rsidRPr="000D3A13">
        <w:rPr>
          <w:rFonts w:ascii="ＭＳ 明朝" w:eastAsia="ＭＳ 明朝" w:hAnsi="ＭＳ 明朝"/>
          <w:sz w:val="20"/>
          <w:szCs w:val="20"/>
          <w:lang w:eastAsia="ja-JP"/>
        </w:rPr>
        <w:t>と提言した</w:t>
      </w:r>
      <w:r w:rsidRPr="000D3A13">
        <w:rPr>
          <w:rFonts w:ascii="ＭＳ 明朝" w:eastAsia="ＭＳ 明朝" w:hAnsi="ＭＳ 明朝"/>
          <w:sz w:val="20"/>
          <w:szCs w:val="20"/>
          <w:lang w:eastAsia="ja-JP"/>
        </w:rPr>
        <w:t>。参照：IHREC</w:t>
      </w:r>
      <w:r w:rsidR="00A82C2B" w:rsidRPr="000D3A13">
        <w:rPr>
          <w:rFonts w:ascii="ＭＳ 明朝" w:eastAsia="ＭＳ 明朝" w:hAnsi="ＭＳ 明朝" w:hint="eastAsia"/>
          <w:sz w:val="20"/>
          <w:szCs w:val="20"/>
          <w:lang w:eastAsia="ja-JP"/>
        </w:rPr>
        <w:t>、</w:t>
      </w:r>
      <w:hyperlink r:id="rId600" w:history="1">
        <w:r w:rsidRPr="00497AE2">
          <w:rPr>
            <w:rStyle w:val="ab"/>
            <w:rFonts w:ascii="ＭＳ 明朝" w:eastAsia="ＭＳ 明朝" w:hAnsi="ＭＳ 明朝"/>
            <w:color w:val="0070C0"/>
            <w:sz w:val="20"/>
            <w:szCs w:val="20"/>
            <w:lang w:eastAsia="ja-JP"/>
          </w:rPr>
          <w:t>特別</w:t>
        </w:r>
        <w:r w:rsidR="008A477B" w:rsidRPr="00497AE2">
          <w:rPr>
            <w:rStyle w:val="ab"/>
            <w:rFonts w:ascii="ＭＳ 明朝" w:eastAsia="ＭＳ 明朝" w:hAnsi="ＭＳ 明朝"/>
            <w:color w:val="0070C0"/>
            <w:sz w:val="20"/>
            <w:szCs w:val="20"/>
            <w:lang w:eastAsia="ja-JP"/>
          </w:rPr>
          <w:t>支援</w:t>
        </w:r>
        <w:r w:rsidRPr="00497AE2">
          <w:rPr>
            <w:rStyle w:val="ab"/>
            <w:rFonts w:ascii="ＭＳ 明朝" w:eastAsia="ＭＳ 明朝" w:hAnsi="ＭＳ 明朝"/>
            <w:color w:val="0070C0"/>
            <w:sz w:val="20"/>
            <w:szCs w:val="20"/>
            <w:lang w:eastAsia="ja-JP"/>
          </w:rPr>
          <w:t>教育ニーズ（EPSEN）法2004年見直しに関する意見書</w:t>
        </w:r>
      </w:hyperlink>
      <w:r w:rsidRPr="000D3A13">
        <w:rPr>
          <w:rFonts w:ascii="ＭＳ 明朝" w:eastAsia="ＭＳ 明朝" w:hAnsi="ＭＳ 明朝"/>
          <w:sz w:val="20"/>
          <w:szCs w:val="20"/>
          <w:lang w:eastAsia="ja-JP"/>
        </w:rPr>
        <w:t>（2023年）pp.76-78。市民社会組織（CSO</w:t>
      </w:r>
      <w:r w:rsidR="000E14FC" w:rsidRPr="000D3A13">
        <w:rPr>
          <w:rFonts w:ascii="ＭＳ 明朝" w:eastAsia="ＭＳ 明朝" w:hAnsi="ＭＳ 明朝" w:hint="eastAsia"/>
          <w:sz w:val="20"/>
          <w:szCs w:val="20"/>
          <w:lang w:eastAsia="ja-JP"/>
        </w:rPr>
        <w:t>s</w:t>
      </w:r>
      <w:r w:rsidRPr="000D3A13">
        <w:rPr>
          <w:rFonts w:ascii="ＭＳ 明朝" w:eastAsia="ＭＳ 明朝" w:hAnsi="ＭＳ 明朝"/>
          <w:sz w:val="20"/>
          <w:szCs w:val="20"/>
          <w:lang w:eastAsia="ja-JP"/>
        </w:rPr>
        <w:t>）は、本制度へのアクセスが障害の医学モデルに依存している点を指摘し、制度策定過程</w:t>
      </w:r>
      <w:r w:rsidR="000E14FC" w:rsidRPr="000D3A13">
        <w:rPr>
          <w:rFonts w:ascii="ＭＳ 明朝" w:eastAsia="ＭＳ 明朝" w:hAnsi="ＭＳ 明朝" w:hint="eastAsia"/>
          <w:sz w:val="20"/>
          <w:szCs w:val="20"/>
          <w:lang w:eastAsia="ja-JP"/>
        </w:rPr>
        <w:t>での</w:t>
      </w:r>
      <w:r w:rsidRPr="000D3A13">
        <w:rPr>
          <w:rFonts w:ascii="ＭＳ 明朝" w:eastAsia="ＭＳ 明朝" w:hAnsi="ＭＳ 明朝"/>
          <w:sz w:val="20"/>
          <w:szCs w:val="20"/>
          <w:lang w:eastAsia="ja-JP"/>
        </w:rPr>
        <w:t>ろう者コミュニティ</w:t>
      </w:r>
      <w:r w:rsidR="000E14FC" w:rsidRPr="000D3A13">
        <w:rPr>
          <w:rFonts w:ascii="ＭＳ 明朝" w:eastAsia="ＭＳ 明朝" w:hAnsi="ＭＳ 明朝" w:hint="eastAsia"/>
          <w:sz w:val="20"/>
          <w:szCs w:val="20"/>
          <w:lang w:eastAsia="ja-JP"/>
        </w:rPr>
        <w:t>と</w:t>
      </w:r>
      <w:r w:rsidRPr="000D3A13">
        <w:rPr>
          <w:rFonts w:ascii="ＭＳ 明朝" w:eastAsia="ＭＳ 明朝" w:hAnsi="ＭＳ 明朝"/>
          <w:sz w:val="20"/>
          <w:szCs w:val="20"/>
          <w:lang w:eastAsia="ja-JP"/>
        </w:rPr>
        <w:t>の協議</w:t>
      </w:r>
      <w:r w:rsidR="000E14FC" w:rsidRPr="000D3A13">
        <w:rPr>
          <w:rFonts w:ascii="ＭＳ 明朝" w:eastAsia="ＭＳ 明朝" w:hAnsi="ＭＳ 明朝" w:hint="eastAsia"/>
          <w:sz w:val="20"/>
          <w:szCs w:val="20"/>
          <w:lang w:eastAsia="ja-JP"/>
        </w:rPr>
        <w:t>がどの</w:t>
      </w:r>
      <w:r w:rsidRPr="000D3A13">
        <w:rPr>
          <w:rFonts w:ascii="ＭＳ 明朝" w:eastAsia="ＭＳ 明朝" w:hAnsi="ＭＳ 明朝"/>
          <w:sz w:val="20"/>
          <w:szCs w:val="20"/>
          <w:lang w:eastAsia="ja-JP"/>
        </w:rPr>
        <w:t>程度</w:t>
      </w:r>
      <w:r w:rsidR="000E14FC" w:rsidRPr="000D3A13">
        <w:rPr>
          <w:rFonts w:ascii="ＭＳ 明朝" w:eastAsia="ＭＳ 明朝" w:hAnsi="ＭＳ 明朝" w:hint="eastAsia"/>
          <w:sz w:val="20"/>
          <w:szCs w:val="20"/>
          <w:lang w:eastAsia="ja-JP"/>
        </w:rPr>
        <w:t>行われたか</w:t>
      </w:r>
      <w:r w:rsidRPr="000D3A13">
        <w:rPr>
          <w:rFonts w:ascii="ＭＳ 明朝" w:eastAsia="ＭＳ 明朝" w:hAnsi="ＭＳ 明朝"/>
          <w:sz w:val="20"/>
          <w:szCs w:val="20"/>
          <w:lang w:eastAsia="ja-JP"/>
        </w:rPr>
        <w:t>について懸念を示している。アイルランド議会、障害者問題</w:t>
      </w:r>
      <w:r w:rsidR="000E14FC" w:rsidRPr="000D3A13">
        <w:rPr>
          <w:rFonts w:ascii="ＭＳ 明朝" w:eastAsia="ＭＳ 明朝" w:hAnsi="ＭＳ 明朝"/>
          <w:sz w:val="20"/>
          <w:szCs w:val="20"/>
          <w:lang w:eastAsia="ja-JP"/>
        </w:rPr>
        <w:t>合同議会</w:t>
      </w:r>
      <w:r w:rsidRPr="000D3A13">
        <w:rPr>
          <w:rFonts w:ascii="ＭＳ 明朝" w:eastAsia="ＭＳ 明朝" w:hAnsi="ＭＳ 明朝"/>
          <w:sz w:val="20"/>
          <w:szCs w:val="20"/>
          <w:lang w:eastAsia="ja-JP"/>
        </w:rPr>
        <w:t>委員会、</w:t>
      </w:r>
      <w:hyperlink r:id="rId601" w:history="1">
        <w:r w:rsidRPr="00497AE2">
          <w:rPr>
            <w:rStyle w:val="ab"/>
            <w:rFonts w:ascii="ＭＳ 明朝" w:eastAsia="ＭＳ 明朝" w:hAnsi="ＭＳ 明朝"/>
            <w:color w:val="0070C0"/>
            <w:sz w:val="20"/>
            <w:szCs w:val="20"/>
            <w:lang w:eastAsia="ja-JP"/>
          </w:rPr>
          <w:t>国連障害者権利条約との国内法調和に向けて</w:t>
        </w:r>
      </w:hyperlink>
      <w:r w:rsidRPr="000D3A13">
        <w:rPr>
          <w:rFonts w:ascii="ＭＳ 明朝" w:eastAsia="ＭＳ 明朝" w:hAnsi="ＭＳ 明朝"/>
          <w:sz w:val="20"/>
          <w:szCs w:val="20"/>
          <w:lang w:eastAsia="ja-JP"/>
        </w:rPr>
        <w:t>（2024年）</w:t>
      </w:r>
      <w:r w:rsidR="004F6B82" w:rsidRPr="000D3A13">
        <w:rPr>
          <w:rFonts w:ascii="ＭＳ 明朝" w:eastAsia="ＭＳ 明朝" w:hAnsi="ＭＳ 明朝" w:hint="eastAsia"/>
          <w:sz w:val="20"/>
          <w:szCs w:val="20"/>
          <w:lang w:eastAsia="ja-JP"/>
        </w:rPr>
        <w:t>p.</w:t>
      </w:r>
      <w:r w:rsidRPr="000D3A13">
        <w:rPr>
          <w:rFonts w:ascii="ＭＳ 明朝" w:eastAsia="ＭＳ 明朝" w:hAnsi="ＭＳ 明朝"/>
          <w:sz w:val="20"/>
          <w:szCs w:val="20"/>
          <w:lang w:eastAsia="ja-JP"/>
        </w:rPr>
        <w:t>99。第7条（子ども）及び第21条（表現の自由）の議論も参照のこと。</w:t>
      </w:r>
    </w:p>
  </w:footnote>
  <w:footnote w:id="332">
    <w:p w14:paraId="761B9B88" w14:textId="4ACDA0F1"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000E14FC" w:rsidRPr="000D3A13">
        <w:rPr>
          <w:rFonts w:ascii="ＭＳ 明朝" w:hAnsi="ＭＳ 明朝" w:hint="eastAsia"/>
        </w:rPr>
        <w:t>我々</w:t>
      </w:r>
      <w:r w:rsidR="00A82C2B" w:rsidRPr="000D3A13">
        <w:rPr>
          <w:rFonts w:ascii="ＭＳ 明朝" w:hAnsi="ＭＳ 明朝" w:hint="eastAsia"/>
        </w:rPr>
        <w:t>が</w:t>
      </w:r>
      <w:r w:rsidRPr="000D3A13">
        <w:rPr>
          <w:rFonts w:ascii="ＭＳ 明朝" w:hAnsi="ＭＳ 明朝"/>
        </w:rPr>
        <w:t>DACの活動を通じ</w:t>
      </w:r>
      <w:r w:rsidR="00A82C2B" w:rsidRPr="000D3A13">
        <w:rPr>
          <w:rFonts w:ascii="ＭＳ 明朝" w:hAnsi="ＭＳ 明朝" w:hint="eastAsia"/>
        </w:rPr>
        <w:t>て懸念するのは</w:t>
      </w:r>
      <w:r w:rsidRPr="000D3A13">
        <w:rPr>
          <w:rFonts w:ascii="ＭＳ 明朝" w:hAnsi="ＭＳ 明朝"/>
        </w:rPr>
        <w:t>、特別</w:t>
      </w:r>
      <w:r w:rsidR="00C46633" w:rsidRPr="000D3A13">
        <w:rPr>
          <w:rFonts w:ascii="ＭＳ 明朝" w:hAnsi="ＭＳ 明朝" w:hint="eastAsia"/>
          <w:sz w:val="21"/>
          <w:szCs w:val="21"/>
        </w:rPr>
        <w:t>支援</w:t>
      </w:r>
      <w:r w:rsidRPr="000D3A13">
        <w:rPr>
          <w:rFonts w:ascii="ＭＳ 明朝" w:hAnsi="ＭＳ 明朝"/>
        </w:rPr>
        <w:t>学校における停学・退学処分増加の報告や、生徒の障害を把握しないまま学校が退学決定を下す事例</w:t>
      </w:r>
      <w:r w:rsidR="00A82C2B" w:rsidRPr="000D3A13">
        <w:rPr>
          <w:rFonts w:ascii="ＭＳ 明朝" w:hAnsi="ＭＳ 明朝" w:hint="eastAsia"/>
        </w:rPr>
        <w:t>についてである</w:t>
      </w:r>
      <w:r w:rsidRPr="000D3A13">
        <w:rPr>
          <w:rFonts w:ascii="ＭＳ 明朝" w:hAnsi="ＭＳ 明朝"/>
        </w:rPr>
        <w:t>。IHREC</w:t>
      </w:r>
      <w:r w:rsidR="00A82C2B" w:rsidRPr="000D3A13">
        <w:rPr>
          <w:rFonts w:ascii="ＭＳ 明朝" w:hAnsi="ＭＳ 明朝" w:hint="eastAsia"/>
        </w:rPr>
        <w:t>、</w:t>
      </w:r>
      <w:hyperlink r:id="rId602" w:history="1">
        <w:r w:rsidRPr="00497AE2">
          <w:rPr>
            <w:rStyle w:val="ab"/>
            <w:rFonts w:ascii="ＭＳ 明朝" w:hAnsi="ＭＳ 明朝"/>
            <w:color w:val="0070C0"/>
          </w:rPr>
          <w:t>特別</w:t>
        </w:r>
        <w:r w:rsidR="008A477B" w:rsidRPr="00497AE2">
          <w:rPr>
            <w:rStyle w:val="ab"/>
            <w:rFonts w:ascii="ＭＳ 明朝" w:hAnsi="ＭＳ 明朝"/>
            <w:color w:val="0070C0"/>
          </w:rPr>
          <w:t>支援</w:t>
        </w:r>
        <w:r w:rsidRPr="00497AE2">
          <w:rPr>
            <w:rStyle w:val="ab"/>
            <w:rFonts w:ascii="ＭＳ 明朝" w:hAnsi="ＭＳ 明朝"/>
            <w:color w:val="0070C0"/>
          </w:rPr>
          <w:t>教育</w:t>
        </w:r>
        <w:r w:rsidR="00C45A1F" w:rsidRPr="00497AE2">
          <w:rPr>
            <w:rStyle w:val="ab"/>
            <w:rFonts w:ascii="ＭＳ 明朝" w:hAnsi="ＭＳ 明朝" w:hint="eastAsia"/>
            <w:color w:val="0070C0"/>
          </w:rPr>
          <w:t>ニーズ</w:t>
        </w:r>
        <w:r w:rsidRPr="00497AE2">
          <w:rPr>
            <w:rStyle w:val="ab"/>
            <w:rFonts w:ascii="ＭＳ 明朝" w:hAnsi="ＭＳ 明朝"/>
            <w:color w:val="0070C0"/>
          </w:rPr>
          <w:t>法（EPSEN）2004年改正案に関する意見書</w:t>
        </w:r>
      </w:hyperlink>
      <w:r w:rsidRPr="000D3A13">
        <w:rPr>
          <w:rFonts w:ascii="ＭＳ 明朝" w:hAnsi="ＭＳ 明朝"/>
        </w:rPr>
        <w:t>（2023年）pp.78-80。</w:t>
      </w:r>
    </w:p>
  </w:footnote>
  <w:footnote w:id="333">
    <w:p w14:paraId="1C2AA333" w14:textId="7585743C"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2025年1月6日、</w:t>
      </w:r>
      <w:r w:rsidR="00A82C2B" w:rsidRPr="000D3A13">
        <w:rPr>
          <w:rFonts w:ascii="ＭＳ 明朝" w:hAnsi="ＭＳ 明朝" w:hint="eastAsia"/>
        </w:rPr>
        <w:t>アイルランド人権・平等</w:t>
      </w:r>
      <w:r w:rsidRPr="000D3A13">
        <w:rPr>
          <w:rFonts w:ascii="ＭＳ 明朝" w:hAnsi="ＭＳ 明朝"/>
        </w:rPr>
        <w:t>委員会は</w:t>
      </w:r>
      <w:r w:rsidR="00A82C2B" w:rsidRPr="000D3A13">
        <w:rPr>
          <w:rFonts w:ascii="ＭＳ 明朝" w:hAnsi="ＭＳ 明朝" w:hint="eastAsia"/>
        </w:rPr>
        <w:t>、</w:t>
      </w:r>
      <w:r w:rsidRPr="000D3A13">
        <w:rPr>
          <w:rFonts w:ascii="ＭＳ 明朝" w:hAnsi="ＭＳ 明朝"/>
        </w:rPr>
        <w:t>2014年IHREC法第32条(1)(a)に基づく法的権限を行使し、国家試験委員会</w:t>
      </w:r>
      <w:r w:rsidR="00A82C2B" w:rsidRPr="000D3A13">
        <w:rPr>
          <w:rFonts w:ascii="ＭＳ 明朝" w:hAnsi="ＭＳ 明朝" w:hint="eastAsia"/>
        </w:rPr>
        <w:t>（</w:t>
      </w:r>
      <w:r w:rsidR="00A82C2B" w:rsidRPr="000D3A13">
        <w:rPr>
          <w:rFonts w:ascii="ＭＳ 明朝" w:hAnsi="ＭＳ 明朝"/>
          <w:sz w:val="18"/>
          <w:szCs w:val="18"/>
        </w:rPr>
        <w:t>State Examinations Commission</w:t>
      </w:r>
      <w:r w:rsidR="00A82C2B" w:rsidRPr="000D3A13">
        <w:rPr>
          <w:rFonts w:ascii="ＭＳ 明朝" w:hAnsi="ＭＳ 明朝" w:hint="eastAsia"/>
        </w:rPr>
        <w:t>）</w:t>
      </w:r>
      <w:r w:rsidRPr="000D3A13">
        <w:rPr>
          <w:rFonts w:ascii="ＭＳ 明朝" w:hAnsi="ＭＳ 明朝"/>
        </w:rPr>
        <w:t>に対し、そのサービスに関する平等性レビューの実施を要請し、これを受諾された。これには、視覚障害のある受験者に対する機会均等の</w:t>
      </w:r>
      <w:r w:rsidR="00A82C2B" w:rsidRPr="000D3A13">
        <w:rPr>
          <w:rFonts w:ascii="ＭＳ 明朝" w:hAnsi="ＭＳ 明朝" w:hint="eastAsia"/>
        </w:rPr>
        <w:t>レベル</w:t>
      </w:r>
      <w:r w:rsidRPr="000D3A13">
        <w:rPr>
          <w:rFonts w:ascii="ＭＳ 明朝" w:hAnsi="ＭＳ 明朝"/>
        </w:rPr>
        <w:t>を監査し、アクセシビリティに悪影響を及ぼす現行の慣行や手続きを特定し、</w:t>
      </w:r>
      <w:r w:rsidRPr="000D3A13">
        <w:rPr>
          <w:rFonts w:ascii="ＭＳ 明朝" w:hAnsi="ＭＳ 明朝" w:hint="eastAsia"/>
        </w:rPr>
        <w:t>これらの</w:t>
      </w:r>
      <w:r w:rsidRPr="000D3A13">
        <w:rPr>
          <w:rFonts w:ascii="ＭＳ 明朝" w:hAnsi="ＭＳ 明朝"/>
        </w:rPr>
        <w:t>見直しから</w:t>
      </w:r>
      <w:r w:rsidRPr="000D3A13">
        <w:rPr>
          <w:rFonts w:ascii="ＭＳ 明朝" w:hAnsi="ＭＳ 明朝" w:hint="eastAsia"/>
        </w:rPr>
        <w:t>生まれる</w:t>
      </w:r>
      <w:r w:rsidRPr="000D3A13">
        <w:rPr>
          <w:rFonts w:ascii="ＭＳ 明朝" w:hAnsi="ＭＳ 明朝"/>
        </w:rPr>
        <w:t>提言や調査結果を</w:t>
      </w:r>
      <w:r w:rsidRPr="000D3A13">
        <w:rPr>
          <w:rFonts w:ascii="ＭＳ 明朝" w:hAnsi="ＭＳ 明朝" w:hint="eastAsia"/>
        </w:rPr>
        <w:t>公表</w:t>
      </w:r>
      <w:r w:rsidRPr="000D3A13">
        <w:rPr>
          <w:rFonts w:ascii="ＭＳ 明朝" w:hAnsi="ＭＳ 明朝"/>
        </w:rPr>
        <w:t>することが含まれる</w:t>
      </w:r>
      <w:r w:rsidR="00A82C2B" w:rsidRPr="000D3A13">
        <w:rPr>
          <w:rFonts w:ascii="ＭＳ 明朝" w:hAnsi="ＭＳ 明朝" w:hint="eastAsia"/>
        </w:rPr>
        <w:t>ことになっている</w:t>
      </w:r>
      <w:r w:rsidRPr="000D3A13">
        <w:rPr>
          <w:rFonts w:ascii="ＭＳ 明朝" w:hAnsi="ＭＳ 明朝"/>
        </w:rPr>
        <w:t>。IHREC</w:t>
      </w:r>
      <w:r w:rsidR="00A82C2B" w:rsidRPr="000D3A13">
        <w:rPr>
          <w:rFonts w:ascii="ＭＳ 明朝" w:hAnsi="ＭＳ 明朝" w:hint="eastAsia"/>
        </w:rPr>
        <w:t>、</w:t>
      </w:r>
      <w:hyperlink r:id="rId603" w:history="1">
        <w:r w:rsidRPr="00497AE2">
          <w:rPr>
            <w:rStyle w:val="ab"/>
            <w:rFonts w:ascii="ＭＳ 明朝" w:hAnsi="ＭＳ 明朝"/>
            <w:color w:val="0070C0"/>
          </w:rPr>
          <w:t>IHRECが国家試験委員会に平等性見直し実施を要請</w:t>
        </w:r>
      </w:hyperlink>
      <w:r w:rsidRPr="000D3A13">
        <w:rPr>
          <w:rFonts w:ascii="ＭＳ 明朝" w:hAnsi="ＭＳ 明朝"/>
        </w:rPr>
        <w:t>（2025年1月6日）。IHREC、</w:t>
      </w:r>
      <w:hyperlink r:id="rId604" w:history="1">
        <w:r w:rsidRPr="00497AE2">
          <w:rPr>
            <w:rStyle w:val="ab"/>
            <w:rFonts w:ascii="ＭＳ 明朝" w:hAnsi="ＭＳ 明朝"/>
            <w:color w:val="0070C0"/>
          </w:rPr>
          <w:t>特別</w:t>
        </w:r>
        <w:r w:rsidR="008A477B" w:rsidRPr="00497AE2">
          <w:rPr>
            <w:rStyle w:val="ab"/>
            <w:rFonts w:ascii="ＭＳ 明朝" w:hAnsi="ＭＳ 明朝"/>
            <w:color w:val="0070C0"/>
          </w:rPr>
          <w:t>支援</w:t>
        </w:r>
        <w:r w:rsidRPr="00497AE2">
          <w:rPr>
            <w:rStyle w:val="ab"/>
            <w:rFonts w:ascii="ＭＳ 明朝" w:hAnsi="ＭＳ 明朝"/>
            <w:color w:val="0070C0"/>
          </w:rPr>
          <w:t>教育</w:t>
        </w:r>
        <w:r w:rsidR="00C45A1F" w:rsidRPr="00497AE2">
          <w:rPr>
            <w:rStyle w:val="ab"/>
            <w:rFonts w:ascii="ＭＳ 明朝" w:hAnsi="ＭＳ 明朝" w:hint="eastAsia"/>
            <w:color w:val="0070C0"/>
          </w:rPr>
          <w:t>ニーズのある</w:t>
        </w:r>
        <w:r w:rsidR="00A82C2B" w:rsidRPr="00497AE2">
          <w:rPr>
            <w:rStyle w:val="ab"/>
            <w:rFonts w:ascii="ＭＳ 明朝" w:hAnsi="ＭＳ 明朝" w:hint="eastAsia"/>
            <w:color w:val="0070C0"/>
          </w:rPr>
          <w:t>人</w:t>
        </w:r>
        <w:r w:rsidRPr="00497AE2">
          <w:rPr>
            <w:rStyle w:val="ab"/>
            <w:rFonts w:ascii="ＭＳ 明朝" w:hAnsi="ＭＳ 明朝"/>
            <w:color w:val="0070C0"/>
          </w:rPr>
          <w:t>に</w:t>
        </w:r>
        <w:r w:rsidR="00C45A1F" w:rsidRPr="00497AE2">
          <w:rPr>
            <w:rStyle w:val="ab"/>
            <w:rFonts w:ascii="ＭＳ 明朝" w:hAnsi="ＭＳ 明朝" w:hint="eastAsia"/>
            <w:color w:val="0070C0"/>
          </w:rPr>
          <w:t>対</w:t>
        </w:r>
        <w:r w:rsidRPr="00497AE2">
          <w:rPr>
            <w:rStyle w:val="ab"/>
            <w:rFonts w:ascii="ＭＳ 明朝" w:hAnsi="ＭＳ 明朝"/>
            <w:color w:val="0070C0"/>
          </w:rPr>
          <w:t>する教育法（EPSEN法）2004年見直しに関する意見書</w:t>
        </w:r>
      </w:hyperlink>
      <w:r w:rsidRPr="000D3A13">
        <w:rPr>
          <w:rFonts w:ascii="ＭＳ 明朝" w:hAnsi="ＭＳ 明朝"/>
        </w:rPr>
        <w:t>（2023年）pp.73-75。</w:t>
      </w:r>
    </w:p>
    <w:p w14:paraId="7565A164" w14:textId="695D84A8" w:rsidR="00BF3261" w:rsidRPr="000D3A13" w:rsidRDefault="00BF3261" w:rsidP="00BF3261">
      <w:pPr>
        <w:pStyle w:val="af5"/>
        <w:spacing w:before="0" w:afterLines="50" w:after="120" w:line="240" w:lineRule="exact"/>
        <w:rPr>
          <w:rFonts w:ascii="ＭＳ 明朝" w:hAnsi="ＭＳ 明朝"/>
          <w:sz w:val="18"/>
          <w:szCs w:val="18"/>
        </w:rPr>
      </w:pPr>
      <w:r w:rsidRPr="000D3A13">
        <w:rPr>
          <w:rFonts w:ascii="ＭＳ 明朝" w:hAnsi="ＭＳ 明朝" w:hint="eastAsia"/>
          <w:sz w:val="18"/>
          <w:szCs w:val="18"/>
        </w:rPr>
        <w:t xml:space="preserve">（訳注　</w:t>
      </w:r>
      <w:r w:rsidRPr="000D3A13">
        <w:rPr>
          <w:rFonts w:ascii="ＭＳ 明朝" w:hAnsi="ＭＳ 明朝"/>
          <w:sz w:val="18"/>
          <w:szCs w:val="18"/>
        </w:rPr>
        <w:t>IHREC法第32条（1）（a）は、「IHRECは、特定の事業体や団体に対してその組織に関する「平等レビュー」を実施するよう要請することができる」と定め</w:t>
      </w:r>
      <w:r w:rsidRPr="000D3A13">
        <w:rPr>
          <w:rFonts w:ascii="ＭＳ 明朝" w:hAnsi="ＭＳ 明朝" w:hint="eastAsia"/>
          <w:sz w:val="18"/>
          <w:szCs w:val="18"/>
        </w:rPr>
        <w:t>てい</w:t>
      </w:r>
      <w:r w:rsidRPr="000D3A13">
        <w:rPr>
          <w:rFonts w:ascii="ＭＳ 明朝" w:hAnsi="ＭＳ 明朝"/>
          <w:sz w:val="18"/>
          <w:szCs w:val="18"/>
        </w:rPr>
        <w:t>る。</w:t>
      </w:r>
      <w:r w:rsidRPr="000D3A13">
        <w:rPr>
          <w:rFonts w:ascii="ＭＳ 明朝" w:hAnsi="ＭＳ 明朝" w:hint="eastAsia"/>
          <w:sz w:val="18"/>
          <w:szCs w:val="18"/>
        </w:rPr>
        <w:t>）</w:t>
      </w:r>
    </w:p>
  </w:footnote>
  <w:footnote w:id="334">
    <w:p w14:paraId="2AC3997F" w14:textId="384D50C6"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教育省の最近の調査によると、特別</w:t>
      </w:r>
      <w:r w:rsidR="00C46633" w:rsidRPr="000D3A13">
        <w:rPr>
          <w:rFonts w:ascii="ＭＳ 明朝" w:hAnsi="ＭＳ 明朝" w:hint="eastAsia"/>
          <w:sz w:val="21"/>
          <w:szCs w:val="21"/>
        </w:rPr>
        <w:t>支援</w:t>
      </w:r>
      <w:r w:rsidRPr="000D3A13">
        <w:rPr>
          <w:rFonts w:ascii="ＭＳ 明朝" w:hAnsi="ＭＳ 明朝"/>
        </w:rPr>
        <w:t>学級を設置している多くの学校では、学習困難を</w:t>
      </w:r>
      <w:r w:rsidR="00BF3261" w:rsidRPr="000D3A13">
        <w:rPr>
          <w:rFonts w:ascii="ＭＳ 明朝" w:hAnsi="ＭＳ 明朝"/>
        </w:rPr>
        <w:t>「軽度」と「中度」</w:t>
      </w:r>
      <w:r w:rsidR="00BF3261" w:rsidRPr="000D3A13">
        <w:rPr>
          <w:rFonts w:ascii="ＭＳ 明朝" w:hAnsi="ＭＳ 明朝" w:hint="eastAsia"/>
        </w:rPr>
        <w:t>に</w:t>
      </w:r>
      <w:r w:rsidRPr="000D3A13">
        <w:rPr>
          <w:rFonts w:ascii="ＭＳ 明朝" w:hAnsi="ＭＳ 明朝"/>
        </w:rPr>
        <w:t>区別する入学方針を採用しており、これにより最も支援を必要とする子どもが受け入れを拒否されるケースが確認された。特に重度の障害のある子どもが排除される事例が報告されている。教育省</w:t>
      </w:r>
      <w:r w:rsidR="00BF3261" w:rsidRPr="000D3A13">
        <w:rPr>
          <w:rFonts w:ascii="ＭＳ 明朝" w:hAnsi="ＭＳ 明朝" w:hint="eastAsia"/>
        </w:rPr>
        <w:t>、</w:t>
      </w:r>
      <w:hyperlink r:id="rId605" w:history="1">
        <w:r w:rsidRPr="00497AE2">
          <w:rPr>
            <w:rStyle w:val="ab"/>
            <w:rFonts w:ascii="ＭＳ 明朝" w:hAnsi="ＭＳ 明朝"/>
            <w:color w:val="0070C0"/>
          </w:rPr>
          <w:t>全ての子ども・若者が適切な教育を受けられるよう支援する：自閉症児・</w:t>
        </w:r>
        <w:r w:rsidR="0046676A" w:rsidRPr="00497AE2">
          <w:rPr>
            <w:rStyle w:val="ab"/>
            <w:rFonts w:ascii="ＭＳ 明朝" w:hAnsi="ＭＳ 明朝" w:hint="eastAsia"/>
            <w:color w:val="0070C0"/>
          </w:rPr>
          <w:t>青少年</w:t>
        </w:r>
        <w:r w:rsidRPr="00497AE2">
          <w:rPr>
            <w:rStyle w:val="ab"/>
            <w:rFonts w:ascii="ＭＳ 明朝" w:hAnsi="ＭＳ 明朝"/>
            <w:color w:val="0070C0"/>
          </w:rPr>
          <w:t>向け初等・中等特別</w:t>
        </w:r>
        <w:r w:rsidR="00C46633" w:rsidRPr="000D3A13">
          <w:rPr>
            <w:rFonts w:ascii="ＭＳ 明朝" w:hAnsi="ＭＳ 明朝" w:hint="eastAsia"/>
            <w:sz w:val="21"/>
            <w:szCs w:val="21"/>
            <w:u w:val="single"/>
          </w:rPr>
          <w:t>支援</w:t>
        </w:r>
        <w:r w:rsidRPr="00497AE2">
          <w:rPr>
            <w:rStyle w:val="ab"/>
            <w:rFonts w:ascii="ＭＳ 明朝" w:hAnsi="ＭＳ 明朝"/>
            <w:color w:val="0070C0"/>
          </w:rPr>
          <w:t>学級入学方針の検証</w:t>
        </w:r>
      </w:hyperlink>
      <w:r w:rsidRPr="000D3A13">
        <w:rPr>
          <w:rFonts w:ascii="ＭＳ 明朝" w:hAnsi="ＭＳ 明朝"/>
        </w:rPr>
        <w:t>（2025年）</w:t>
      </w:r>
      <w:r w:rsidR="004F6B82" w:rsidRPr="000D3A13">
        <w:rPr>
          <w:rFonts w:ascii="ＭＳ 明朝" w:hAnsi="ＭＳ 明朝" w:hint="eastAsia"/>
        </w:rPr>
        <w:t>pp.</w:t>
      </w:r>
      <w:r w:rsidRPr="000D3A13">
        <w:rPr>
          <w:rFonts w:ascii="ＭＳ 明朝" w:hAnsi="ＭＳ 明朝"/>
        </w:rPr>
        <w:t>9-16。</w:t>
      </w:r>
      <w:r w:rsidR="0046676A" w:rsidRPr="000D3A13">
        <w:rPr>
          <w:rFonts w:ascii="ＭＳ 明朝" w:hAnsi="ＭＳ 明朝" w:hint="eastAsia"/>
        </w:rPr>
        <w:t>我々は、</w:t>
      </w:r>
      <w:r w:rsidRPr="000D3A13">
        <w:rPr>
          <w:rFonts w:ascii="ＭＳ 明朝" w:hAnsi="ＭＳ 明朝"/>
        </w:rPr>
        <w:t>政府が特別</w:t>
      </w:r>
      <w:r w:rsidR="00C46633" w:rsidRPr="000D3A13">
        <w:rPr>
          <w:rFonts w:ascii="ＭＳ 明朝" w:hAnsi="ＭＳ 明朝" w:hint="eastAsia"/>
          <w:sz w:val="21"/>
          <w:szCs w:val="21"/>
        </w:rPr>
        <w:t>支援</w:t>
      </w:r>
      <w:r w:rsidRPr="000D3A13">
        <w:rPr>
          <w:rFonts w:ascii="ＭＳ 明朝" w:hAnsi="ＭＳ 明朝"/>
        </w:rPr>
        <w:t>学級を設置する学校の運営主体に対し、入学方針の見直しを要請したことに留意する。教育省</w:t>
      </w:r>
      <w:r w:rsidR="0046676A" w:rsidRPr="000D3A13">
        <w:rPr>
          <w:rFonts w:ascii="ＭＳ 明朝" w:hAnsi="ＭＳ 明朝" w:hint="eastAsia"/>
        </w:rPr>
        <w:t>、</w:t>
      </w:r>
      <w:hyperlink r:id="rId606" w:history="1">
        <w:r w:rsidRPr="00497AE2">
          <w:rPr>
            <w:rStyle w:val="ab"/>
            <w:rFonts w:ascii="ＭＳ 明朝" w:hAnsi="ＭＳ 明朝"/>
            <w:color w:val="0070C0"/>
          </w:rPr>
          <w:t>マッケンティー大臣</w:t>
        </w:r>
      </w:hyperlink>
      <w:r w:rsidRPr="000D3A13">
        <w:rPr>
          <w:rFonts w:ascii="ＭＳ 明朝" w:hAnsi="ＭＳ 明朝"/>
        </w:rPr>
        <w:t>、</w:t>
      </w:r>
      <w:hyperlink r:id="rId607" w:history="1">
        <w:r w:rsidRPr="00497AE2">
          <w:rPr>
            <w:rStyle w:val="ab"/>
            <w:rFonts w:ascii="ＭＳ 明朝" w:hAnsi="ＭＳ 明朝"/>
            <w:color w:val="0070C0"/>
          </w:rPr>
          <w:t>自閉症児・青少年向け特別</w:t>
        </w:r>
        <w:r w:rsidR="00C46633" w:rsidRPr="000D3A13">
          <w:rPr>
            <w:rFonts w:ascii="ＭＳ 明朝" w:hAnsi="ＭＳ 明朝" w:hint="eastAsia"/>
            <w:sz w:val="21"/>
            <w:szCs w:val="21"/>
            <w:u w:val="single"/>
          </w:rPr>
          <w:t>支援</w:t>
        </w:r>
        <w:r w:rsidRPr="00497AE2">
          <w:rPr>
            <w:rStyle w:val="ab"/>
            <w:rFonts w:ascii="ＭＳ 明朝" w:hAnsi="ＭＳ 明朝"/>
            <w:color w:val="0070C0"/>
          </w:rPr>
          <w:t>学級設置校の運営主体に入学方針見直しを要請</w:t>
        </w:r>
      </w:hyperlink>
      <w:r w:rsidRPr="000D3A13">
        <w:rPr>
          <w:rFonts w:ascii="ＭＳ 明朝" w:hAnsi="ＭＳ 明朝"/>
        </w:rPr>
        <w:t>（2025年5月8日）</w:t>
      </w:r>
      <w:r w:rsidR="0046676A" w:rsidRPr="000D3A13">
        <w:rPr>
          <w:rFonts w:ascii="ＭＳ 明朝" w:hAnsi="ＭＳ 明朝" w:hint="eastAsia"/>
        </w:rPr>
        <w:t>。</w:t>
      </w:r>
      <w:r w:rsidRPr="000D3A13">
        <w:rPr>
          <w:rFonts w:ascii="ＭＳ 明朝" w:hAnsi="ＭＳ 明朝"/>
        </w:rPr>
        <w:t>参照：ダウン症候群アイルランド</w:t>
      </w:r>
      <w:r w:rsidR="0046676A" w:rsidRPr="000D3A13">
        <w:rPr>
          <w:rFonts w:ascii="ＭＳ 明朝" w:hAnsi="ＭＳ 明朝" w:hint="eastAsia"/>
        </w:rPr>
        <w:t>（</w:t>
      </w:r>
      <w:r w:rsidR="0046676A" w:rsidRPr="000D3A13">
        <w:rPr>
          <w:rFonts w:ascii="ＭＳ 明朝" w:hAnsi="ＭＳ 明朝"/>
          <w:sz w:val="18"/>
          <w:szCs w:val="18"/>
        </w:rPr>
        <w:t>Down Syndrome Ireland</w:t>
      </w:r>
      <w:r w:rsidR="0046676A" w:rsidRPr="000D3A13">
        <w:rPr>
          <w:rFonts w:ascii="ＭＳ 明朝" w:hAnsi="ＭＳ 明朝" w:hint="eastAsia"/>
        </w:rPr>
        <w:t>）、</w:t>
      </w:r>
      <w:r w:rsidRPr="000D3A13">
        <w:rPr>
          <w:rFonts w:ascii="ＭＳ 明朝" w:hAnsi="ＭＳ 明朝"/>
        </w:rPr>
        <w:t>研究報告書：子どもの教育過程に関する保護者の認識（2024年）p.6。本調査では、学校が保護者に追加的な負担を要求し、それを入学条件とする事例や、法的責任を誤って解釈した結果、最も支援を必要とする子どもへの差別的対応を示す証拠も確認された。</w:t>
      </w:r>
      <w:r w:rsidR="00310D25" w:rsidRPr="000D3A13">
        <w:rPr>
          <w:rFonts w:ascii="ＭＳ 明朝" w:hAnsi="ＭＳ 明朝" w:hint="eastAsia"/>
        </w:rPr>
        <w:t>我々は、</w:t>
      </w:r>
      <w:r w:rsidRPr="000D3A13">
        <w:rPr>
          <w:rFonts w:ascii="ＭＳ 明朝" w:hAnsi="ＭＳ 明朝"/>
        </w:rPr>
        <w:t>この問題の解決策は学校の入学方針を改正することであり、生徒の居住地域外での学校配置を求めることではない</w:t>
      </w:r>
      <w:r w:rsidR="00310D25" w:rsidRPr="000D3A13">
        <w:rPr>
          <w:rFonts w:ascii="ＭＳ 明朝" w:hAnsi="ＭＳ 明朝" w:hint="eastAsia"/>
        </w:rPr>
        <w:t>こと、</w:t>
      </w:r>
      <w:r w:rsidRPr="000D3A13">
        <w:rPr>
          <w:rFonts w:ascii="ＭＳ 明朝" w:hAnsi="ＭＳ 明朝"/>
        </w:rPr>
        <w:t>資源不足が学校の入学手続きに関する意思決定に影響を与える可能性があることに留意する。市民社会組織</w:t>
      </w:r>
      <w:r w:rsidR="00310D25" w:rsidRPr="000D3A13">
        <w:rPr>
          <w:rFonts w:ascii="ＭＳ 明朝" w:hAnsi="ＭＳ 明朝" w:hint="eastAsia"/>
        </w:rPr>
        <w:t>（CSOs）</w:t>
      </w:r>
      <w:r w:rsidRPr="000D3A13">
        <w:rPr>
          <w:rFonts w:ascii="ＭＳ 明朝" w:hAnsi="ＭＳ 明朝"/>
        </w:rPr>
        <w:t>との対話では、身体障害による運動機能の制限が原因で、実際の学習能力を</w:t>
      </w:r>
      <w:r w:rsidR="00D4725E" w:rsidRPr="000D3A13">
        <w:rPr>
          <w:rFonts w:ascii="ＭＳ 明朝" w:hAnsi="ＭＳ 明朝" w:hint="eastAsia"/>
        </w:rPr>
        <w:t>よりも</w:t>
      </w:r>
      <w:r w:rsidRPr="000D3A13">
        <w:rPr>
          <w:rFonts w:ascii="ＭＳ 明朝" w:hAnsi="ＭＳ 明朝"/>
        </w:rPr>
        <w:t>低い評価を受けた子どもの事例が報告されている。</w:t>
      </w:r>
    </w:p>
  </w:footnote>
  <w:footnote w:id="335">
    <w:p w14:paraId="2CE458EE" w14:textId="2BCCF129" w:rsidR="00AC2584" w:rsidRPr="000D3A13" w:rsidRDefault="00AC2584" w:rsidP="00AC2584">
      <w:pPr>
        <w:pStyle w:val="af5"/>
        <w:spacing w:before="0" w:after="0"/>
        <w:rPr>
          <w:rFonts w:ascii="ＭＳ 明朝" w:hAnsi="ＭＳ 明朝"/>
          <w:sz w:val="16"/>
          <w:szCs w:val="16"/>
        </w:rPr>
      </w:pPr>
      <w:r w:rsidRPr="000D3A13">
        <w:rPr>
          <w:rStyle w:val="af6"/>
          <w:rFonts w:ascii="ＭＳ 明朝" w:hAnsi="ＭＳ 明朝"/>
        </w:rPr>
        <w:footnoteRef/>
      </w:r>
      <w:r w:rsidRPr="000D3A13">
        <w:rPr>
          <w:rFonts w:ascii="ＭＳ 明朝" w:hAnsi="ＭＳ 明朝"/>
        </w:rPr>
        <w:t>アイルランドにおける「特別</w:t>
      </w:r>
      <w:r w:rsidR="00C46633" w:rsidRPr="000D3A13">
        <w:rPr>
          <w:rFonts w:ascii="ＭＳ 明朝" w:hAnsi="ＭＳ 明朝" w:hint="eastAsia"/>
          <w:sz w:val="21"/>
          <w:szCs w:val="21"/>
        </w:rPr>
        <w:t>支援</w:t>
      </w:r>
      <w:r w:rsidRPr="000D3A13">
        <w:rPr>
          <w:rFonts w:ascii="ＭＳ 明朝" w:hAnsi="ＭＳ 明朝"/>
        </w:rPr>
        <w:t>学級」の数は増加傾向にある。昨年度は新規「特別</w:t>
      </w:r>
      <w:r w:rsidR="00C46633" w:rsidRPr="000D3A13">
        <w:rPr>
          <w:rFonts w:ascii="ＭＳ 明朝" w:hAnsi="ＭＳ 明朝" w:hint="eastAsia"/>
          <w:sz w:val="21"/>
          <w:szCs w:val="21"/>
        </w:rPr>
        <w:t>支援</w:t>
      </w:r>
      <w:r w:rsidRPr="000D3A13">
        <w:rPr>
          <w:rFonts w:ascii="ＭＳ 明朝" w:hAnsi="ＭＳ 明朝"/>
        </w:rPr>
        <w:t>学級」の定員が23/24年度の2,921名から24/25年度には3,336名へと大幅に増加した。子どもの権利同盟</w:t>
      </w:r>
      <w:r w:rsidR="00D4725E" w:rsidRPr="000D3A13">
        <w:rPr>
          <w:rFonts w:ascii="ＭＳ 明朝" w:hAnsi="ＭＳ 明朝" w:hint="eastAsia"/>
        </w:rPr>
        <w:t>（</w:t>
      </w:r>
      <w:r w:rsidR="00D4725E" w:rsidRPr="000D3A13">
        <w:rPr>
          <w:rFonts w:ascii="ＭＳ 明朝" w:hAnsi="ＭＳ 明朝"/>
          <w:sz w:val="18"/>
          <w:szCs w:val="18"/>
        </w:rPr>
        <w:t>Children’s Rights Alliance</w:t>
      </w:r>
      <w:r w:rsidR="00D4725E" w:rsidRPr="000D3A13">
        <w:rPr>
          <w:rFonts w:ascii="ＭＳ 明朝" w:hAnsi="ＭＳ 明朝" w:hint="eastAsia"/>
        </w:rPr>
        <w:t>）、</w:t>
      </w:r>
      <w:hyperlink r:id="rId608" w:history="1">
        <w:r w:rsidRPr="00497AE2">
          <w:rPr>
            <w:rStyle w:val="ab"/>
            <w:rFonts w:ascii="ＭＳ 明朝" w:hAnsi="ＭＳ 明朝"/>
            <w:color w:val="0070C0"/>
          </w:rPr>
          <w:t>2025年報告書</w:t>
        </w:r>
      </w:hyperlink>
      <w:r w:rsidRPr="000D3A13">
        <w:rPr>
          <w:rFonts w:ascii="ＭＳ 明朝" w:hAnsi="ＭＳ 明朝"/>
        </w:rPr>
        <w:t>（2025年）p.96。子どもの権利委員会</w:t>
      </w:r>
      <w:r w:rsidR="00D4725E" w:rsidRPr="000D3A13">
        <w:rPr>
          <w:rFonts w:ascii="ＭＳ 明朝" w:hAnsi="ＭＳ 明朝" w:hint="eastAsia"/>
        </w:rPr>
        <w:t>（</w:t>
      </w:r>
      <w:r w:rsidR="00D4725E" w:rsidRPr="000D3A13">
        <w:rPr>
          <w:rFonts w:ascii="ＭＳ 明朝" w:hAnsi="ＭＳ 明朝"/>
          <w:sz w:val="18"/>
          <w:szCs w:val="18"/>
        </w:rPr>
        <w:t>Committee on the Rights of the Child</w:t>
      </w:r>
      <w:r w:rsidR="00D4725E" w:rsidRPr="000D3A13">
        <w:rPr>
          <w:rFonts w:ascii="ＭＳ 明朝" w:hAnsi="ＭＳ 明朝" w:hint="eastAsia"/>
        </w:rPr>
        <w:t>）、</w:t>
      </w:r>
      <w:hyperlink r:id="rId609" w:history="1">
        <w:r w:rsidRPr="00497AE2">
          <w:rPr>
            <w:rStyle w:val="ab"/>
            <w:rFonts w:ascii="ＭＳ 明朝" w:hAnsi="ＭＳ 明朝"/>
            <w:color w:val="0070C0"/>
          </w:rPr>
          <w:t>アイルランド第5回・第6回統合定期報告書に関する総括所見</w:t>
        </w:r>
      </w:hyperlink>
      <w:r w:rsidRPr="000D3A13">
        <w:rPr>
          <w:rFonts w:ascii="ＭＳ 明朝" w:hAnsi="ＭＳ 明朝"/>
        </w:rPr>
        <w:t>（2023年）CRC/C/IRL/CO/5-6、パラグラフ36(d)、37(c)。</w:t>
      </w:r>
      <w:r w:rsidR="00D4725E" w:rsidRPr="000D3A13">
        <w:rPr>
          <w:rFonts w:ascii="ＭＳ 明朝" w:hAnsi="ＭＳ 明朝" w:hint="eastAsia"/>
        </w:rPr>
        <w:t>我々</w:t>
      </w:r>
      <w:r w:rsidRPr="000D3A13">
        <w:rPr>
          <w:rFonts w:ascii="ＭＳ 明朝" w:hAnsi="ＭＳ 明朝"/>
        </w:rPr>
        <w:t>は、</w:t>
      </w:r>
      <w:r w:rsidR="00D4725E" w:rsidRPr="000D3A13">
        <w:rPr>
          <w:rFonts w:ascii="ＭＳ 明朝" w:hAnsi="ＭＳ 明朝"/>
        </w:rPr>
        <w:t>子どもの権利委員会</w:t>
      </w:r>
      <w:r w:rsidR="00D4725E" w:rsidRPr="000D3A13">
        <w:rPr>
          <w:rFonts w:ascii="ＭＳ 明朝" w:hAnsi="ＭＳ 明朝" w:hint="eastAsia"/>
        </w:rPr>
        <w:t>（</w:t>
      </w:r>
      <w:r w:rsidRPr="000D3A13">
        <w:rPr>
          <w:rFonts w:ascii="ＭＳ 明朝" w:hAnsi="ＭＳ 明朝"/>
        </w:rPr>
        <w:t>CRC</w:t>
      </w:r>
      <w:r w:rsidR="00D4725E" w:rsidRPr="000D3A13">
        <w:rPr>
          <w:rFonts w:ascii="ＭＳ 明朝" w:hAnsi="ＭＳ 明朝" w:hint="eastAsia"/>
        </w:rPr>
        <w:t>）</w:t>
      </w:r>
      <w:r w:rsidRPr="000D3A13">
        <w:rPr>
          <w:rFonts w:ascii="ＭＳ 明朝" w:hAnsi="ＭＳ 明朝"/>
        </w:rPr>
        <w:t>の勧告を支持する。すなわち、国は「カリキュラムと研修を適応させ、統合クラスに専門教師と専門家を配置することで、障害のある子どもと学習困難のある子どもが個別支援と適切な配慮を受けられるよう、また学校施設内および交通機関</w:t>
      </w:r>
      <w:r w:rsidR="00A8691A" w:rsidRPr="000D3A13">
        <w:rPr>
          <w:rFonts w:ascii="ＭＳ 明朝" w:hAnsi="ＭＳ 明朝" w:hint="eastAsia"/>
        </w:rPr>
        <w:t>での</w:t>
      </w:r>
      <w:r w:rsidRPr="000D3A13">
        <w:rPr>
          <w:rFonts w:ascii="ＭＳ 明朝" w:hAnsi="ＭＳ 明朝"/>
        </w:rPr>
        <w:t>合理的配慮を確保することで、すべての</w:t>
      </w:r>
      <w:r w:rsidR="00A8691A" w:rsidRPr="000D3A13">
        <w:rPr>
          <w:rFonts w:ascii="ＭＳ 明朝" w:hAnsi="ＭＳ 明朝"/>
        </w:rPr>
        <w:t>障害のある子ども</w:t>
      </w:r>
      <w:r w:rsidRPr="000D3A13">
        <w:rPr>
          <w:rFonts w:ascii="ＭＳ 明朝" w:hAnsi="ＭＳ 明朝"/>
        </w:rPr>
        <w:t>に対する幼児教育および</w:t>
      </w:r>
      <w:r w:rsidR="00A8691A" w:rsidRPr="000D3A13">
        <w:rPr>
          <w:rFonts w:ascii="ＭＳ 明朝" w:hAnsi="ＭＳ 明朝" w:hint="eastAsia"/>
        </w:rPr>
        <w:t>一般校</w:t>
      </w:r>
      <w:r w:rsidRPr="000D3A13">
        <w:rPr>
          <w:rFonts w:ascii="ＭＳ 明朝" w:hAnsi="ＭＳ 明朝"/>
        </w:rPr>
        <w:t>におけるインクルーシブ教育を保障すること」である。</w:t>
      </w:r>
    </w:p>
  </w:footnote>
  <w:footnote w:id="336">
    <w:p w14:paraId="4F347A5A" w14:textId="040FE532"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アイルランド政府、</w:t>
      </w:r>
      <w:hyperlink r:id="rId610" w:history="1">
        <w:r w:rsidRPr="00497AE2">
          <w:rPr>
            <w:rStyle w:val="ab"/>
            <w:rFonts w:ascii="ＭＳ 明朝" w:hAnsi="ＭＳ 明朝"/>
            <w:color w:val="0070C0"/>
          </w:rPr>
          <w:t>2025年政府プログラム</w:t>
        </w:r>
      </w:hyperlink>
      <w:r w:rsidRPr="000D3A13">
        <w:rPr>
          <w:rFonts w:ascii="ＭＳ 明朝" w:hAnsi="ＭＳ 明朝"/>
        </w:rPr>
        <w:t>（2025年）p.69。「本政府は：全国的に特別</w:t>
      </w:r>
      <w:r w:rsidR="00C46633" w:rsidRPr="000D3A13">
        <w:rPr>
          <w:rFonts w:ascii="ＭＳ 明朝" w:hAnsi="ＭＳ 明朝" w:hint="eastAsia"/>
          <w:sz w:val="21"/>
          <w:szCs w:val="21"/>
        </w:rPr>
        <w:t>支援</w:t>
      </w:r>
      <w:r w:rsidRPr="000D3A13">
        <w:rPr>
          <w:rFonts w:ascii="ＭＳ 明朝" w:hAnsi="ＭＳ 明朝"/>
        </w:rPr>
        <w:t>学校および特別</w:t>
      </w:r>
      <w:r w:rsidR="00C46633" w:rsidRPr="000D3A13">
        <w:rPr>
          <w:rFonts w:ascii="ＭＳ 明朝" w:hAnsi="ＭＳ 明朝" w:hint="eastAsia"/>
          <w:sz w:val="21"/>
          <w:szCs w:val="21"/>
        </w:rPr>
        <w:t>支援</w:t>
      </w:r>
      <w:r w:rsidRPr="000D3A13">
        <w:rPr>
          <w:rFonts w:ascii="ＭＳ 明朝" w:hAnsi="ＭＳ 明朝"/>
        </w:rPr>
        <w:t>学級の数を</w:t>
      </w:r>
      <w:r w:rsidR="004143AC" w:rsidRPr="000D3A13">
        <w:rPr>
          <w:rFonts w:ascii="ＭＳ 明朝" w:hAnsi="ＭＳ 明朝" w:hint="eastAsia"/>
        </w:rPr>
        <w:t>継続的に</w:t>
      </w:r>
      <w:r w:rsidRPr="000D3A13">
        <w:rPr>
          <w:rFonts w:ascii="ＭＳ 明朝" w:hAnsi="ＭＳ 明朝"/>
        </w:rPr>
        <w:t>増やし、子どもが地域社会内で就学できることを確保する」</w:t>
      </w:r>
      <w:r w:rsidR="00013009" w:rsidRPr="000D3A13">
        <w:rPr>
          <w:rFonts w:ascii="ＭＳ 明朝" w:hAnsi="ＭＳ 明朝" w:hint="eastAsia"/>
        </w:rPr>
        <w:t>。</w:t>
      </w:r>
      <w:r w:rsidRPr="000D3A13">
        <w:rPr>
          <w:rFonts w:ascii="ＭＳ 明朝" w:hAnsi="ＭＳ 明朝"/>
        </w:rPr>
        <w:t>アイルランド議会、</w:t>
      </w:r>
      <w:hyperlink r:id="rId611" w:anchor=":~:text=Through%20the%20accelerated%20provision%20of%20additional%20special%20class,4%2C000%20places%20available%20for%20the%20coming%20school%20year." w:history="1">
        <w:r w:rsidRPr="00497AE2">
          <w:rPr>
            <w:rStyle w:val="ab"/>
            <w:rFonts w:ascii="ＭＳ 明朝" w:hAnsi="ＭＳ 明朝"/>
            <w:color w:val="0070C0"/>
          </w:rPr>
          <w:t>特別</w:t>
        </w:r>
        <w:r w:rsidR="00F63793" w:rsidRPr="00497AE2">
          <w:rPr>
            <w:rStyle w:val="ab"/>
            <w:rFonts w:ascii="ＭＳ 明朝" w:hAnsi="ＭＳ 明朝" w:hint="eastAsia"/>
            <w:color w:val="0070C0"/>
          </w:rPr>
          <w:t>支援</w:t>
        </w:r>
        <w:r w:rsidRPr="00497AE2">
          <w:rPr>
            <w:rStyle w:val="ab"/>
            <w:rFonts w:ascii="ＭＳ 明朝" w:hAnsi="ＭＳ 明朝"/>
            <w:color w:val="0070C0"/>
          </w:rPr>
          <w:t>教育</w:t>
        </w:r>
        <w:r w:rsidR="00036018" w:rsidRPr="00497AE2">
          <w:rPr>
            <w:rStyle w:val="ab"/>
            <w:rFonts w:ascii="ＭＳ 明朝" w:hAnsi="ＭＳ 明朝" w:hint="eastAsia"/>
            <w:color w:val="0070C0"/>
          </w:rPr>
          <w:t>ニーズ</w:t>
        </w:r>
        <w:r w:rsidRPr="00497AE2">
          <w:rPr>
            <w:rStyle w:val="ab"/>
            <w:rFonts w:ascii="ＭＳ 明朝" w:hAnsi="ＭＳ 明朝"/>
            <w:color w:val="0070C0"/>
          </w:rPr>
          <w:t>、アイルランド下院討論</w:t>
        </w:r>
        <w:r w:rsidR="00412654" w:rsidRPr="00497AE2">
          <w:rPr>
            <w:rStyle w:val="ab"/>
            <w:rFonts w:ascii="ＭＳ 明朝" w:hAnsi="ＭＳ 明朝" w:hint="eastAsia"/>
            <w:color w:val="0070C0"/>
          </w:rPr>
          <w:t xml:space="preserve"> </w:t>
        </w:r>
        <w:r w:rsidR="00036018" w:rsidRPr="00497AE2">
          <w:rPr>
            <w:rStyle w:val="ab"/>
            <w:rFonts w:ascii="ＭＳ 明朝" w:hAnsi="ＭＳ 明朝" w:hint="eastAsia"/>
            <w:color w:val="0070C0"/>
          </w:rPr>
          <w:t xml:space="preserve">- </w:t>
        </w:r>
        <w:r w:rsidRPr="00497AE2">
          <w:rPr>
            <w:rStyle w:val="ab"/>
            <w:rFonts w:ascii="ＭＳ 明朝" w:hAnsi="ＭＳ 明朝"/>
            <w:color w:val="0070C0"/>
          </w:rPr>
          <w:t>2025年4月29日（火）。</w:t>
        </w:r>
      </w:hyperlink>
    </w:p>
  </w:footnote>
  <w:footnote w:id="337">
    <w:p w14:paraId="2B46AB02" w14:textId="362DB7B2"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アイルランド議会、障害問題合同</w:t>
      </w:r>
      <w:r w:rsidR="00013009" w:rsidRPr="000D3A13">
        <w:rPr>
          <w:rFonts w:ascii="ＭＳ 明朝" w:hAnsi="ＭＳ 明朝" w:hint="eastAsia"/>
        </w:rPr>
        <w:t>議会</w:t>
      </w:r>
      <w:r w:rsidRPr="000D3A13">
        <w:rPr>
          <w:rFonts w:ascii="ＭＳ 明朝" w:hAnsi="ＭＳ 明朝"/>
        </w:rPr>
        <w:t>委員会、</w:t>
      </w:r>
      <w:hyperlink r:id="rId612" w:history="1">
        <w:r w:rsidRPr="00497AE2">
          <w:rPr>
            <w:rStyle w:val="ab"/>
            <w:rFonts w:ascii="ＭＳ 明朝" w:hAnsi="ＭＳ 明朝"/>
            <w:color w:val="0070C0"/>
          </w:rPr>
          <w:t>国連障害者権利条約との国内法調和に向けて</w:t>
        </w:r>
      </w:hyperlink>
      <w:r w:rsidRPr="000D3A13">
        <w:rPr>
          <w:rFonts w:ascii="ＭＳ 明朝" w:hAnsi="ＭＳ 明朝"/>
        </w:rPr>
        <w:t>（2024年）p.96。</w:t>
      </w:r>
    </w:p>
  </w:footnote>
  <w:footnote w:id="338">
    <w:p w14:paraId="511B3D2C" w14:textId="0AEE50FF"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子どもオンブズマン、</w:t>
      </w:r>
      <w:hyperlink r:id="rId613" w:history="1">
        <w:r w:rsidRPr="00497AE2">
          <w:rPr>
            <w:rStyle w:val="ab"/>
            <w:rFonts w:ascii="ＭＳ 明朝" w:hAnsi="ＭＳ 明朝"/>
            <w:color w:val="0070C0"/>
          </w:rPr>
          <w:t>学級配置計画：特別</w:t>
        </w:r>
        <w:r w:rsidR="00F63793" w:rsidRPr="00497AE2">
          <w:rPr>
            <w:rStyle w:val="ab"/>
            <w:rFonts w:ascii="ＭＳ 明朝" w:hAnsi="ＭＳ 明朝" w:hint="eastAsia"/>
            <w:color w:val="0070C0"/>
          </w:rPr>
          <w:t>支援</w:t>
        </w:r>
        <w:r w:rsidRPr="00497AE2">
          <w:rPr>
            <w:rStyle w:val="ab"/>
            <w:rFonts w:ascii="ＭＳ 明朝" w:hAnsi="ＭＳ 明朝"/>
            <w:color w:val="0070C0"/>
          </w:rPr>
          <w:t>教育を必要とする子どものための学校配置に関する将来計画：子どもの権利問題</w:t>
        </w:r>
      </w:hyperlink>
      <w:r w:rsidRPr="000D3A13">
        <w:rPr>
          <w:rFonts w:ascii="ＭＳ 明朝" w:hAnsi="ＭＳ 明朝"/>
        </w:rPr>
        <w:t>（2022年）p.6。</w:t>
      </w:r>
    </w:p>
  </w:footnote>
  <w:footnote w:id="339">
    <w:p w14:paraId="1D06ABD6" w14:textId="7D64A1B7"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子どもオンブズマン、</w:t>
      </w:r>
      <w:hyperlink r:id="rId614" w:history="1">
        <w:r w:rsidRPr="00497AE2">
          <w:rPr>
            <w:rStyle w:val="ab"/>
            <w:rFonts w:ascii="ＭＳ 明朝" w:hAnsi="ＭＳ 明朝"/>
            <w:color w:val="0070C0"/>
          </w:rPr>
          <w:t>2年経過後の進捗：特別</w:t>
        </w:r>
        <w:r w:rsidR="00F63793" w:rsidRPr="00497AE2">
          <w:rPr>
            <w:rStyle w:val="ab"/>
            <w:rFonts w:ascii="ＭＳ 明朝" w:hAnsi="ＭＳ 明朝"/>
            <w:color w:val="0070C0"/>
          </w:rPr>
          <w:t>支援</w:t>
        </w:r>
        <w:r w:rsidRPr="00497AE2">
          <w:rPr>
            <w:rStyle w:val="ab"/>
            <w:rFonts w:ascii="ＭＳ 明朝" w:hAnsi="ＭＳ 明朝"/>
            <w:color w:val="0070C0"/>
          </w:rPr>
          <w:t>教育を必要とする子どものための</w:t>
        </w:r>
        <w:r w:rsidR="00052EFC" w:rsidRPr="00497AE2">
          <w:rPr>
            <w:rStyle w:val="ab"/>
            <w:rFonts w:ascii="ＭＳ 明朝" w:hAnsi="ＭＳ 明朝" w:hint="eastAsia"/>
            <w:color w:val="0070C0"/>
          </w:rPr>
          <w:t>、</w:t>
        </w:r>
        <w:r w:rsidRPr="00497AE2">
          <w:rPr>
            <w:rStyle w:val="ab"/>
            <w:rFonts w:ascii="ＭＳ 明朝" w:hAnsi="ＭＳ 明朝"/>
            <w:color w:val="0070C0"/>
          </w:rPr>
          <w:t>学校受け入れ枠確保に向けた事前計画の進捗状況</w:t>
        </w:r>
      </w:hyperlink>
      <w:r w:rsidRPr="000D3A13">
        <w:rPr>
          <w:rFonts w:ascii="ＭＳ 明朝" w:hAnsi="ＭＳ 明朝"/>
        </w:rPr>
        <w:t>（2024年）。</w:t>
      </w:r>
    </w:p>
  </w:footnote>
  <w:footnote w:id="340">
    <w:p w14:paraId="23FAE4F8" w14:textId="1A11A406"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第15条 拷問</w:t>
      </w:r>
      <w:r w:rsidR="00B56AC9" w:rsidRPr="000D3A13">
        <w:rPr>
          <w:rFonts w:ascii="ＭＳ 明朝" w:hAnsi="ＭＳ 明朝" w:hint="eastAsia"/>
        </w:rPr>
        <w:t>又は</w:t>
      </w:r>
      <w:r w:rsidRPr="000D3A13">
        <w:rPr>
          <w:rFonts w:ascii="ＭＳ 明朝" w:hAnsi="ＭＳ 明朝"/>
        </w:rPr>
        <w:t>残虐な、非人道的又は品位を傷つける取扱い</w:t>
      </w:r>
      <w:r w:rsidR="00B56AC9" w:rsidRPr="000D3A13">
        <w:rPr>
          <w:rFonts w:ascii="ＭＳ 明朝" w:hAnsi="ＭＳ 明朝" w:hint="eastAsia"/>
        </w:rPr>
        <w:t>若しくは</w:t>
      </w:r>
      <w:r w:rsidRPr="000D3A13">
        <w:rPr>
          <w:rFonts w:ascii="ＭＳ 明朝" w:hAnsi="ＭＳ 明朝"/>
        </w:rPr>
        <w:t>刑罰からの自由を参照。</w:t>
      </w:r>
    </w:p>
  </w:footnote>
  <w:footnote w:id="341">
    <w:p w14:paraId="6B2EC8B8" w14:textId="31CE475B"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00D31F0E" w:rsidRPr="000D3A13">
        <w:rPr>
          <w:rFonts w:ascii="ＭＳ 明朝" w:hAnsi="ＭＳ 明朝"/>
        </w:rPr>
        <w:t>アズ・アイ・アム</w:t>
      </w:r>
      <w:r w:rsidR="00D31F0E" w:rsidRPr="000D3A13">
        <w:rPr>
          <w:rFonts w:ascii="ＭＳ 明朝" w:hAnsi="ＭＳ 明朝" w:hint="eastAsia"/>
        </w:rPr>
        <w:t>（</w:t>
      </w:r>
      <w:r w:rsidR="00D31F0E" w:rsidRPr="000D3A13">
        <w:rPr>
          <w:rFonts w:ascii="ＭＳ 明朝" w:hAnsi="ＭＳ 明朝"/>
        </w:rPr>
        <w:t>AsIAm</w:t>
      </w:r>
      <w:r w:rsidR="00D31F0E" w:rsidRPr="000D3A13">
        <w:rPr>
          <w:rFonts w:ascii="ＭＳ 明朝" w:hAnsi="ＭＳ 明朝" w:hint="eastAsia"/>
        </w:rPr>
        <w:t xml:space="preserve">　訳注　脚注199参照）</w:t>
      </w:r>
      <w:r w:rsidRPr="000D3A13">
        <w:rPr>
          <w:rFonts w:ascii="ＭＳ 明朝" w:hAnsi="ＭＳ 明朝"/>
        </w:rPr>
        <w:t>、</w:t>
      </w:r>
      <w:hyperlink r:id="rId615" w:history="1">
        <w:r w:rsidRPr="00497AE2">
          <w:rPr>
            <w:rStyle w:val="ab"/>
            <w:rFonts w:ascii="ＭＳ 明朝" w:hAnsi="ＭＳ 明朝"/>
            <w:color w:val="0070C0"/>
          </w:rPr>
          <w:t>アイルランドの学校行動規範に関する権利に基づく分析</w:t>
        </w:r>
      </w:hyperlink>
      <w:r w:rsidRPr="000D3A13">
        <w:rPr>
          <w:rFonts w:ascii="ＭＳ 明朝" w:hAnsi="ＭＳ 明朝"/>
        </w:rPr>
        <w:t>（2024年）。調査では、行動規範で権利が言及されている場合（言及</w:t>
      </w:r>
      <w:r w:rsidR="00D31F0E" w:rsidRPr="000D3A13">
        <w:rPr>
          <w:rFonts w:ascii="ＭＳ 明朝" w:hAnsi="ＭＳ 明朝" w:hint="eastAsia"/>
        </w:rPr>
        <w:t>されることはほとんどないが</w:t>
      </w:r>
      <w:r w:rsidRPr="000D3A13">
        <w:rPr>
          <w:rFonts w:ascii="ＭＳ 明朝" w:hAnsi="ＭＳ 明朝"/>
        </w:rPr>
        <w:t>）、安全とアクセスに焦点が当てられ、完全な権利の享受が損なわれていることが判明した。学校は自閉症に対する認識が限られており、しばしば障害差別的な前提を適用している。自閉症の生徒の視点は、これらの規範の策定や見直しにおいて考慮されておらず、合理的配慮を提供できないことが多く、時間割の短縮、停学、拘束などの排除的慣行につながっている。</w:t>
      </w:r>
    </w:p>
  </w:footnote>
  <w:footnote w:id="342">
    <w:p w14:paraId="7CD737BF" w14:textId="765EC531"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2021年9月、教育省は全学校に対し、生徒の授業日数</w:t>
      </w:r>
      <w:r w:rsidR="00117104" w:rsidRPr="000D3A13">
        <w:rPr>
          <w:rFonts w:ascii="ＭＳ 明朝" w:hAnsi="ＭＳ 明朝"/>
        </w:rPr>
        <w:t>短縮</w:t>
      </w:r>
      <w:r w:rsidRPr="000D3A13">
        <w:rPr>
          <w:rFonts w:ascii="ＭＳ 明朝" w:hAnsi="ＭＳ 明朝"/>
        </w:rPr>
        <w:t>（RSD</w:t>
      </w:r>
      <w:r w:rsidR="00117104" w:rsidRPr="000D3A13">
        <w:rPr>
          <w:rFonts w:ascii="ＭＳ 明朝" w:hAnsi="ＭＳ 明朝" w:hint="eastAsia"/>
        </w:rPr>
        <w:t xml:space="preserve">: </w:t>
      </w:r>
      <w:r w:rsidR="00117104" w:rsidRPr="000D3A13">
        <w:rPr>
          <w:rFonts w:ascii="ＭＳ 明朝" w:hAnsi="ＭＳ 明朝"/>
          <w:sz w:val="18"/>
          <w:szCs w:val="18"/>
        </w:rPr>
        <w:t>reduced school days</w:t>
      </w:r>
      <w:r w:rsidRPr="000D3A13">
        <w:rPr>
          <w:rFonts w:ascii="ＭＳ 明朝" w:hAnsi="ＭＳ 明朝"/>
        </w:rPr>
        <w:t>）実施時の手順を定めた「授業日数</w:t>
      </w:r>
      <w:r w:rsidR="00117104" w:rsidRPr="000D3A13">
        <w:rPr>
          <w:rFonts w:ascii="ＭＳ 明朝" w:hAnsi="ＭＳ 明朝"/>
        </w:rPr>
        <w:t>短縮</w:t>
      </w:r>
      <w:r w:rsidRPr="000D3A13">
        <w:rPr>
          <w:rFonts w:ascii="ＭＳ 明朝" w:hAnsi="ＭＳ 明朝"/>
        </w:rPr>
        <w:t>ガイドライン」を発行した。本ガイドラインは2022年1月1日に発効した。</w:t>
      </w:r>
      <w:r w:rsidR="00117104" w:rsidRPr="000D3A13">
        <w:rPr>
          <w:rFonts w:ascii="ＭＳ 明朝" w:hAnsi="ＭＳ 明朝" w:hint="eastAsia"/>
        </w:rPr>
        <w:t>この</w:t>
      </w:r>
      <w:r w:rsidRPr="000D3A13">
        <w:rPr>
          <w:rFonts w:ascii="ＭＳ 明朝" w:hAnsi="ＭＳ 明朝"/>
        </w:rPr>
        <w:t>ガイドラインは、生徒に対する短縮授業日の適用が検討される場合の対応手順を定めている。教育省</w:t>
      </w:r>
      <w:r w:rsidR="00117104" w:rsidRPr="000D3A13">
        <w:rPr>
          <w:rFonts w:ascii="ＭＳ 明朝" w:hAnsi="ＭＳ 明朝" w:hint="eastAsia"/>
        </w:rPr>
        <w:t>、</w:t>
      </w:r>
      <w:hyperlink r:id="rId616" w:history="1">
        <w:r w:rsidRPr="00497AE2">
          <w:rPr>
            <w:rStyle w:val="ab"/>
            <w:rFonts w:ascii="ＭＳ 明朝" w:hAnsi="ＭＳ 明朝"/>
            <w:color w:val="0070C0"/>
          </w:rPr>
          <w:t>2023/24年度短縮授業日</w:t>
        </w:r>
      </w:hyperlink>
      <w:r w:rsidRPr="000D3A13">
        <w:rPr>
          <w:rFonts w:ascii="ＭＳ 明朝" w:hAnsi="ＭＳ 明朝"/>
        </w:rPr>
        <w:t>（2025年）。こうした措置の適用は、障害児のニーズが満たされていない状況への対応として、実質的に子どもに対する懲罰的措置を用いているとして強く批判されている</w:t>
      </w:r>
      <w:r w:rsidR="00117104" w:rsidRPr="000D3A13">
        <w:rPr>
          <w:rFonts w:ascii="ＭＳ 明朝" w:hAnsi="ＭＳ 明朝" w:hint="eastAsia"/>
        </w:rPr>
        <w:t>。</w:t>
      </w:r>
    </w:p>
  </w:footnote>
  <w:footnote w:id="343">
    <w:p w14:paraId="678292CB" w14:textId="1947785B" w:rsidR="00AC2584" w:rsidRPr="000D3A13" w:rsidRDefault="00AC2584" w:rsidP="00AC2584">
      <w:pPr>
        <w:spacing w:before="0" w:after="0" w:line="240" w:lineRule="auto"/>
        <w:rPr>
          <w:rFonts w:ascii="ＭＳ 明朝" w:eastAsia="ＭＳ 明朝" w:hAnsi="ＭＳ 明朝"/>
          <w:sz w:val="20"/>
          <w:szCs w:val="20"/>
          <w:lang w:eastAsia="ja-JP"/>
        </w:rPr>
      </w:pPr>
      <w:r w:rsidRPr="000D3A13">
        <w:rPr>
          <w:rStyle w:val="af6"/>
          <w:rFonts w:ascii="ＭＳ 明朝" w:eastAsia="ＭＳ 明朝" w:hAnsi="ＭＳ 明朝"/>
          <w:sz w:val="20"/>
          <w:szCs w:val="20"/>
        </w:rPr>
        <w:footnoteRef/>
      </w:r>
      <w:r w:rsidRPr="000D3A13">
        <w:rPr>
          <w:rFonts w:ascii="ＭＳ 明朝" w:eastAsia="ＭＳ 明朝" w:hAnsi="ＭＳ 明朝"/>
          <w:sz w:val="20"/>
          <w:szCs w:val="20"/>
          <w:lang w:eastAsia="ja-JP"/>
        </w:rPr>
        <w:t>IHREC</w:t>
      </w:r>
      <w:r w:rsidR="00117104" w:rsidRPr="000D3A13">
        <w:rPr>
          <w:rFonts w:ascii="ＭＳ 明朝" w:eastAsia="ＭＳ 明朝" w:hAnsi="ＭＳ 明朝" w:hint="eastAsia"/>
          <w:sz w:val="20"/>
          <w:szCs w:val="20"/>
          <w:lang w:eastAsia="ja-JP"/>
        </w:rPr>
        <w:t>、</w:t>
      </w:r>
      <w:hyperlink r:id="rId617" w:history="1">
        <w:r w:rsidR="0082028A" w:rsidRPr="00497AE2">
          <w:rPr>
            <w:rStyle w:val="ab"/>
            <w:rFonts w:ascii="ＭＳ 明朝" w:eastAsia="ＭＳ 明朝" w:hAnsi="ＭＳ 明朝" w:hint="eastAsia"/>
            <w:color w:val="0070C0"/>
            <w:sz w:val="20"/>
            <w:szCs w:val="20"/>
            <w:lang w:eastAsia="ja-JP"/>
          </w:rPr>
          <w:t>アイルランドと、子どもの権利</w:t>
        </w:r>
      </w:hyperlink>
      <w:r w:rsidRPr="000D3A13">
        <w:rPr>
          <w:rFonts w:ascii="ＭＳ 明朝" w:eastAsia="ＭＳ 明朝" w:hAnsi="ＭＳ 明朝"/>
          <w:sz w:val="20"/>
          <w:szCs w:val="20"/>
          <w:lang w:eastAsia="ja-JP"/>
        </w:rPr>
        <w:t xml:space="preserve"> (2022)p.86</w:t>
      </w:r>
      <w:r w:rsidR="007675CE" w:rsidRPr="000D3A13">
        <w:rPr>
          <w:rFonts w:ascii="ＭＳ 明朝" w:eastAsia="ＭＳ 明朝" w:hAnsi="ＭＳ 明朝" w:hint="eastAsia"/>
          <w:sz w:val="20"/>
          <w:szCs w:val="20"/>
          <w:lang w:eastAsia="ja-JP"/>
        </w:rPr>
        <w:t>。</w:t>
      </w:r>
    </w:p>
  </w:footnote>
  <w:footnote w:id="344">
    <w:p w14:paraId="1746720E" w14:textId="769A1B66"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多くの</w:t>
      </w:r>
      <w:r w:rsidR="009259F5" w:rsidRPr="000D3A13">
        <w:rPr>
          <w:rFonts w:ascii="ＭＳ 明朝" w:hAnsi="ＭＳ 明朝"/>
        </w:rPr>
        <w:t>特別な教育的ニーズ（SEN）</w:t>
      </w:r>
      <w:r w:rsidR="009259F5" w:rsidRPr="000D3A13">
        <w:rPr>
          <w:rFonts w:ascii="ＭＳ 明朝" w:hAnsi="ＭＳ 明朝" w:hint="eastAsia"/>
        </w:rPr>
        <w:t>のある学生</w:t>
      </w:r>
      <w:r w:rsidRPr="000D3A13">
        <w:rPr>
          <w:rFonts w:ascii="ＭＳ 明朝" w:hAnsi="ＭＳ 明朝"/>
        </w:rPr>
        <w:t>は、学校が成人生活、自立生活、キャリア選択に向けて十分に準備させてくれなかったことに不満を表明している。</w:t>
      </w:r>
      <w:r w:rsidR="00DC49A0" w:rsidRPr="000D3A13">
        <w:rPr>
          <w:rFonts w:ascii="ＭＳ 明朝" w:hAnsi="ＭＳ 明朝" w:hint="eastAsia"/>
        </w:rPr>
        <w:t>また、</w:t>
      </w:r>
      <w:r w:rsidR="006330F2" w:rsidRPr="000D3A13">
        <w:rPr>
          <w:rFonts w:ascii="ＭＳ 明朝" w:hAnsi="ＭＳ 明朝"/>
        </w:rPr>
        <w:t>SEN</w:t>
      </w:r>
      <w:r w:rsidR="006330F2" w:rsidRPr="000D3A13">
        <w:rPr>
          <w:rFonts w:ascii="ＭＳ 明朝" w:hAnsi="ＭＳ 明朝" w:hint="eastAsia"/>
        </w:rPr>
        <w:t>のある学生</w:t>
      </w:r>
      <w:r w:rsidRPr="000D3A13">
        <w:rPr>
          <w:rFonts w:ascii="ＭＳ 明朝" w:hAnsi="ＭＳ 明朝"/>
        </w:rPr>
        <w:t>は、教育や訓練を</w:t>
      </w:r>
      <w:r w:rsidR="006330F2" w:rsidRPr="000D3A13">
        <w:rPr>
          <w:rFonts w:ascii="ＭＳ 明朝" w:hAnsi="ＭＳ 明朝" w:hint="eastAsia"/>
        </w:rPr>
        <w:t>積む</w:t>
      </w:r>
      <w:r w:rsidRPr="000D3A13">
        <w:rPr>
          <w:rFonts w:ascii="ＭＳ 明朝" w:hAnsi="ＭＳ 明朝"/>
        </w:rPr>
        <w:t>よう励まされたと感じたり、自身の決断を支えられていると感じたりする</w:t>
      </w:r>
      <w:r w:rsidR="006330F2" w:rsidRPr="000D3A13">
        <w:rPr>
          <w:rFonts w:ascii="ＭＳ 明朝" w:hAnsi="ＭＳ 明朝" w:hint="eastAsia"/>
        </w:rPr>
        <w:t>ことが少ない傾向にある</w:t>
      </w:r>
      <w:r w:rsidRPr="000D3A13">
        <w:rPr>
          <w:rFonts w:ascii="ＭＳ 明朝" w:hAnsi="ＭＳ 明朝"/>
        </w:rPr>
        <w:t>。セリーナ・マッコイ、キーユー・イェ、イーモン・キャロル</w:t>
      </w:r>
      <w:r w:rsidR="006330F2" w:rsidRPr="000D3A13">
        <w:rPr>
          <w:rFonts w:ascii="ＭＳ 明朝" w:hAnsi="ＭＳ 明朝" w:hint="eastAsia"/>
        </w:rPr>
        <w:t>（</w:t>
      </w:r>
      <w:r w:rsidR="006330F2" w:rsidRPr="000D3A13">
        <w:rPr>
          <w:rFonts w:ascii="ＭＳ 明朝" w:hAnsi="ＭＳ 明朝"/>
          <w:sz w:val="18"/>
          <w:szCs w:val="18"/>
        </w:rPr>
        <w:t>Selina McCoy, Keyu Ye and Eamonn Carroll</w:t>
      </w:r>
      <w:r w:rsidR="006330F2" w:rsidRPr="000D3A13">
        <w:rPr>
          <w:rFonts w:ascii="ＭＳ 明朝" w:hAnsi="ＭＳ 明朝" w:hint="eastAsia"/>
        </w:rPr>
        <w:t>）、</w:t>
      </w:r>
      <w:hyperlink r:id="rId618" w:history="1">
        <w:r w:rsidR="000866CD" w:rsidRPr="00497AE2">
          <w:rPr>
            <w:rStyle w:val="ab"/>
            <w:rFonts w:ascii="ＭＳ 明朝" w:hAnsi="ＭＳ 明朝" w:hint="eastAsia"/>
            <w:color w:val="0070C0"/>
          </w:rPr>
          <w:t>道筋</w:t>
        </w:r>
        <w:r w:rsidR="00DC49A0" w:rsidRPr="00497AE2">
          <w:rPr>
            <w:rStyle w:val="ab"/>
            <w:rFonts w:ascii="ＭＳ 明朝" w:hAnsi="ＭＳ 明朝" w:hint="eastAsia"/>
            <w:color w:val="0070C0"/>
          </w:rPr>
          <w:t>（</w:t>
        </w:r>
        <w:r w:rsidR="00DC49A0" w:rsidRPr="006561FB">
          <w:rPr>
            <w:rStyle w:val="ab"/>
            <w:rFonts w:ascii="ＭＳ 明朝" w:hAnsi="ＭＳ 明朝"/>
            <w:color w:val="0070C0"/>
            <w:sz w:val="18"/>
            <w:szCs w:val="18"/>
          </w:rPr>
          <w:t>Paths</w:t>
        </w:r>
        <w:r w:rsidR="00DC49A0" w:rsidRPr="00497AE2">
          <w:rPr>
            <w:rStyle w:val="ab"/>
            <w:rFonts w:ascii="ＭＳ 明朝" w:hAnsi="ＭＳ 明朝" w:hint="eastAsia"/>
            <w:color w:val="0070C0"/>
          </w:rPr>
          <w:t>）</w:t>
        </w:r>
        <w:r w:rsidRPr="00497AE2">
          <w:rPr>
            <w:rStyle w:val="ab"/>
            <w:rFonts w:ascii="ＭＳ 明朝" w:hAnsi="ＭＳ 明朝"/>
            <w:color w:val="0070C0"/>
          </w:rPr>
          <w:t>、</w:t>
        </w:r>
        <w:r w:rsidR="000866CD" w:rsidRPr="00497AE2">
          <w:rPr>
            <w:rStyle w:val="ab"/>
            <w:rFonts w:ascii="ＭＳ 明朝" w:hAnsi="ＭＳ 明朝" w:hint="eastAsia"/>
            <w:color w:val="0070C0"/>
          </w:rPr>
          <w:t>足跡</w:t>
        </w:r>
        <w:r w:rsidR="00DC49A0" w:rsidRPr="00497AE2">
          <w:rPr>
            <w:rStyle w:val="ab"/>
            <w:rFonts w:ascii="ＭＳ 明朝" w:hAnsi="ＭＳ 明朝" w:hint="eastAsia"/>
            <w:color w:val="0070C0"/>
          </w:rPr>
          <w:t>（</w:t>
        </w:r>
        <w:r w:rsidR="00DC49A0" w:rsidRPr="006561FB">
          <w:rPr>
            <w:rStyle w:val="ab"/>
            <w:rFonts w:ascii="ＭＳ 明朝" w:hAnsi="ＭＳ 明朝"/>
            <w:color w:val="0070C0"/>
            <w:sz w:val="18"/>
            <w:szCs w:val="18"/>
          </w:rPr>
          <w:t>Tracks</w:t>
        </w:r>
        <w:r w:rsidR="00DC49A0" w:rsidRPr="00497AE2">
          <w:rPr>
            <w:rStyle w:val="ab"/>
            <w:rFonts w:ascii="ＭＳ 明朝" w:hAnsi="ＭＳ 明朝" w:hint="eastAsia"/>
            <w:color w:val="0070C0"/>
          </w:rPr>
          <w:t>）</w:t>
        </w:r>
        <w:r w:rsidRPr="00497AE2">
          <w:rPr>
            <w:rStyle w:val="ab"/>
            <w:rFonts w:ascii="ＭＳ 明朝" w:hAnsi="ＭＳ 明朝"/>
            <w:color w:val="0070C0"/>
          </w:rPr>
          <w:t>、</w:t>
        </w:r>
        <w:r w:rsidR="000866CD" w:rsidRPr="00497AE2">
          <w:rPr>
            <w:rStyle w:val="ab"/>
            <w:rFonts w:ascii="ＭＳ 明朝" w:hAnsi="ＭＳ 明朝" w:hint="eastAsia"/>
            <w:color w:val="0070C0"/>
          </w:rPr>
          <w:t>谷</w:t>
        </w:r>
        <w:r w:rsidR="00DC49A0" w:rsidRPr="00497AE2">
          <w:rPr>
            <w:rStyle w:val="ab"/>
            <w:rFonts w:ascii="ＭＳ 明朝" w:hAnsi="ＭＳ 明朝" w:hint="eastAsia"/>
            <w:color w:val="0070C0"/>
          </w:rPr>
          <w:t>（</w:t>
        </w:r>
        <w:r w:rsidR="00DC49A0" w:rsidRPr="006561FB">
          <w:rPr>
            <w:rStyle w:val="ab"/>
            <w:rFonts w:ascii="ＭＳ 明朝" w:hAnsi="ＭＳ 明朝"/>
            <w:color w:val="0070C0"/>
            <w:sz w:val="18"/>
            <w:szCs w:val="18"/>
          </w:rPr>
          <w:t>Gaps</w:t>
        </w:r>
        <w:r w:rsidR="00DC49A0" w:rsidRPr="00497AE2">
          <w:rPr>
            <w:rStyle w:val="ab"/>
            <w:rFonts w:ascii="ＭＳ 明朝" w:hAnsi="ＭＳ 明朝" w:hint="eastAsia"/>
            <w:color w:val="0070C0"/>
          </w:rPr>
          <w:t>）</w:t>
        </w:r>
        <w:r w:rsidRPr="00497AE2">
          <w:rPr>
            <w:rStyle w:val="ab"/>
            <w:rFonts w:ascii="ＭＳ 明朝" w:hAnsi="ＭＳ 明朝"/>
            <w:color w:val="0070C0"/>
          </w:rPr>
          <w:t>、断崖</w:t>
        </w:r>
        <w:r w:rsidR="00DC49A0" w:rsidRPr="00497AE2">
          <w:rPr>
            <w:rStyle w:val="ab"/>
            <w:rFonts w:ascii="ＭＳ 明朝" w:hAnsi="ＭＳ 明朝" w:hint="eastAsia"/>
            <w:color w:val="0070C0"/>
          </w:rPr>
          <w:t>（</w:t>
        </w:r>
        <w:r w:rsidR="00DC49A0" w:rsidRPr="006561FB">
          <w:rPr>
            <w:rStyle w:val="ab"/>
            <w:rFonts w:ascii="ＭＳ 明朝" w:hAnsi="ＭＳ 明朝"/>
            <w:color w:val="0070C0"/>
            <w:sz w:val="18"/>
            <w:szCs w:val="18"/>
          </w:rPr>
          <w:t>Cliffs</w:t>
        </w:r>
        <w:r w:rsidR="00DC49A0" w:rsidRPr="00497AE2">
          <w:rPr>
            <w:rStyle w:val="ab"/>
            <w:rFonts w:ascii="ＭＳ 明朝" w:hAnsi="ＭＳ 明朝" w:hint="eastAsia"/>
            <w:color w:val="0070C0"/>
          </w:rPr>
          <w:t>）</w:t>
        </w:r>
        <w:r w:rsidRPr="00497AE2">
          <w:rPr>
            <w:rStyle w:val="ab"/>
            <w:rFonts w:ascii="ＭＳ 明朝" w:hAnsi="ＭＳ 明朝"/>
            <w:color w:val="0070C0"/>
          </w:rPr>
          <w:t>：</w:t>
        </w:r>
        <w:r w:rsidR="006330F2" w:rsidRPr="006561FB">
          <w:rPr>
            <w:rFonts w:ascii="ＭＳ 明朝" w:hAnsi="ＭＳ 明朝"/>
            <w:color w:val="0070C0"/>
            <w:u w:val="single"/>
          </w:rPr>
          <w:t>特別な教育的ニーズ（SEN）</w:t>
        </w:r>
        <w:r w:rsidR="006330F2" w:rsidRPr="006561FB">
          <w:rPr>
            <w:rFonts w:ascii="ＭＳ 明朝" w:hAnsi="ＭＳ 明朝" w:hint="eastAsia"/>
            <w:color w:val="0070C0"/>
            <w:u w:val="single"/>
          </w:rPr>
          <w:t>のある学生</w:t>
        </w:r>
        <w:r w:rsidRPr="00497AE2">
          <w:rPr>
            <w:rStyle w:val="ab"/>
            <w:rFonts w:ascii="ＭＳ 明朝" w:hAnsi="ＭＳ 明朝"/>
            <w:color w:val="0070C0"/>
          </w:rPr>
          <w:t>の学校卒業後の移行</w:t>
        </w:r>
      </w:hyperlink>
      <w:r w:rsidRPr="000D3A13">
        <w:rPr>
          <w:rFonts w:ascii="ＭＳ 明朝" w:hAnsi="ＭＳ 明朝"/>
        </w:rPr>
        <w:t>（2025年）pp.74-80。教育の各段階で支援を再申請しなければならないことは</w:t>
      </w:r>
      <w:r w:rsidR="007675CE" w:rsidRPr="000D3A13">
        <w:rPr>
          <w:rFonts w:ascii="ＭＳ 明朝" w:hAnsi="ＭＳ 明朝" w:hint="eastAsia"/>
        </w:rPr>
        <w:t>さらなる</w:t>
      </w:r>
      <w:r w:rsidRPr="000D3A13">
        <w:rPr>
          <w:rFonts w:ascii="ＭＳ 明朝" w:hAnsi="ＭＳ 明朝"/>
        </w:rPr>
        <w:t>負担である。トリニティ・カレッジ・ダブリン、ヴィヴィアン・ラス、パトリシア・マッカーシー</w:t>
      </w:r>
      <w:r w:rsidR="000866CD" w:rsidRPr="000D3A13">
        <w:rPr>
          <w:rFonts w:ascii="ＭＳ 明朝" w:hAnsi="ＭＳ 明朝" w:hint="eastAsia"/>
        </w:rPr>
        <w:t>（</w:t>
      </w:r>
      <w:r w:rsidR="000866CD" w:rsidRPr="000D3A13">
        <w:rPr>
          <w:rFonts w:ascii="ＭＳ 明朝" w:hAnsi="ＭＳ 明朝"/>
          <w:sz w:val="18"/>
          <w:szCs w:val="18"/>
        </w:rPr>
        <w:t>Vivian Rath and Patricia McCarthy</w:t>
      </w:r>
      <w:r w:rsidR="000866CD" w:rsidRPr="000D3A13">
        <w:rPr>
          <w:rFonts w:ascii="ＭＳ 明朝" w:hAnsi="ＭＳ 明朝" w:hint="eastAsia"/>
        </w:rPr>
        <w:t>）</w:t>
      </w:r>
      <w:hyperlink r:id="rId619" w:history="1">
        <w:r w:rsidRPr="00497AE2">
          <w:rPr>
            <w:rStyle w:val="ab"/>
            <w:rFonts w:ascii="ＭＳ 明朝" w:hAnsi="ＭＳ 明朝"/>
            <w:color w:val="0070C0"/>
          </w:rPr>
          <w:t>アイルランドの</w:t>
        </w:r>
        <w:r w:rsidR="00372E08" w:rsidRPr="00497AE2">
          <w:rPr>
            <w:rStyle w:val="ab"/>
            <w:rFonts w:ascii="ＭＳ 明朝" w:hAnsi="ＭＳ 明朝"/>
            <w:color w:val="0070C0"/>
          </w:rPr>
          <w:t>学界</w:t>
        </w:r>
        <w:r w:rsidRPr="00497AE2">
          <w:rPr>
            <w:rStyle w:val="ab"/>
            <w:rFonts w:ascii="ＭＳ 明朝" w:hAnsi="ＭＳ 明朝"/>
            <w:color w:val="0070C0"/>
          </w:rPr>
          <w:t>における</w:t>
        </w:r>
        <w:r w:rsidR="000866CD" w:rsidRPr="00497AE2">
          <w:rPr>
            <w:rStyle w:val="ab"/>
            <w:rFonts w:ascii="ＭＳ 明朝" w:hAnsi="ＭＳ 明朝" w:hint="eastAsia"/>
            <w:color w:val="0070C0"/>
          </w:rPr>
          <w:t>障害者差別</w:t>
        </w:r>
        <w:r w:rsidRPr="00497AE2">
          <w:rPr>
            <w:rStyle w:val="ab"/>
            <w:rFonts w:ascii="ＭＳ 明朝" w:hAnsi="ＭＳ 明朝"/>
            <w:color w:val="0070C0"/>
          </w:rPr>
          <w:t>：障害のある研究者の経験と将来に向けた提言</w:t>
        </w:r>
      </w:hyperlink>
      <w:r w:rsidRPr="000D3A13">
        <w:rPr>
          <w:rFonts w:ascii="ＭＳ 明朝" w:hAnsi="ＭＳ 明朝"/>
        </w:rPr>
        <w:t>（2021年）p.12。IHRECは、教育の各段階で支援を申請しなければならない障害学生とその保護者／介護者が直面する</w:t>
      </w:r>
      <w:r w:rsidR="00372E08" w:rsidRPr="000D3A13">
        <w:rPr>
          <w:rFonts w:ascii="ＭＳ 明朝" w:hAnsi="ＭＳ 明朝" w:hint="eastAsia"/>
        </w:rPr>
        <w:t>、</w:t>
      </w:r>
      <w:r w:rsidRPr="000D3A13">
        <w:rPr>
          <w:rFonts w:ascii="ＭＳ 明朝" w:hAnsi="ＭＳ 明朝" w:hint="eastAsia"/>
        </w:rPr>
        <w:t>手続き</w:t>
      </w:r>
      <w:r w:rsidRPr="000D3A13">
        <w:rPr>
          <w:rFonts w:ascii="ＭＳ 明朝" w:hAnsi="ＭＳ 明朝"/>
        </w:rPr>
        <w:t>上の負担に対処するための措置を求めている。IHREC、</w:t>
      </w:r>
      <w:hyperlink r:id="rId620" w:history="1">
        <w:r w:rsidRPr="00497AE2">
          <w:rPr>
            <w:rStyle w:val="ab"/>
            <w:rFonts w:ascii="ＭＳ 明朝" w:hAnsi="ＭＳ 明朝"/>
            <w:color w:val="0070C0"/>
          </w:rPr>
          <w:t>特別</w:t>
        </w:r>
        <w:r w:rsidR="00F63793" w:rsidRPr="00497AE2">
          <w:rPr>
            <w:rStyle w:val="ab"/>
            <w:rFonts w:ascii="ＭＳ 明朝" w:hAnsi="ＭＳ 明朝" w:hint="eastAsia"/>
            <w:color w:val="0070C0"/>
          </w:rPr>
          <w:t>支援</w:t>
        </w:r>
        <w:r w:rsidRPr="00497AE2">
          <w:rPr>
            <w:rStyle w:val="ab"/>
            <w:rFonts w:ascii="ＭＳ 明朝" w:hAnsi="ＭＳ 明朝"/>
            <w:color w:val="0070C0"/>
          </w:rPr>
          <w:t>教育ニーズ（EPSEN）法2004の見直しに関する意見書</w:t>
        </w:r>
      </w:hyperlink>
      <w:r w:rsidRPr="000D3A13">
        <w:rPr>
          <w:rFonts w:ascii="ＭＳ 明朝" w:hAnsi="ＭＳ 明朝"/>
        </w:rPr>
        <w:t>（2023年）。</w:t>
      </w:r>
    </w:p>
  </w:footnote>
  <w:footnote w:id="345">
    <w:p w14:paraId="049243AE" w14:textId="77196BAB"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デス・アストン、ジョアン・バンクス、マイケル・シェブリン</w:t>
      </w:r>
      <w:r w:rsidR="00F60D4D" w:rsidRPr="000D3A13">
        <w:rPr>
          <w:rFonts w:ascii="ＭＳ 明朝" w:hAnsi="ＭＳ 明朝" w:hint="eastAsia"/>
        </w:rPr>
        <w:t>、</w:t>
      </w:r>
      <w:hyperlink r:id="rId621" w:history="1">
        <w:r w:rsidRPr="00497AE2">
          <w:rPr>
            <w:rStyle w:val="ab"/>
            <w:rFonts w:ascii="ＭＳ 明朝" w:hAnsi="ＭＳ 明朝"/>
            <w:color w:val="0070C0"/>
          </w:rPr>
          <w:t>アイルランド共和国における知的障害学生の学校卒業後の移行</w:t>
        </w:r>
      </w:hyperlink>
      <w:r w:rsidRPr="000D3A13">
        <w:rPr>
          <w:rFonts w:ascii="ＭＳ 明朝" w:hAnsi="ＭＳ 明朝"/>
        </w:rPr>
        <w:t>（2021年）p.9。アイルランド議会、障害問題合同議会委員会</w:t>
      </w:r>
      <w:r w:rsidR="00F60D4D" w:rsidRPr="000D3A13">
        <w:rPr>
          <w:rFonts w:ascii="ＭＳ 明朝" w:hAnsi="ＭＳ 明朝" w:hint="eastAsia"/>
        </w:rPr>
        <w:t>、</w:t>
      </w:r>
      <w:hyperlink r:id="rId622" w:history="1">
        <w:r w:rsidRPr="00497AE2">
          <w:rPr>
            <w:rStyle w:val="ab"/>
            <w:rFonts w:ascii="ＭＳ 明朝" w:hAnsi="ＭＳ 明朝"/>
            <w:color w:val="0070C0"/>
          </w:rPr>
          <w:t>国連障害者権利条約との国内法調和に向けて</w:t>
        </w:r>
      </w:hyperlink>
      <w:r w:rsidRPr="000D3A13">
        <w:rPr>
          <w:rFonts w:ascii="ＭＳ 明朝" w:hAnsi="ＭＳ 明朝"/>
        </w:rPr>
        <w:t>（2024年）p.98。</w:t>
      </w:r>
    </w:p>
  </w:footnote>
  <w:footnote w:id="346">
    <w:p w14:paraId="7A3B0D59" w14:textId="39F45F04"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IHREC</w:t>
      </w:r>
      <w:r w:rsidR="00F60D4D" w:rsidRPr="000D3A13">
        <w:rPr>
          <w:rFonts w:ascii="ＭＳ 明朝" w:hAnsi="ＭＳ 明朝" w:hint="eastAsia"/>
        </w:rPr>
        <w:t>、</w:t>
      </w:r>
      <w:hyperlink r:id="rId623" w:history="1">
        <w:r w:rsidRPr="00497AE2">
          <w:rPr>
            <w:rStyle w:val="ab"/>
            <w:rFonts w:ascii="ＭＳ 明朝" w:hAnsi="ＭＳ 明朝"/>
            <w:color w:val="0070C0"/>
          </w:rPr>
          <w:t>特別</w:t>
        </w:r>
        <w:r w:rsidR="00F63793" w:rsidRPr="00497AE2">
          <w:rPr>
            <w:rStyle w:val="ab"/>
            <w:rFonts w:ascii="ＭＳ 明朝" w:hAnsi="ＭＳ 明朝"/>
            <w:color w:val="0070C0"/>
          </w:rPr>
          <w:t>支援</w:t>
        </w:r>
        <w:r w:rsidRPr="00497AE2">
          <w:rPr>
            <w:rStyle w:val="ab"/>
            <w:rFonts w:ascii="ＭＳ 明朝" w:hAnsi="ＭＳ 明朝"/>
            <w:color w:val="0070C0"/>
          </w:rPr>
          <w:t>教育ニーズ（EPSEN）法2004年見直しに関する</w:t>
        </w:r>
        <w:r w:rsidR="00F60D4D" w:rsidRPr="00497AE2">
          <w:rPr>
            <w:rStyle w:val="ab"/>
            <w:rFonts w:ascii="ＭＳ 明朝" w:hAnsi="ＭＳ 明朝"/>
            <w:color w:val="0070C0"/>
          </w:rPr>
          <w:t>提出文書</w:t>
        </w:r>
      </w:hyperlink>
      <w:r w:rsidRPr="000D3A13">
        <w:rPr>
          <w:rFonts w:ascii="ＭＳ 明朝" w:hAnsi="ＭＳ 明朝"/>
        </w:rPr>
        <w:t>（2023年）p.61。</w:t>
      </w:r>
      <w:r w:rsidR="00372E08" w:rsidRPr="000D3A13">
        <w:rPr>
          <w:rFonts w:ascii="ＭＳ 明朝" w:hAnsi="ＭＳ 明朝"/>
        </w:rPr>
        <w:t>イーモン・キャロル</w:t>
      </w:r>
      <w:r w:rsidR="00372E08" w:rsidRPr="000D3A13">
        <w:rPr>
          <w:rFonts w:ascii="ＭＳ 明朝" w:hAnsi="ＭＳ 明朝" w:hint="eastAsia"/>
        </w:rPr>
        <w:t>、</w:t>
      </w:r>
      <w:r w:rsidR="00372E08" w:rsidRPr="000D3A13">
        <w:rPr>
          <w:rFonts w:ascii="ＭＳ 明朝" w:hAnsi="ＭＳ 明朝"/>
        </w:rPr>
        <w:t>セリーナ・マッコイ、ジョルジアナ・ミフット</w:t>
      </w:r>
      <w:r w:rsidR="00372E08" w:rsidRPr="000D3A13">
        <w:rPr>
          <w:rFonts w:ascii="ＭＳ 明朝" w:hAnsi="ＭＳ 明朝" w:hint="eastAsia"/>
        </w:rPr>
        <w:t>（</w:t>
      </w:r>
      <w:r w:rsidRPr="000D3A13">
        <w:rPr>
          <w:rFonts w:ascii="ＭＳ 明朝" w:hAnsi="ＭＳ 明朝"/>
        </w:rPr>
        <w:t>Eamonn Carroll、Selina McCoy、Georgiana Mihut</w:t>
      </w:r>
      <w:r w:rsidR="00372E08" w:rsidRPr="000D3A13">
        <w:rPr>
          <w:rFonts w:ascii="ＭＳ 明朝" w:hAnsi="ＭＳ 明朝" w:hint="eastAsia"/>
        </w:rPr>
        <w:t>）</w:t>
      </w:r>
      <w:r w:rsidRPr="000D3A13">
        <w:rPr>
          <w:rFonts w:ascii="ＭＳ 明朝" w:hAnsi="ＭＳ 明朝"/>
        </w:rPr>
        <w:t>、</w:t>
      </w:r>
      <w:hyperlink r:id="rId624" w:history="1">
        <w:r w:rsidRPr="00497AE2">
          <w:rPr>
            <w:rStyle w:val="ab"/>
            <w:rFonts w:ascii="ＭＳ 明朝" w:hAnsi="ＭＳ 明朝"/>
            <w:color w:val="0070C0"/>
          </w:rPr>
          <w:t>アイルランド小学校</w:t>
        </w:r>
        <w:r w:rsidR="001C02AE" w:rsidRPr="00497AE2">
          <w:rPr>
            <w:rStyle w:val="ab"/>
            <w:rFonts w:ascii="ＭＳ 明朝" w:hAnsi="ＭＳ 明朝" w:hint="eastAsia"/>
            <w:color w:val="0070C0"/>
          </w:rPr>
          <w:t>での</w:t>
        </w:r>
        <w:r w:rsidRPr="00497AE2">
          <w:rPr>
            <w:rStyle w:val="ab"/>
            <w:rFonts w:ascii="ＭＳ 明朝" w:hAnsi="ＭＳ 明朝"/>
            <w:color w:val="0070C0"/>
          </w:rPr>
          <w:t>特別</w:t>
        </w:r>
        <w:r w:rsidR="00F63793" w:rsidRPr="00497AE2">
          <w:rPr>
            <w:rStyle w:val="ab"/>
            <w:rFonts w:ascii="ＭＳ 明朝" w:hAnsi="ＭＳ 明朝"/>
            <w:color w:val="0070C0"/>
          </w:rPr>
          <w:t>支援</w:t>
        </w:r>
        <w:r w:rsidRPr="00497AE2">
          <w:rPr>
            <w:rStyle w:val="ab"/>
            <w:rFonts w:ascii="ＭＳ 明朝" w:hAnsi="ＭＳ 明朝"/>
            <w:color w:val="0070C0"/>
          </w:rPr>
          <w:t>教育対象</w:t>
        </w:r>
        <w:r w:rsidRPr="00497AE2">
          <w:rPr>
            <w:rStyle w:val="ab"/>
            <w:rFonts w:ascii="ＭＳ 明朝" w:hAnsi="ＭＳ 明朝" w:hint="eastAsia"/>
            <w:color w:val="0070C0"/>
          </w:rPr>
          <w:t>の</w:t>
        </w:r>
        <w:r w:rsidRPr="00497AE2">
          <w:rPr>
            <w:rStyle w:val="ab"/>
            <w:rFonts w:ascii="ＭＳ 明朝" w:hAnsi="ＭＳ 明朝"/>
            <w:color w:val="0070C0"/>
          </w:rPr>
          <w:t>子どもの早期退学と</w:t>
        </w:r>
        <w:r w:rsidR="00372E08" w:rsidRPr="00497AE2">
          <w:rPr>
            <w:rStyle w:val="ab"/>
            <w:rFonts w:ascii="ＭＳ 明朝" w:hAnsi="ＭＳ 明朝" w:hint="eastAsia"/>
            <w:color w:val="0070C0"/>
          </w:rPr>
          <w:t>、</w:t>
        </w:r>
        <w:r w:rsidRPr="00497AE2">
          <w:rPr>
            <w:rStyle w:val="ab"/>
            <w:rFonts w:ascii="ＭＳ 明朝" w:hAnsi="ＭＳ 明朝"/>
            <w:color w:val="0070C0"/>
          </w:rPr>
          <w:t>計画</w:t>
        </w:r>
        <w:r w:rsidR="001C02AE" w:rsidRPr="00497AE2">
          <w:rPr>
            <w:rStyle w:val="ab"/>
            <w:rFonts w:ascii="ＭＳ 明朝" w:hAnsi="ＭＳ 明朝" w:hint="eastAsia"/>
            <w:color w:val="0070C0"/>
          </w:rPr>
          <w:t>されている</w:t>
        </w:r>
        <w:r w:rsidRPr="00497AE2">
          <w:rPr>
            <w:rStyle w:val="ab"/>
            <w:rFonts w:ascii="ＭＳ 明朝" w:hAnsi="ＭＳ 明朝"/>
            <w:color w:val="0070C0"/>
          </w:rPr>
          <w:t>卒業後の進路における</w:t>
        </w:r>
        <w:r w:rsidR="001C02AE" w:rsidRPr="00497AE2">
          <w:rPr>
            <w:rStyle w:val="ab"/>
            <w:rFonts w:ascii="ＭＳ 明朝" w:hAnsi="ＭＳ 明朝" w:hint="eastAsia"/>
            <w:color w:val="0070C0"/>
          </w:rPr>
          <w:t>、</w:t>
        </w:r>
        <w:r w:rsidRPr="00497AE2">
          <w:rPr>
            <w:rStyle w:val="ab"/>
            <w:rFonts w:ascii="ＭＳ 明朝" w:hAnsi="ＭＳ 明朝"/>
            <w:color w:val="0070C0"/>
          </w:rPr>
          <w:t>累積</w:t>
        </w:r>
        <w:r w:rsidR="001C02AE" w:rsidRPr="00497AE2">
          <w:rPr>
            <w:rStyle w:val="ab"/>
            <w:rFonts w:ascii="ＭＳ 明朝" w:hAnsi="ＭＳ 明朝" w:hint="eastAsia"/>
            <w:color w:val="0070C0"/>
          </w:rPr>
          <w:t>されていく</w:t>
        </w:r>
        <w:r w:rsidRPr="00497AE2">
          <w:rPr>
            <w:rStyle w:val="ab"/>
            <w:rFonts w:ascii="ＭＳ 明朝" w:hAnsi="ＭＳ 明朝"/>
            <w:color w:val="0070C0"/>
          </w:rPr>
          <w:t>不利の探求</w:t>
        </w:r>
      </w:hyperlink>
      <w:r w:rsidRPr="000D3A13">
        <w:rPr>
          <w:rFonts w:ascii="ＭＳ 明朝" w:hAnsi="ＭＳ 明朝"/>
        </w:rPr>
        <w:t>（2022年）p.12。委員会の法的活動は、高等教育機関が手話</w:t>
      </w:r>
      <w:r w:rsidRPr="000D3A13">
        <w:rPr>
          <w:rFonts w:ascii="ＭＳ 明朝" w:hAnsi="ＭＳ 明朝" w:hint="eastAsia"/>
        </w:rPr>
        <w:t>言語</w:t>
      </w:r>
      <w:r w:rsidRPr="000D3A13">
        <w:rPr>
          <w:rFonts w:ascii="ＭＳ 明朝" w:hAnsi="ＭＳ 明朝"/>
        </w:rPr>
        <w:t>通訳</w:t>
      </w:r>
      <w:r w:rsidR="001C02AE" w:rsidRPr="000D3A13">
        <w:rPr>
          <w:rFonts w:ascii="ＭＳ 明朝" w:hAnsi="ＭＳ 明朝" w:hint="eastAsia"/>
        </w:rPr>
        <w:t>を</w:t>
      </w:r>
      <w:r w:rsidRPr="000D3A13">
        <w:rPr>
          <w:rFonts w:ascii="ＭＳ 明朝" w:hAnsi="ＭＳ 明朝"/>
        </w:rPr>
        <w:t>提供</w:t>
      </w:r>
      <w:r w:rsidR="001C02AE" w:rsidRPr="000D3A13">
        <w:rPr>
          <w:rFonts w:ascii="ＭＳ 明朝" w:hAnsi="ＭＳ 明朝" w:hint="eastAsia"/>
        </w:rPr>
        <w:t>して</w:t>
      </w:r>
      <w:r w:rsidRPr="000D3A13">
        <w:rPr>
          <w:rFonts w:ascii="ＭＳ 明朝" w:hAnsi="ＭＳ 明朝"/>
        </w:rPr>
        <w:t>コースへの平等なアクセスを確保</w:t>
      </w:r>
      <w:r w:rsidR="001C02AE" w:rsidRPr="000D3A13">
        <w:rPr>
          <w:rFonts w:ascii="ＭＳ 明朝" w:hAnsi="ＭＳ 明朝" w:hint="eastAsia"/>
        </w:rPr>
        <w:t>することが</w:t>
      </w:r>
      <w:r w:rsidRPr="000D3A13">
        <w:rPr>
          <w:rFonts w:ascii="ＭＳ 明朝" w:hAnsi="ＭＳ 明朝"/>
        </w:rPr>
        <w:t>できなかった事例を浮き彫りにした。IHREC、</w:t>
      </w:r>
      <w:hyperlink r:id="rId625" w:history="1">
        <w:r w:rsidRPr="00497AE2">
          <w:rPr>
            <w:rStyle w:val="ab"/>
            <w:rFonts w:ascii="ＭＳ 明朝" w:hAnsi="ＭＳ 明朝"/>
            <w:color w:val="0070C0"/>
          </w:rPr>
          <w:t>大学がコースへの平等なアクセスを提供しなかった件に関する</w:t>
        </w:r>
        <w:r w:rsidR="001C02AE" w:rsidRPr="006561FB">
          <w:rPr>
            <w:rFonts w:ascii="ＭＳ 明朝" w:hAnsi="ＭＳ 明朝"/>
            <w:color w:val="0070C0"/>
            <w:u w:val="single"/>
          </w:rPr>
          <w:t>労働関係委員会</w:t>
        </w:r>
        <w:r w:rsidR="001C02AE" w:rsidRPr="006561FB">
          <w:rPr>
            <w:rFonts w:ascii="ＭＳ 明朝" w:hAnsi="ＭＳ 明朝" w:hint="eastAsia"/>
            <w:color w:val="0070C0"/>
            <w:u w:val="single"/>
          </w:rPr>
          <w:t>（</w:t>
        </w:r>
        <w:r w:rsidR="001C02AE" w:rsidRPr="006561FB">
          <w:rPr>
            <w:rFonts w:ascii="ＭＳ 明朝" w:hAnsi="ＭＳ 明朝"/>
            <w:color w:val="0070C0"/>
            <w:u w:val="single"/>
          </w:rPr>
          <w:t xml:space="preserve">WRC: </w:t>
        </w:r>
        <w:r w:rsidR="001C02AE" w:rsidRPr="000D3A13">
          <w:rPr>
            <w:rFonts w:ascii="ＭＳ 明朝" w:hAnsi="ＭＳ 明朝"/>
            <w:sz w:val="18"/>
            <w:szCs w:val="18"/>
            <w:u w:val="single"/>
          </w:rPr>
          <w:t>Workplace Relations Commission</w:t>
        </w:r>
        <w:r w:rsidR="001C02AE" w:rsidRPr="006561FB">
          <w:rPr>
            <w:rFonts w:ascii="ＭＳ 明朝" w:hAnsi="ＭＳ 明朝" w:hint="eastAsia"/>
            <w:color w:val="0070C0"/>
            <w:u w:val="single"/>
          </w:rPr>
          <w:t>）</w:t>
        </w:r>
        <w:r w:rsidRPr="00497AE2">
          <w:rPr>
            <w:rStyle w:val="ab"/>
            <w:rFonts w:ascii="ＭＳ 明朝" w:hAnsi="ＭＳ 明朝"/>
            <w:color w:val="0070C0"/>
          </w:rPr>
          <w:t>の重要な決定を</w:t>
        </w:r>
        <w:r w:rsidR="00EC5282" w:rsidRPr="00497AE2">
          <w:rPr>
            <w:rStyle w:val="ab"/>
            <w:rFonts w:ascii="ＭＳ 明朝" w:hAnsi="ＭＳ 明朝" w:hint="eastAsia"/>
            <w:color w:val="0070C0"/>
          </w:rPr>
          <w:t>、アイルランド人権・平等</w:t>
        </w:r>
        <w:r w:rsidRPr="00497AE2">
          <w:rPr>
            <w:rStyle w:val="ab"/>
            <w:rFonts w:ascii="ＭＳ 明朝" w:hAnsi="ＭＳ 明朝"/>
            <w:color w:val="0070C0"/>
          </w:rPr>
          <w:t>委員会が歓迎</w:t>
        </w:r>
      </w:hyperlink>
      <w:r w:rsidRPr="000D3A13">
        <w:rPr>
          <w:rFonts w:ascii="ＭＳ 明朝" w:hAnsi="ＭＳ 明朝"/>
        </w:rPr>
        <w:t>（2023年）。</w:t>
      </w:r>
    </w:p>
  </w:footnote>
  <w:footnote w:id="347">
    <w:p w14:paraId="467C16CD" w14:textId="54757AC9"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より広範な社会的関与とは、授業内外の社会的ネットワークへの参加を通じて、学生が社会的・文化的</w:t>
      </w:r>
      <w:r w:rsidRPr="000D3A13">
        <w:rPr>
          <w:rFonts w:ascii="ＭＳ 明朝" w:hAnsi="ＭＳ 明朝" w:hint="eastAsia"/>
        </w:rPr>
        <w:t>資質</w:t>
      </w:r>
      <w:r w:rsidRPr="000D3A13">
        <w:rPr>
          <w:rFonts w:ascii="ＭＳ 明朝" w:hAnsi="ＭＳ 明朝"/>
        </w:rPr>
        <w:t>を育み、帰属意識を醸成することを意味する。これらは全て、就職活動において重要である。</w:t>
      </w:r>
      <w:r w:rsidR="00EC5282" w:rsidRPr="000D3A13">
        <w:rPr>
          <w:rFonts w:ascii="ＭＳ 明朝" w:hAnsi="ＭＳ 明朝"/>
        </w:rPr>
        <w:t>V.</w:t>
      </w:r>
      <w:r w:rsidR="00EC5282" w:rsidRPr="000D3A13">
        <w:rPr>
          <w:rFonts w:ascii="ＭＳ 明朝" w:hAnsi="ＭＳ 明朝" w:hint="eastAsia"/>
        </w:rPr>
        <w:t>ラート（</w:t>
      </w:r>
      <w:r w:rsidRPr="000D3A13">
        <w:rPr>
          <w:rFonts w:ascii="ＭＳ 明朝" w:hAnsi="ＭＳ 明朝"/>
        </w:rPr>
        <w:t>V. Rath</w:t>
      </w:r>
      <w:r w:rsidR="00EC5282" w:rsidRPr="000D3A13">
        <w:rPr>
          <w:rFonts w:ascii="ＭＳ 明朝" w:hAnsi="ＭＳ 明朝" w:hint="eastAsia"/>
        </w:rPr>
        <w:t>)、</w:t>
      </w:r>
      <w:hyperlink r:id="rId626" w:history="1">
        <w:r w:rsidRPr="00497AE2">
          <w:rPr>
            <w:rStyle w:val="ab"/>
            <w:rFonts w:ascii="ＭＳ 明朝" w:hAnsi="ＭＳ 明朝"/>
            <w:color w:val="0070C0"/>
          </w:rPr>
          <w:t>アイルランド高等教育における障害学生の社会的関与体験</w:t>
        </w:r>
      </w:hyperlink>
      <w:r w:rsidRPr="000D3A13">
        <w:rPr>
          <w:rFonts w:ascii="ＭＳ 明朝" w:hAnsi="ＭＳ 明朝"/>
        </w:rPr>
        <w:t>（2021年）p.ii</w:t>
      </w:r>
      <w:r w:rsidR="007D345A" w:rsidRPr="000D3A13">
        <w:rPr>
          <w:rFonts w:ascii="ＭＳ 明朝" w:hAnsi="ＭＳ 明朝" w:hint="eastAsia"/>
        </w:rPr>
        <w:t>、</w:t>
      </w:r>
      <w:r w:rsidRPr="000D3A13">
        <w:rPr>
          <w:rFonts w:ascii="ＭＳ 明朝" w:hAnsi="ＭＳ 明朝"/>
        </w:rPr>
        <w:t xml:space="preserve"> </w:t>
      </w:r>
      <w:r w:rsidR="00EC5282" w:rsidRPr="000D3A13">
        <w:rPr>
          <w:rFonts w:ascii="ＭＳ 明朝" w:hAnsi="ＭＳ 明朝"/>
        </w:rPr>
        <w:t>アイルランド教育学</w:t>
      </w:r>
      <w:r w:rsidR="00EC5282" w:rsidRPr="000D3A13">
        <w:rPr>
          <w:rFonts w:ascii="ＭＳ 明朝" w:hAnsi="ＭＳ 明朝" w:hint="eastAsia"/>
        </w:rPr>
        <w:t>会誌</w:t>
      </w:r>
      <w:r w:rsidR="007D345A" w:rsidRPr="000D3A13">
        <w:rPr>
          <w:rFonts w:ascii="ＭＳ 明朝" w:hAnsi="ＭＳ 明朝" w:hint="eastAsia"/>
        </w:rPr>
        <w:t>掲載</w:t>
      </w:r>
      <w:r w:rsidR="00EC5282" w:rsidRPr="000D3A13">
        <w:rPr>
          <w:rFonts w:ascii="ＭＳ 明朝" w:hAnsi="ＭＳ 明朝" w:hint="eastAsia"/>
        </w:rPr>
        <w:t>、1E.</w:t>
      </w:r>
      <w:r w:rsidR="00EC5282" w:rsidRPr="000D3A13">
        <w:rPr>
          <w:rFonts w:ascii="ＭＳ 明朝" w:hAnsi="ＭＳ 明朝"/>
        </w:rPr>
        <w:t xml:space="preserve"> キャロル</w:t>
      </w:r>
      <w:r w:rsidR="00EC5282" w:rsidRPr="000D3A13">
        <w:rPr>
          <w:rFonts w:ascii="ＭＳ 明朝" w:hAnsi="ＭＳ 明朝" w:hint="eastAsia"/>
        </w:rPr>
        <w:t>、</w:t>
      </w:r>
      <w:r w:rsidR="007D345A" w:rsidRPr="000D3A13">
        <w:rPr>
          <w:rFonts w:ascii="ＭＳ 明朝" w:hAnsi="ＭＳ 明朝" w:hint="eastAsia"/>
        </w:rPr>
        <w:t>K.</w:t>
      </w:r>
      <w:r w:rsidR="007D345A" w:rsidRPr="000D3A13">
        <w:rPr>
          <w:rFonts w:ascii="ＭＳ 明朝" w:hAnsi="ＭＳ 明朝"/>
        </w:rPr>
        <w:t xml:space="preserve"> イェ</w:t>
      </w:r>
      <w:r w:rsidR="007D345A" w:rsidRPr="000D3A13">
        <w:rPr>
          <w:rFonts w:ascii="ＭＳ 明朝" w:hAnsi="ＭＳ 明朝" w:hint="eastAsia"/>
        </w:rPr>
        <w:t>、S.</w:t>
      </w:r>
      <w:r w:rsidR="007D345A" w:rsidRPr="000D3A13">
        <w:rPr>
          <w:rFonts w:ascii="ＭＳ 明朝" w:hAnsi="ＭＳ 明朝"/>
        </w:rPr>
        <w:t xml:space="preserve"> マッコイ</w:t>
      </w:r>
      <w:r w:rsidR="00EC5282" w:rsidRPr="000D3A13">
        <w:rPr>
          <w:rFonts w:ascii="ＭＳ 明朝" w:hAnsi="ＭＳ 明朝" w:hint="eastAsia"/>
        </w:rPr>
        <w:t>（</w:t>
      </w:r>
      <w:r w:rsidRPr="000D3A13">
        <w:rPr>
          <w:rFonts w:ascii="ＭＳ 明朝" w:hAnsi="ＭＳ 明朝"/>
        </w:rPr>
        <w:t>Irish Educational Studies, E. Carroll, K. Ye and S. McCoy</w:t>
      </w:r>
      <w:r w:rsidR="00EC5282" w:rsidRPr="000D3A13">
        <w:rPr>
          <w:rFonts w:ascii="ＭＳ 明朝" w:hAnsi="ＭＳ 明朝" w:hint="eastAsia"/>
        </w:rPr>
        <w:t>）、</w:t>
      </w:r>
      <w:hyperlink r:id="rId627" w:history="1">
        <w:r w:rsidRPr="00497AE2">
          <w:rPr>
            <w:rStyle w:val="ab"/>
            <w:rFonts w:ascii="ＭＳ 明朝" w:hAnsi="ＭＳ 明朝"/>
            <w:color w:val="0070C0"/>
          </w:rPr>
          <w:t>教育的に維持される不平等？</w:t>
        </w:r>
        <w:r w:rsidR="004E518E" w:rsidRPr="00497AE2">
          <w:rPr>
            <w:rStyle w:val="ab"/>
            <w:rFonts w:ascii="ＭＳ 明朝" w:hAnsi="ＭＳ 明朝" w:hint="eastAsia"/>
            <w:color w:val="0070C0"/>
          </w:rPr>
          <w:t xml:space="preserve"> </w:t>
        </w:r>
        <w:r w:rsidRPr="00497AE2">
          <w:rPr>
            <w:rStyle w:val="ab"/>
            <w:rFonts w:ascii="ＭＳ 明朝" w:hAnsi="ＭＳ 明朝"/>
            <w:color w:val="0070C0"/>
          </w:rPr>
          <w:t>障害のある若者の20歳時点における学校卒業後の進路における9歳、13歳、17歳時点のリスク要因とレジリエンスの役割</w:t>
        </w:r>
      </w:hyperlink>
      <w:r w:rsidRPr="000D3A13">
        <w:rPr>
          <w:rFonts w:ascii="ＭＳ 明朝" w:hAnsi="ＭＳ 明朝"/>
        </w:rPr>
        <w:t>（2022年）</w:t>
      </w:r>
      <w:r w:rsidR="00472292" w:rsidRPr="000D3A13">
        <w:rPr>
          <w:rFonts w:ascii="ＭＳ 明朝" w:hAnsi="ＭＳ 明朝" w:hint="eastAsia"/>
        </w:rPr>
        <w:t xml:space="preserve"> </w:t>
      </w:r>
      <w:r w:rsidRPr="000D3A13">
        <w:rPr>
          <w:rFonts w:ascii="ＭＳ 明朝" w:hAnsi="ＭＳ 明朝"/>
        </w:rPr>
        <w:t>p.5。IHRECは、</w:t>
      </w:r>
      <w:r w:rsidRPr="000D3A13">
        <w:rPr>
          <w:rFonts w:ascii="ＭＳ 明朝" w:hAnsi="ＭＳ 明朝" w:hint="eastAsia"/>
        </w:rPr>
        <w:t>インクルーシブな</w:t>
      </w:r>
      <w:r w:rsidRPr="000D3A13">
        <w:rPr>
          <w:rFonts w:ascii="ＭＳ 明朝" w:hAnsi="ＭＳ 明朝"/>
        </w:rPr>
        <w:t>教育環境への移行と、障害のある学生の継続教育および高等教育への参加拡大を支援するために必要な法制度および政策の変更について、明確で期限付きの実施計画を求めている。IHREC、</w:t>
      </w:r>
      <w:hyperlink r:id="rId628" w:history="1">
        <w:r w:rsidRPr="00497AE2">
          <w:rPr>
            <w:rStyle w:val="ab"/>
            <w:rFonts w:ascii="ＭＳ 明朝" w:hAnsi="ＭＳ 明朝"/>
            <w:color w:val="0070C0"/>
          </w:rPr>
          <w:t>アイルランドと</w:t>
        </w:r>
        <w:r w:rsidR="004936D3" w:rsidRPr="00497AE2">
          <w:rPr>
            <w:rStyle w:val="ab"/>
            <w:rFonts w:ascii="ＭＳ 明朝" w:hAnsi="ＭＳ 明朝"/>
            <w:color w:val="0070C0"/>
          </w:rPr>
          <w:t>、</w:t>
        </w:r>
        <w:r w:rsidRPr="00497AE2">
          <w:rPr>
            <w:rStyle w:val="ab"/>
            <w:rFonts w:ascii="ＭＳ 明朝" w:hAnsi="ＭＳ 明朝"/>
            <w:color w:val="0070C0"/>
          </w:rPr>
          <w:t>経済的・社会的・文化的権利に関する国際規約</w:t>
        </w:r>
      </w:hyperlink>
      <w:r w:rsidRPr="000D3A13">
        <w:rPr>
          <w:rFonts w:ascii="ＭＳ 明朝" w:hAnsi="ＭＳ 明朝"/>
        </w:rPr>
        <w:t>（2024年）。</w:t>
      </w:r>
      <w:r w:rsidR="00011891" w:rsidRPr="000D3A13">
        <w:rPr>
          <w:rFonts w:ascii="ＭＳ 明朝" w:hAnsi="ＭＳ 明朝" w:hint="eastAsia"/>
        </w:rPr>
        <w:t>我々は、</w:t>
      </w:r>
      <w:r w:rsidR="007D345A" w:rsidRPr="000D3A13">
        <w:rPr>
          <w:rFonts w:ascii="ＭＳ 明朝" w:hAnsi="ＭＳ 明朝" w:hint="eastAsia"/>
        </w:rPr>
        <w:t>学生</w:t>
      </w:r>
      <w:r w:rsidRPr="000D3A13">
        <w:rPr>
          <w:rFonts w:ascii="ＭＳ 明朝" w:hAnsi="ＭＳ 明朝"/>
        </w:rPr>
        <w:t>が自身の追加的教育ニーズを否定的な社会的経験と結びつけている証拠</w:t>
      </w:r>
      <w:r w:rsidR="00011891" w:rsidRPr="000D3A13">
        <w:rPr>
          <w:rFonts w:ascii="ＭＳ 明朝" w:hAnsi="ＭＳ 明朝" w:hint="eastAsia"/>
        </w:rPr>
        <w:t>に注目する</w:t>
      </w:r>
      <w:r w:rsidRPr="000D3A13">
        <w:rPr>
          <w:rFonts w:ascii="ＭＳ 明朝" w:hAnsi="ＭＳ 明朝"/>
        </w:rPr>
        <w:t>。学校卒業生はまた、社会情緒的スキル開発における不足点を指摘した。セリーナ・マッコイ、ケユ・イェ、イーモン・キャロル</w:t>
      </w:r>
      <w:r w:rsidR="00011891" w:rsidRPr="000D3A13">
        <w:rPr>
          <w:rFonts w:ascii="ＭＳ 明朝" w:hAnsi="ＭＳ 明朝" w:hint="eastAsia"/>
        </w:rPr>
        <w:t>（</w:t>
      </w:r>
      <w:r w:rsidR="00011891" w:rsidRPr="000D3A13">
        <w:rPr>
          <w:rFonts w:ascii="ＭＳ 明朝" w:hAnsi="ＭＳ 明朝"/>
          <w:sz w:val="18"/>
          <w:szCs w:val="18"/>
        </w:rPr>
        <w:t>Selina McCoy, Keyu Ye and Eamonn Carroll</w:t>
      </w:r>
      <w:r w:rsidR="00011891" w:rsidRPr="000D3A13">
        <w:rPr>
          <w:rFonts w:ascii="ＭＳ 明朝" w:hAnsi="ＭＳ 明朝" w:hint="eastAsia"/>
        </w:rPr>
        <w:t>）</w:t>
      </w:r>
      <w:r w:rsidR="00EA4117" w:rsidRPr="000D3A13">
        <w:rPr>
          <w:rFonts w:ascii="ＭＳ 明朝" w:hAnsi="ＭＳ 明朝" w:hint="eastAsia"/>
        </w:rPr>
        <w:t>、</w:t>
      </w:r>
      <w:hyperlink r:id="rId629" w:history="1">
        <w:r w:rsidR="00011891" w:rsidRPr="00497AE2">
          <w:rPr>
            <w:rStyle w:val="ab"/>
            <w:rFonts w:ascii="ＭＳ 明朝" w:hAnsi="ＭＳ 明朝" w:hint="eastAsia"/>
            <w:color w:val="0070C0"/>
          </w:rPr>
          <w:t>道筋</w:t>
        </w:r>
        <w:r w:rsidR="00011891" w:rsidRPr="00497AE2">
          <w:rPr>
            <w:rStyle w:val="ab"/>
            <w:rFonts w:ascii="ＭＳ 明朝" w:hAnsi="ＭＳ 明朝"/>
            <w:color w:val="0070C0"/>
          </w:rPr>
          <w:t>（Paths）、</w:t>
        </w:r>
        <w:r w:rsidR="00011891" w:rsidRPr="00497AE2">
          <w:rPr>
            <w:rStyle w:val="ab"/>
            <w:rFonts w:ascii="ＭＳ 明朝" w:hAnsi="ＭＳ 明朝" w:hint="eastAsia"/>
            <w:color w:val="0070C0"/>
          </w:rPr>
          <w:t>足跡</w:t>
        </w:r>
        <w:r w:rsidR="00011891" w:rsidRPr="00497AE2">
          <w:rPr>
            <w:rStyle w:val="ab"/>
            <w:rFonts w:ascii="ＭＳ 明朝" w:hAnsi="ＭＳ 明朝"/>
            <w:color w:val="0070C0"/>
          </w:rPr>
          <w:t>（Tracks）、谷（Gaps）、断崖（Cliffs）</w:t>
        </w:r>
        <w:r w:rsidRPr="00497AE2">
          <w:rPr>
            <w:rStyle w:val="ab"/>
            <w:rFonts w:ascii="ＭＳ 明朝" w:hAnsi="ＭＳ 明朝"/>
            <w:color w:val="0070C0"/>
          </w:rPr>
          <w:t>：特別</w:t>
        </w:r>
        <w:r w:rsidR="00F63793" w:rsidRPr="00497AE2">
          <w:rPr>
            <w:rStyle w:val="ab"/>
            <w:rFonts w:ascii="ＭＳ 明朝" w:hAnsi="ＭＳ 明朝"/>
            <w:color w:val="0070C0"/>
          </w:rPr>
          <w:t>支援</w:t>
        </w:r>
        <w:r w:rsidRPr="00497AE2">
          <w:rPr>
            <w:rStyle w:val="ab"/>
            <w:rFonts w:ascii="ＭＳ 明朝" w:hAnsi="ＭＳ 明朝"/>
            <w:color w:val="0070C0"/>
          </w:rPr>
          <w:t>教育を必要とする生徒の卒業後の移行</w:t>
        </w:r>
      </w:hyperlink>
      <w:r w:rsidRPr="000D3A13">
        <w:rPr>
          <w:rFonts w:ascii="ＭＳ 明朝" w:hAnsi="ＭＳ 明朝"/>
        </w:rPr>
        <w:t>（2025年）pp.74;87-88。</w:t>
      </w:r>
    </w:p>
  </w:footnote>
  <w:footnote w:id="348">
    <w:p w14:paraId="21839FE6" w14:textId="62EF8AF5" w:rsidR="00AC2584" w:rsidRPr="000D3A13" w:rsidRDefault="00AC2584" w:rsidP="00AC2584">
      <w:pPr>
        <w:spacing w:before="0" w:after="0" w:line="240" w:lineRule="auto"/>
        <w:rPr>
          <w:rFonts w:ascii="ＭＳ 明朝" w:eastAsia="ＭＳ 明朝" w:hAnsi="ＭＳ 明朝"/>
          <w:sz w:val="20"/>
          <w:szCs w:val="20"/>
          <w:lang w:eastAsia="ja-JP"/>
        </w:rPr>
      </w:pPr>
      <w:r w:rsidRPr="000D3A13">
        <w:rPr>
          <w:rStyle w:val="af6"/>
          <w:rFonts w:ascii="ＭＳ 明朝" w:eastAsia="ＭＳ 明朝" w:hAnsi="ＭＳ 明朝"/>
          <w:sz w:val="20"/>
          <w:szCs w:val="20"/>
        </w:rPr>
        <w:footnoteRef/>
      </w:r>
      <w:r w:rsidR="003672B8" w:rsidRPr="000D3A13">
        <w:rPr>
          <w:rFonts w:ascii="ＭＳ 明朝" w:eastAsia="ＭＳ 明朝" w:hAnsi="ＭＳ 明朝" w:hint="eastAsia"/>
          <w:sz w:val="20"/>
          <w:szCs w:val="20"/>
          <w:lang w:eastAsia="ja-JP"/>
        </w:rPr>
        <w:t>我々</w:t>
      </w:r>
      <w:r w:rsidRPr="000D3A13">
        <w:rPr>
          <w:rFonts w:ascii="ＭＳ 明朝" w:eastAsia="ＭＳ 明朝" w:hAnsi="ＭＳ 明朝"/>
          <w:sz w:val="20"/>
          <w:szCs w:val="20"/>
          <w:lang w:eastAsia="ja-JP"/>
        </w:rPr>
        <w:t>は、障害児の幼児教育が幼児保育・教育プログラムの枠組み外で公的資金による支援を受けるよう、</w:t>
      </w:r>
      <w:r w:rsidRPr="000D3A13">
        <w:rPr>
          <w:rFonts w:ascii="ＭＳ 明朝" w:eastAsia="ＭＳ 明朝" w:hAnsi="ＭＳ 明朝"/>
          <w:b/>
          <w:bCs/>
          <w:sz w:val="20"/>
          <w:szCs w:val="20"/>
          <w:lang w:eastAsia="ja-JP"/>
        </w:rPr>
        <w:t>アクセス・インクルージョン・モデル</w:t>
      </w:r>
      <w:r w:rsidRPr="000D3A13">
        <w:rPr>
          <w:rFonts w:ascii="ＭＳ 明朝" w:eastAsia="ＭＳ 明朝" w:hAnsi="ＭＳ 明朝"/>
          <w:sz w:val="20"/>
          <w:szCs w:val="20"/>
          <w:lang w:eastAsia="ja-JP"/>
        </w:rPr>
        <w:t>（AIM</w:t>
      </w:r>
      <w:r w:rsidR="003672B8" w:rsidRPr="000D3A13">
        <w:rPr>
          <w:rFonts w:ascii="ＭＳ 明朝" w:eastAsia="ＭＳ 明朝" w:hAnsi="ＭＳ 明朝" w:hint="eastAsia"/>
          <w:sz w:val="20"/>
          <w:szCs w:val="20"/>
          <w:lang w:eastAsia="ja-JP"/>
        </w:rPr>
        <w:t xml:space="preserve">: </w:t>
      </w:r>
      <w:r w:rsidR="003672B8" w:rsidRPr="000D3A13">
        <w:rPr>
          <w:rFonts w:ascii="ＭＳ 明朝" w:eastAsia="ＭＳ 明朝" w:hAnsi="ＭＳ 明朝"/>
          <w:sz w:val="18"/>
          <w:szCs w:val="18"/>
          <w:lang w:eastAsia="ja-JP"/>
        </w:rPr>
        <w:t>Access and Inclusion Model</w:t>
      </w:r>
      <w:r w:rsidRPr="000D3A13">
        <w:rPr>
          <w:rFonts w:ascii="ＭＳ 明朝" w:eastAsia="ＭＳ 明朝" w:hAnsi="ＭＳ 明朝"/>
          <w:sz w:val="20"/>
          <w:szCs w:val="20"/>
          <w:lang w:eastAsia="ja-JP"/>
        </w:rPr>
        <w:t>）の拡大を求めてきた。これには3歳未満児への適用や長期支援の拡充が含まれる。AIMモデルは2016年に導入され、障害児が幼児保育・教育（ECCE</w:t>
      </w:r>
      <w:r w:rsidR="003672B8" w:rsidRPr="000D3A13">
        <w:rPr>
          <w:rFonts w:ascii="ＭＳ 明朝" w:eastAsia="ＭＳ 明朝" w:hAnsi="ＭＳ 明朝" w:hint="eastAsia"/>
          <w:sz w:val="20"/>
          <w:szCs w:val="20"/>
          <w:lang w:eastAsia="ja-JP"/>
        </w:rPr>
        <w:t>:</w:t>
      </w:r>
      <w:r w:rsidR="003672B8" w:rsidRPr="000D3A13">
        <w:rPr>
          <w:rFonts w:ascii="ＭＳ 明朝" w:eastAsia="ＭＳ 明朝" w:hAnsi="ＭＳ 明朝" w:hint="eastAsia"/>
          <w:sz w:val="18"/>
          <w:szCs w:val="18"/>
          <w:lang w:eastAsia="ja-JP"/>
        </w:rPr>
        <w:t xml:space="preserve"> </w:t>
      </w:r>
      <w:r w:rsidR="003672B8" w:rsidRPr="000D3A13">
        <w:rPr>
          <w:rFonts w:ascii="ＭＳ 明朝" w:eastAsia="ＭＳ 明朝" w:hAnsi="ＭＳ 明朝"/>
          <w:sz w:val="18"/>
          <w:szCs w:val="18"/>
          <w:lang w:eastAsia="ja-JP"/>
        </w:rPr>
        <w:t>Early Childhood Care and Education</w:t>
      </w:r>
      <w:r w:rsidRPr="000D3A13">
        <w:rPr>
          <w:rFonts w:ascii="ＭＳ 明朝" w:eastAsia="ＭＳ 明朝" w:hAnsi="ＭＳ 明朝"/>
          <w:sz w:val="20"/>
          <w:szCs w:val="20"/>
          <w:lang w:eastAsia="ja-JP"/>
        </w:rPr>
        <w:t>）プログラムにアクセスし、有意義に参加できることを保証するものである。AIM、</w:t>
      </w:r>
      <w:hyperlink r:id="rId630" w:history="1">
        <w:r w:rsidRPr="00497AE2">
          <w:rPr>
            <w:rStyle w:val="ab"/>
            <w:rFonts w:ascii="ＭＳ 明朝" w:eastAsia="ＭＳ 明朝" w:hAnsi="ＭＳ 明朝"/>
            <w:color w:val="0070C0"/>
            <w:sz w:val="20"/>
            <w:szCs w:val="20"/>
            <w:lang w:eastAsia="ja-JP"/>
          </w:rPr>
          <w:t>アクセス・インクルージョン・モデル。</w:t>
        </w:r>
      </w:hyperlink>
      <w:r w:rsidRPr="000D3A13">
        <w:rPr>
          <w:rFonts w:ascii="ＭＳ 明朝" w:eastAsia="ＭＳ 明朝" w:hAnsi="ＭＳ 明朝"/>
          <w:sz w:val="20"/>
          <w:szCs w:val="20"/>
          <w:lang w:eastAsia="ja-JP"/>
        </w:rPr>
        <w:t>子ども・障害者・平等省、</w:t>
      </w:r>
      <w:hyperlink r:id="rId631" w:history="1">
        <w:r w:rsidRPr="00497AE2">
          <w:rPr>
            <w:rStyle w:val="ab"/>
            <w:rFonts w:ascii="ＭＳ 明朝" w:eastAsia="ＭＳ 明朝" w:hAnsi="ＭＳ 明朝"/>
            <w:color w:val="0070C0"/>
            <w:sz w:val="20"/>
            <w:szCs w:val="20"/>
            <w:lang w:eastAsia="ja-JP"/>
          </w:rPr>
          <w:t>アクセス・インクルージョン・モデル（AIM）3年目終了時評価</w:t>
        </w:r>
      </w:hyperlink>
      <w:r w:rsidRPr="000D3A13">
        <w:rPr>
          <w:rFonts w:ascii="ＭＳ 明朝" w:eastAsia="ＭＳ 明朝" w:hAnsi="ＭＳ 明朝"/>
          <w:sz w:val="20"/>
          <w:szCs w:val="20"/>
          <w:lang w:eastAsia="ja-JP"/>
        </w:rPr>
        <w:t>（2024年）。ESRI</w:t>
      </w:r>
      <w:r w:rsidR="006574F2" w:rsidRPr="000D3A13">
        <w:rPr>
          <w:rFonts w:ascii="ＭＳ 明朝" w:eastAsia="ＭＳ 明朝" w:hAnsi="ＭＳ 明朝" w:hint="eastAsia"/>
          <w:sz w:val="20"/>
          <w:szCs w:val="20"/>
          <w:lang w:eastAsia="ja-JP"/>
        </w:rPr>
        <w:t>（</w:t>
      </w:r>
      <w:r w:rsidR="006574F2" w:rsidRPr="000D3A13">
        <w:rPr>
          <w:rFonts w:ascii="ＭＳ 明朝" w:eastAsia="ＭＳ 明朝" w:hAnsi="ＭＳ 明朝"/>
          <w:sz w:val="18"/>
          <w:szCs w:val="18"/>
          <w:lang w:eastAsia="ja-JP"/>
        </w:rPr>
        <w:t>Economic and Social Research Institute</w:t>
      </w:r>
      <w:r w:rsidR="006574F2" w:rsidRPr="000D3A13">
        <w:rPr>
          <w:rFonts w:ascii="ＭＳ 明朝" w:eastAsia="ＭＳ 明朝" w:hAnsi="ＭＳ 明朝" w:hint="eastAsia"/>
          <w:sz w:val="20"/>
          <w:szCs w:val="20"/>
          <w:lang w:eastAsia="ja-JP"/>
        </w:rPr>
        <w:t xml:space="preserve">　</w:t>
      </w:r>
      <w:r w:rsidR="006574F2" w:rsidRPr="000D3A13">
        <w:rPr>
          <w:rFonts w:ascii="ＭＳ 明朝" w:eastAsia="ＭＳ 明朝" w:hAnsi="ＭＳ 明朝"/>
          <w:sz w:val="20"/>
          <w:szCs w:val="20"/>
          <w:lang w:eastAsia="ja-JP"/>
        </w:rPr>
        <w:t>経済社会研究所</w:t>
      </w:r>
      <w:r w:rsidR="006574F2" w:rsidRPr="000D3A13">
        <w:rPr>
          <w:rFonts w:ascii="ＭＳ 明朝" w:eastAsia="ＭＳ 明朝" w:hAnsi="ＭＳ 明朝" w:hint="eastAsia"/>
          <w:sz w:val="20"/>
          <w:szCs w:val="20"/>
          <w:lang w:eastAsia="ja-JP"/>
        </w:rPr>
        <w:t>）</w:t>
      </w:r>
      <w:r w:rsidRPr="000D3A13">
        <w:rPr>
          <w:rFonts w:ascii="ＭＳ 明朝" w:eastAsia="ＭＳ 明朝" w:hAnsi="ＭＳ 明朝"/>
          <w:sz w:val="20"/>
          <w:szCs w:val="20"/>
          <w:lang w:eastAsia="ja-JP"/>
        </w:rPr>
        <w:t>、</w:t>
      </w:r>
      <w:hyperlink r:id="rId632" w:history="1">
        <w:r w:rsidRPr="00497AE2">
          <w:rPr>
            <w:rStyle w:val="ab"/>
            <w:rFonts w:ascii="ＭＳ 明朝" w:eastAsia="ＭＳ 明朝" w:hAnsi="ＭＳ 明朝"/>
            <w:color w:val="0070C0"/>
            <w:sz w:val="20"/>
            <w:szCs w:val="20"/>
            <w:lang w:eastAsia="ja-JP"/>
          </w:rPr>
          <w:t>アイルランドにおける小児障害およびAIMプログラムの提供の測定</w:t>
        </w:r>
      </w:hyperlink>
      <w:r w:rsidRPr="000D3A13">
        <w:rPr>
          <w:rFonts w:ascii="ＭＳ 明朝" w:eastAsia="ＭＳ 明朝" w:hAnsi="ＭＳ 明朝"/>
          <w:sz w:val="20"/>
          <w:szCs w:val="20"/>
          <w:lang w:eastAsia="ja-JP"/>
        </w:rPr>
        <w:t xml:space="preserve"> (2021)。しかし、AIMから承認されたレベルの支援を受けることは困難で長いプロセスとなり、特定の教育ニーズを持つ障害児に対する早期介入を遅らせる可能性があることが明らかになってい</w:t>
      </w:r>
      <w:r w:rsidRPr="000D3A13">
        <w:rPr>
          <w:rFonts w:ascii="ＭＳ 明朝" w:eastAsia="ＭＳ 明朝" w:hAnsi="ＭＳ 明朝" w:hint="eastAsia"/>
          <w:sz w:val="20"/>
          <w:szCs w:val="20"/>
          <w:lang w:eastAsia="ja-JP"/>
        </w:rPr>
        <w:t>る</w:t>
      </w:r>
      <w:r w:rsidRPr="000D3A13">
        <w:rPr>
          <w:rFonts w:ascii="ＭＳ 明朝" w:eastAsia="ＭＳ 明朝" w:hAnsi="ＭＳ 明朝"/>
          <w:sz w:val="20"/>
          <w:szCs w:val="20"/>
          <w:lang w:eastAsia="ja-JP"/>
        </w:rPr>
        <w:t>。AIM</w:t>
      </w:r>
      <w:r w:rsidR="00383BF9" w:rsidRPr="000D3A13">
        <w:rPr>
          <w:rFonts w:ascii="ＭＳ 明朝" w:eastAsia="ＭＳ 明朝" w:hAnsi="ＭＳ 明朝" w:hint="eastAsia"/>
          <w:sz w:val="20"/>
          <w:szCs w:val="20"/>
          <w:lang w:eastAsia="ja-JP"/>
        </w:rPr>
        <w:t>の早期教育</w:t>
      </w:r>
      <w:r w:rsidRPr="000D3A13">
        <w:rPr>
          <w:rFonts w:ascii="ＭＳ 明朝" w:eastAsia="ＭＳ 明朝" w:hAnsi="ＭＳ 明朝"/>
          <w:sz w:val="20"/>
          <w:szCs w:val="20"/>
          <w:lang w:eastAsia="ja-JP"/>
        </w:rPr>
        <w:t>専門家による訪問頻度の低さ、支援の拒否、資源の不足、実践者に対する研修の欠如などの問題が指摘されてい</w:t>
      </w:r>
      <w:r w:rsidRPr="000D3A13">
        <w:rPr>
          <w:rFonts w:ascii="ＭＳ 明朝" w:eastAsia="ＭＳ 明朝" w:hAnsi="ＭＳ 明朝" w:hint="eastAsia"/>
          <w:sz w:val="20"/>
          <w:szCs w:val="20"/>
          <w:lang w:eastAsia="ja-JP"/>
        </w:rPr>
        <w:t>る</w:t>
      </w:r>
      <w:r w:rsidRPr="000D3A13">
        <w:rPr>
          <w:rFonts w:ascii="ＭＳ 明朝" w:eastAsia="ＭＳ 明朝" w:hAnsi="ＭＳ 明朝"/>
          <w:sz w:val="20"/>
          <w:szCs w:val="20"/>
          <w:lang w:eastAsia="ja-JP"/>
        </w:rPr>
        <w:t>。</w:t>
      </w:r>
      <w:r w:rsidR="00383BF9" w:rsidRPr="000D3A13">
        <w:rPr>
          <w:rFonts w:ascii="ＭＳ 明朝" w:eastAsia="ＭＳ 明朝" w:hAnsi="ＭＳ 明朝"/>
          <w:sz w:val="20"/>
          <w:szCs w:val="20"/>
          <w:lang w:eastAsia="ja-JP"/>
        </w:rPr>
        <w:t>欧州幼児教育研究ジャーナル</w:t>
      </w:r>
      <w:r w:rsidR="00383BF9" w:rsidRPr="000D3A13">
        <w:rPr>
          <w:rFonts w:ascii="ＭＳ 明朝" w:eastAsia="ＭＳ 明朝" w:hAnsi="ＭＳ 明朝" w:hint="eastAsia"/>
          <w:sz w:val="20"/>
          <w:szCs w:val="20"/>
          <w:lang w:eastAsia="ja-JP"/>
        </w:rPr>
        <w:t>（</w:t>
      </w:r>
      <w:r w:rsidRPr="000D3A13">
        <w:rPr>
          <w:rFonts w:ascii="ＭＳ 明朝" w:eastAsia="ＭＳ 明朝" w:hAnsi="ＭＳ 明朝"/>
          <w:sz w:val="18"/>
          <w:szCs w:val="18"/>
          <w:lang w:eastAsia="ja-JP"/>
        </w:rPr>
        <w:t>European Early Childhood Education Research Journal</w:t>
      </w:r>
      <w:r w:rsidR="00383BF9" w:rsidRPr="000D3A13">
        <w:rPr>
          <w:rFonts w:ascii="ＭＳ 明朝" w:eastAsia="ＭＳ 明朝" w:hAnsi="ＭＳ 明朝" w:hint="eastAsia"/>
          <w:sz w:val="20"/>
          <w:szCs w:val="20"/>
          <w:lang w:eastAsia="ja-JP"/>
        </w:rPr>
        <w:t>）掲載</w:t>
      </w:r>
      <w:r w:rsidRPr="000D3A13">
        <w:rPr>
          <w:rFonts w:ascii="ＭＳ 明朝" w:eastAsia="ＭＳ 明朝" w:hAnsi="ＭＳ 明朝"/>
          <w:sz w:val="20"/>
          <w:szCs w:val="20"/>
          <w:lang w:eastAsia="ja-JP"/>
        </w:rPr>
        <w:t>、J. ロバーツ、P. キャラハン</w:t>
      </w:r>
      <w:r w:rsidR="00383BF9" w:rsidRPr="000D3A13">
        <w:rPr>
          <w:rFonts w:ascii="ＭＳ 明朝" w:eastAsia="ＭＳ 明朝" w:hAnsi="ＭＳ 明朝" w:hint="eastAsia"/>
          <w:sz w:val="20"/>
          <w:szCs w:val="20"/>
          <w:lang w:eastAsia="ja-JP"/>
        </w:rPr>
        <w:t>（</w:t>
      </w:r>
      <w:r w:rsidR="00383BF9" w:rsidRPr="000D3A13">
        <w:rPr>
          <w:rFonts w:ascii="ＭＳ 明朝" w:eastAsia="ＭＳ 明朝" w:hAnsi="ＭＳ 明朝"/>
          <w:sz w:val="18"/>
          <w:szCs w:val="18"/>
          <w:lang w:eastAsia="ja-JP"/>
        </w:rPr>
        <w:t>J. Roberts &amp; P. Callaghan</w:t>
      </w:r>
      <w:r w:rsidR="00383BF9" w:rsidRPr="000D3A13">
        <w:rPr>
          <w:rFonts w:ascii="ＭＳ 明朝" w:eastAsia="ＭＳ 明朝" w:hAnsi="ＭＳ 明朝" w:hint="eastAsia"/>
          <w:sz w:val="20"/>
          <w:szCs w:val="20"/>
          <w:lang w:eastAsia="ja-JP"/>
        </w:rPr>
        <w:t>）</w:t>
      </w:r>
      <w:r w:rsidRPr="000D3A13">
        <w:rPr>
          <w:rFonts w:ascii="ＭＳ 明朝" w:eastAsia="ＭＳ 明朝" w:hAnsi="ＭＳ 明朝"/>
          <w:sz w:val="20"/>
          <w:szCs w:val="20"/>
          <w:lang w:eastAsia="ja-JP"/>
        </w:rPr>
        <w:t>、</w:t>
      </w:r>
      <w:hyperlink r:id="rId633" w:history="1">
        <w:r w:rsidRPr="00497AE2">
          <w:rPr>
            <w:rStyle w:val="ab"/>
            <w:rFonts w:ascii="ＭＳ 明朝" w:eastAsia="ＭＳ 明朝" w:hAnsi="ＭＳ 明朝"/>
            <w:color w:val="0070C0"/>
            <w:sz w:val="20"/>
            <w:szCs w:val="20"/>
            <w:lang w:eastAsia="ja-JP"/>
          </w:rPr>
          <w:t>インクルージョンは理想だが、現実はどうなのか？</w:t>
        </w:r>
        <w:r w:rsidR="002F02E7" w:rsidRPr="00497AE2">
          <w:rPr>
            <w:rStyle w:val="ab"/>
            <w:rFonts w:ascii="ＭＳ 明朝" w:eastAsia="ＭＳ 明朝" w:hAnsi="ＭＳ 明朝" w:hint="eastAsia"/>
            <w:color w:val="0070C0"/>
            <w:sz w:val="20"/>
            <w:szCs w:val="20"/>
            <w:lang w:eastAsia="ja-JP"/>
          </w:rPr>
          <w:t xml:space="preserve"> </w:t>
        </w:r>
        <w:r w:rsidRPr="00497AE2">
          <w:rPr>
            <w:rStyle w:val="ab"/>
            <w:rFonts w:ascii="ＭＳ 明朝" w:eastAsia="ＭＳ 明朝" w:hAnsi="ＭＳ 明朝"/>
            <w:color w:val="0070C0"/>
            <w:sz w:val="20"/>
            <w:szCs w:val="20"/>
            <w:lang w:eastAsia="ja-JP"/>
          </w:rPr>
          <w:t>アイルランドの就学前教育におけるアクセス・インクルージョン・モデルに関する就学前教育実践者の認識</w:t>
        </w:r>
      </w:hyperlink>
      <w:r w:rsidRPr="000D3A13">
        <w:rPr>
          <w:rFonts w:ascii="ＭＳ 明朝" w:eastAsia="ＭＳ 明朝" w:hAnsi="ＭＳ 明朝"/>
          <w:sz w:val="20"/>
          <w:szCs w:val="20"/>
          <w:lang w:eastAsia="ja-JP"/>
        </w:rPr>
        <w:t xml:space="preserve"> (2021)。IHREC、</w:t>
      </w:r>
      <w:hyperlink r:id="rId634" w:history="1">
        <w:r w:rsidRPr="00497AE2">
          <w:rPr>
            <w:rStyle w:val="ab"/>
            <w:rFonts w:ascii="ＭＳ 明朝" w:eastAsia="ＭＳ 明朝" w:hAnsi="ＭＳ 明朝"/>
            <w:color w:val="0070C0"/>
            <w:sz w:val="20"/>
            <w:szCs w:val="20"/>
            <w:lang w:eastAsia="ja-JP"/>
          </w:rPr>
          <w:t>アイルランドと</w:t>
        </w:r>
        <w:r w:rsidR="004936D3" w:rsidRPr="00497AE2">
          <w:rPr>
            <w:rStyle w:val="ab"/>
            <w:rFonts w:ascii="ＭＳ 明朝" w:eastAsia="ＭＳ 明朝" w:hAnsi="ＭＳ 明朝"/>
            <w:color w:val="0070C0"/>
            <w:sz w:val="20"/>
            <w:szCs w:val="20"/>
            <w:lang w:eastAsia="ja-JP"/>
          </w:rPr>
          <w:t>、</w:t>
        </w:r>
        <w:r w:rsidRPr="00497AE2">
          <w:rPr>
            <w:rStyle w:val="ab"/>
            <w:rFonts w:ascii="ＭＳ 明朝" w:eastAsia="ＭＳ 明朝" w:hAnsi="ＭＳ 明朝"/>
            <w:color w:val="0070C0"/>
            <w:sz w:val="20"/>
            <w:szCs w:val="20"/>
            <w:lang w:eastAsia="ja-JP"/>
          </w:rPr>
          <w:t>子どもの権利</w:t>
        </w:r>
      </w:hyperlink>
      <w:r w:rsidRPr="000D3A13">
        <w:rPr>
          <w:rFonts w:ascii="ＭＳ 明朝" w:eastAsia="ＭＳ 明朝" w:hAnsi="ＭＳ 明朝"/>
          <w:sz w:val="20"/>
          <w:szCs w:val="20"/>
          <w:lang w:eastAsia="ja-JP"/>
        </w:rPr>
        <w:t xml:space="preserve"> (2022)p.64。</w:t>
      </w:r>
    </w:p>
  </w:footnote>
  <w:footnote w:id="349">
    <w:p w14:paraId="519A03D5" w14:textId="2E9FBB31"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hyperlink r:id="rId635" w:history="1">
        <w:r w:rsidRPr="00497AE2">
          <w:rPr>
            <w:rStyle w:val="ab"/>
            <w:rFonts w:ascii="ＭＳ 明朝" w:hAnsi="ＭＳ 明朝"/>
            <w:color w:val="0070C0"/>
            <w:lang w:val="en-GB"/>
          </w:rPr>
          <w:t>アイルランド人権</w:t>
        </w:r>
        <w:r w:rsidR="001D2B3D" w:rsidRPr="00497AE2">
          <w:rPr>
            <w:rStyle w:val="ab"/>
            <w:rFonts w:ascii="ＭＳ 明朝" w:hAnsi="ＭＳ 明朝" w:hint="eastAsia"/>
            <w:color w:val="0070C0"/>
            <w:lang w:val="en-GB"/>
          </w:rPr>
          <w:t>・平等</w:t>
        </w:r>
        <w:r w:rsidRPr="00497AE2">
          <w:rPr>
            <w:rStyle w:val="ab"/>
            <w:rFonts w:ascii="ＭＳ 明朝" w:hAnsi="ＭＳ 明朝"/>
            <w:color w:val="0070C0"/>
            <w:lang w:val="en-GB"/>
          </w:rPr>
          <w:t>委員会</w:t>
        </w:r>
      </w:hyperlink>
      <w:r w:rsidRPr="000D3A13">
        <w:rPr>
          <w:rFonts w:ascii="ＭＳ 明朝" w:hAnsi="ＭＳ 明朝"/>
        </w:rPr>
        <w:t>（IHREC）、</w:t>
      </w:r>
      <w:hyperlink r:id="rId636" w:history="1">
        <w:r w:rsidRPr="00497AE2">
          <w:rPr>
            <w:rStyle w:val="ab"/>
            <w:rFonts w:ascii="ＭＳ 明朝" w:hAnsi="ＭＳ 明朝"/>
            <w:color w:val="0070C0"/>
            <w:lang w:val="en-GB"/>
          </w:rPr>
          <w:t>アイルランド</w:t>
        </w:r>
        <w:r w:rsidR="001D2B3D" w:rsidRPr="00497AE2">
          <w:rPr>
            <w:rStyle w:val="ab"/>
            <w:rFonts w:ascii="ＭＳ 明朝" w:hAnsi="ＭＳ 明朝" w:hint="eastAsia"/>
            <w:color w:val="0070C0"/>
            <w:lang w:val="en-GB"/>
          </w:rPr>
          <w:t>と、</w:t>
        </w:r>
        <w:r w:rsidRPr="00497AE2">
          <w:rPr>
            <w:rStyle w:val="ab"/>
            <w:rFonts w:ascii="ＭＳ 明朝" w:hAnsi="ＭＳ 明朝"/>
            <w:color w:val="0070C0"/>
            <w:lang w:val="en-GB"/>
          </w:rPr>
          <w:t>経済的・社会的・文化的権利に関する国際規約</w:t>
        </w:r>
        <w:r w:rsidR="00E6336A" w:rsidRPr="00497AE2">
          <w:rPr>
            <w:rStyle w:val="ab"/>
            <w:rFonts w:ascii="ＭＳ 明朝" w:hAnsi="ＭＳ 明朝" w:hint="eastAsia"/>
            <w:color w:val="0070C0"/>
            <w:lang w:val="en-GB"/>
          </w:rPr>
          <w:t>、</w:t>
        </w:r>
        <w:r w:rsidR="001D2B3D" w:rsidRPr="00497AE2">
          <w:rPr>
            <w:rStyle w:val="ab"/>
            <w:rFonts w:ascii="ＭＳ 明朝" w:hAnsi="ＭＳ 明朝"/>
            <w:color w:val="0070C0"/>
            <w:lang w:val="en-GB"/>
          </w:rPr>
          <w:t>アイルランド第4回定期報告書に関する</w:t>
        </w:r>
        <w:r w:rsidRPr="00497AE2">
          <w:rPr>
            <w:rStyle w:val="ab"/>
            <w:rFonts w:ascii="ＭＳ 明朝" w:hAnsi="ＭＳ 明朝"/>
            <w:color w:val="0070C0"/>
            <w:lang w:val="en-GB"/>
          </w:rPr>
          <w:t>経済的・社会的・文化的権利委員会への</w:t>
        </w:r>
      </w:hyperlink>
      <w:r w:rsidR="004A429C" w:rsidRPr="00EE5FD0">
        <w:rPr>
          <w:rFonts w:hint="eastAsia"/>
          <w:color w:val="0070C0"/>
          <w:u w:val="single"/>
        </w:rPr>
        <w:t>提出文書</w:t>
      </w:r>
      <w:r w:rsidRPr="000D3A13">
        <w:rPr>
          <w:rFonts w:ascii="ＭＳ 明朝" w:hAnsi="ＭＳ 明朝"/>
          <w:lang w:val="en-GB"/>
        </w:rPr>
        <w:t>（2024年）pp.123-130</w:t>
      </w:r>
      <w:r w:rsidR="00C73FF9" w:rsidRPr="000D3A13">
        <w:rPr>
          <w:rFonts w:ascii="ＭＳ 明朝" w:hAnsi="ＭＳ 明朝" w:hint="eastAsia"/>
          <w:lang w:val="en-GB"/>
        </w:rPr>
        <w:t>。</w:t>
      </w:r>
      <w:r w:rsidRPr="000D3A13">
        <w:rPr>
          <w:rFonts w:ascii="ＭＳ 明朝" w:hAnsi="ＭＳ 明朝"/>
        </w:rPr>
        <w:t>アイルランド議会、障害者問題</w:t>
      </w:r>
      <w:r w:rsidR="001D2B3D" w:rsidRPr="000D3A13">
        <w:rPr>
          <w:rFonts w:ascii="ＭＳ 明朝" w:hAnsi="ＭＳ 明朝"/>
        </w:rPr>
        <w:t>合同議会</w:t>
      </w:r>
      <w:r w:rsidRPr="000D3A13">
        <w:rPr>
          <w:rFonts w:ascii="ＭＳ 明朝" w:hAnsi="ＭＳ 明朝"/>
        </w:rPr>
        <w:t>委員会、</w:t>
      </w:r>
      <w:hyperlink r:id="rId637" w:history="1">
        <w:r w:rsidRPr="00497AE2">
          <w:rPr>
            <w:rStyle w:val="ab"/>
            <w:rFonts w:ascii="ＭＳ 明朝" w:hAnsi="ＭＳ 明朝"/>
            <w:color w:val="0070C0"/>
          </w:rPr>
          <w:t>国連障害者権利条約との国内法調和に向けて</w:t>
        </w:r>
      </w:hyperlink>
      <w:r w:rsidRPr="000D3A13">
        <w:rPr>
          <w:rFonts w:ascii="ＭＳ 明朝" w:hAnsi="ＭＳ 明朝"/>
        </w:rPr>
        <w:t>（2024年）p.105。</w:t>
      </w:r>
    </w:p>
  </w:footnote>
  <w:footnote w:id="350">
    <w:p w14:paraId="1C91F4F2" w14:textId="18975833"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例えば、2024年のHSE</w:t>
      </w:r>
      <w:r w:rsidR="00596923" w:rsidRPr="000D3A13">
        <w:rPr>
          <w:rFonts w:ascii="ＭＳ 明朝" w:hAnsi="ＭＳ 明朝"/>
        </w:rPr>
        <w:t>（保健サービス執行機関）</w:t>
      </w:r>
      <w:r w:rsidRPr="000D3A13">
        <w:rPr>
          <w:rFonts w:ascii="ＭＳ 明朝" w:hAnsi="ＭＳ 明朝"/>
        </w:rPr>
        <w:t>データは、全国的にHSEが雇用する医療支援アシスタントの数が減少したことを記録している。</w:t>
      </w:r>
      <w:r w:rsidR="00EA4117" w:rsidRPr="000D3A13">
        <w:rPr>
          <w:rFonts w:ascii="ＭＳ 明朝" w:hAnsi="ＭＳ 明朝"/>
        </w:rPr>
        <w:t>サービス・産業・専門職・技術労働組合</w:t>
      </w:r>
      <w:r w:rsidR="00EA4117" w:rsidRPr="000D3A13">
        <w:rPr>
          <w:rFonts w:ascii="ＭＳ 明朝" w:hAnsi="ＭＳ 明朝" w:hint="eastAsia"/>
        </w:rPr>
        <w:t>（</w:t>
      </w:r>
      <w:r w:rsidRPr="000D3A13">
        <w:rPr>
          <w:rFonts w:ascii="ＭＳ 明朝" w:hAnsi="ＭＳ 明朝"/>
        </w:rPr>
        <w:t>SIPTU</w:t>
      </w:r>
      <w:r w:rsidR="00EA4117" w:rsidRPr="000D3A13">
        <w:rPr>
          <w:rFonts w:ascii="ＭＳ 明朝" w:hAnsi="ＭＳ 明朝" w:hint="eastAsia"/>
        </w:rPr>
        <w:t>）、</w:t>
      </w:r>
      <w:hyperlink r:id="rId638" w:history="1">
        <w:r w:rsidR="00D96824" w:rsidRPr="00497AE2">
          <w:rPr>
            <w:rStyle w:val="ab"/>
            <w:rFonts w:ascii="ＭＳ 明朝" w:hAnsi="ＭＳ 明朝"/>
            <w:color w:val="0070C0"/>
          </w:rPr>
          <w:t>スロンチャケア</w:t>
        </w:r>
        <w:r w:rsidRPr="00497AE2">
          <w:rPr>
            <w:rStyle w:val="ab"/>
            <w:rFonts w:ascii="ＭＳ 明朝" w:hAnsi="ＭＳ 明朝"/>
            <w:color w:val="0070C0"/>
          </w:rPr>
          <w:t>進捗報告書－記録的な投資、しかし誰のためのものか？</w:t>
        </w:r>
      </w:hyperlink>
      <w:r w:rsidRPr="000D3A13">
        <w:rPr>
          <w:rFonts w:ascii="ＭＳ 明朝" w:hAnsi="ＭＳ 明朝"/>
        </w:rPr>
        <w:t>（2024年）。</w:t>
      </w:r>
      <w:r w:rsidR="00F973A2" w:rsidRPr="000D3A13">
        <w:rPr>
          <w:rFonts w:ascii="ＭＳ 明朝" w:hAnsi="ＭＳ 明朝" w:hint="eastAsia"/>
        </w:rPr>
        <w:t>我々は、</w:t>
      </w:r>
      <w:r w:rsidRPr="000D3A13">
        <w:rPr>
          <w:rFonts w:ascii="ＭＳ 明朝" w:hAnsi="ＭＳ 明朝"/>
        </w:rPr>
        <w:t>2025年5月に発表された「ユニバーサル・ヘルスケアへの道－</w:t>
      </w:r>
      <w:r w:rsidR="003933FD" w:rsidRPr="000D3A13">
        <w:rPr>
          <w:rFonts w:ascii="ＭＳ 明朝" w:hAnsi="ＭＳ 明朝"/>
        </w:rPr>
        <w:t>スロンチャケア</w:t>
      </w:r>
      <w:r w:rsidR="008F394D" w:rsidRPr="000D3A13">
        <w:rPr>
          <w:rFonts w:ascii="ＭＳ 明朝" w:hAnsi="ＭＳ 明朝"/>
        </w:rPr>
        <w:t>＆</w:t>
      </w:r>
      <w:r w:rsidRPr="000D3A13">
        <w:rPr>
          <w:rFonts w:ascii="ＭＳ 明朝" w:hAnsi="ＭＳ 明朝"/>
        </w:rPr>
        <w:t>政府プログラム</w:t>
      </w:r>
      <w:r w:rsidR="003933FD" w:rsidRPr="000D3A13">
        <w:rPr>
          <w:rFonts w:ascii="ＭＳ 明朝" w:hAnsi="ＭＳ 明朝"/>
        </w:rPr>
        <w:t>2025+</w:t>
      </w:r>
      <w:r w:rsidRPr="000D3A13">
        <w:rPr>
          <w:rFonts w:ascii="ＭＳ 明朝" w:hAnsi="ＭＳ 明朝"/>
        </w:rPr>
        <w:t>（</w:t>
      </w:r>
      <w:r w:rsidR="003933FD" w:rsidRPr="000D3A13">
        <w:rPr>
          <w:rFonts w:ascii="ＭＳ 明朝" w:hAnsi="ＭＳ 明朝"/>
        </w:rPr>
        <w:t xml:space="preserve">Sláintecare </w:t>
      </w:r>
      <w:r w:rsidRPr="000D3A13">
        <w:rPr>
          <w:rFonts w:ascii="ＭＳ 明朝" w:hAnsi="ＭＳ 明朝"/>
        </w:rPr>
        <w:t>2025+）」</w:t>
      </w:r>
      <w:r w:rsidR="00F973A2" w:rsidRPr="000D3A13">
        <w:rPr>
          <w:rFonts w:ascii="ＭＳ 明朝" w:hAnsi="ＭＳ 明朝" w:hint="eastAsia"/>
        </w:rPr>
        <w:t>に注目</w:t>
      </w:r>
      <w:r w:rsidRPr="000D3A13">
        <w:rPr>
          <w:rFonts w:ascii="ＭＳ 明朝" w:hAnsi="ＭＳ 明朝" w:hint="eastAsia"/>
        </w:rPr>
        <w:t>しており</w:t>
      </w:r>
      <w:r w:rsidRPr="000D3A13">
        <w:rPr>
          <w:rFonts w:ascii="ＭＳ 明朝" w:hAnsi="ＭＳ 明朝"/>
        </w:rPr>
        <w:t>、政府</w:t>
      </w:r>
      <w:r w:rsidRPr="000D3A13">
        <w:rPr>
          <w:rFonts w:ascii="ＭＳ 明朝" w:hAnsi="ＭＳ 明朝" w:hint="eastAsia"/>
        </w:rPr>
        <w:t>の</w:t>
      </w:r>
      <w:r w:rsidRPr="000D3A13">
        <w:rPr>
          <w:rFonts w:ascii="ＭＳ 明朝" w:hAnsi="ＭＳ 明朝"/>
        </w:rPr>
        <w:t>サービス品質の向上とケア待機時間の短縮に取り組む姿勢を歓迎する。保健省、</w:t>
      </w:r>
      <w:hyperlink r:id="rId639" w:history="1">
        <w:r w:rsidR="003933FD" w:rsidRPr="00497AE2">
          <w:rPr>
            <w:rStyle w:val="ab"/>
            <w:rFonts w:ascii="ＭＳ 明朝" w:hAnsi="ＭＳ 明朝"/>
            <w:color w:val="0070C0"/>
          </w:rPr>
          <w:t>スロンチャケア</w:t>
        </w:r>
        <w:r w:rsidRPr="00497AE2">
          <w:rPr>
            <w:rStyle w:val="ab"/>
            <w:rFonts w:ascii="ＭＳ 明朝" w:hAnsi="ＭＳ 明朝"/>
            <w:color w:val="0070C0"/>
          </w:rPr>
          <w:t>＆政府プログラム2025+（</w:t>
        </w:r>
        <w:r w:rsidR="003933FD" w:rsidRPr="00497AE2">
          <w:rPr>
            <w:rStyle w:val="ab"/>
            <w:rFonts w:ascii="ＭＳ 明朝" w:hAnsi="ＭＳ 明朝"/>
            <w:color w:val="0070C0"/>
          </w:rPr>
          <w:t xml:space="preserve">Sláintecare </w:t>
        </w:r>
        <w:r w:rsidRPr="00497AE2">
          <w:rPr>
            <w:rStyle w:val="ab"/>
            <w:rFonts w:ascii="ＭＳ 明朝" w:hAnsi="ＭＳ 明朝"/>
            <w:color w:val="0070C0"/>
          </w:rPr>
          <w:t>2025+）」を発表</w:t>
        </w:r>
      </w:hyperlink>
      <w:r w:rsidRPr="000D3A13">
        <w:rPr>
          <w:rFonts w:ascii="ＭＳ 明朝" w:hAnsi="ＭＳ 明朝"/>
        </w:rPr>
        <w:t>（2025年）。</w:t>
      </w:r>
    </w:p>
    <w:p w14:paraId="02E35D09" w14:textId="14250E6C" w:rsidR="00D96824" w:rsidRPr="000D3A13" w:rsidRDefault="00D96824" w:rsidP="00D96824">
      <w:pPr>
        <w:pStyle w:val="af5"/>
        <w:spacing w:before="0" w:afterLines="50" w:after="120" w:line="240" w:lineRule="exact"/>
        <w:rPr>
          <w:rFonts w:ascii="ＭＳ 明朝" w:hAnsi="ＭＳ 明朝"/>
          <w:sz w:val="18"/>
          <w:szCs w:val="18"/>
        </w:rPr>
      </w:pPr>
      <w:r w:rsidRPr="000D3A13">
        <w:rPr>
          <w:rFonts w:ascii="ＭＳ 明朝" w:hAnsi="ＭＳ 明朝" w:hint="eastAsia"/>
          <w:sz w:val="18"/>
          <w:szCs w:val="18"/>
        </w:rPr>
        <w:t>（</w:t>
      </w:r>
      <w:r w:rsidRPr="000D3A13">
        <w:rPr>
          <w:rFonts w:ascii="ＭＳ 明朝" w:hAnsi="ＭＳ 明朝"/>
          <w:sz w:val="18"/>
          <w:szCs w:val="18"/>
        </w:rPr>
        <w:t>SIPTU</w:t>
      </w:r>
      <w:r w:rsidRPr="000D3A13">
        <w:rPr>
          <w:rFonts w:ascii="ＭＳ 明朝" w:hAnsi="ＭＳ 明朝" w:hint="eastAsia"/>
          <w:sz w:val="18"/>
          <w:szCs w:val="18"/>
        </w:rPr>
        <w:t>は、</w:t>
      </w:r>
      <w:r w:rsidRPr="000D3A13">
        <w:rPr>
          <w:rFonts w:ascii="ＭＳ 明朝" w:hAnsi="ＭＳ 明朝"/>
          <w:sz w:val="18"/>
          <w:szCs w:val="18"/>
        </w:rPr>
        <w:t>Services, Industrial, Professional and Technical Union　サービス・産業・専門職・技術労働組合</w:t>
      </w:r>
      <w:r w:rsidR="003933FD" w:rsidRPr="000D3A13">
        <w:rPr>
          <w:rFonts w:ascii="ＭＳ 明朝" w:hAnsi="ＭＳ 明朝" w:hint="eastAsia"/>
          <w:sz w:val="18"/>
          <w:szCs w:val="18"/>
        </w:rPr>
        <w:t>。</w:t>
      </w:r>
      <w:r w:rsidRPr="000D3A13">
        <w:rPr>
          <w:rFonts w:ascii="ＭＳ 明朝" w:hAnsi="ＭＳ 明朝"/>
          <w:sz w:val="18"/>
          <w:szCs w:val="18"/>
        </w:rPr>
        <w:t>アイルランド最大の労働組合</w:t>
      </w:r>
      <w:r w:rsidR="003933FD" w:rsidRPr="000D3A13">
        <w:rPr>
          <w:rFonts w:ascii="ＭＳ 明朝" w:hAnsi="ＭＳ 明朝" w:hint="eastAsia"/>
          <w:sz w:val="18"/>
          <w:szCs w:val="18"/>
        </w:rPr>
        <w:t>である。</w:t>
      </w:r>
      <w:r w:rsidRPr="000D3A13">
        <w:rPr>
          <w:rFonts w:ascii="ＭＳ 明朝" w:hAnsi="ＭＳ 明朝" w:hint="eastAsia"/>
          <w:sz w:val="18"/>
          <w:szCs w:val="18"/>
        </w:rPr>
        <w:t>）</w:t>
      </w:r>
    </w:p>
  </w:footnote>
  <w:footnote w:id="351">
    <w:p w14:paraId="266EB757" w14:textId="011F55C7"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i/>
          <w:iCs/>
        </w:rPr>
        <w:t>2014年IHREC法</w:t>
      </w:r>
      <w:r w:rsidRPr="000D3A13">
        <w:rPr>
          <w:rFonts w:ascii="ＭＳ 明朝" w:hAnsi="ＭＳ 明朝"/>
        </w:rPr>
        <w:t>第42条(1)</w:t>
      </w:r>
      <w:r w:rsidR="00BA55A0" w:rsidRPr="000D3A13">
        <w:rPr>
          <w:rFonts w:ascii="ＭＳ 明朝" w:hAnsi="ＭＳ 明朝" w:hint="eastAsia"/>
        </w:rPr>
        <w:t>（</w:t>
      </w:r>
      <w:r w:rsidR="00DB118B" w:rsidRPr="000D3A13">
        <w:rPr>
          <w:rFonts w:ascii="ＭＳ 明朝" w:hAnsi="ＭＳ 明朝" w:hint="eastAsia"/>
        </w:rPr>
        <w:t xml:space="preserve"> </w:t>
      </w:r>
      <w:r w:rsidR="00DB118B" w:rsidRPr="000D3A13">
        <w:rPr>
          <w:rFonts w:ascii="ＭＳ 明朝" w:hAnsi="ＭＳ 明朝"/>
        </w:rPr>
        <w:t>公共部門における平等および人権に関する義務</w:t>
      </w:r>
      <w:r w:rsidR="00DB118B" w:rsidRPr="000D3A13">
        <w:rPr>
          <w:rFonts w:ascii="ＭＳ 明朝" w:hAnsi="ＭＳ 明朝" w:hint="eastAsia"/>
        </w:rPr>
        <w:t xml:space="preserve"> </w:t>
      </w:r>
      <w:r w:rsidR="00BA55A0" w:rsidRPr="000D3A13">
        <w:rPr>
          <w:rFonts w:ascii="ＭＳ 明朝" w:hAnsi="ＭＳ 明朝"/>
        </w:rPr>
        <w:t>PSEHRD</w:t>
      </w:r>
      <w:r w:rsidR="00DB118B" w:rsidRPr="000D3A13">
        <w:rPr>
          <w:rFonts w:ascii="ＭＳ 明朝" w:hAnsi="ＭＳ 明朝" w:hint="eastAsia"/>
        </w:rPr>
        <w:t xml:space="preserve">: </w:t>
      </w:r>
      <w:r w:rsidR="00DB118B" w:rsidRPr="000D3A13">
        <w:rPr>
          <w:rFonts w:ascii="ＭＳ 明朝" w:hAnsi="ＭＳ 明朝"/>
        </w:rPr>
        <w:t>Public Sector Equality and Human Rights Duty</w:t>
      </w:r>
      <w:r w:rsidR="00DB118B" w:rsidRPr="000D3A13">
        <w:rPr>
          <w:rFonts w:ascii="ＭＳ 明朝" w:hAnsi="ＭＳ 明朝" w:hint="eastAsia"/>
        </w:rPr>
        <w:t>について規定。</w:t>
      </w:r>
      <w:r w:rsidR="00BA55A0" w:rsidRPr="000D3A13">
        <w:rPr>
          <w:rFonts w:ascii="ＭＳ 明朝" w:hAnsi="ＭＳ 明朝" w:hint="eastAsia"/>
        </w:rPr>
        <w:t>）</w:t>
      </w:r>
      <w:r w:rsidRPr="000D3A13">
        <w:rPr>
          <w:rFonts w:ascii="ＭＳ 明朝" w:hAnsi="ＭＳ 明朝"/>
        </w:rPr>
        <w:t>は、政策及びサービス</w:t>
      </w:r>
      <w:r w:rsidR="00D824DB" w:rsidRPr="000D3A13">
        <w:rPr>
          <w:rFonts w:ascii="ＭＳ 明朝" w:hAnsi="ＭＳ 明朝" w:hint="eastAsia"/>
        </w:rPr>
        <w:t>の策定の際に、</w:t>
      </w:r>
      <w:r w:rsidRPr="000D3A13">
        <w:rPr>
          <w:rFonts w:ascii="ＭＳ 明朝" w:hAnsi="ＭＳ 明朝"/>
        </w:rPr>
        <w:t>利用者</w:t>
      </w:r>
      <w:r w:rsidR="00D824DB" w:rsidRPr="000D3A13">
        <w:rPr>
          <w:rFonts w:ascii="ＭＳ 明朝" w:hAnsi="ＭＳ 明朝" w:hint="eastAsia"/>
        </w:rPr>
        <w:t>の要求へ</w:t>
      </w:r>
      <w:r w:rsidRPr="000D3A13">
        <w:rPr>
          <w:rFonts w:ascii="ＭＳ 明朝" w:hAnsi="ＭＳ 明朝"/>
        </w:rPr>
        <w:t>の理解</w:t>
      </w:r>
      <w:r w:rsidR="00D824DB" w:rsidRPr="000D3A13">
        <w:rPr>
          <w:rFonts w:ascii="ＭＳ 明朝" w:hAnsi="ＭＳ 明朝" w:hint="eastAsia"/>
        </w:rPr>
        <w:t>を</w:t>
      </w:r>
      <w:r w:rsidRPr="000D3A13">
        <w:rPr>
          <w:rFonts w:ascii="ＭＳ 明朝" w:hAnsi="ＭＳ 明朝"/>
        </w:rPr>
        <w:t>深</w:t>
      </w:r>
      <w:r w:rsidR="00D824DB" w:rsidRPr="000D3A13">
        <w:rPr>
          <w:rFonts w:ascii="ＭＳ 明朝" w:hAnsi="ＭＳ 明朝" w:hint="eastAsia"/>
        </w:rPr>
        <w:t>める</w:t>
      </w:r>
      <w:r w:rsidRPr="000D3A13">
        <w:rPr>
          <w:rFonts w:ascii="ＭＳ 明朝" w:hAnsi="ＭＳ 明朝"/>
        </w:rPr>
        <w:t>ため</w:t>
      </w:r>
      <w:r w:rsidR="00D824DB" w:rsidRPr="000D3A13">
        <w:rPr>
          <w:rFonts w:ascii="ＭＳ 明朝" w:hAnsi="ＭＳ 明朝" w:hint="eastAsia"/>
        </w:rPr>
        <w:t>に</w:t>
      </w:r>
      <w:r w:rsidRPr="000D3A13">
        <w:rPr>
          <w:rFonts w:ascii="ＭＳ 明朝" w:hAnsi="ＭＳ 明朝"/>
        </w:rPr>
        <w:t>、公共機関に利用者との協議を義務付けている。</w:t>
      </w:r>
    </w:p>
  </w:footnote>
  <w:footnote w:id="352">
    <w:p w14:paraId="007C4CC4" w14:textId="7AA21653"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2023年、</w:t>
      </w:r>
      <w:bookmarkStart w:id="149" w:name="_Hlk201257305"/>
      <w:r w:rsidR="00D17628" w:rsidRPr="000D3A13">
        <w:rPr>
          <w:rFonts w:ascii="ＭＳ 明朝" w:hAnsi="ＭＳ 明朝" w:hint="eastAsia"/>
        </w:rPr>
        <w:t>児童</w:t>
      </w:r>
      <w:r w:rsidRPr="000D3A13">
        <w:rPr>
          <w:rFonts w:ascii="ＭＳ 明朝" w:hAnsi="ＭＳ 明朝"/>
        </w:rPr>
        <w:t>青少年精神保健サービス（CAMHS</w:t>
      </w:r>
      <w:r w:rsidR="004C7011" w:rsidRPr="000D3A13">
        <w:rPr>
          <w:rFonts w:ascii="ＭＳ 明朝" w:hAnsi="ＭＳ 明朝" w:cstheme="minorHAnsi"/>
        </w:rPr>
        <w:t xml:space="preserve">: </w:t>
      </w:r>
      <w:r w:rsidR="004C7011" w:rsidRPr="000D3A13">
        <w:rPr>
          <w:rFonts w:ascii="ＭＳ 明朝" w:hAnsi="ＭＳ 明朝" w:cstheme="minorHAnsi"/>
          <w:sz w:val="18"/>
          <w:szCs w:val="18"/>
        </w:rPr>
        <w:t>Child and Adolescent Mental Health Services</w:t>
      </w:r>
      <w:r w:rsidRPr="000D3A13">
        <w:rPr>
          <w:rFonts w:ascii="ＭＳ 明朝" w:hAnsi="ＭＳ 明朝"/>
        </w:rPr>
        <w:t>）の待機者リスト</w:t>
      </w:r>
      <w:bookmarkEnd w:id="149"/>
      <w:r w:rsidRPr="000D3A13">
        <w:rPr>
          <w:rFonts w:ascii="ＭＳ 明朝" w:hAnsi="ＭＳ 明朝"/>
        </w:rPr>
        <w:t>が初めて4,500人を超えた。このうち735人の子どもが初診予約を1年以上待っている。ダイル（下院）討論、</w:t>
      </w:r>
      <w:hyperlink r:id="rId640" w:anchor="g446" w:history="1">
        <w:r w:rsidRPr="00497AE2">
          <w:rPr>
            <w:rStyle w:val="ab"/>
            <w:rFonts w:ascii="ＭＳ 明朝" w:hAnsi="ＭＳ 明朝"/>
            <w:color w:val="0070C0"/>
          </w:rPr>
          <w:t>医療投資：声明</w:t>
        </w:r>
      </w:hyperlink>
      <w:r w:rsidRPr="000D3A13">
        <w:rPr>
          <w:rFonts w:ascii="ＭＳ 明朝" w:hAnsi="ＭＳ 明朝"/>
        </w:rPr>
        <w:t>（2023年）。</w:t>
      </w:r>
    </w:p>
  </w:footnote>
  <w:footnote w:id="353">
    <w:p w14:paraId="3B99AB9B" w14:textId="40DD0E82"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一般的な精神疾患に対する地域初診医療とコミュニティ支援の不足により、精神保健サービスは主に病院で提供されており、これは往々にして不適切なケアレベルである。欧州進歩研究財団</w:t>
      </w:r>
      <w:r w:rsidR="001121B5" w:rsidRPr="000D3A13">
        <w:rPr>
          <w:rFonts w:ascii="ＭＳ 明朝" w:hAnsi="ＭＳ 明朝" w:hint="eastAsia"/>
        </w:rPr>
        <w:t>（</w:t>
      </w:r>
      <w:r w:rsidR="001121B5" w:rsidRPr="000D3A13">
        <w:rPr>
          <w:rFonts w:ascii="ＭＳ 明朝" w:hAnsi="ＭＳ 明朝"/>
          <w:sz w:val="18"/>
          <w:szCs w:val="18"/>
        </w:rPr>
        <w:t>Foundation for Progressive European Studies</w:t>
      </w:r>
      <w:r w:rsidR="001121B5" w:rsidRPr="000D3A13">
        <w:rPr>
          <w:rFonts w:ascii="ＭＳ 明朝" w:hAnsi="ＭＳ 明朝" w:hint="eastAsia"/>
        </w:rPr>
        <w:t>）</w:t>
      </w:r>
      <w:r w:rsidR="00154E13" w:rsidRPr="000D3A13">
        <w:rPr>
          <w:rFonts w:ascii="ＭＳ 明朝" w:hAnsi="ＭＳ 明朝" w:hint="eastAsia"/>
        </w:rPr>
        <w:t>、</w:t>
      </w:r>
      <w:hyperlink r:id="rId641" w:history="1">
        <w:r w:rsidRPr="00497AE2">
          <w:rPr>
            <w:rStyle w:val="ab"/>
            <w:rFonts w:ascii="ＭＳ 明朝" w:hAnsi="ＭＳ 明朝"/>
            <w:color w:val="0070C0"/>
          </w:rPr>
          <w:t>精神保健危機へのEU全体的アプローチは必要か？</w:t>
        </w:r>
      </w:hyperlink>
      <w:r w:rsidRPr="000D3A13">
        <w:rPr>
          <w:rFonts w:ascii="ＭＳ 明朝" w:hAnsi="ＭＳ 明朝"/>
        </w:rPr>
        <w:t>（2023年）p.35。2020年6月以降、6,400人の子どもが精神疾患で救急部門に搬送され、うち2,500人以上が入院した。これらの入院の多くは、地域ベースのケア選択肢の不足と早期介入の失敗が原因と考えられる。</w:t>
      </w:r>
      <w:r w:rsidR="001121B5" w:rsidRPr="000D3A13">
        <w:rPr>
          <w:rFonts w:ascii="ＭＳ 明朝" w:hAnsi="ＭＳ 明朝"/>
        </w:rPr>
        <w:t>ダイル（下院）</w:t>
      </w:r>
      <w:r w:rsidRPr="000D3A13">
        <w:rPr>
          <w:rFonts w:ascii="ＭＳ 明朝" w:hAnsi="ＭＳ 明朝"/>
        </w:rPr>
        <w:t>討論、</w:t>
      </w:r>
      <w:hyperlink r:id="rId642" w:anchor="g446" w:history="1">
        <w:r w:rsidRPr="00497AE2">
          <w:rPr>
            <w:rStyle w:val="ab"/>
            <w:rFonts w:ascii="ＭＳ 明朝" w:hAnsi="ＭＳ 明朝"/>
            <w:color w:val="0070C0"/>
          </w:rPr>
          <w:t>医療投資</w:t>
        </w:r>
        <w:r w:rsidR="001121B5" w:rsidRPr="00497AE2">
          <w:rPr>
            <w:rStyle w:val="ab"/>
            <w:rFonts w:ascii="ＭＳ 明朝" w:hAnsi="ＭＳ 明朝"/>
            <w:color w:val="0070C0"/>
          </w:rPr>
          <w:t>：</w:t>
        </w:r>
        <w:r w:rsidRPr="00497AE2">
          <w:rPr>
            <w:rStyle w:val="ab"/>
            <w:rFonts w:ascii="ＭＳ 明朝" w:hAnsi="ＭＳ 明朝"/>
            <w:color w:val="0070C0"/>
          </w:rPr>
          <w:t>声明</w:t>
        </w:r>
      </w:hyperlink>
      <w:r w:rsidRPr="000D3A13">
        <w:rPr>
          <w:rFonts w:ascii="ＭＳ 明朝" w:hAnsi="ＭＳ 明朝"/>
        </w:rPr>
        <w:t>（2023年）。</w:t>
      </w:r>
    </w:p>
    <w:p w14:paraId="65A43C0F" w14:textId="3D4CEF9F" w:rsidR="00154E13" w:rsidRPr="000D3A13" w:rsidRDefault="00154E13" w:rsidP="00161973">
      <w:pPr>
        <w:pStyle w:val="af5"/>
        <w:spacing w:before="0" w:afterLines="50" w:after="120" w:line="240" w:lineRule="exact"/>
        <w:rPr>
          <w:rFonts w:ascii="ＭＳ 明朝" w:hAnsi="ＭＳ 明朝"/>
          <w:sz w:val="18"/>
          <w:szCs w:val="18"/>
        </w:rPr>
      </w:pPr>
      <w:r w:rsidRPr="000D3A13">
        <w:rPr>
          <w:rFonts w:ascii="ＭＳ 明朝" w:hAnsi="ＭＳ 明朝" w:hint="eastAsia"/>
          <w:sz w:val="18"/>
          <w:szCs w:val="18"/>
        </w:rPr>
        <w:t xml:space="preserve">（訳注　</w:t>
      </w:r>
      <w:r w:rsidRPr="000D3A13">
        <w:rPr>
          <w:rFonts w:ascii="ＭＳ 明朝" w:hAnsi="ＭＳ 明朝"/>
          <w:sz w:val="18"/>
          <w:szCs w:val="18"/>
        </w:rPr>
        <w:t>欧州進歩研究財団</w:t>
      </w:r>
      <w:r w:rsidRPr="000D3A13">
        <w:rPr>
          <w:rFonts w:ascii="ＭＳ 明朝" w:hAnsi="ＭＳ 明朝" w:hint="eastAsia"/>
          <w:sz w:val="18"/>
          <w:szCs w:val="18"/>
        </w:rPr>
        <w:t>（</w:t>
      </w:r>
      <w:r w:rsidRPr="000D3A13">
        <w:rPr>
          <w:rFonts w:ascii="ＭＳ 明朝" w:hAnsi="ＭＳ 明朝"/>
          <w:sz w:val="18"/>
          <w:szCs w:val="18"/>
        </w:rPr>
        <w:t>Foundation for Progressive European Studies</w:t>
      </w:r>
      <w:r w:rsidRPr="000D3A13">
        <w:rPr>
          <w:rFonts w:ascii="ＭＳ 明朝" w:hAnsi="ＭＳ 明朝" w:hint="eastAsia"/>
          <w:sz w:val="18"/>
          <w:szCs w:val="18"/>
        </w:rPr>
        <w:t>）は、</w:t>
      </w:r>
      <w:r w:rsidR="00161973" w:rsidRPr="000D3A13">
        <w:rPr>
          <w:rFonts w:ascii="ＭＳ 明朝" w:hAnsi="ＭＳ 明朝"/>
          <w:sz w:val="18"/>
          <w:szCs w:val="18"/>
        </w:rPr>
        <w:t>正式名称 Foundation for European Progressive Studies</w:t>
      </w:r>
      <w:r w:rsidR="00161973" w:rsidRPr="000D3A13">
        <w:rPr>
          <w:rFonts w:ascii="ＭＳ 明朝" w:hAnsi="ＭＳ 明朝" w:hint="eastAsia"/>
          <w:sz w:val="18"/>
          <w:szCs w:val="18"/>
        </w:rPr>
        <w:t>で、</w:t>
      </w:r>
      <w:r w:rsidR="00161973" w:rsidRPr="000D3A13">
        <w:rPr>
          <w:rFonts w:ascii="ＭＳ 明朝" w:hAnsi="ＭＳ 明朝"/>
          <w:sz w:val="18"/>
          <w:szCs w:val="18"/>
        </w:rPr>
        <w:t>欧州の進歩主義（社会民主主義）系シンクタンク</w:t>
      </w:r>
      <w:r w:rsidR="00161973" w:rsidRPr="000D3A13">
        <w:rPr>
          <w:rFonts w:ascii="ＭＳ 明朝" w:hAnsi="ＭＳ 明朝" w:hint="eastAsia"/>
          <w:sz w:val="18"/>
          <w:szCs w:val="18"/>
        </w:rPr>
        <w:t>。）</w:t>
      </w:r>
    </w:p>
  </w:footnote>
  <w:footnote w:id="354">
    <w:p w14:paraId="11594031" w14:textId="7B82700C"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サウス・ケリー郡</w:t>
      </w:r>
      <w:r w:rsidR="00FA00F5" w:rsidRPr="000D3A13">
        <w:rPr>
          <w:rFonts w:ascii="ＭＳ 明朝" w:hAnsi="ＭＳ 明朝" w:hint="eastAsia"/>
        </w:rPr>
        <w:t>児童</w:t>
      </w:r>
      <w:r w:rsidRPr="000D3A13">
        <w:rPr>
          <w:rFonts w:ascii="ＭＳ 明朝" w:hAnsi="ＭＳ 明朝"/>
        </w:rPr>
        <w:t>青年精神保健サービス（CAMHS）に関するマスキー調査報告書は、240名の</w:t>
      </w:r>
      <w:r w:rsidR="001121B5" w:rsidRPr="000D3A13">
        <w:rPr>
          <w:rFonts w:ascii="ＭＳ 明朝" w:hAnsi="ＭＳ 明朝" w:hint="eastAsia"/>
        </w:rPr>
        <w:t>青少年</w:t>
      </w:r>
      <w:r w:rsidRPr="000D3A13">
        <w:rPr>
          <w:rFonts w:ascii="ＭＳ 明朝" w:hAnsi="ＭＳ 明朝"/>
        </w:rPr>
        <w:t>が受けたケアが許容基準を満たさず、「信頼性の低い診断、不適切な処方、治療経過の監視不足、</w:t>
      </w:r>
      <w:r w:rsidR="00B05A9D" w:rsidRPr="000D3A13">
        <w:rPr>
          <w:rFonts w:ascii="ＭＳ 明朝" w:hAnsi="ＭＳ 明朝" w:hint="eastAsia"/>
        </w:rPr>
        <w:t>副</w:t>
      </w:r>
      <w:r w:rsidRPr="000D3A13">
        <w:rPr>
          <w:rFonts w:ascii="ＭＳ 明朝" w:hAnsi="ＭＳ 明朝"/>
        </w:rPr>
        <w:t>作用</w:t>
      </w:r>
      <w:r w:rsidRPr="000D3A13">
        <w:rPr>
          <w:rFonts w:ascii="ＭＳ 明朝" w:hAnsi="ＭＳ 明朝" w:hint="eastAsia"/>
        </w:rPr>
        <w:t>の可能性</w:t>
      </w:r>
      <w:r w:rsidRPr="000D3A13">
        <w:rPr>
          <w:rFonts w:ascii="ＭＳ 明朝" w:hAnsi="ＭＳ 明朝"/>
        </w:rPr>
        <w:t>」を指摘した。S. マスキー</w:t>
      </w:r>
      <w:r w:rsidR="00FA00F5" w:rsidRPr="000D3A13">
        <w:rPr>
          <w:rFonts w:ascii="ＭＳ 明朝" w:hAnsi="ＭＳ 明朝" w:hint="eastAsia"/>
        </w:rPr>
        <w:t>（</w:t>
      </w:r>
      <w:r w:rsidR="00FA00F5" w:rsidRPr="000D3A13">
        <w:rPr>
          <w:rFonts w:ascii="ＭＳ 明朝" w:hAnsi="ＭＳ 明朝"/>
          <w:sz w:val="18"/>
          <w:szCs w:val="18"/>
        </w:rPr>
        <w:t>S. Maskey</w:t>
      </w:r>
      <w:r w:rsidR="00FA00F5" w:rsidRPr="000D3A13">
        <w:rPr>
          <w:rFonts w:ascii="ＭＳ 明朝" w:hAnsi="ＭＳ 明朝" w:hint="eastAsia"/>
        </w:rPr>
        <w:t>）</w:t>
      </w:r>
      <w:r w:rsidR="00161973" w:rsidRPr="000D3A13">
        <w:rPr>
          <w:rFonts w:ascii="ＭＳ 明朝" w:hAnsi="ＭＳ 明朝" w:hint="eastAsia"/>
        </w:rPr>
        <w:t>、</w:t>
      </w:r>
      <w:hyperlink r:id="rId643" w:history="1">
        <w:r w:rsidRPr="00497AE2">
          <w:rPr>
            <w:rStyle w:val="ab"/>
            <w:rFonts w:ascii="ＭＳ 明朝" w:hAnsi="ＭＳ 明朝"/>
            <w:color w:val="0070C0"/>
          </w:rPr>
          <w:t>郡MHSエリアAにおける</w:t>
        </w:r>
        <w:r w:rsidR="00FA00F5" w:rsidRPr="00497AE2">
          <w:rPr>
            <w:rStyle w:val="ab"/>
            <w:rFonts w:ascii="ＭＳ 明朝" w:hAnsi="ＭＳ 明朝" w:hint="eastAsia"/>
            <w:color w:val="0070C0"/>
          </w:rPr>
          <w:t>児童</w:t>
        </w:r>
        <w:r w:rsidRPr="00497AE2">
          <w:rPr>
            <w:rStyle w:val="ab"/>
            <w:rFonts w:ascii="ＭＳ 明朝" w:hAnsi="ＭＳ 明朝"/>
            <w:color w:val="0070C0"/>
          </w:rPr>
          <w:t>青年精神保健サービス事後検証報告書</w:t>
        </w:r>
      </w:hyperlink>
      <w:r w:rsidRPr="000D3A13">
        <w:rPr>
          <w:rFonts w:ascii="ＭＳ 明朝" w:hAnsi="ＭＳ 明朝"/>
        </w:rPr>
        <w:t>2022年）p.12。</w:t>
      </w:r>
    </w:p>
    <w:p w14:paraId="003ED2C3" w14:textId="0658225F" w:rsidR="00FA00F5" w:rsidRPr="000D3A13" w:rsidRDefault="00FA00F5" w:rsidP="00C20146">
      <w:pPr>
        <w:pStyle w:val="af5"/>
        <w:spacing w:before="0" w:afterLines="50" w:after="120" w:line="240" w:lineRule="exact"/>
        <w:rPr>
          <w:rFonts w:ascii="ＭＳ 明朝" w:hAnsi="ＭＳ 明朝"/>
          <w:sz w:val="18"/>
          <w:szCs w:val="18"/>
        </w:rPr>
      </w:pPr>
      <w:r w:rsidRPr="000D3A13">
        <w:rPr>
          <w:rFonts w:ascii="ＭＳ 明朝" w:hAnsi="ＭＳ 明朝" w:hint="eastAsia"/>
          <w:sz w:val="18"/>
          <w:szCs w:val="18"/>
        </w:rPr>
        <w:t xml:space="preserve">（訳注　</w:t>
      </w:r>
      <w:r w:rsidR="00C20146" w:rsidRPr="000D3A13">
        <w:rPr>
          <w:rFonts w:ascii="ＭＳ 明朝" w:hAnsi="ＭＳ 明朝" w:hint="eastAsia"/>
          <w:sz w:val="18"/>
          <w:szCs w:val="18"/>
        </w:rPr>
        <w:t>郡</w:t>
      </w:r>
      <w:r w:rsidRPr="000D3A13">
        <w:rPr>
          <w:rFonts w:ascii="ＭＳ 明朝" w:hAnsi="ＭＳ 明朝"/>
          <w:sz w:val="18"/>
          <w:szCs w:val="18"/>
        </w:rPr>
        <w:t>MHSエリアA</w:t>
      </w:r>
      <w:r w:rsidRPr="000D3A13">
        <w:rPr>
          <w:rFonts w:ascii="ＭＳ 明朝" w:hAnsi="ＭＳ 明朝" w:hint="eastAsia"/>
          <w:sz w:val="18"/>
          <w:szCs w:val="18"/>
        </w:rPr>
        <w:t>とは、</w:t>
      </w:r>
      <w:r w:rsidR="00C20146" w:rsidRPr="000D3A13">
        <w:rPr>
          <w:rFonts w:ascii="ＭＳ 明朝" w:hAnsi="ＭＳ 明朝"/>
          <w:sz w:val="18"/>
          <w:szCs w:val="18"/>
        </w:rPr>
        <w:t>ケリー県のサウス・ケリー</w:t>
      </w:r>
      <w:r w:rsidR="00C20146" w:rsidRPr="000D3A13">
        <w:rPr>
          <w:rFonts w:ascii="ＭＳ 明朝" w:hAnsi="ＭＳ 明朝" w:hint="eastAsia"/>
          <w:sz w:val="18"/>
          <w:szCs w:val="18"/>
        </w:rPr>
        <w:t>郡の</w:t>
      </w:r>
      <w:r w:rsidR="00C20146" w:rsidRPr="000D3A13">
        <w:rPr>
          <w:rFonts w:ascii="ＭＳ 明朝" w:hAnsi="ＭＳ 明朝"/>
          <w:sz w:val="18"/>
          <w:szCs w:val="18"/>
        </w:rPr>
        <w:t>精神保健サービス</w:t>
      </w:r>
      <w:r w:rsidR="00C20146" w:rsidRPr="000D3A13">
        <w:rPr>
          <w:rFonts w:ascii="ＭＳ 明朝" w:hAnsi="ＭＳ 明朝" w:hint="eastAsia"/>
          <w:sz w:val="18"/>
          <w:szCs w:val="18"/>
        </w:rPr>
        <w:t>を匿名で指している。</w:t>
      </w:r>
      <w:r w:rsidRPr="000D3A13">
        <w:rPr>
          <w:rFonts w:ascii="ＭＳ 明朝" w:hAnsi="ＭＳ 明朝" w:hint="eastAsia"/>
          <w:sz w:val="18"/>
          <w:szCs w:val="18"/>
        </w:rPr>
        <w:t>）</w:t>
      </w:r>
    </w:p>
  </w:footnote>
  <w:footnote w:id="355">
    <w:p w14:paraId="28003F71" w14:textId="56116435"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2021年及び2022年、民間サービス提供者は</w:t>
      </w:r>
      <w:r w:rsidR="00B05A9D" w:rsidRPr="000D3A13">
        <w:rPr>
          <w:rFonts w:ascii="ＭＳ 明朝" w:hAnsi="ＭＳ 明朝" w:hint="eastAsia"/>
        </w:rPr>
        <w:t>、</w:t>
      </w:r>
      <w:r w:rsidRPr="000D3A13">
        <w:rPr>
          <w:rFonts w:ascii="ＭＳ 明朝" w:hAnsi="ＭＳ 明朝"/>
        </w:rPr>
        <w:t>精神保健関連法令・規制への遵守率が</w:t>
      </w:r>
      <w:r w:rsidR="00B05A9D" w:rsidRPr="000D3A13">
        <w:rPr>
          <w:rFonts w:ascii="ＭＳ 明朝" w:hAnsi="ＭＳ 明朝"/>
        </w:rPr>
        <w:t>HSE施設よりも</w:t>
      </w:r>
      <w:r w:rsidRPr="000D3A13">
        <w:rPr>
          <w:rFonts w:ascii="ＭＳ 明朝" w:hAnsi="ＭＳ 明朝"/>
        </w:rPr>
        <w:t>高かった。精神保健委員会</w:t>
      </w:r>
      <w:r w:rsidR="00161973" w:rsidRPr="000D3A13">
        <w:rPr>
          <w:rFonts w:ascii="ＭＳ 明朝" w:hAnsi="ＭＳ 明朝" w:hint="eastAsia"/>
        </w:rPr>
        <w:t>、</w:t>
      </w:r>
      <w:hyperlink r:id="rId644" w:history="1">
        <w:r w:rsidRPr="00497AE2">
          <w:rPr>
            <w:rStyle w:val="ab"/>
            <w:rFonts w:ascii="ＭＳ 明朝" w:hAnsi="ＭＳ 明朝"/>
            <w:color w:val="0070C0"/>
          </w:rPr>
          <w:t>2022年度年次報告書</w:t>
        </w:r>
      </w:hyperlink>
      <w:r w:rsidRPr="000D3A13">
        <w:rPr>
          <w:rFonts w:ascii="ＭＳ 明朝" w:hAnsi="ＭＳ 明朝"/>
        </w:rPr>
        <w:t>（2023年）p.23。</w:t>
      </w:r>
    </w:p>
  </w:footnote>
  <w:footnote w:id="356">
    <w:p w14:paraId="2C8E88E6" w14:textId="743E3C2A"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例えば2019年、全成人</w:t>
      </w:r>
      <w:r w:rsidR="00EB555F" w:rsidRPr="000D3A13">
        <w:rPr>
          <w:rFonts w:ascii="ＭＳ 明朝" w:hAnsi="ＭＳ 明朝" w:hint="eastAsia"/>
        </w:rPr>
        <w:t>受診者</w:t>
      </w:r>
      <w:r w:rsidRPr="000D3A13">
        <w:rPr>
          <w:rFonts w:ascii="ＭＳ 明朝" w:hAnsi="ＭＳ 明朝"/>
        </w:rPr>
        <w:t>の</w:t>
      </w:r>
      <w:r w:rsidR="00EB555F" w:rsidRPr="000D3A13">
        <w:rPr>
          <w:rFonts w:ascii="ＭＳ 明朝" w:hAnsi="ＭＳ 明朝" w:hint="eastAsia"/>
        </w:rPr>
        <w:t>うち、</w:t>
      </w:r>
      <w:r w:rsidRPr="000D3A13">
        <w:rPr>
          <w:rFonts w:ascii="ＭＳ 明朝" w:hAnsi="ＭＳ 明朝"/>
        </w:rPr>
        <w:t>12週間以上精神保健ケア待機リストに載っていた</w:t>
      </w:r>
      <w:r w:rsidR="00EB555F" w:rsidRPr="000D3A13">
        <w:rPr>
          <w:rFonts w:ascii="ＭＳ 明朝" w:hAnsi="ＭＳ 明朝" w:hint="eastAsia"/>
        </w:rPr>
        <w:t>のは</w:t>
      </w:r>
      <w:r w:rsidR="00EB555F" w:rsidRPr="000D3A13">
        <w:rPr>
          <w:rFonts w:ascii="ＭＳ 明朝" w:hAnsi="ＭＳ 明朝"/>
        </w:rPr>
        <w:t>5%未満</w:t>
      </w:r>
      <w:r w:rsidR="00EB555F" w:rsidRPr="000D3A13">
        <w:rPr>
          <w:rFonts w:ascii="ＭＳ 明朝" w:hAnsi="ＭＳ 明朝" w:hint="eastAsia"/>
        </w:rPr>
        <w:t>であった</w:t>
      </w:r>
      <w:r w:rsidRPr="000D3A13">
        <w:rPr>
          <w:rFonts w:ascii="ＭＳ 明朝" w:hAnsi="ＭＳ 明朝"/>
        </w:rPr>
        <w:t>。しかしダブリン、ウィックロー、キルデアの一部地域ではこの数値が10%を超えた。HSE精神保健サービス</w:t>
      </w:r>
      <w:r w:rsidR="00161973" w:rsidRPr="000D3A13">
        <w:rPr>
          <w:rFonts w:ascii="ＭＳ 明朝" w:hAnsi="ＭＳ 明朝" w:hint="eastAsia"/>
        </w:rPr>
        <w:t>、</w:t>
      </w:r>
      <w:hyperlink r:id="rId645" w:history="1">
        <w:r w:rsidRPr="00497AE2">
          <w:rPr>
            <w:rStyle w:val="ab"/>
            <w:rFonts w:ascii="ＭＳ 明朝" w:hAnsi="ＭＳ 明朝"/>
            <w:color w:val="0070C0"/>
          </w:rPr>
          <w:t>専門精神保健サービスの提供</w:t>
        </w:r>
      </w:hyperlink>
      <w:r w:rsidRPr="000D3A13">
        <w:rPr>
          <w:rFonts w:ascii="ＭＳ 明朝" w:hAnsi="ＭＳ 明朝"/>
        </w:rPr>
        <w:t>（2019年）p.75。逆に、緊急時や時間外における精神保健サービスは、地方部では利用しづらい傾向にある。精神保健委員会</w:t>
      </w:r>
      <w:r w:rsidR="00161973" w:rsidRPr="000D3A13">
        <w:rPr>
          <w:rFonts w:ascii="ＭＳ 明朝" w:hAnsi="ＭＳ 明朝" w:hint="eastAsia"/>
        </w:rPr>
        <w:t>、</w:t>
      </w:r>
      <w:hyperlink r:id="rId646" w:history="1">
        <w:r w:rsidRPr="00497AE2">
          <w:rPr>
            <w:rStyle w:val="ab"/>
            <w:rFonts w:ascii="ＭＳ 明朝" w:hAnsi="ＭＳ 明朝"/>
            <w:color w:val="0070C0"/>
          </w:rPr>
          <w:t>精神保健サービス監察官による</w:t>
        </w:r>
        <w:r w:rsidR="00BD6793" w:rsidRPr="00497AE2">
          <w:rPr>
            <w:rStyle w:val="ab"/>
            <w:rFonts w:ascii="ＭＳ 明朝" w:hAnsi="ＭＳ 明朝" w:hint="eastAsia"/>
            <w:color w:val="0070C0"/>
          </w:rPr>
          <w:t>締約国</w:t>
        </w:r>
        <w:r w:rsidR="00C20146" w:rsidRPr="00497AE2">
          <w:rPr>
            <w:rStyle w:val="ab"/>
            <w:rFonts w:ascii="ＭＳ 明朝" w:hAnsi="ＭＳ 明朝" w:hint="eastAsia"/>
            <w:color w:val="0070C0"/>
          </w:rPr>
          <w:t>の児童</w:t>
        </w:r>
        <w:r w:rsidRPr="00497AE2">
          <w:rPr>
            <w:rStyle w:val="ab"/>
            <w:rFonts w:ascii="ＭＳ 明朝" w:hAnsi="ＭＳ 明朝"/>
            <w:color w:val="0070C0"/>
          </w:rPr>
          <w:t>青年精神保健サービス（CAMHS）提供状況の独立審査</w:t>
        </w:r>
      </w:hyperlink>
      <w:r w:rsidRPr="000D3A13">
        <w:rPr>
          <w:rFonts w:ascii="ＭＳ 明朝" w:hAnsi="ＭＳ 明朝"/>
        </w:rPr>
        <w:t>（2023年）p.77。</w:t>
      </w:r>
    </w:p>
  </w:footnote>
  <w:footnote w:id="357">
    <w:p w14:paraId="7326B7E4" w14:textId="1296FB37"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2024年度の精神保健</w:t>
      </w:r>
      <w:r w:rsidR="0043473E" w:rsidRPr="000D3A13">
        <w:rPr>
          <w:rFonts w:ascii="ＭＳ 明朝" w:hAnsi="ＭＳ 明朝" w:hint="eastAsia"/>
        </w:rPr>
        <w:t>の拠出</w:t>
      </w:r>
      <w:r w:rsidRPr="000D3A13">
        <w:rPr>
          <w:rFonts w:ascii="ＭＳ 明朝" w:hAnsi="ＭＳ 明朝"/>
        </w:rPr>
        <w:t>は、保健予算全体の5.7%を占めた。2022年から2023年にかけて、保健予算全体に占める精神保健支出の割合は5.4%から5.1%に減少した。保健省</w:t>
      </w:r>
      <w:r w:rsidR="00400230" w:rsidRPr="000D3A13">
        <w:rPr>
          <w:rFonts w:ascii="ＭＳ 明朝" w:hAnsi="ＭＳ 明朝" w:hint="eastAsia"/>
        </w:rPr>
        <w:t>、</w:t>
      </w:r>
      <w:hyperlink r:id="rId647" w:anchor=":~:text=The%202024%20Health%20Budget%20will%20see%20spending%20on,the%20mental%20health%20of%20those%20living%20in%20Ireland." w:history="1">
        <w:r w:rsidRPr="00497AE2">
          <w:rPr>
            <w:rStyle w:val="ab"/>
            <w:rFonts w:ascii="ＭＳ 明朝" w:hAnsi="ＭＳ 明朝"/>
            <w:color w:val="0070C0"/>
          </w:rPr>
          <w:t>保健大臣による2024年度保健サービス提供予算発表</w:t>
        </w:r>
      </w:hyperlink>
      <w:r w:rsidRPr="000D3A13">
        <w:rPr>
          <w:rFonts w:ascii="ＭＳ 明朝" w:hAnsi="ＭＳ 明朝"/>
        </w:rPr>
        <w:t>（2023年）</w:t>
      </w:r>
      <w:r w:rsidR="00400230" w:rsidRPr="000D3A13">
        <w:rPr>
          <w:rFonts w:ascii="ＭＳ 明朝" w:hAnsi="ＭＳ 明朝" w:hint="eastAsia"/>
        </w:rPr>
        <w:t>。</w:t>
      </w:r>
      <w:r w:rsidRPr="000D3A13">
        <w:rPr>
          <w:rFonts w:ascii="ＭＳ 明朝" w:hAnsi="ＭＳ 明朝"/>
        </w:rPr>
        <w:t>保健省、</w:t>
      </w:r>
      <w:hyperlink r:id="rId648" w:anchor=":~:text=The%20investment%20in%20Budget%202023%20%E2%80%93%20of%20%E2%82%AC23.4,the%20third-year%20in%20a%20row%20of%20record%20investment." w:history="1">
        <w:r w:rsidRPr="00497AE2">
          <w:rPr>
            <w:rStyle w:val="ab"/>
            <w:rFonts w:ascii="ＭＳ 明朝" w:hAnsi="ＭＳ 明朝"/>
            <w:color w:val="0070C0"/>
          </w:rPr>
          <w:t>ドネリー大臣による保健省予算2023記者会見声明</w:t>
        </w:r>
      </w:hyperlink>
      <w:r w:rsidRPr="000D3A13">
        <w:rPr>
          <w:rFonts w:ascii="ＭＳ 明朝" w:hAnsi="ＭＳ 明朝"/>
        </w:rPr>
        <w:t>（2022年）。保健省、</w:t>
      </w:r>
      <w:hyperlink r:id="rId649" w:history="1">
        <w:r w:rsidRPr="00497AE2">
          <w:rPr>
            <w:rStyle w:val="ab"/>
            <w:rFonts w:ascii="ＭＳ 明朝" w:hAnsi="ＭＳ 明朝"/>
            <w:color w:val="0070C0"/>
          </w:rPr>
          <w:t>予算2022：ドネリー大臣がアイルランドの保健・社会福祉サービスへの過去最大規模となる210億ユーロの投資を発表</w:t>
        </w:r>
      </w:hyperlink>
      <w:r w:rsidRPr="000D3A13">
        <w:rPr>
          <w:rFonts w:ascii="ＭＳ 明朝" w:hAnsi="ＭＳ 明朝"/>
        </w:rPr>
        <w:t>（2021年）。2015年、アイルランドのGDPに占める精神医療費の割合は3.17％であり、デンマーク（5.38％）、フィンランド（5.32％）、オランダ（5.12％）、EU平均（4.1％）を大幅に下回っている。OECD</w:t>
      </w:r>
      <w:r w:rsidR="002F02E7" w:rsidRPr="000D3A13">
        <w:rPr>
          <w:rFonts w:ascii="ＭＳ 明朝" w:hAnsi="ＭＳ 明朝" w:hint="eastAsia"/>
        </w:rPr>
        <w:t>、</w:t>
      </w:r>
      <w:hyperlink r:id="rId650" w:history="1">
        <w:r w:rsidRPr="00497AE2">
          <w:rPr>
            <w:rStyle w:val="ab"/>
            <w:rFonts w:ascii="ＭＳ 明朝" w:hAnsi="ＭＳ 明朝"/>
            <w:color w:val="0070C0"/>
          </w:rPr>
          <w:t>欧州の健康概況2018</w:t>
        </w:r>
      </w:hyperlink>
      <w:r w:rsidRPr="000D3A13">
        <w:rPr>
          <w:rFonts w:ascii="ＭＳ 明朝" w:hAnsi="ＭＳ 明朝"/>
        </w:rPr>
        <w:t>（2018年）p.28.</w:t>
      </w:r>
    </w:p>
  </w:footnote>
  <w:footnote w:id="358">
    <w:p w14:paraId="2F69ABF3" w14:textId="03DDEABB"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パンデミック前およびパンデミック中に実施された研究では、医療従事者の間で</w:t>
      </w:r>
      <w:r w:rsidR="009C1D3B" w:rsidRPr="000D3A13">
        <w:rPr>
          <w:rFonts w:ascii="ＭＳ 明朝" w:hAnsi="ＭＳ 明朝"/>
        </w:rPr>
        <w:t>燃え尽き症候群</w:t>
      </w:r>
      <w:r w:rsidR="009C1D3B" w:rsidRPr="000D3A13">
        <w:rPr>
          <w:rFonts w:ascii="ＭＳ 明朝" w:hAnsi="ＭＳ 明朝" w:hint="eastAsia"/>
        </w:rPr>
        <w:t>（</w:t>
      </w:r>
      <w:r w:rsidR="009C1D3B" w:rsidRPr="000D3A13">
        <w:rPr>
          <w:rFonts w:ascii="ＭＳ 明朝" w:hAnsi="ＭＳ 明朝"/>
          <w:sz w:val="18"/>
          <w:szCs w:val="18"/>
        </w:rPr>
        <w:t>burnout</w:t>
      </w:r>
      <w:r w:rsidR="009C1D3B" w:rsidRPr="000D3A13">
        <w:rPr>
          <w:rFonts w:ascii="ＭＳ 明朝" w:hAnsi="ＭＳ 明朝" w:hint="eastAsia"/>
        </w:rPr>
        <w:t>）</w:t>
      </w:r>
      <w:r w:rsidRPr="000D3A13">
        <w:rPr>
          <w:rFonts w:ascii="ＭＳ 明朝" w:hAnsi="ＭＳ 明朝"/>
        </w:rPr>
        <w:t>を経験する</w:t>
      </w:r>
      <w:r w:rsidR="009C1D3B" w:rsidRPr="000D3A13">
        <w:rPr>
          <w:rFonts w:ascii="ＭＳ 明朝" w:hAnsi="ＭＳ 明朝" w:hint="eastAsia"/>
        </w:rPr>
        <w:t>人</w:t>
      </w:r>
      <w:r w:rsidRPr="000D3A13">
        <w:rPr>
          <w:rFonts w:ascii="ＭＳ 明朝" w:hAnsi="ＭＳ 明朝"/>
        </w:rPr>
        <w:t>が多数いることが指摘されている。アイルランド医学雑誌</w:t>
      </w:r>
      <w:r w:rsidR="009C1D3B" w:rsidRPr="000D3A13">
        <w:rPr>
          <w:rFonts w:ascii="ＭＳ 明朝" w:hAnsi="ＭＳ 明朝" w:hint="eastAsia"/>
        </w:rPr>
        <w:t>（</w:t>
      </w:r>
      <w:r w:rsidR="009C1D3B" w:rsidRPr="000D3A13">
        <w:rPr>
          <w:rFonts w:ascii="ＭＳ 明朝" w:hAnsi="ＭＳ 明朝"/>
          <w:sz w:val="18"/>
          <w:szCs w:val="18"/>
        </w:rPr>
        <w:t>Irish Journal of Medical Science</w:t>
      </w:r>
      <w:r w:rsidR="009C1D3B" w:rsidRPr="000D3A13">
        <w:rPr>
          <w:rFonts w:ascii="ＭＳ 明朝" w:hAnsi="ＭＳ 明朝" w:hint="eastAsia"/>
          <w:sz w:val="18"/>
          <w:szCs w:val="18"/>
        </w:rPr>
        <w:t>）</w:t>
      </w:r>
      <w:r w:rsidRPr="000D3A13">
        <w:rPr>
          <w:rFonts w:ascii="ＭＳ 明朝" w:hAnsi="ＭＳ 明朝"/>
        </w:rPr>
        <w:t>、</w:t>
      </w:r>
      <w:r w:rsidR="00214318" w:rsidRPr="000D3A13">
        <w:rPr>
          <w:rFonts w:ascii="ＭＳ 明朝" w:hAnsi="ＭＳ 明朝" w:hint="eastAsia"/>
        </w:rPr>
        <w:t>シーハン（</w:t>
      </w:r>
      <w:r w:rsidRPr="000D3A13">
        <w:rPr>
          <w:rFonts w:ascii="ＭＳ 明朝" w:hAnsi="ＭＳ 明朝"/>
          <w:sz w:val="18"/>
          <w:szCs w:val="18"/>
        </w:rPr>
        <w:t>Sheehan</w:t>
      </w:r>
      <w:r w:rsidR="00214318" w:rsidRPr="000D3A13">
        <w:rPr>
          <w:rFonts w:ascii="ＭＳ 明朝" w:hAnsi="ＭＳ 明朝" w:hint="eastAsia"/>
        </w:rPr>
        <w:t>）</w:t>
      </w:r>
      <w:r w:rsidRPr="000D3A13">
        <w:rPr>
          <w:rFonts w:ascii="ＭＳ 明朝" w:hAnsi="ＭＳ 明朝"/>
        </w:rPr>
        <w:t>ら、</w:t>
      </w:r>
      <w:hyperlink r:id="rId651" w:history="1">
        <w:r w:rsidRPr="00497AE2">
          <w:rPr>
            <w:rStyle w:val="ab"/>
            <w:rFonts w:ascii="ＭＳ 明朝" w:hAnsi="ＭＳ 明朝"/>
            <w:color w:val="0070C0"/>
          </w:rPr>
          <w:t>最前線におけるバーンアウト：COVID-19が救急部門スタッフのウェルビーイングに与える影響</w:t>
        </w:r>
        <w:r w:rsidRPr="000D3A13">
          <w:rPr>
            <w:rStyle w:val="ab"/>
            <w:rFonts w:ascii="ＭＳ 明朝" w:hAnsi="ＭＳ 明朝"/>
            <w:color w:val="auto"/>
            <w:u w:val="none"/>
          </w:rPr>
          <w:t>（</w:t>
        </w:r>
      </w:hyperlink>
      <w:r w:rsidRPr="000D3A13">
        <w:rPr>
          <w:rFonts w:ascii="ＭＳ 明朝" w:hAnsi="ＭＳ 明朝"/>
        </w:rPr>
        <w:t>2022年）。アイルランド医学雑誌、</w:t>
      </w:r>
      <w:r w:rsidR="00214318" w:rsidRPr="000D3A13">
        <w:rPr>
          <w:rFonts w:ascii="ＭＳ 明朝" w:hAnsi="ＭＳ 明朝"/>
        </w:rPr>
        <w:t>P.</w:t>
      </w:r>
      <w:r w:rsidR="00214318" w:rsidRPr="000D3A13">
        <w:t>チェルノフ</w:t>
      </w:r>
      <w:r w:rsidR="00214318" w:rsidRPr="000D3A13">
        <w:rPr>
          <w:rFonts w:ascii="ＭＳ 明朝" w:hAnsi="ＭＳ 明朝" w:hint="eastAsia"/>
        </w:rPr>
        <w:t>（</w:t>
      </w:r>
      <w:r w:rsidRPr="000D3A13">
        <w:rPr>
          <w:rFonts w:ascii="ＭＳ 明朝" w:hAnsi="ＭＳ 明朝"/>
        </w:rPr>
        <w:t>P. Chernoff</w:t>
      </w:r>
      <w:r w:rsidR="00214318" w:rsidRPr="000D3A13">
        <w:rPr>
          <w:rFonts w:ascii="ＭＳ 明朝" w:hAnsi="ＭＳ 明朝" w:hint="eastAsia"/>
        </w:rPr>
        <w:t>）</w:t>
      </w:r>
      <w:r w:rsidRPr="000D3A13">
        <w:rPr>
          <w:rFonts w:ascii="ＭＳ 明朝" w:hAnsi="ＭＳ 明朝"/>
        </w:rPr>
        <w:t>ら、</w:t>
      </w:r>
      <w:hyperlink r:id="rId652" w:history="1">
        <w:r w:rsidRPr="00497AE2">
          <w:rPr>
            <w:rStyle w:val="ab"/>
            <w:rFonts w:ascii="ＭＳ 明朝" w:hAnsi="ＭＳ 明朝"/>
            <w:color w:val="0070C0"/>
          </w:rPr>
          <w:t>コーク大学病院救急部門スタッフにおける</w:t>
        </w:r>
        <w:r w:rsidR="00214318" w:rsidRPr="006561FB">
          <w:rPr>
            <w:rFonts w:ascii="ＭＳ 明朝" w:hAnsi="ＭＳ 明朝"/>
            <w:color w:val="0070C0"/>
            <w:u w:val="single"/>
          </w:rPr>
          <w:t>燃え尽き症候群</w:t>
        </w:r>
      </w:hyperlink>
      <w:r w:rsidRPr="000D3A13">
        <w:rPr>
          <w:rFonts w:ascii="ＭＳ 明朝" w:hAnsi="ＭＳ 明朝"/>
        </w:rPr>
        <w:t>（2019年）。例えば、障害者の30％が、自身の健康上の懸念が医療専門家によって聞き入れられず</w:t>
      </w:r>
      <w:r w:rsidR="00214318" w:rsidRPr="000D3A13">
        <w:rPr>
          <w:rFonts w:ascii="ＭＳ 明朝" w:hAnsi="ＭＳ 明朝" w:hint="eastAsia"/>
        </w:rPr>
        <w:t>、</w:t>
      </w:r>
      <w:r w:rsidRPr="000D3A13">
        <w:rPr>
          <w:rFonts w:ascii="ＭＳ 明朝" w:hAnsi="ＭＳ 明朝"/>
        </w:rPr>
        <w:t>尊重されていないと感じた経験がある。これは本報告書全体で取り上げられている</w:t>
      </w:r>
      <w:r w:rsidR="00214318" w:rsidRPr="000D3A13">
        <w:rPr>
          <w:rFonts w:ascii="ＭＳ 明朝" w:hAnsi="ＭＳ 明朝" w:hint="eastAsia"/>
        </w:rPr>
        <w:t>、</w:t>
      </w:r>
      <w:r w:rsidRPr="000D3A13">
        <w:rPr>
          <w:rFonts w:ascii="ＭＳ 明朝" w:hAnsi="ＭＳ 明朝"/>
        </w:rPr>
        <w:t>アイルランド社会における</w:t>
      </w:r>
      <w:r w:rsidRPr="000D3A13">
        <w:rPr>
          <w:rFonts w:ascii="ＭＳ 明朝" w:hAnsi="ＭＳ 明朝" w:hint="eastAsia"/>
        </w:rPr>
        <w:t>障害者差別主義</w:t>
      </w:r>
      <w:r w:rsidR="00214318" w:rsidRPr="000D3A13">
        <w:rPr>
          <w:rFonts w:ascii="ＭＳ 明朝" w:hAnsi="ＭＳ 明朝" w:hint="eastAsia"/>
        </w:rPr>
        <w:t>（</w:t>
      </w:r>
      <w:r w:rsidR="00214318" w:rsidRPr="000D3A13">
        <w:rPr>
          <w:rFonts w:ascii="ＭＳ 明朝" w:hAnsi="ＭＳ 明朝"/>
          <w:sz w:val="18"/>
          <w:szCs w:val="18"/>
        </w:rPr>
        <w:t>ableism</w:t>
      </w:r>
      <w:r w:rsidR="00214318" w:rsidRPr="000D3A13">
        <w:rPr>
          <w:rFonts w:ascii="ＭＳ 明朝" w:hAnsi="ＭＳ 明朝" w:hint="eastAsia"/>
        </w:rPr>
        <w:t>）</w:t>
      </w:r>
      <w:r w:rsidRPr="000D3A13">
        <w:rPr>
          <w:rFonts w:ascii="ＭＳ 明朝" w:hAnsi="ＭＳ 明朝"/>
        </w:rPr>
        <w:t>の蔓延に</w:t>
      </w:r>
      <w:r w:rsidR="00214318" w:rsidRPr="000D3A13">
        <w:rPr>
          <w:rFonts w:ascii="ＭＳ 明朝" w:hAnsi="ＭＳ 明朝" w:hint="eastAsia"/>
        </w:rPr>
        <w:t>ついての</w:t>
      </w:r>
      <w:r w:rsidRPr="000D3A13">
        <w:rPr>
          <w:rFonts w:ascii="ＭＳ 明朝" w:hAnsi="ＭＳ 明朝"/>
        </w:rPr>
        <w:t>議論に関連している。</w:t>
      </w:r>
      <w:r w:rsidR="00F535E5" w:rsidRPr="000D3A13">
        <w:rPr>
          <w:rFonts w:ascii="ＭＳ 明朝" w:hAnsi="ＭＳ 明朝" w:hint="eastAsia"/>
        </w:rPr>
        <w:t>データは、</w:t>
      </w:r>
      <w:r w:rsidRPr="000D3A13">
        <w:rPr>
          <w:rFonts w:ascii="ＭＳ 明朝" w:hAnsi="ＭＳ 明朝"/>
        </w:rPr>
        <w:t>欧州社会憲章（ESC</w:t>
      </w:r>
      <w:r w:rsidR="00F535E5" w:rsidRPr="000D3A13">
        <w:rPr>
          <w:rFonts w:ascii="ＭＳ 明朝" w:hAnsi="ＭＳ 明朝" w:hint="eastAsia"/>
        </w:rPr>
        <w:t xml:space="preserve">: </w:t>
      </w:r>
      <w:r w:rsidR="00F535E5" w:rsidRPr="000D3A13">
        <w:rPr>
          <w:rFonts w:ascii="ＭＳ 明朝" w:hAnsi="ＭＳ 明朝"/>
          <w:sz w:val="18"/>
          <w:szCs w:val="18"/>
        </w:rPr>
        <w:t>European Social Charter</w:t>
      </w:r>
      <w:r w:rsidRPr="000D3A13">
        <w:rPr>
          <w:rFonts w:ascii="ＭＳ 明朝" w:hAnsi="ＭＳ 明朝"/>
        </w:rPr>
        <w:t>）の権利に関する</w:t>
      </w:r>
      <w:r w:rsidR="00E07F9B" w:rsidRPr="000D3A13">
        <w:rPr>
          <w:rFonts w:ascii="ＭＳ 明朝" w:hAnsi="ＭＳ 明朝" w:hint="eastAsia"/>
        </w:rPr>
        <w:t>、アイルランド人権・平等</w:t>
      </w:r>
      <w:r w:rsidRPr="000D3A13">
        <w:rPr>
          <w:rFonts w:ascii="ＭＳ 明朝" w:hAnsi="ＭＳ 明朝"/>
        </w:rPr>
        <w:t>委員会の世論調査</w:t>
      </w:r>
      <w:r w:rsidR="00F535E5" w:rsidRPr="000D3A13">
        <w:rPr>
          <w:rFonts w:ascii="ＭＳ 明朝" w:hAnsi="ＭＳ 明朝" w:hint="eastAsia"/>
        </w:rPr>
        <w:t>より</w:t>
      </w:r>
      <w:r w:rsidRPr="000D3A13">
        <w:rPr>
          <w:rFonts w:ascii="ＭＳ 明朝" w:hAnsi="ＭＳ 明朝"/>
        </w:rPr>
        <w:t>。</w:t>
      </w:r>
    </w:p>
  </w:footnote>
  <w:footnote w:id="359">
    <w:p w14:paraId="03F66884" w14:textId="429796DD"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アイルランドの専門医</w:t>
      </w:r>
      <w:r w:rsidRPr="000D3A13">
        <w:rPr>
          <w:rFonts w:ascii="ＭＳ 明朝" w:hAnsi="ＭＳ 明朝" w:hint="eastAsia"/>
        </w:rPr>
        <w:t>（</w:t>
      </w:r>
      <w:r w:rsidRPr="000D3A13">
        <w:rPr>
          <w:rFonts w:ascii="ＭＳ 明朝" w:hAnsi="ＭＳ 明朝"/>
        </w:rPr>
        <w:t>consultants</w:t>
      </w:r>
      <w:r w:rsidRPr="000D3A13">
        <w:rPr>
          <w:rFonts w:ascii="ＭＳ 明朝" w:hAnsi="ＭＳ 明朝" w:hint="eastAsia"/>
        </w:rPr>
        <w:t>）</w:t>
      </w:r>
      <w:r w:rsidRPr="000D3A13">
        <w:rPr>
          <w:rFonts w:ascii="ＭＳ 明朝" w:hAnsi="ＭＳ 明朝"/>
        </w:rPr>
        <w:t>数はEU平均より40％少ない。アイルランド病院専門医協会（IHCA</w:t>
      </w:r>
      <w:r w:rsidR="00697A39" w:rsidRPr="000D3A13">
        <w:rPr>
          <w:rFonts w:ascii="ＭＳ 明朝" w:hAnsi="ＭＳ 明朝" w:hint="eastAsia"/>
          <w:sz w:val="18"/>
          <w:szCs w:val="18"/>
        </w:rPr>
        <w:t xml:space="preserve">: </w:t>
      </w:r>
      <w:r w:rsidR="00697A39" w:rsidRPr="000D3A13">
        <w:rPr>
          <w:rFonts w:ascii="ＭＳ 明朝" w:hAnsi="ＭＳ 明朝"/>
          <w:sz w:val="18"/>
          <w:szCs w:val="18"/>
        </w:rPr>
        <w:t>Irish Hospital Consultants Associatio</w:t>
      </w:r>
      <w:r w:rsidRPr="000D3A13">
        <w:rPr>
          <w:rFonts w:ascii="ＭＳ 明朝" w:hAnsi="ＭＳ 明朝"/>
        </w:rPr>
        <w:t>）会員対象調査では、回答者の73％が</w:t>
      </w:r>
      <w:r w:rsidR="00F535E5" w:rsidRPr="000D3A13">
        <w:rPr>
          <w:rFonts w:ascii="ＭＳ 明朝" w:hAnsi="ＭＳ 明朝"/>
        </w:rPr>
        <w:t>スロンチャケア</w:t>
      </w:r>
      <w:r w:rsidR="00F535E5" w:rsidRPr="000D3A13">
        <w:rPr>
          <w:rFonts w:ascii="ＭＳ 明朝" w:hAnsi="ＭＳ 明朝" w:hint="eastAsia"/>
        </w:rPr>
        <w:t>（</w:t>
      </w:r>
      <w:r w:rsidR="00F535E5" w:rsidRPr="000D3A13">
        <w:rPr>
          <w:rFonts w:ascii="ＭＳ 明朝" w:hAnsi="ＭＳ 明朝"/>
          <w:sz w:val="18"/>
          <w:szCs w:val="18"/>
        </w:rPr>
        <w:t>Sláintecare</w:t>
      </w:r>
      <w:r w:rsidR="00697A39" w:rsidRPr="000D3A13">
        <w:rPr>
          <w:rFonts w:ascii="ＭＳ 明朝" w:hAnsi="ＭＳ 明朝" w:hint="eastAsia"/>
          <w:sz w:val="18"/>
          <w:szCs w:val="18"/>
        </w:rPr>
        <w:t xml:space="preserve">　医療改革計画　訳注　本書「</w:t>
      </w:r>
      <w:r w:rsidR="00697A39" w:rsidRPr="000D3A13">
        <w:rPr>
          <w:rFonts w:ascii="ＭＳ 明朝" w:hAnsi="ＭＳ 明朝"/>
          <w:sz w:val="18"/>
          <w:szCs w:val="18"/>
        </w:rPr>
        <w:t>第</w:t>
      </w:r>
      <w:r w:rsidR="00697A39" w:rsidRPr="000D3A13">
        <w:rPr>
          <w:sz w:val="18"/>
          <w:szCs w:val="18"/>
        </w:rPr>
        <w:t>25</w:t>
      </w:r>
      <w:r w:rsidR="00697A39" w:rsidRPr="000D3A13">
        <w:rPr>
          <w:rFonts w:ascii="ＭＳ 明朝" w:hAnsi="ＭＳ 明朝"/>
          <w:sz w:val="18"/>
          <w:szCs w:val="18"/>
        </w:rPr>
        <w:t>条：健康</w:t>
      </w:r>
      <w:r w:rsidR="00697A39" w:rsidRPr="000D3A13">
        <w:rPr>
          <w:rFonts w:ascii="ＭＳ 明朝" w:hAnsi="ＭＳ 明朝" w:hint="eastAsia"/>
          <w:sz w:val="18"/>
          <w:szCs w:val="18"/>
        </w:rPr>
        <w:t>」参照。</w:t>
      </w:r>
      <w:r w:rsidR="00F535E5" w:rsidRPr="000D3A13">
        <w:rPr>
          <w:rFonts w:ascii="ＭＳ 明朝" w:hAnsi="ＭＳ 明朝" w:hint="eastAsia"/>
        </w:rPr>
        <w:t>）</w:t>
      </w:r>
      <w:r w:rsidRPr="000D3A13">
        <w:rPr>
          <w:rFonts w:ascii="ＭＳ 明朝" w:hAnsi="ＭＳ 明朝"/>
        </w:rPr>
        <w:t>改革の一環として導入された公的</w:t>
      </w:r>
      <w:r w:rsidR="00697A39" w:rsidRPr="000D3A13">
        <w:rPr>
          <w:rFonts w:ascii="ＭＳ 明朝" w:hAnsi="ＭＳ 明朝" w:hint="eastAsia"/>
        </w:rPr>
        <w:t>機関専用の</w:t>
      </w:r>
      <w:r w:rsidRPr="000D3A13">
        <w:rPr>
          <w:rFonts w:ascii="ＭＳ 明朝" w:hAnsi="ＭＳ 明朝"/>
        </w:rPr>
        <w:t>専門医</w:t>
      </w:r>
      <w:r w:rsidR="00697A39" w:rsidRPr="000D3A13">
        <w:rPr>
          <w:rFonts w:ascii="ＭＳ 明朝" w:hAnsi="ＭＳ 明朝" w:hint="eastAsia"/>
        </w:rPr>
        <w:t>の新規</w:t>
      </w:r>
      <w:r w:rsidRPr="000D3A13">
        <w:rPr>
          <w:rFonts w:ascii="ＭＳ 明朝" w:hAnsi="ＭＳ 明朝"/>
        </w:rPr>
        <w:t>契約が人材不足問題を解決するとは確信していないと回答。</w:t>
      </w:r>
      <w:r w:rsidR="00697A39" w:rsidRPr="000D3A13">
        <w:rPr>
          <w:rFonts w:ascii="ＭＳ 明朝" w:hAnsi="ＭＳ 明朝" w:hint="eastAsia"/>
        </w:rPr>
        <w:t>我々は、</w:t>
      </w:r>
      <w:r w:rsidRPr="000D3A13">
        <w:rPr>
          <w:rFonts w:ascii="ＭＳ 明朝" w:hAnsi="ＭＳ 明朝"/>
        </w:rPr>
        <w:t>アイルランド病院専門医協会</w:t>
      </w:r>
      <w:r w:rsidR="00697A39" w:rsidRPr="000D3A13">
        <w:rPr>
          <w:rFonts w:ascii="ＭＳ 明朝" w:hAnsi="ＭＳ 明朝" w:hint="eastAsia"/>
        </w:rPr>
        <w:t>、</w:t>
      </w:r>
      <w:hyperlink r:id="rId653" w:history="1">
        <w:r w:rsidRPr="00497AE2">
          <w:rPr>
            <w:rStyle w:val="ab"/>
            <w:rFonts w:ascii="ＭＳ 明朝" w:hAnsi="ＭＳ 明朝"/>
            <w:color w:val="0070C0"/>
          </w:rPr>
          <w:t>新専門医契約に関するIHCA声明</w:t>
        </w:r>
      </w:hyperlink>
      <w:r w:rsidRPr="00497AE2">
        <w:rPr>
          <w:rStyle w:val="ab"/>
          <w:rFonts w:ascii="ＭＳ 明朝" w:hAnsi="ＭＳ 明朝"/>
          <w:color w:val="0070C0"/>
        </w:rPr>
        <w:t>（2023年）</w:t>
      </w:r>
      <w:r w:rsidRPr="000D3A13">
        <w:rPr>
          <w:rStyle w:val="ab"/>
          <w:rFonts w:ascii="ＭＳ 明朝" w:hAnsi="ＭＳ 明朝"/>
          <w:color w:val="auto"/>
          <w:u w:val="none"/>
        </w:rPr>
        <w:t>。</w:t>
      </w:r>
      <w:r w:rsidR="008F1948" w:rsidRPr="000D3A13">
        <w:rPr>
          <w:rFonts w:ascii="ＭＳ 明朝" w:hAnsi="ＭＳ 明朝" w:hint="eastAsia"/>
        </w:rPr>
        <w:t>我々は、</w:t>
      </w:r>
      <w:r w:rsidRPr="000D3A13">
        <w:rPr>
          <w:rFonts w:ascii="ＭＳ 明朝" w:hAnsi="ＭＳ 明朝"/>
        </w:rPr>
        <w:t>幼児期ケア・教育分野向けに策定された人材計画</w:t>
      </w:r>
      <w:r w:rsidR="00737BE7" w:rsidRPr="000D3A13">
        <w:rPr>
          <w:rFonts w:ascii="ＭＳ 明朝" w:hAnsi="ＭＳ 明朝" w:hint="eastAsia"/>
        </w:rPr>
        <w:t>に注目</w:t>
      </w:r>
      <w:r w:rsidRPr="000D3A13">
        <w:rPr>
          <w:rFonts w:ascii="ＭＳ 明朝" w:hAnsi="ＭＳ 明朝"/>
        </w:rPr>
        <w:t>している。同計画は資格水準の向上、専門的成長経路の創出、同分野でのキャリア促進を掲げている。</w:t>
      </w:r>
      <w:r w:rsidR="00737BE7" w:rsidRPr="000D3A13">
        <w:rPr>
          <w:rFonts w:ascii="ＭＳ 明朝" w:hAnsi="ＭＳ 明朝" w:hint="eastAsia"/>
        </w:rPr>
        <w:t>我々は、</w:t>
      </w:r>
      <w:r w:rsidRPr="000D3A13">
        <w:rPr>
          <w:rFonts w:ascii="ＭＳ 明朝" w:hAnsi="ＭＳ 明朝"/>
        </w:rPr>
        <w:t>公的領域において医療従事者向けに対応する計画が存在することは</w:t>
      </w:r>
      <w:r w:rsidR="00737BE7" w:rsidRPr="000D3A13">
        <w:rPr>
          <w:rFonts w:ascii="ＭＳ 明朝" w:hAnsi="ＭＳ 明朝" w:hint="eastAsia"/>
        </w:rPr>
        <w:t>把握</w:t>
      </w:r>
      <w:r w:rsidRPr="000D3A13">
        <w:rPr>
          <w:rFonts w:ascii="ＭＳ 明朝" w:hAnsi="ＭＳ 明朝"/>
        </w:rPr>
        <w:t>していない。子ども・平等・障害・統合・青少年省</w:t>
      </w:r>
      <w:r w:rsidR="00161973" w:rsidRPr="000D3A13">
        <w:rPr>
          <w:rFonts w:ascii="ＭＳ 明朝" w:hAnsi="ＭＳ 明朝" w:hint="eastAsia"/>
        </w:rPr>
        <w:t>、</w:t>
      </w:r>
      <w:hyperlink r:id="rId654" w:history="1">
        <w:r w:rsidRPr="00497AE2">
          <w:rPr>
            <w:rStyle w:val="ab"/>
            <w:rFonts w:ascii="ＭＳ 明朝" w:hAnsi="ＭＳ 明朝"/>
            <w:color w:val="0070C0"/>
          </w:rPr>
          <w:t>育成スキル：幼児期学習・保育及び学齢期子ども保育人材計画 2022-2028年</w:t>
        </w:r>
      </w:hyperlink>
      <w:r w:rsidRPr="000D3A13">
        <w:rPr>
          <w:rFonts w:ascii="ＭＳ 明朝" w:hAnsi="ＭＳ 明朝"/>
        </w:rPr>
        <w:t>(2021)</w:t>
      </w:r>
      <w:r w:rsidR="00697A39" w:rsidRPr="000D3A13">
        <w:rPr>
          <w:rFonts w:ascii="ＭＳ 明朝" w:hAnsi="ＭＳ 明朝" w:hint="eastAsia"/>
        </w:rPr>
        <w:t>。</w:t>
      </w:r>
    </w:p>
  </w:footnote>
  <w:footnote w:id="360">
    <w:p w14:paraId="1F143E43" w14:textId="45302C72"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アイルランドの精神保健政策は「投資不足の危機」と評され、高い職員離職率と患者への包括的・徹底的な関与の不足を招いている。歴史的に市民社会組織（CSO</w:t>
      </w:r>
      <w:r w:rsidR="00737BE7" w:rsidRPr="000D3A13">
        <w:rPr>
          <w:rFonts w:ascii="ＭＳ 明朝" w:hAnsi="ＭＳ 明朝" w:hint="eastAsia"/>
        </w:rPr>
        <w:t>s</w:t>
      </w:r>
      <w:r w:rsidRPr="000D3A13">
        <w:rPr>
          <w:rFonts w:ascii="ＭＳ 明朝" w:hAnsi="ＭＳ 明朝"/>
        </w:rPr>
        <w:t>）が格差解消に重要な役割を果たしてきたが、これらの団体もサービスへの急増する需要に対応する資金が不足している。欧州進歩研究財団</w:t>
      </w:r>
      <w:r w:rsidR="00161973" w:rsidRPr="000D3A13">
        <w:rPr>
          <w:rFonts w:ascii="ＭＳ 明朝" w:hAnsi="ＭＳ 明朝" w:hint="eastAsia"/>
        </w:rPr>
        <w:t>、</w:t>
      </w:r>
      <w:hyperlink r:id="rId655" w:history="1">
        <w:r w:rsidRPr="00497AE2">
          <w:rPr>
            <w:rStyle w:val="ab"/>
            <w:rFonts w:ascii="ＭＳ 明朝" w:hAnsi="ＭＳ 明朝"/>
            <w:color w:val="0070C0"/>
          </w:rPr>
          <w:t>精神保健危機へのEU全体のアプローチは必要か？</w:t>
        </w:r>
      </w:hyperlink>
      <w:r w:rsidRPr="000D3A13">
        <w:rPr>
          <w:rFonts w:ascii="ＭＳ 明朝" w:hAnsi="ＭＳ 明朝"/>
        </w:rPr>
        <w:t>（2023年）p.34。</w:t>
      </w:r>
    </w:p>
  </w:footnote>
  <w:footnote w:id="361">
    <w:p w14:paraId="66A54D8E" w14:textId="63FBE1D2"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この状況は、2023年に専門的障害者サービスに関する責任が保健省から子ども・平等・障害・統合・青少年省に移管されたにもかかわらず、</w:t>
      </w:r>
      <w:r w:rsidRPr="000D3A13">
        <w:rPr>
          <w:rFonts w:ascii="ＭＳ 明朝" w:hAnsi="ＭＳ 明朝" w:hint="eastAsia"/>
        </w:rPr>
        <w:t>精神</w:t>
      </w:r>
      <w:r w:rsidRPr="000D3A13">
        <w:rPr>
          <w:rFonts w:ascii="ＭＳ 明朝" w:hAnsi="ＭＳ 明朝"/>
        </w:rPr>
        <w:t>障害者サービスがこの移管対象に含まれなかった事実によって示されている。子ども・平等・障害・統合・青少年省、</w:t>
      </w:r>
      <w:hyperlink r:id="rId656" w:history="1">
        <w:r w:rsidRPr="00497AE2">
          <w:rPr>
            <w:rStyle w:val="ab"/>
            <w:rFonts w:ascii="ＭＳ 明朝" w:hAnsi="ＭＳ 明朝"/>
            <w:color w:val="0070C0"/>
          </w:rPr>
          <w:t>専門的障害者サービス機能の子ども・平等・障害・統合・青少年省への移管</w:t>
        </w:r>
      </w:hyperlink>
      <w:r w:rsidRPr="000D3A13">
        <w:rPr>
          <w:rFonts w:ascii="ＭＳ 明朝" w:hAnsi="ＭＳ 明朝"/>
        </w:rPr>
        <w:t>（2023年）。</w:t>
      </w:r>
    </w:p>
  </w:footnote>
  <w:footnote w:id="362">
    <w:p w14:paraId="6E9D29C8" w14:textId="642C8BAA"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2001年精神保健法の2015年見直しを経て、</w:t>
      </w:r>
      <w:r w:rsidRPr="000D3A13">
        <w:rPr>
          <w:rFonts w:ascii="ＭＳ 明朝" w:hAnsi="ＭＳ 明朝"/>
          <w:i/>
        </w:rPr>
        <w:t>精神保健（改正）法案の</w:t>
      </w:r>
      <w:r w:rsidRPr="000D3A13">
        <w:rPr>
          <w:rFonts w:ascii="ＭＳ 明朝" w:hAnsi="ＭＳ 明朝"/>
        </w:rPr>
        <w:t>法案要綱草案が2021年に公表された。2024年9月、政府は</w:t>
      </w:r>
      <w:r w:rsidRPr="000D3A13">
        <w:rPr>
          <w:rFonts w:ascii="ＭＳ 明朝" w:hAnsi="ＭＳ 明朝"/>
          <w:i/>
          <w:iCs/>
        </w:rPr>
        <w:t>精神保健法案を</w:t>
      </w:r>
      <w:r w:rsidRPr="000D3A13">
        <w:rPr>
          <w:rFonts w:ascii="ＭＳ 明朝" w:hAnsi="ＭＳ 明朝"/>
        </w:rPr>
        <w:t>公表し</w:t>
      </w:r>
      <w:r w:rsidRPr="000D3A13">
        <w:rPr>
          <w:rFonts w:ascii="ＭＳ 明朝" w:hAnsi="ＭＳ 明朝"/>
          <w:i/>
          <w:iCs/>
        </w:rPr>
        <w:t>、</w:t>
      </w:r>
      <w:r w:rsidRPr="000D3A13">
        <w:rPr>
          <w:rFonts w:ascii="ＭＳ 明朝" w:hAnsi="ＭＳ 明朝"/>
        </w:rPr>
        <w:t>現在アイルランド議会（オイレアハタス）で審議中である。</w:t>
      </w:r>
      <w:hyperlink r:id="rId657" w:history="1">
        <w:r w:rsidRPr="00497AE2">
          <w:rPr>
            <w:rStyle w:val="ab"/>
            <w:rFonts w:ascii="ＭＳ 明朝" w:hAnsi="ＭＳ 明朝"/>
            <w:i/>
            <w:iCs/>
            <w:color w:val="0070C0"/>
          </w:rPr>
          <w:t>精神保健法案2024年</w:t>
        </w:r>
        <w:r w:rsidRPr="000D3A13">
          <w:rPr>
            <w:rStyle w:val="ab"/>
            <w:rFonts w:ascii="ＭＳ 明朝" w:hAnsi="ＭＳ 明朝"/>
            <w:i/>
            <w:iCs/>
            <w:color w:val="auto"/>
            <w:u w:val="none"/>
          </w:rPr>
          <w:t>。</w:t>
        </w:r>
      </w:hyperlink>
      <w:r w:rsidR="00536EC9" w:rsidRPr="000D3A13">
        <w:rPr>
          <w:rFonts w:hint="eastAsia"/>
        </w:rPr>
        <w:t xml:space="preserve">　以下も</w:t>
      </w:r>
      <w:r w:rsidRPr="000D3A13">
        <w:rPr>
          <w:rFonts w:ascii="ＭＳ 明朝" w:hAnsi="ＭＳ 明朝"/>
        </w:rPr>
        <w:t>参照：IHREC</w:t>
      </w:r>
      <w:r w:rsidR="00327F30" w:rsidRPr="000D3A13">
        <w:rPr>
          <w:rFonts w:ascii="ＭＳ 明朝" w:hAnsi="ＭＳ 明朝" w:hint="eastAsia"/>
        </w:rPr>
        <w:t>、</w:t>
      </w:r>
      <w:hyperlink r:id="rId658" w:history="1">
        <w:r w:rsidRPr="00497AE2">
          <w:rPr>
            <w:rStyle w:val="ab"/>
            <w:rFonts w:ascii="ＭＳ 明朝" w:hAnsi="ＭＳ 明朝"/>
            <w:color w:val="0070C0"/>
          </w:rPr>
          <w:t>アイルランドと</w:t>
        </w:r>
        <w:r w:rsidR="004936D3" w:rsidRPr="00497AE2">
          <w:rPr>
            <w:rStyle w:val="ab"/>
            <w:rFonts w:ascii="ＭＳ 明朝" w:hAnsi="ＭＳ 明朝"/>
            <w:color w:val="0070C0"/>
          </w:rPr>
          <w:t>、</w:t>
        </w:r>
        <w:r w:rsidRPr="00497AE2">
          <w:rPr>
            <w:rStyle w:val="ab"/>
            <w:rFonts w:ascii="ＭＳ 明朝" w:hAnsi="ＭＳ 明朝"/>
            <w:color w:val="0070C0"/>
          </w:rPr>
          <w:t>市民的及び政治的権利に関する国際規約</w:t>
        </w:r>
      </w:hyperlink>
      <w:r w:rsidRPr="000D3A13">
        <w:rPr>
          <w:rFonts w:ascii="ＭＳ 明朝" w:hAnsi="ＭＳ 明朝"/>
        </w:rPr>
        <w:t>（2022年）pp.63-64。IHREC</w:t>
      </w:r>
      <w:r w:rsidR="00327F30" w:rsidRPr="000D3A13">
        <w:rPr>
          <w:rFonts w:ascii="ＭＳ 明朝" w:hAnsi="ＭＳ 明朝" w:hint="eastAsia"/>
        </w:rPr>
        <w:t>、</w:t>
      </w:r>
      <w:hyperlink r:id="rId659" w:history="1">
        <w:r w:rsidRPr="00497AE2">
          <w:rPr>
            <w:rStyle w:val="ab"/>
            <w:rFonts w:ascii="ＭＳ 明朝" w:hAnsi="ＭＳ 明朝"/>
            <w:color w:val="0070C0"/>
          </w:rPr>
          <w:t>精神保健（改正）法案の一般枠組みに関する</w:t>
        </w:r>
        <w:r w:rsidR="00536EC9" w:rsidRPr="00497AE2">
          <w:rPr>
            <w:rStyle w:val="ab"/>
            <w:rFonts w:ascii="ＭＳ 明朝" w:hAnsi="ＭＳ 明朝" w:hint="eastAsia"/>
            <w:color w:val="0070C0"/>
          </w:rPr>
          <w:t>提出文書</w:t>
        </w:r>
      </w:hyperlink>
      <w:r w:rsidRPr="000D3A13">
        <w:rPr>
          <w:rFonts w:ascii="ＭＳ 明朝" w:hAnsi="ＭＳ 明朝"/>
        </w:rPr>
        <w:t>（2022年）。国際基準に沿った法改正が緊急に必要であり、これには</w:t>
      </w:r>
      <w:r w:rsidRPr="000D3A13">
        <w:rPr>
          <w:rFonts w:ascii="ＭＳ 明朝" w:hAnsi="ＭＳ 明朝"/>
          <w:i/>
          <w:iCs/>
        </w:rPr>
        <w:t>2024年精神保健法案、2006年刑法（</w:t>
      </w:r>
      <w:r w:rsidR="00327F30" w:rsidRPr="000D3A13">
        <w:rPr>
          <w:rFonts w:ascii="ＭＳ 明朝" w:hAnsi="ＭＳ 明朝"/>
          <w:i/>
          <w:iCs/>
        </w:rPr>
        <w:t>心神喪失</w:t>
      </w:r>
      <w:r w:rsidRPr="000D3A13">
        <w:rPr>
          <w:rFonts w:ascii="ＭＳ 明朝" w:hAnsi="ＭＳ 明朝"/>
          <w:i/>
          <w:iCs/>
        </w:rPr>
        <w:t>）法</w:t>
      </w:r>
      <w:r w:rsidRPr="000D3A13">
        <w:rPr>
          <w:rFonts w:ascii="ＭＳ 明朝" w:hAnsi="ＭＳ 明朝"/>
        </w:rPr>
        <w:t>、</w:t>
      </w:r>
      <w:r w:rsidRPr="000D3A13">
        <w:rPr>
          <w:rFonts w:ascii="ＭＳ 明朝" w:hAnsi="ＭＳ 明朝"/>
          <w:i/>
          <w:iCs/>
        </w:rPr>
        <w:t>2005年障害者法</w:t>
      </w:r>
      <w:r w:rsidR="00327F30" w:rsidRPr="000D3A13">
        <w:rPr>
          <w:rFonts w:ascii="ＭＳ 明朝" w:hAnsi="ＭＳ 明朝" w:hint="eastAsia"/>
        </w:rPr>
        <w:t>などがある</w:t>
      </w:r>
      <w:r w:rsidRPr="000D3A13">
        <w:rPr>
          <w:rFonts w:ascii="ＭＳ 明朝" w:hAnsi="ＭＳ 明朝"/>
          <w:i/>
          <w:iCs/>
        </w:rPr>
        <w:t>。</w:t>
      </w:r>
    </w:p>
  </w:footnote>
  <w:footnote w:id="363">
    <w:p w14:paraId="1E58DEC3" w14:textId="6425E57B"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現在、</w:t>
      </w:r>
      <w:r w:rsidR="00E66346" w:rsidRPr="000D3A13">
        <w:rPr>
          <w:rFonts w:ascii="ＭＳ 明朝" w:hAnsi="ＭＳ 明朝" w:hint="eastAsia"/>
        </w:rPr>
        <w:t>いくつかの</w:t>
      </w:r>
      <w:r w:rsidRPr="000D3A13">
        <w:rPr>
          <w:rFonts w:ascii="ＭＳ 明朝" w:hAnsi="ＭＳ 明朝"/>
        </w:rPr>
        <w:t>隔離や拘束</w:t>
      </w:r>
      <w:r w:rsidRPr="000D3A13">
        <w:rPr>
          <w:rFonts w:ascii="ＭＳ 明朝" w:hAnsi="ＭＳ 明朝"/>
          <w:i/>
        </w:rPr>
        <w:t>は2001年精神保健法の</w:t>
      </w:r>
      <w:r w:rsidRPr="000D3A13">
        <w:rPr>
          <w:rFonts w:ascii="ＭＳ 明朝" w:hAnsi="ＭＳ 明朝"/>
        </w:rPr>
        <w:t>適用範囲内にあり</w:t>
      </w:r>
      <w:r w:rsidRPr="000D3A13">
        <w:rPr>
          <w:rFonts w:ascii="ＭＳ 明朝" w:hAnsi="ＭＳ 明朝"/>
          <w:i/>
        </w:rPr>
        <w:t>、</w:t>
      </w:r>
      <w:r w:rsidRPr="000D3A13">
        <w:rPr>
          <w:rFonts w:ascii="ＭＳ 明朝" w:hAnsi="ＭＳ 明朝"/>
        </w:rPr>
        <w:t>これは</w:t>
      </w:r>
      <w:r w:rsidR="00E33D73" w:rsidRPr="000D3A13">
        <w:rPr>
          <w:rFonts w:ascii="ＭＳ 明朝" w:hAnsi="ＭＳ 明朝" w:hint="eastAsia"/>
        </w:rPr>
        <w:t>タイムリーな</w:t>
      </w:r>
      <w:r w:rsidRPr="000D3A13">
        <w:rPr>
          <w:rFonts w:ascii="ＭＳ 明朝" w:hAnsi="ＭＳ 明朝"/>
        </w:rPr>
        <w:t>改革の必要性を示している。アイルランド障害女性</w:t>
      </w:r>
      <w:r w:rsidR="00B82939" w:rsidRPr="000D3A13">
        <w:rPr>
          <w:rFonts w:ascii="ＭＳ 明朝" w:hAnsi="ＭＳ 明朝" w:hint="eastAsia"/>
        </w:rPr>
        <w:t>協会（</w:t>
      </w:r>
      <w:r w:rsidR="00B82939" w:rsidRPr="000D3A13">
        <w:rPr>
          <w:rFonts w:ascii="ＭＳ 明朝" w:hAnsi="ＭＳ 明朝"/>
          <w:sz w:val="18"/>
          <w:szCs w:val="18"/>
        </w:rPr>
        <w:t>Disabled Women Ireland</w:t>
      </w:r>
      <w:r w:rsidR="00B82939" w:rsidRPr="000D3A13">
        <w:rPr>
          <w:rFonts w:ascii="ＭＳ 明朝" w:hAnsi="ＭＳ 明朝" w:hint="eastAsia"/>
        </w:rPr>
        <w:t>）</w:t>
      </w:r>
      <w:r w:rsidRPr="000D3A13">
        <w:rPr>
          <w:rFonts w:ascii="ＭＳ 明朝" w:hAnsi="ＭＳ 明朝"/>
        </w:rPr>
        <w:t>、</w:t>
      </w:r>
      <w:hyperlink r:id="rId660" w:history="1">
        <w:r w:rsidRPr="00497AE2">
          <w:rPr>
            <w:rStyle w:val="ab"/>
            <w:rFonts w:ascii="ＭＳ 明朝" w:hAnsi="ＭＳ 明朝"/>
            <w:color w:val="0070C0"/>
          </w:rPr>
          <w:t>2001年精神保健法見直しに関する</w:t>
        </w:r>
        <w:r w:rsidR="0033572C" w:rsidRPr="006561FB">
          <w:rPr>
            <w:rFonts w:ascii="ＭＳ 明朝" w:hAnsi="ＭＳ 明朝"/>
            <w:color w:val="0070C0"/>
            <w:u w:val="single"/>
          </w:rPr>
          <w:t>パブリック・コンサルテーション（Public Consultation　公的協議）</w:t>
        </w:r>
        <w:r w:rsidRPr="00497AE2">
          <w:rPr>
            <w:rStyle w:val="ab"/>
            <w:rFonts w:ascii="ＭＳ 明朝" w:hAnsi="ＭＳ 明朝"/>
            <w:color w:val="0070C0"/>
          </w:rPr>
          <w:t>への</w:t>
        </w:r>
        <w:r w:rsidR="00FF66AD" w:rsidRPr="00497AE2">
          <w:rPr>
            <w:rStyle w:val="ab"/>
            <w:rFonts w:ascii="ＭＳ 明朝" w:hAnsi="ＭＳ 明朝"/>
            <w:color w:val="0070C0"/>
          </w:rPr>
          <w:t>提出文書</w:t>
        </w:r>
      </w:hyperlink>
      <w:r w:rsidRPr="000D3A13">
        <w:rPr>
          <w:rFonts w:ascii="ＭＳ 明朝" w:hAnsi="ＭＳ 明朝"/>
        </w:rPr>
        <w:t>（2021年）p.6。</w:t>
      </w:r>
    </w:p>
  </w:footnote>
  <w:footnote w:id="364">
    <w:p w14:paraId="5266911E" w14:textId="1CE1983F"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入院精神医療が、出産直後の母親と子どもを不当に分離させる</w:t>
      </w:r>
      <w:r w:rsidR="00410FA3" w:rsidRPr="000D3A13">
        <w:rPr>
          <w:rFonts w:ascii="ＭＳ 明朝" w:hAnsi="ＭＳ 明朝" w:hint="eastAsia"/>
        </w:rPr>
        <w:t>運用をし</w:t>
      </w:r>
      <w:r w:rsidRPr="000D3A13">
        <w:rPr>
          <w:rFonts w:ascii="ＭＳ 明朝" w:hAnsi="ＭＳ 明朝"/>
        </w:rPr>
        <w:t>ているとの懸念が示されている。アイルランド障害</w:t>
      </w:r>
      <w:r w:rsidR="003167C7" w:rsidRPr="000D3A13">
        <w:rPr>
          <w:rFonts w:ascii="ＭＳ 明朝" w:hAnsi="ＭＳ 明朝"/>
        </w:rPr>
        <w:t>女性</w:t>
      </w:r>
      <w:r w:rsidR="003167C7" w:rsidRPr="000D3A13">
        <w:rPr>
          <w:rFonts w:ascii="ＭＳ 明朝" w:hAnsi="ＭＳ 明朝" w:hint="eastAsia"/>
        </w:rPr>
        <w:t>協会</w:t>
      </w:r>
      <w:r w:rsidRPr="000D3A13">
        <w:rPr>
          <w:rFonts w:ascii="ＭＳ 明朝" w:hAnsi="ＭＳ 明朝"/>
        </w:rPr>
        <w:t>、</w:t>
      </w:r>
      <w:hyperlink r:id="rId661" w:history="1">
        <w:r w:rsidRPr="00497AE2">
          <w:rPr>
            <w:rStyle w:val="ab"/>
            <w:rFonts w:ascii="ＭＳ 明朝" w:hAnsi="ＭＳ 明朝"/>
            <w:color w:val="0070C0"/>
          </w:rPr>
          <w:t>2001年精神保健法見直しに関する</w:t>
        </w:r>
        <w:r w:rsidR="0033572C" w:rsidRPr="006561FB">
          <w:rPr>
            <w:rFonts w:ascii="ＭＳ 明朝" w:hAnsi="ＭＳ 明朝"/>
            <w:color w:val="0070C0"/>
            <w:u w:val="single"/>
          </w:rPr>
          <w:t>パブリック・コンサルテーション）</w:t>
        </w:r>
        <w:r w:rsidRPr="00497AE2">
          <w:rPr>
            <w:rStyle w:val="ab"/>
            <w:rFonts w:ascii="ＭＳ 明朝" w:hAnsi="ＭＳ 明朝"/>
            <w:color w:val="0070C0"/>
          </w:rPr>
          <w:t>への</w:t>
        </w:r>
        <w:r w:rsidR="00FF66AD" w:rsidRPr="00497AE2">
          <w:rPr>
            <w:rStyle w:val="ab"/>
            <w:rFonts w:ascii="ＭＳ 明朝" w:hAnsi="ＭＳ 明朝"/>
            <w:color w:val="0070C0"/>
          </w:rPr>
          <w:t>提出文書</w:t>
        </w:r>
      </w:hyperlink>
      <w:r w:rsidRPr="000D3A13">
        <w:rPr>
          <w:rFonts w:ascii="ＭＳ 明朝" w:hAnsi="ＭＳ 明朝"/>
        </w:rPr>
        <w:t>（2021年）pp.6-7。</w:t>
      </w:r>
    </w:p>
  </w:footnote>
  <w:footnote w:id="365">
    <w:p w14:paraId="43DA012B" w14:textId="159A6655"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事前医療指示書</w:t>
      </w:r>
      <w:r w:rsidR="00EF2FB2" w:rsidRPr="000D3A13">
        <w:rPr>
          <w:rFonts w:ascii="ＭＳ 明朝" w:hAnsi="ＭＳ 明朝" w:hint="eastAsia"/>
        </w:rPr>
        <w:t>（</w:t>
      </w:r>
      <w:r w:rsidR="00EF2FB2" w:rsidRPr="000D3A13">
        <w:rPr>
          <w:rFonts w:ascii="ＭＳ 明朝" w:hAnsi="ＭＳ 明朝"/>
          <w:sz w:val="18"/>
          <w:szCs w:val="18"/>
        </w:rPr>
        <w:t>Advanced Healthcare Directives</w:t>
      </w:r>
      <w:r w:rsidR="00EF2FB2" w:rsidRPr="000D3A13">
        <w:rPr>
          <w:rFonts w:ascii="ＭＳ 明朝" w:hAnsi="ＭＳ 明朝" w:hint="eastAsia"/>
        </w:rPr>
        <w:t>）</w:t>
      </w:r>
      <w:r w:rsidRPr="000D3A13">
        <w:rPr>
          <w:rFonts w:ascii="ＭＳ 明朝" w:hAnsi="ＭＳ 明朝"/>
        </w:rPr>
        <w:t>は、</w:t>
      </w:r>
      <w:r w:rsidR="00410FA3" w:rsidRPr="000D3A13">
        <w:rPr>
          <w:rFonts w:ascii="ＭＳ 明朝" w:hAnsi="ＭＳ 明朝" w:hint="eastAsia"/>
        </w:rPr>
        <w:t>患者が</w:t>
      </w:r>
      <w:r w:rsidRPr="000D3A13">
        <w:rPr>
          <w:rFonts w:ascii="ＭＳ 明朝" w:hAnsi="ＭＳ 明朝"/>
        </w:rPr>
        <w:t>希望する医療処置に関する指示を定めるものである。本人が医療決定能力を失った場合に適用されるが、精神保健の文脈では適用範囲が限定的である。</w:t>
      </w:r>
      <w:r w:rsidRPr="000D3A13">
        <w:rPr>
          <w:rFonts w:ascii="ＭＳ 明朝" w:hAnsi="ＭＳ 明朝"/>
          <w:i/>
        </w:rPr>
        <w:t>2022年支援付き意思決定（能力）（改正）法</w:t>
      </w:r>
      <w:r w:rsidRPr="000D3A13">
        <w:rPr>
          <w:rFonts w:ascii="ＭＳ 明朝" w:hAnsi="ＭＳ 明朝"/>
        </w:rPr>
        <w:t>による改正の機会があったにもかかわらず</w:t>
      </w:r>
      <w:r w:rsidRPr="000D3A13">
        <w:rPr>
          <w:rFonts w:ascii="ＭＳ 明朝" w:hAnsi="ＭＳ 明朝"/>
          <w:i/>
        </w:rPr>
        <w:t>、</w:t>
      </w:r>
      <w:r w:rsidRPr="000D3A13">
        <w:rPr>
          <w:rFonts w:ascii="ＭＳ 明朝" w:hAnsi="ＭＳ 明朝" w:hint="eastAsia"/>
        </w:rPr>
        <w:t>精神</w:t>
      </w:r>
      <w:r w:rsidRPr="000D3A13">
        <w:rPr>
          <w:rFonts w:ascii="ＭＳ 明朝" w:hAnsi="ＭＳ 明朝"/>
        </w:rPr>
        <w:t>障害のある女性に対するこの形態の差別は依然として継続している。アイルランド障害</w:t>
      </w:r>
      <w:r w:rsidR="003167C7" w:rsidRPr="000D3A13">
        <w:rPr>
          <w:rFonts w:ascii="ＭＳ 明朝" w:hAnsi="ＭＳ 明朝"/>
        </w:rPr>
        <w:t>女性</w:t>
      </w:r>
      <w:r w:rsidR="003167C7" w:rsidRPr="000D3A13">
        <w:rPr>
          <w:rFonts w:ascii="ＭＳ 明朝" w:hAnsi="ＭＳ 明朝" w:hint="eastAsia"/>
        </w:rPr>
        <w:t>協会</w:t>
      </w:r>
      <w:r w:rsidRPr="000D3A13">
        <w:rPr>
          <w:rFonts w:ascii="ＭＳ 明朝" w:hAnsi="ＭＳ 明朝"/>
        </w:rPr>
        <w:t>、</w:t>
      </w:r>
      <w:hyperlink r:id="rId662" w:history="1">
        <w:r w:rsidRPr="00497AE2">
          <w:rPr>
            <w:rStyle w:val="ab"/>
            <w:rFonts w:ascii="ＭＳ 明朝" w:hAnsi="ＭＳ 明朝"/>
            <w:color w:val="0070C0"/>
          </w:rPr>
          <w:t>2001年精神保健法見直しに関する</w:t>
        </w:r>
        <w:r w:rsidR="0033572C" w:rsidRPr="006561FB">
          <w:rPr>
            <w:rFonts w:ascii="ＭＳ 明朝" w:hAnsi="ＭＳ 明朝"/>
            <w:color w:val="0070C0"/>
            <w:u w:val="single"/>
          </w:rPr>
          <w:t>パブリック・コンサルテーション</w:t>
        </w:r>
        <w:r w:rsidRPr="00497AE2">
          <w:rPr>
            <w:rStyle w:val="ab"/>
            <w:rFonts w:ascii="ＭＳ 明朝" w:hAnsi="ＭＳ 明朝"/>
            <w:color w:val="0070C0"/>
          </w:rPr>
          <w:t>への</w:t>
        </w:r>
        <w:r w:rsidR="00410FA3" w:rsidRPr="00497AE2">
          <w:rPr>
            <w:rStyle w:val="ab"/>
            <w:rFonts w:ascii="ＭＳ 明朝" w:hAnsi="ＭＳ 明朝"/>
            <w:color w:val="0070C0"/>
          </w:rPr>
          <w:t>提出文書</w:t>
        </w:r>
      </w:hyperlink>
      <w:r w:rsidRPr="000D3A13">
        <w:rPr>
          <w:rFonts w:ascii="ＭＳ 明朝" w:hAnsi="ＭＳ 明朝"/>
        </w:rPr>
        <w:t>（2021年）p.5</w:t>
      </w:r>
      <w:r w:rsidR="009A4E15" w:rsidRPr="000D3A13">
        <w:rPr>
          <w:rFonts w:ascii="ＭＳ 明朝" w:hAnsi="ＭＳ 明朝" w:hint="eastAsia"/>
        </w:rPr>
        <w:t>。</w:t>
      </w:r>
    </w:p>
  </w:footnote>
  <w:footnote w:id="366">
    <w:p w14:paraId="327D79DB" w14:textId="02EA36F2" w:rsidR="00395603" w:rsidRPr="000D3A13" w:rsidRDefault="00AC2584" w:rsidP="0033572C">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国連障害者権利委員会は、精神保健施設における障害者の非自発的収容を認める規定の廃止を各国に繰り返し要請している。2023年には2,516人が精神保健施設で非自発的に収容され、1,114件の非自発的収容命令が更新された</w:t>
      </w:r>
      <w:r w:rsidR="00395603" w:rsidRPr="000D3A13">
        <w:rPr>
          <w:rFonts w:ascii="ＭＳ 明朝" w:hAnsi="ＭＳ 明朝"/>
        </w:rPr>
        <w:t>（</w:t>
      </w:r>
      <w:r w:rsidR="00395603" w:rsidRPr="000D3A13">
        <w:rPr>
          <w:rFonts w:ascii="ＭＳ 明朝" w:hAnsi="ＭＳ 明朝"/>
          <w:sz w:val="18"/>
          <w:szCs w:val="18"/>
        </w:rPr>
        <w:t>renewed</w:t>
      </w:r>
      <w:r w:rsidR="00395603" w:rsidRPr="000D3A13">
        <w:rPr>
          <w:rFonts w:ascii="ＭＳ 明朝" w:hAnsi="ＭＳ 明朝"/>
        </w:rPr>
        <w:t>）</w:t>
      </w:r>
      <w:r w:rsidRPr="000D3A13">
        <w:rPr>
          <w:rFonts w:ascii="ＭＳ 明朝" w:hAnsi="ＭＳ 明朝"/>
        </w:rPr>
        <w:t>。精神保健委員会</w:t>
      </w:r>
      <w:r w:rsidR="0033572C" w:rsidRPr="000D3A13">
        <w:rPr>
          <w:rFonts w:ascii="ＭＳ 明朝" w:hAnsi="ＭＳ 明朝" w:hint="eastAsia"/>
        </w:rPr>
        <w:t>、</w:t>
      </w:r>
      <w:hyperlink r:id="rId663" w:history="1">
        <w:r w:rsidRPr="00497AE2">
          <w:rPr>
            <w:rStyle w:val="ab"/>
            <w:rFonts w:ascii="ＭＳ 明朝" w:hAnsi="ＭＳ 明朝"/>
            <w:color w:val="0070C0"/>
          </w:rPr>
          <w:t>2023年度年次報告書</w:t>
        </w:r>
      </w:hyperlink>
      <w:r w:rsidRPr="000D3A13">
        <w:rPr>
          <w:rFonts w:ascii="ＭＳ 明朝" w:hAnsi="ＭＳ 明朝"/>
        </w:rPr>
        <w:t>（2024年）p.64。</w:t>
      </w:r>
      <w:r w:rsidR="00395603" w:rsidRPr="000D3A13">
        <w:rPr>
          <w:rFonts w:ascii="ＭＳ 明朝" w:hAnsi="ＭＳ 明朝" w:hint="eastAsia"/>
        </w:rPr>
        <w:t>我々</w:t>
      </w:r>
      <w:r w:rsidRPr="000D3A13">
        <w:rPr>
          <w:rFonts w:ascii="ＭＳ 明朝" w:hAnsi="ＭＳ 明朝"/>
        </w:rPr>
        <w:t>は以前、精神保健法の改正には、地域社会における制限の少ない治療形態を確保するための他の措置を伴うべきであり、その究極的な目的は精神障害のある人々に対する強制的治療を根絶することであると提言した。IHREC、</w:t>
      </w:r>
      <w:hyperlink r:id="rId664" w:history="1">
        <w:r w:rsidRPr="00497AE2">
          <w:rPr>
            <w:rStyle w:val="ab"/>
            <w:rFonts w:ascii="ＭＳ 明朝" w:hAnsi="ＭＳ 明朝"/>
            <w:color w:val="0070C0"/>
          </w:rPr>
          <w:t>精神保健（改正）法案の一般枠組みに関する</w:t>
        </w:r>
        <w:r w:rsidR="00395603" w:rsidRPr="00497AE2">
          <w:rPr>
            <w:rStyle w:val="ab"/>
            <w:rFonts w:ascii="ＭＳ 明朝" w:hAnsi="ＭＳ 明朝"/>
            <w:color w:val="0070C0"/>
          </w:rPr>
          <w:t>提出文書</w:t>
        </w:r>
      </w:hyperlink>
      <w:r w:rsidRPr="000D3A13">
        <w:rPr>
          <w:rFonts w:ascii="ＭＳ 明朝" w:hAnsi="ＭＳ 明朝"/>
        </w:rPr>
        <w:t>（2022年）pp.19-20。精神保健法の改正には、地域社会における制限の少ない治療形態の確保と、精神障害のある人に対する強制的治療の究極的な根絶を目的とした一連の措置（戦略、行動計画、規則、実践規範を含む）が伴わなければならない。</w:t>
      </w:r>
    </w:p>
  </w:footnote>
  <w:footnote w:id="367">
    <w:p w14:paraId="447B5BF0" w14:textId="472FBE5A"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i/>
          <w:iCs/>
        </w:rPr>
        <w:t>精神保健法は</w:t>
      </w:r>
      <w:r w:rsidRPr="000D3A13">
        <w:rPr>
          <w:rFonts w:ascii="ＭＳ 明朝" w:hAnsi="ＭＳ 明朝"/>
        </w:rPr>
        <w:t>個人苦情処理の仕組みを規定しておらず、精神保健サービス受給者を保護する効果的な苦情処理メカニズムの確立が求められている。IHREC</w:t>
      </w:r>
      <w:r w:rsidR="00B56AC9" w:rsidRPr="000D3A13">
        <w:rPr>
          <w:rFonts w:ascii="ＭＳ 明朝" w:hAnsi="ＭＳ 明朝" w:hint="eastAsia"/>
        </w:rPr>
        <w:t>、</w:t>
      </w:r>
      <w:hyperlink r:id="rId665" w:history="1">
        <w:r w:rsidR="00B56AC9" w:rsidRPr="00497AE2">
          <w:rPr>
            <w:rStyle w:val="ab"/>
            <w:rFonts w:ascii="ＭＳ 明朝" w:hAnsi="ＭＳ 明朝"/>
            <w:color w:val="0070C0"/>
          </w:rPr>
          <w:t>司法手続の利用の機会</w:t>
        </w:r>
        <w:r w:rsidRPr="00497AE2">
          <w:rPr>
            <w:rStyle w:val="ab"/>
            <w:rFonts w:ascii="ＭＳ 明朝" w:hAnsi="ＭＳ 明朝"/>
            <w:color w:val="0070C0"/>
          </w:rPr>
          <w:t>：国連障害者権利条約第13条の実施</w:t>
        </w:r>
      </w:hyperlink>
      <w:r w:rsidRPr="000D3A13">
        <w:rPr>
          <w:rFonts w:ascii="ＭＳ 明朝" w:hAnsi="ＭＳ 明朝"/>
        </w:rPr>
        <w:t>（2024年）p.26。</w:t>
      </w:r>
    </w:p>
  </w:footnote>
  <w:footnote w:id="368">
    <w:p w14:paraId="4B82E3EC" w14:textId="0DA65C63" w:rsidR="00AC2584" w:rsidRPr="000D3A13" w:rsidRDefault="00AC2584" w:rsidP="00AC2584">
      <w:pPr>
        <w:spacing w:before="0" w:after="0" w:line="240" w:lineRule="auto"/>
        <w:rPr>
          <w:rFonts w:ascii="ＭＳ 明朝" w:eastAsia="ＭＳ 明朝" w:hAnsi="ＭＳ 明朝"/>
          <w:sz w:val="20"/>
          <w:szCs w:val="20"/>
          <w:lang w:eastAsia="ja-JP"/>
        </w:rPr>
      </w:pPr>
      <w:r w:rsidRPr="000D3A13">
        <w:rPr>
          <w:rStyle w:val="af6"/>
          <w:rFonts w:ascii="ＭＳ 明朝" w:eastAsia="ＭＳ 明朝" w:hAnsi="ＭＳ 明朝"/>
          <w:sz w:val="20"/>
          <w:szCs w:val="20"/>
        </w:rPr>
        <w:footnoteRef/>
      </w:r>
      <w:r w:rsidRPr="000D3A13">
        <w:rPr>
          <w:rFonts w:ascii="ＭＳ 明朝" w:eastAsia="ＭＳ 明朝" w:hAnsi="ＭＳ 明朝"/>
          <w:sz w:val="20"/>
          <w:szCs w:val="20"/>
          <w:lang w:eastAsia="ja-JP"/>
        </w:rPr>
        <w:t>デポール</w:t>
      </w:r>
      <w:r w:rsidR="002B5B5A" w:rsidRPr="000D3A13">
        <w:rPr>
          <w:rFonts w:ascii="ＭＳ 明朝" w:eastAsia="ＭＳ 明朝" w:hAnsi="ＭＳ 明朝" w:hint="eastAsia"/>
          <w:sz w:val="20"/>
          <w:szCs w:val="20"/>
          <w:lang w:eastAsia="ja-JP"/>
        </w:rPr>
        <w:t>（</w:t>
      </w:r>
      <w:r w:rsidR="00AD1F48" w:rsidRPr="000D3A13">
        <w:rPr>
          <w:rFonts w:ascii="ＭＳ 明朝" w:eastAsia="ＭＳ 明朝" w:hAnsi="ＭＳ 明朝"/>
          <w:sz w:val="18"/>
          <w:szCs w:val="18"/>
          <w:lang w:eastAsia="ja-JP"/>
        </w:rPr>
        <w:t>Depaul</w:t>
      </w:r>
      <w:r w:rsidR="002B5B5A" w:rsidRPr="000D3A13">
        <w:rPr>
          <w:rFonts w:ascii="ＭＳ 明朝" w:eastAsia="ＭＳ 明朝" w:hAnsi="ＭＳ 明朝" w:hint="eastAsia"/>
          <w:sz w:val="20"/>
          <w:szCs w:val="20"/>
          <w:lang w:eastAsia="ja-JP"/>
        </w:rPr>
        <w:t>）</w:t>
      </w:r>
      <w:r w:rsidRPr="000D3A13">
        <w:rPr>
          <w:rFonts w:ascii="ＭＳ 明朝" w:eastAsia="ＭＳ 明朝" w:hAnsi="ＭＳ 明朝"/>
          <w:sz w:val="20"/>
          <w:szCs w:val="20"/>
          <w:lang w:eastAsia="ja-JP"/>
        </w:rPr>
        <w:t>行政データと関係者からの直接証言を用いたTASC</w:t>
      </w:r>
      <w:r w:rsidR="002B5B5A" w:rsidRPr="000D3A13">
        <w:rPr>
          <w:rFonts w:ascii="ＭＳ 明朝" w:eastAsia="ＭＳ 明朝" w:hAnsi="ＭＳ 明朝" w:hint="eastAsia"/>
          <w:sz w:val="20"/>
          <w:szCs w:val="20"/>
          <w:lang w:eastAsia="ja-JP"/>
        </w:rPr>
        <w:t>（</w:t>
      </w:r>
      <w:r w:rsidR="002B5B5A" w:rsidRPr="000D3A13">
        <w:rPr>
          <w:rFonts w:ascii="ＭＳ 明朝" w:eastAsia="ＭＳ 明朝" w:hAnsi="ＭＳ 明朝"/>
          <w:sz w:val="18"/>
          <w:szCs w:val="18"/>
          <w:lang w:eastAsia="ja-JP"/>
        </w:rPr>
        <w:t>Think-tank for Action on Social Change</w:t>
      </w:r>
      <w:r w:rsidR="002B5B5A" w:rsidRPr="000D3A13">
        <w:rPr>
          <w:rFonts w:ascii="ＭＳ 明朝" w:eastAsia="ＭＳ 明朝" w:hAnsi="ＭＳ 明朝" w:hint="eastAsia"/>
          <w:sz w:val="20"/>
          <w:szCs w:val="20"/>
          <w:lang w:eastAsia="ja-JP"/>
        </w:rPr>
        <w:t xml:space="preserve">　</w:t>
      </w:r>
      <w:r w:rsidR="002B5B5A" w:rsidRPr="000D3A13">
        <w:rPr>
          <w:rFonts w:ascii="ＭＳ 明朝" w:eastAsia="ＭＳ 明朝" w:hAnsi="ＭＳ 明朝"/>
          <w:sz w:val="20"/>
          <w:szCs w:val="20"/>
          <w:lang w:eastAsia="ja-JP"/>
        </w:rPr>
        <w:t>社会変革のためのシンクタンク</w:t>
      </w:r>
      <w:r w:rsidR="002B5B5A" w:rsidRPr="000D3A13">
        <w:rPr>
          <w:rFonts w:ascii="ＭＳ 明朝" w:eastAsia="ＭＳ 明朝" w:hAnsi="ＭＳ 明朝" w:hint="eastAsia"/>
          <w:sz w:val="20"/>
          <w:szCs w:val="20"/>
          <w:lang w:eastAsia="ja-JP"/>
        </w:rPr>
        <w:t>）</w:t>
      </w:r>
      <w:r w:rsidRPr="000D3A13">
        <w:rPr>
          <w:rFonts w:ascii="ＭＳ 明朝" w:eastAsia="ＭＳ 明朝" w:hAnsi="ＭＳ 明朝"/>
          <w:sz w:val="20"/>
          <w:szCs w:val="20"/>
          <w:lang w:eastAsia="ja-JP"/>
        </w:rPr>
        <w:t>の研究は、アイルランドにおいてホームレス状態にあり、精神保健及び薬物乱用問題を抱える人々を支援するための連携型支援サービスの緊急性を示している。</w:t>
      </w:r>
      <w:r w:rsidRPr="000D3A13">
        <w:rPr>
          <w:rFonts w:ascii="ＭＳ 明朝" w:eastAsia="ＭＳ 明朝" w:hAnsi="ＭＳ 明朝" w:hint="eastAsia"/>
          <w:sz w:val="20"/>
          <w:szCs w:val="20"/>
          <w:lang w:eastAsia="ja-JP"/>
        </w:rPr>
        <w:t>この</w:t>
      </w:r>
      <w:r w:rsidRPr="000D3A13">
        <w:rPr>
          <w:rFonts w:ascii="ＭＳ 明朝" w:eastAsia="ＭＳ 明朝" w:hAnsi="ＭＳ 明朝"/>
          <w:sz w:val="20"/>
          <w:szCs w:val="20"/>
          <w:lang w:eastAsia="ja-JP"/>
        </w:rPr>
        <w:t>報告は、異なる分野の専門家からなるチームや同一施設内でのサービス提供といった優良事例を</w:t>
      </w:r>
      <w:r w:rsidR="002B5B5A" w:rsidRPr="000D3A13">
        <w:rPr>
          <w:rFonts w:ascii="ＭＳ 明朝" w:eastAsia="ＭＳ 明朝" w:hAnsi="ＭＳ 明朝" w:hint="eastAsia"/>
          <w:sz w:val="20"/>
          <w:szCs w:val="20"/>
          <w:lang w:eastAsia="ja-JP"/>
        </w:rPr>
        <w:t>紹介</w:t>
      </w:r>
      <w:r w:rsidRPr="000D3A13">
        <w:rPr>
          <w:rFonts w:ascii="ＭＳ 明朝" w:eastAsia="ＭＳ 明朝" w:hAnsi="ＭＳ 明朝"/>
          <w:sz w:val="20"/>
          <w:szCs w:val="20"/>
          <w:lang w:eastAsia="ja-JP"/>
        </w:rPr>
        <w:t>している。TASC</w:t>
      </w:r>
      <w:r w:rsidR="002B5B5A" w:rsidRPr="000D3A13">
        <w:rPr>
          <w:rFonts w:ascii="ＭＳ 明朝" w:eastAsia="ＭＳ 明朝" w:hAnsi="ＭＳ 明朝" w:hint="eastAsia"/>
          <w:sz w:val="20"/>
          <w:szCs w:val="20"/>
          <w:lang w:eastAsia="ja-JP"/>
        </w:rPr>
        <w:t>、</w:t>
      </w:r>
      <w:hyperlink r:id="rId666" w:history="1">
        <w:r w:rsidRPr="00497AE2">
          <w:rPr>
            <w:rStyle w:val="ab"/>
            <w:rFonts w:ascii="ＭＳ 明朝" w:eastAsia="ＭＳ 明朝" w:hAnsi="ＭＳ 明朝"/>
            <w:color w:val="0070C0"/>
            <w:sz w:val="20"/>
            <w:szCs w:val="20"/>
            <w:lang w:eastAsia="ja-JP"/>
          </w:rPr>
          <w:t>悪循環の断ち切り：統合ケアによる精神保健とホームレス問題への対応</w:t>
        </w:r>
      </w:hyperlink>
      <w:r w:rsidRPr="000D3A13">
        <w:rPr>
          <w:rFonts w:ascii="ＭＳ 明朝" w:eastAsia="ＭＳ 明朝" w:hAnsi="ＭＳ 明朝"/>
          <w:sz w:val="20"/>
          <w:szCs w:val="20"/>
          <w:lang w:eastAsia="ja-JP"/>
        </w:rPr>
        <w:t>（2025年）。マーシー法律リソースセンター</w:t>
      </w:r>
      <w:r w:rsidR="00AD1F48" w:rsidRPr="000D3A13">
        <w:rPr>
          <w:rFonts w:ascii="ＭＳ 明朝" w:hAnsi="ＭＳ 明朝" w:hint="eastAsia"/>
          <w:sz w:val="20"/>
          <w:szCs w:val="20"/>
          <w:lang w:eastAsia="ja-JP"/>
        </w:rPr>
        <w:t>（</w:t>
      </w:r>
      <w:r w:rsidR="00AD1F48" w:rsidRPr="000D3A13">
        <w:rPr>
          <w:rFonts w:ascii="ＭＳ 明朝" w:hAnsi="ＭＳ 明朝"/>
          <w:sz w:val="18"/>
          <w:szCs w:val="18"/>
          <w:lang w:eastAsia="ja-JP"/>
        </w:rPr>
        <w:t>Mercy Law Resource Centre</w:t>
      </w:r>
      <w:r w:rsidR="00AD1F48" w:rsidRPr="000D3A13">
        <w:rPr>
          <w:rFonts w:ascii="ＭＳ 明朝" w:hAnsi="ＭＳ 明朝" w:hint="eastAsia"/>
          <w:sz w:val="20"/>
          <w:szCs w:val="20"/>
          <w:lang w:eastAsia="ja-JP"/>
        </w:rPr>
        <w:t>）</w:t>
      </w:r>
      <w:r w:rsidR="0075779B" w:rsidRPr="000D3A13">
        <w:rPr>
          <w:rFonts w:ascii="ＭＳ 明朝" w:eastAsia="ＭＳ 明朝" w:hAnsi="ＭＳ 明朝" w:hint="eastAsia"/>
          <w:sz w:val="20"/>
          <w:szCs w:val="20"/>
          <w:lang w:eastAsia="ja-JP"/>
        </w:rPr>
        <w:t>、</w:t>
      </w:r>
      <w:hyperlink r:id="rId667" w:history="1">
        <w:r w:rsidR="00AD1F48" w:rsidRPr="00497AE2">
          <w:rPr>
            <w:rStyle w:val="ab"/>
            <w:rFonts w:ascii="ＭＳ 明朝" w:eastAsia="ＭＳ 明朝" w:hAnsi="ＭＳ 明朝"/>
            <w:color w:val="0070C0"/>
            <w:sz w:val="20"/>
            <w:szCs w:val="20"/>
            <w:lang w:eastAsia="ja-JP"/>
          </w:rPr>
          <w:t>精神保健</w:t>
        </w:r>
        <w:r w:rsidRPr="00497AE2">
          <w:rPr>
            <w:rStyle w:val="ab"/>
            <w:rFonts w:ascii="ＭＳ 明朝" w:eastAsia="ＭＳ 明朝" w:hAnsi="ＭＳ 明朝"/>
            <w:color w:val="0070C0"/>
            <w:sz w:val="20"/>
            <w:szCs w:val="20"/>
            <w:lang w:eastAsia="ja-JP"/>
          </w:rPr>
          <w:t>と社会住宅支援</w:t>
        </w:r>
      </w:hyperlink>
      <w:r w:rsidRPr="000D3A13">
        <w:rPr>
          <w:rFonts w:ascii="ＭＳ 明朝" w:eastAsia="ＭＳ 明朝" w:hAnsi="ＭＳ 明朝"/>
          <w:sz w:val="20"/>
          <w:szCs w:val="20"/>
          <w:lang w:eastAsia="ja-JP"/>
        </w:rPr>
        <w:t>（2024年）p.23。</w:t>
      </w:r>
    </w:p>
    <w:p w14:paraId="55EE15BA" w14:textId="006F7512" w:rsidR="00AD1F48" w:rsidRPr="000D3A13" w:rsidRDefault="00AD1F48" w:rsidP="00AD1F48">
      <w:pPr>
        <w:spacing w:before="0" w:afterLines="50" w:line="240" w:lineRule="exact"/>
        <w:rPr>
          <w:rFonts w:ascii="ＭＳ 明朝" w:eastAsia="ＭＳ 明朝" w:hAnsi="ＭＳ 明朝"/>
          <w:sz w:val="18"/>
          <w:szCs w:val="18"/>
          <w:lang w:eastAsia="ja-JP"/>
        </w:rPr>
      </w:pPr>
      <w:r w:rsidRPr="000D3A13">
        <w:rPr>
          <w:rFonts w:ascii="ＭＳ 明朝" w:eastAsia="ＭＳ 明朝" w:hAnsi="ＭＳ 明朝" w:hint="eastAsia"/>
          <w:sz w:val="18"/>
          <w:szCs w:val="18"/>
          <w:lang w:eastAsia="ja-JP"/>
        </w:rPr>
        <w:t>（訳注　デポール</w:t>
      </w:r>
      <w:r w:rsidRPr="000D3A13">
        <w:rPr>
          <w:rFonts w:ascii="ＭＳ 明朝" w:eastAsia="ＭＳ 明朝" w:hAnsi="ＭＳ 明朝"/>
          <w:sz w:val="18"/>
          <w:szCs w:val="18"/>
          <w:lang w:eastAsia="ja-JP"/>
        </w:rPr>
        <w:t>は</w:t>
      </w:r>
      <w:r w:rsidRPr="000D3A13">
        <w:rPr>
          <w:rFonts w:ascii="ＭＳ 明朝" w:eastAsia="ＭＳ 明朝" w:hAnsi="ＭＳ 明朝" w:hint="eastAsia"/>
          <w:sz w:val="18"/>
          <w:szCs w:val="18"/>
          <w:lang w:eastAsia="ja-JP"/>
        </w:rPr>
        <w:t>、</w:t>
      </w:r>
      <w:r w:rsidRPr="000D3A13">
        <w:rPr>
          <w:rFonts w:ascii="ＭＳ 明朝" w:eastAsia="ＭＳ 明朝" w:hAnsi="ＭＳ 明朝"/>
          <w:sz w:val="18"/>
          <w:szCs w:val="18"/>
          <w:lang w:eastAsia="ja-JP"/>
        </w:rPr>
        <w:t>ホームレス支援を行う慈善団体。TASCは独立系シンクタンク</w:t>
      </w:r>
      <w:r w:rsidRPr="000D3A13">
        <w:rPr>
          <w:rFonts w:ascii="ＭＳ 明朝" w:eastAsia="ＭＳ 明朝" w:hAnsi="ＭＳ 明朝" w:hint="eastAsia"/>
          <w:sz w:val="18"/>
          <w:szCs w:val="18"/>
          <w:lang w:eastAsia="ja-JP"/>
        </w:rPr>
        <w:t>。）</w:t>
      </w:r>
    </w:p>
  </w:footnote>
  <w:footnote w:id="369">
    <w:p w14:paraId="776EB77D" w14:textId="423305B3"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004A6A9B" w:rsidRPr="000D3A13">
        <w:rPr>
          <w:rFonts w:ascii="ＭＳ 明朝" w:hAnsi="ＭＳ 明朝" w:hint="eastAsia"/>
        </w:rPr>
        <w:t>障害者権利</w:t>
      </w:r>
      <w:r w:rsidRPr="000D3A13">
        <w:rPr>
          <w:rFonts w:ascii="ＭＳ 明朝" w:hAnsi="ＭＳ 明朝"/>
        </w:rPr>
        <w:t>委員会は、</w:t>
      </w:r>
      <w:r w:rsidRPr="000D3A13">
        <w:rPr>
          <w:rFonts w:ascii="ＭＳ 明朝" w:hAnsi="ＭＳ 明朝"/>
          <w:i/>
          <w:iCs/>
        </w:rPr>
        <w:t>障害者法の</w:t>
      </w:r>
      <w:r w:rsidRPr="000D3A13">
        <w:rPr>
          <w:rFonts w:ascii="ＭＳ 明朝" w:hAnsi="ＭＳ 明朝"/>
        </w:rPr>
        <w:t>改正と、</w:t>
      </w:r>
      <w:r w:rsidR="004A6A9B" w:rsidRPr="000D3A13">
        <w:rPr>
          <w:rFonts w:ascii="ＭＳ 明朝" w:hAnsi="ＭＳ 明朝" w:hint="eastAsia"/>
        </w:rPr>
        <w:t>障害のある個々人</w:t>
      </w:r>
      <w:r w:rsidRPr="000D3A13">
        <w:rPr>
          <w:rFonts w:ascii="ＭＳ 明朝" w:hAnsi="ＭＳ 明朝"/>
        </w:rPr>
        <w:t>の生涯にわたるニーズに基づく介入およびサービス提供の法的権利の検討を</w:t>
      </w:r>
      <w:r w:rsidR="00091718" w:rsidRPr="000D3A13">
        <w:rPr>
          <w:rFonts w:ascii="ＭＳ 明朝" w:hAnsi="ＭＳ 明朝" w:hint="eastAsia"/>
        </w:rPr>
        <w:t>勧告</w:t>
      </w:r>
      <w:r w:rsidRPr="000D3A13">
        <w:rPr>
          <w:rFonts w:ascii="ＭＳ 明朝" w:hAnsi="ＭＳ 明朝"/>
        </w:rPr>
        <w:t>した。アイルランド議会、障害者問題合同</w:t>
      </w:r>
      <w:r w:rsidR="00091718" w:rsidRPr="000D3A13">
        <w:rPr>
          <w:rFonts w:ascii="ＭＳ 明朝" w:hAnsi="ＭＳ 明朝" w:hint="eastAsia"/>
        </w:rPr>
        <w:t>議会</w:t>
      </w:r>
      <w:r w:rsidRPr="000D3A13">
        <w:rPr>
          <w:rFonts w:ascii="ＭＳ 明朝" w:hAnsi="ＭＳ 明朝"/>
        </w:rPr>
        <w:t>委員会、</w:t>
      </w:r>
      <w:hyperlink r:id="rId668" w:history="1">
        <w:r w:rsidRPr="00497AE2">
          <w:rPr>
            <w:rStyle w:val="ab"/>
            <w:rFonts w:ascii="ＭＳ 明朝" w:hAnsi="ＭＳ 明朝"/>
            <w:color w:val="0070C0"/>
          </w:rPr>
          <w:t>国連障害者権利条約との国内法調和に向けて</w:t>
        </w:r>
      </w:hyperlink>
      <w:r w:rsidRPr="000D3A13">
        <w:rPr>
          <w:rFonts w:ascii="ＭＳ 明朝" w:hAnsi="ＭＳ 明朝"/>
        </w:rPr>
        <w:t>（2024年）p.106。</w:t>
      </w:r>
    </w:p>
  </w:footnote>
  <w:footnote w:id="370">
    <w:p w14:paraId="6D821FAF" w14:textId="3A6E85A9"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インクルージョン・アイルランド</w:t>
      </w:r>
      <w:r w:rsidR="00133912" w:rsidRPr="000D3A13">
        <w:rPr>
          <w:rFonts w:ascii="ＭＳ 明朝" w:hAnsi="ＭＳ 明朝" w:hint="eastAsia"/>
        </w:rPr>
        <w:t>（</w:t>
      </w:r>
      <w:r w:rsidR="00133912" w:rsidRPr="000D3A13">
        <w:rPr>
          <w:rFonts w:ascii="ＭＳ 明朝" w:hAnsi="ＭＳ 明朝"/>
          <w:sz w:val="18"/>
          <w:szCs w:val="18"/>
        </w:rPr>
        <w:t>Inclusion Ireland</w:t>
      </w:r>
      <w:r w:rsidR="00133912" w:rsidRPr="000D3A13">
        <w:rPr>
          <w:rFonts w:ascii="ＭＳ 明朝" w:hAnsi="ＭＳ 明朝" w:hint="eastAsia"/>
        </w:rPr>
        <w:t xml:space="preserve">　訳注　脚注86の訳注参照）</w:t>
      </w:r>
      <w:r w:rsidRPr="000D3A13">
        <w:rPr>
          <w:rFonts w:ascii="ＭＳ 明朝" w:hAnsi="ＭＳ 明朝"/>
        </w:rPr>
        <w:t>の報告によれば、調査対象者の83％が「サービス不足」を最大の課題の一つとして挙げている。地域格差によりサービス利用は「郵便番号くじ</w:t>
      </w:r>
      <w:r w:rsidR="00EC7EF3" w:rsidRPr="000D3A13">
        <w:rPr>
          <w:rFonts w:ascii="ＭＳ 明朝" w:hAnsi="ＭＳ 明朝" w:hint="eastAsia"/>
        </w:rPr>
        <w:t>(</w:t>
      </w:r>
      <w:r w:rsidR="00EC7EF3" w:rsidRPr="000D3A13">
        <w:rPr>
          <w:rFonts w:ascii="ＭＳ 明朝" w:hAnsi="ＭＳ 明朝"/>
          <w:sz w:val="18"/>
          <w:szCs w:val="18"/>
        </w:rPr>
        <w:t>postcode lottery</w:t>
      </w:r>
      <w:r w:rsidR="00EC7EF3" w:rsidRPr="000D3A13">
        <w:rPr>
          <w:rFonts w:ascii="ＭＳ 明朝" w:hAnsi="ＭＳ 明朝" w:hint="eastAsia"/>
        </w:rPr>
        <w:t>)</w:t>
      </w:r>
      <w:r w:rsidRPr="000D3A13">
        <w:rPr>
          <w:rFonts w:ascii="ＭＳ 明朝" w:hAnsi="ＭＳ 明朝"/>
        </w:rPr>
        <w:t>」状態に陥っている。回答者の95％がサービス利用まで6ヶ月以上待機し、85％は1年以上待機したと報告。調査対象世帯の50％は一切のサービスを受けていない。27名の回答者は、介入予定日が評価時点から2年後となる旨の通知を受け取ったと報告。回答者の19％は、受けたサービスの質に関する具体的な問題を指摘し、人員配置の問題が主要な要因となることが多いと述べた。AONシステムの欠陥は、民間医療を利用できる経済的余裕のある</w:t>
      </w:r>
      <w:r w:rsidR="00133912" w:rsidRPr="000D3A13">
        <w:rPr>
          <w:rFonts w:ascii="ＭＳ 明朝" w:hAnsi="ＭＳ 明朝" w:hint="eastAsia"/>
        </w:rPr>
        <w:t>人は</w:t>
      </w:r>
      <w:r w:rsidRPr="000D3A13">
        <w:rPr>
          <w:rFonts w:ascii="ＭＳ 明朝" w:hAnsi="ＭＳ 明朝"/>
        </w:rPr>
        <w:t>サービス</w:t>
      </w:r>
      <w:r w:rsidR="00133912" w:rsidRPr="000D3A13">
        <w:rPr>
          <w:rFonts w:ascii="ＭＳ 明朝" w:hAnsi="ＭＳ 明朝" w:hint="eastAsia"/>
        </w:rPr>
        <w:t>を</w:t>
      </w:r>
      <w:r w:rsidRPr="000D3A13">
        <w:rPr>
          <w:rFonts w:ascii="ＭＳ 明朝" w:hAnsi="ＭＳ 明朝"/>
        </w:rPr>
        <w:t>迅速</w:t>
      </w:r>
      <w:r w:rsidR="00133912" w:rsidRPr="000D3A13">
        <w:rPr>
          <w:rFonts w:ascii="ＭＳ 明朝" w:hAnsi="ＭＳ 明朝" w:hint="eastAsia"/>
        </w:rPr>
        <w:t>に</w:t>
      </w:r>
      <w:r w:rsidRPr="000D3A13">
        <w:rPr>
          <w:rFonts w:ascii="ＭＳ 明朝" w:hAnsi="ＭＳ 明朝"/>
        </w:rPr>
        <w:t>利用できることから、社会的不利をさらに助長している。インクルージョン・アイルランド</w:t>
      </w:r>
      <w:r w:rsidR="00133912" w:rsidRPr="000D3A13">
        <w:rPr>
          <w:rFonts w:ascii="ＭＳ 明朝" w:hAnsi="ＭＳ 明朝" w:hint="eastAsia"/>
        </w:rPr>
        <w:t>、</w:t>
      </w:r>
      <w:hyperlink r:id="rId669" w:history="1">
        <w:r w:rsidRPr="00497AE2">
          <w:rPr>
            <w:rStyle w:val="ab"/>
            <w:rFonts w:ascii="ＭＳ 明朝" w:hAnsi="ＭＳ 明朝"/>
            <w:color w:val="0070C0"/>
          </w:rPr>
          <w:t>子ども・若者向け障害者サービスの進展：保護者体験調査報告書</w:t>
        </w:r>
      </w:hyperlink>
      <w:r w:rsidRPr="000D3A13">
        <w:rPr>
          <w:rFonts w:ascii="ＭＳ 明朝" w:hAnsi="ＭＳ 明朝"/>
        </w:rPr>
        <w:t>（2022年）。アイルランド議会、障害者問題合同</w:t>
      </w:r>
      <w:r w:rsidR="00133912" w:rsidRPr="000D3A13">
        <w:rPr>
          <w:rFonts w:ascii="ＭＳ 明朝" w:hAnsi="ＭＳ 明朝" w:hint="eastAsia"/>
        </w:rPr>
        <w:t>議会</w:t>
      </w:r>
      <w:r w:rsidRPr="000D3A13">
        <w:rPr>
          <w:rFonts w:ascii="ＭＳ 明朝" w:hAnsi="ＭＳ 明朝"/>
        </w:rPr>
        <w:t>委員会</w:t>
      </w:r>
      <w:r w:rsidR="00DD2E74" w:rsidRPr="000D3A13">
        <w:rPr>
          <w:rFonts w:ascii="ＭＳ 明朝" w:hAnsi="ＭＳ 明朝" w:hint="eastAsia"/>
        </w:rPr>
        <w:t>、</w:t>
      </w:r>
      <w:hyperlink r:id="rId670" w:history="1">
        <w:r w:rsidRPr="00497AE2">
          <w:rPr>
            <w:rStyle w:val="ab"/>
            <w:rFonts w:ascii="ＭＳ 明朝" w:hAnsi="ＭＳ 明朝"/>
            <w:color w:val="0070C0"/>
          </w:rPr>
          <w:t>国連障害者権利条約との国内法調和に向けた取り組み</w:t>
        </w:r>
      </w:hyperlink>
      <w:r w:rsidRPr="000D3A13">
        <w:rPr>
          <w:rFonts w:ascii="ＭＳ 明朝" w:hAnsi="ＭＳ 明朝"/>
        </w:rPr>
        <w:t>（2024年）p.97。</w:t>
      </w:r>
    </w:p>
    <w:p w14:paraId="08C4AE1C" w14:textId="65D1B0B6" w:rsidR="00EC7EF3" w:rsidRPr="000D3A13" w:rsidRDefault="00EC7EF3" w:rsidP="00EC7EF3">
      <w:pPr>
        <w:pStyle w:val="af5"/>
        <w:spacing w:before="0" w:afterLines="50" w:after="120" w:line="240" w:lineRule="exact"/>
        <w:rPr>
          <w:rFonts w:ascii="ＭＳ 明朝" w:hAnsi="ＭＳ 明朝"/>
          <w:sz w:val="18"/>
          <w:szCs w:val="18"/>
        </w:rPr>
      </w:pPr>
      <w:r w:rsidRPr="000D3A13">
        <w:rPr>
          <w:rFonts w:ascii="ＭＳ 明朝" w:hAnsi="ＭＳ 明朝" w:hint="eastAsia"/>
          <w:sz w:val="18"/>
          <w:szCs w:val="18"/>
        </w:rPr>
        <w:t xml:space="preserve">（訳注　</w:t>
      </w:r>
      <w:r w:rsidRPr="000D3A13">
        <w:rPr>
          <w:rFonts w:ascii="ＭＳ 明朝" w:hAnsi="ＭＳ 明朝"/>
          <w:sz w:val="18"/>
          <w:szCs w:val="18"/>
        </w:rPr>
        <w:t>郵便番号くじ</w:t>
      </w:r>
      <w:r w:rsidRPr="000D3A13">
        <w:rPr>
          <w:rFonts w:ascii="ＭＳ 明朝" w:hAnsi="ＭＳ 明朝" w:hint="eastAsia"/>
          <w:sz w:val="18"/>
          <w:szCs w:val="18"/>
        </w:rPr>
        <w:t>状態とは、</w:t>
      </w:r>
      <w:r w:rsidRPr="000D3A13">
        <w:rPr>
          <w:rFonts w:ascii="ＭＳ 明朝" w:hAnsi="ＭＳ 明朝"/>
          <w:sz w:val="18"/>
          <w:szCs w:val="18"/>
        </w:rPr>
        <w:t>住んでいる地域（郵便番号）によって受けられる公共サービスの質や量が大きく変わってしまう不公平</w:t>
      </w:r>
      <w:r w:rsidRPr="000D3A13">
        <w:rPr>
          <w:rFonts w:ascii="ＭＳ 明朝" w:hAnsi="ＭＳ 明朝" w:hint="eastAsia"/>
          <w:sz w:val="18"/>
          <w:szCs w:val="18"/>
        </w:rPr>
        <w:t>を指す表現。）</w:t>
      </w:r>
    </w:p>
  </w:footnote>
  <w:footnote w:id="371">
    <w:p w14:paraId="34065E5B" w14:textId="3D0A71DF"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インクルージョン・アイルランド</w:t>
      </w:r>
      <w:r w:rsidR="00133912" w:rsidRPr="000D3A13">
        <w:rPr>
          <w:rFonts w:ascii="ＭＳ 明朝" w:hAnsi="ＭＳ 明朝" w:hint="eastAsia"/>
        </w:rPr>
        <w:t>、</w:t>
      </w:r>
      <w:hyperlink r:id="rId671" w:history="1">
        <w:r w:rsidRPr="00497AE2">
          <w:rPr>
            <w:rStyle w:val="ab"/>
            <w:rFonts w:ascii="ＭＳ 明朝" w:hAnsi="ＭＳ 明朝"/>
            <w:color w:val="0070C0"/>
          </w:rPr>
          <w:t>子ども・若者向け障害者サービスの進展：保護者体験調査報告書</w:t>
        </w:r>
      </w:hyperlink>
      <w:r w:rsidRPr="000D3A13">
        <w:rPr>
          <w:rFonts w:ascii="ＭＳ 明朝" w:hAnsi="ＭＳ 明朝"/>
        </w:rPr>
        <w:t>（2022年）</w:t>
      </w:r>
      <w:r w:rsidR="001C3271" w:rsidRPr="000D3A13">
        <w:rPr>
          <w:rFonts w:ascii="ＭＳ 明朝" w:hAnsi="ＭＳ 明朝" w:hint="eastAsia"/>
        </w:rPr>
        <w:t xml:space="preserve"> </w:t>
      </w:r>
      <w:r w:rsidRPr="000D3A13">
        <w:rPr>
          <w:rFonts w:ascii="ＭＳ 明朝" w:hAnsi="ＭＳ 明朝"/>
        </w:rPr>
        <w:t>pp.8-15</w:t>
      </w:r>
      <w:r w:rsidR="00133912" w:rsidRPr="000D3A13">
        <w:rPr>
          <w:rFonts w:ascii="ＭＳ 明朝" w:hAnsi="ＭＳ 明朝" w:hint="eastAsia"/>
        </w:rPr>
        <w:t>。</w:t>
      </w:r>
      <w:r w:rsidRPr="000D3A13">
        <w:rPr>
          <w:rFonts w:ascii="ＭＳ 明朝" w:hAnsi="ＭＳ 明朝"/>
        </w:rPr>
        <w:t>子どもオンブズマンは、段階的移行サービス</w:t>
      </w:r>
      <w:r w:rsidR="007A00B2" w:rsidRPr="000D3A13">
        <w:rPr>
          <w:rFonts w:ascii="ＭＳ 明朝" w:hAnsi="ＭＳ 明朝" w:hint="eastAsia"/>
        </w:rPr>
        <w:t>（</w:t>
      </w:r>
      <w:r w:rsidR="007A00B2" w:rsidRPr="000D3A13">
        <w:rPr>
          <w:rFonts w:ascii="ＭＳ 明朝" w:hAnsi="ＭＳ 明朝"/>
          <w:sz w:val="18"/>
          <w:szCs w:val="18"/>
        </w:rPr>
        <w:t>step-down services</w:t>
      </w:r>
      <w:r w:rsidR="007A00B2" w:rsidRPr="000D3A13">
        <w:rPr>
          <w:rFonts w:ascii="ＭＳ 明朝" w:hAnsi="ＭＳ 明朝" w:hint="eastAsia"/>
        </w:rPr>
        <w:t>）</w:t>
      </w:r>
      <w:r w:rsidRPr="000D3A13">
        <w:rPr>
          <w:rFonts w:ascii="ＭＳ 明朝" w:hAnsi="ＭＳ 明朝"/>
        </w:rPr>
        <w:t>が不足しているため、</w:t>
      </w:r>
      <w:r w:rsidR="007A00B2" w:rsidRPr="000D3A13">
        <w:rPr>
          <w:rFonts w:ascii="ＭＳ 明朝" w:hAnsi="ＭＳ 明朝" w:hint="eastAsia"/>
        </w:rPr>
        <w:t>子どもが</w:t>
      </w:r>
      <w:r w:rsidRPr="000D3A13">
        <w:rPr>
          <w:rFonts w:ascii="ＭＳ 明朝" w:hAnsi="ＭＳ 明朝"/>
        </w:rPr>
        <w:t>医学的に必要な期間を超えて入院を余儀なくされた事例や、居住型ケアを必要とするにもかかわらず利用できなかった事例を報告している。子どもオンブズマン事務</w:t>
      </w:r>
      <w:r w:rsidR="001543C6" w:rsidRPr="000D3A13">
        <w:rPr>
          <w:rFonts w:ascii="ＭＳ 明朝" w:hAnsi="ＭＳ 明朝" w:hint="eastAsia"/>
        </w:rPr>
        <w:t>局</w:t>
      </w:r>
      <w:r w:rsidR="007A00B2" w:rsidRPr="000D3A13">
        <w:rPr>
          <w:rFonts w:ascii="ＭＳ 明朝" w:hAnsi="ＭＳ 明朝" w:hint="eastAsia"/>
        </w:rPr>
        <w:t>、</w:t>
      </w:r>
      <w:hyperlink r:id="rId672" w:history="1">
        <w:r w:rsidRPr="00497AE2">
          <w:rPr>
            <w:rStyle w:val="ab"/>
            <w:rFonts w:ascii="ＭＳ 明朝" w:hAnsi="ＭＳ 明朝"/>
            <w:color w:val="0070C0"/>
          </w:rPr>
          <w:t>行き場のない子どもたち ― 支援を受けられない</w:t>
        </w:r>
      </w:hyperlink>
      <w:r w:rsidR="007A00B2" w:rsidRPr="00EE5FD0">
        <w:rPr>
          <w:rFonts w:hint="eastAsia"/>
          <w:color w:val="0070C0"/>
          <w:u w:val="single"/>
        </w:rPr>
        <w:t>障害のある子ども</w:t>
      </w:r>
      <w:r w:rsidRPr="000D3A13">
        <w:rPr>
          <w:rFonts w:ascii="ＭＳ 明朝" w:hAnsi="ＭＳ 明朝"/>
        </w:rPr>
        <w:t>（2023年）pp.2-4; 9-14.</w:t>
      </w:r>
    </w:p>
    <w:p w14:paraId="1D5E4F4E" w14:textId="5EC7F7F0" w:rsidR="007A00B2" w:rsidRPr="000D3A13" w:rsidRDefault="007A00B2" w:rsidP="00AC2584">
      <w:pPr>
        <w:pStyle w:val="af5"/>
        <w:spacing w:before="0" w:after="0"/>
        <w:rPr>
          <w:rFonts w:ascii="ＭＳ 明朝" w:hAnsi="ＭＳ 明朝"/>
        </w:rPr>
      </w:pPr>
      <w:r w:rsidRPr="000D3A13">
        <w:rPr>
          <w:rFonts w:ascii="ＭＳ 明朝" w:hAnsi="ＭＳ 明朝" w:hint="eastAsia"/>
          <w:sz w:val="18"/>
          <w:szCs w:val="18"/>
        </w:rPr>
        <w:t xml:space="preserve">（訳注　</w:t>
      </w:r>
      <w:r w:rsidRPr="000D3A13">
        <w:rPr>
          <w:rFonts w:ascii="ＭＳ 明朝" w:hAnsi="ＭＳ 明朝"/>
          <w:sz w:val="18"/>
          <w:szCs w:val="18"/>
        </w:rPr>
        <w:t>段階的移行サービス</w:t>
      </w:r>
      <w:r w:rsidRPr="000D3A13">
        <w:rPr>
          <w:rFonts w:ascii="ＭＳ 明朝" w:hAnsi="ＭＳ 明朝" w:hint="eastAsia"/>
          <w:sz w:val="18"/>
          <w:szCs w:val="18"/>
        </w:rPr>
        <w:t>は、入院</w:t>
      </w:r>
      <w:r w:rsidRPr="000D3A13">
        <w:rPr>
          <w:rFonts w:ascii="ＭＳ 明朝" w:hAnsi="ＭＳ 明朝"/>
          <w:sz w:val="18"/>
          <w:szCs w:val="18"/>
        </w:rPr>
        <w:t>医療が必要なくなっ</w:t>
      </w:r>
      <w:r w:rsidRPr="000D3A13">
        <w:rPr>
          <w:rFonts w:ascii="ＭＳ 明朝" w:hAnsi="ＭＳ 明朝" w:hint="eastAsia"/>
          <w:sz w:val="18"/>
          <w:szCs w:val="18"/>
        </w:rPr>
        <w:t>た場合でも</w:t>
      </w:r>
      <w:r w:rsidRPr="000D3A13">
        <w:rPr>
          <w:rFonts w:ascii="ＭＳ 明朝" w:hAnsi="ＭＳ 明朝"/>
          <w:sz w:val="18"/>
          <w:szCs w:val="18"/>
        </w:rPr>
        <w:t>、すぐに自宅に戻るのは難しい人のため</w:t>
      </w:r>
      <w:r w:rsidRPr="000D3A13">
        <w:rPr>
          <w:rFonts w:ascii="ＭＳ 明朝" w:hAnsi="ＭＳ 明朝" w:hint="eastAsia"/>
          <w:sz w:val="18"/>
          <w:szCs w:val="18"/>
        </w:rPr>
        <w:t>の、まず中間的な入所ケア、次に在宅ケアに移行する</w:t>
      </w:r>
      <w:r w:rsidRPr="000D3A13">
        <w:rPr>
          <w:rFonts w:ascii="ＭＳ 明朝" w:hAnsi="ＭＳ 明朝"/>
          <w:sz w:val="18"/>
          <w:szCs w:val="18"/>
        </w:rPr>
        <w:t>段階的</w:t>
      </w:r>
      <w:r w:rsidRPr="000D3A13">
        <w:rPr>
          <w:rFonts w:ascii="ＭＳ 明朝" w:hAnsi="ＭＳ 明朝" w:hint="eastAsia"/>
          <w:sz w:val="18"/>
          <w:szCs w:val="18"/>
        </w:rPr>
        <w:t>サービス）</w:t>
      </w:r>
    </w:p>
  </w:footnote>
  <w:footnote w:id="372">
    <w:p w14:paraId="735EA48B" w14:textId="0A108F12"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例えば、市民社会組織（CSO</w:t>
      </w:r>
      <w:r w:rsidR="007A00B2" w:rsidRPr="000D3A13">
        <w:rPr>
          <w:rFonts w:ascii="ＭＳ 明朝" w:hAnsi="ＭＳ 明朝" w:hint="eastAsia"/>
        </w:rPr>
        <w:t>s</w:t>
      </w:r>
      <w:r w:rsidRPr="000D3A13">
        <w:rPr>
          <w:rFonts w:ascii="ＭＳ 明朝" w:hAnsi="ＭＳ 明朝"/>
        </w:rPr>
        <w:t>）との対話において、多くの障害のある女性がホルモン補充療法（HRT</w:t>
      </w:r>
      <w:r w:rsidR="00E327BB" w:rsidRPr="000D3A13">
        <w:rPr>
          <w:rFonts w:ascii="ＭＳ 明朝" w:hAnsi="ＭＳ 明朝" w:hint="eastAsia"/>
        </w:rPr>
        <w:t xml:space="preserve">: </w:t>
      </w:r>
      <w:r w:rsidR="00E327BB" w:rsidRPr="000D3A13">
        <w:rPr>
          <w:rFonts w:ascii="ＭＳ 明朝" w:hAnsi="ＭＳ 明朝"/>
          <w:sz w:val="18"/>
          <w:szCs w:val="18"/>
        </w:rPr>
        <w:t>Hormonal Replacement Therapy</w:t>
      </w:r>
      <w:r w:rsidRPr="000D3A13">
        <w:rPr>
          <w:rFonts w:ascii="ＭＳ 明朝" w:hAnsi="ＭＳ 明朝"/>
        </w:rPr>
        <w:t>）を提供されていないという報告を受けてい</w:t>
      </w:r>
      <w:r w:rsidRPr="000D3A13">
        <w:rPr>
          <w:rFonts w:ascii="ＭＳ 明朝" w:hAnsi="ＭＳ 明朝" w:hint="eastAsia"/>
        </w:rPr>
        <w:t>る</w:t>
      </w:r>
      <w:r w:rsidRPr="000D3A13">
        <w:rPr>
          <w:rFonts w:ascii="ＭＳ 明朝" w:hAnsi="ＭＳ 明朝"/>
        </w:rPr>
        <w:t>。これは一般開業医（GP</w:t>
      </w:r>
      <w:r w:rsidR="00E327BB" w:rsidRPr="000D3A13">
        <w:rPr>
          <w:rFonts w:ascii="ＭＳ 明朝" w:hAnsi="ＭＳ 明朝" w:hint="eastAsia"/>
        </w:rPr>
        <w:t xml:space="preserve">: </w:t>
      </w:r>
      <w:r w:rsidR="00E327BB" w:rsidRPr="000D3A13">
        <w:rPr>
          <w:rFonts w:ascii="ＭＳ 明朝" w:hAnsi="ＭＳ 明朝" w:hint="eastAsia"/>
          <w:sz w:val="18"/>
          <w:szCs w:val="18"/>
        </w:rPr>
        <w:t>G</w:t>
      </w:r>
      <w:r w:rsidR="00E327BB" w:rsidRPr="000D3A13">
        <w:rPr>
          <w:rFonts w:ascii="ＭＳ 明朝" w:hAnsi="ＭＳ 明朝"/>
          <w:sz w:val="18"/>
          <w:szCs w:val="18"/>
        </w:rPr>
        <w:t xml:space="preserve">eneral </w:t>
      </w:r>
      <w:r w:rsidR="00E327BB" w:rsidRPr="000D3A13">
        <w:rPr>
          <w:rFonts w:ascii="ＭＳ 明朝" w:hAnsi="ＭＳ 明朝" w:hint="eastAsia"/>
          <w:sz w:val="18"/>
          <w:szCs w:val="18"/>
        </w:rPr>
        <w:t>P</w:t>
      </w:r>
      <w:r w:rsidR="00E327BB" w:rsidRPr="000D3A13">
        <w:rPr>
          <w:rFonts w:ascii="ＭＳ 明朝" w:hAnsi="ＭＳ 明朝"/>
          <w:sz w:val="18"/>
          <w:szCs w:val="18"/>
        </w:rPr>
        <w:t>hysician</w:t>
      </w:r>
      <w:r w:rsidRPr="000D3A13">
        <w:rPr>
          <w:rFonts w:ascii="ＭＳ 明朝" w:hAnsi="ＭＳ 明朝"/>
        </w:rPr>
        <w:t>）の間で禁忌事項に関する知識が不足しているためで</w:t>
      </w:r>
      <w:r w:rsidRPr="000D3A13">
        <w:rPr>
          <w:rFonts w:ascii="ＭＳ 明朝" w:hAnsi="ＭＳ 明朝" w:hint="eastAsia"/>
        </w:rPr>
        <w:t>ある</w:t>
      </w:r>
      <w:r w:rsidRPr="000D3A13">
        <w:rPr>
          <w:rFonts w:ascii="ＭＳ 明朝" w:hAnsi="ＭＳ 明朝"/>
        </w:rPr>
        <w:t>。精神保健の専門家への質的インタビューからは、更年期が精神保健に与える影響に関する情報や医療従事者の知識が不足していることが示されてい</w:t>
      </w:r>
      <w:r w:rsidRPr="000D3A13">
        <w:rPr>
          <w:rFonts w:ascii="ＭＳ 明朝" w:hAnsi="ＭＳ 明朝" w:hint="eastAsia"/>
        </w:rPr>
        <w:t>る</w:t>
      </w:r>
      <w:r w:rsidRPr="000D3A13">
        <w:rPr>
          <w:rFonts w:ascii="ＭＳ 明朝" w:hAnsi="ＭＳ 明朝"/>
        </w:rPr>
        <w:t>。全国女性協議会</w:t>
      </w:r>
      <w:r w:rsidR="00BB3C82" w:rsidRPr="000D3A13">
        <w:rPr>
          <w:rFonts w:ascii="ＭＳ 明朝" w:hAnsi="ＭＳ 明朝"/>
        </w:rPr>
        <w:t>（</w:t>
      </w:r>
      <w:r w:rsidR="00BB3C82" w:rsidRPr="000D3A13">
        <w:rPr>
          <w:rFonts w:ascii="ＭＳ 明朝" w:hAnsi="ＭＳ 明朝"/>
          <w:sz w:val="18"/>
          <w:szCs w:val="18"/>
        </w:rPr>
        <w:t>National Women’s Council</w:t>
      </w:r>
      <w:r w:rsidR="00BB3C82" w:rsidRPr="000D3A13">
        <w:rPr>
          <w:rFonts w:ascii="ＭＳ 明朝" w:hAnsi="ＭＳ 明朝"/>
        </w:rPr>
        <w:t>）</w:t>
      </w:r>
      <w:r w:rsidR="00BB3C82" w:rsidRPr="000D3A13">
        <w:rPr>
          <w:rFonts w:ascii="ＭＳ 明朝" w:hAnsi="ＭＳ 明朝" w:hint="eastAsia"/>
        </w:rPr>
        <w:t>、</w:t>
      </w:r>
      <w:hyperlink r:id="rId673" w:history="1">
        <w:r w:rsidRPr="00497AE2">
          <w:rPr>
            <w:rStyle w:val="ab"/>
            <w:rFonts w:ascii="ＭＳ 明朝" w:hAnsi="ＭＳ 明朝"/>
            <w:color w:val="0070C0"/>
          </w:rPr>
          <w:t>ジェンダーに配慮したメンタルヘルス：女性と少女の特別なニーズに応える政策とサービスの構築</w:t>
        </w:r>
      </w:hyperlink>
      <w:r w:rsidRPr="000D3A13">
        <w:rPr>
          <w:rFonts w:ascii="ＭＳ 明朝" w:hAnsi="ＭＳ 明朝"/>
        </w:rPr>
        <w:t>（2023年）pp.61-62。女性からはスティグマや恥ずかしさを感じるという声も報告されている。女性健康タスクフォース</w:t>
      </w:r>
      <w:r w:rsidR="0044779E" w:rsidRPr="000D3A13">
        <w:rPr>
          <w:rFonts w:ascii="ＭＳ 明朝" w:hAnsi="ＭＳ 明朝" w:hint="eastAsia"/>
        </w:rPr>
        <w:t>（</w:t>
      </w:r>
      <w:r w:rsidR="0044779E" w:rsidRPr="000D3A13">
        <w:rPr>
          <w:rFonts w:ascii="ＭＳ 明朝" w:hAnsi="ＭＳ 明朝"/>
          <w:sz w:val="18"/>
          <w:szCs w:val="18"/>
        </w:rPr>
        <w:t>Women’s Health Task Force</w:t>
      </w:r>
      <w:r w:rsidR="0044779E" w:rsidRPr="000D3A13">
        <w:rPr>
          <w:rFonts w:ascii="ＭＳ 明朝" w:hAnsi="ＭＳ 明朝" w:hint="eastAsia"/>
        </w:rPr>
        <w:t>）</w:t>
      </w:r>
      <w:r w:rsidR="00585CF5" w:rsidRPr="000D3A13">
        <w:rPr>
          <w:rFonts w:ascii="ＭＳ 明朝" w:hAnsi="ＭＳ 明朝" w:hint="eastAsia"/>
        </w:rPr>
        <w:t>、</w:t>
      </w:r>
      <w:hyperlink r:id="rId674" w:anchor="page=null" w:history="1">
        <w:r w:rsidRPr="00497AE2">
          <w:rPr>
            <w:rStyle w:val="ab"/>
            <w:rFonts w:ascii="ＭＳ 明朝" w:hAnsi="ＭＳ 明朝"/>
            <w:color w:val="0070C0"/>
          </w:rPr>
          <w:t>女性健康に関するラディカル・リスニング・プロジェクト</w:t>
        </w:r>
      </w:hyperlink>
      <w:r w:rsidRPr="000D3A13">
        <w:rPr>
          <w:rFonts w:ascii="ＭＳ 明朝" w:hAnsi="ＭＳ 明朝"/>
        </w:rPr>
        <w:t>（2021年）</w:t>
      </w:r>
      <w:r w:rsidR="001C3271" w:rsidRPr="000D3A13">
        <w:rPr>
          <w:rFonts w:ascii="ＭＳ 明朝" w:hAnsi="ＭＳ 明朝" w:hint="eastAsia"/>
        </w:rPr>
        <w:t xml:space="preserve"> </w:t>
      </w:r>
      <w:r w:rsidRPr="000D3A13">
        <w:rPr>
          <w:rFonts w:ascii="ＭＳ 明朝" w:hAnsi="ＭＳ 明朝"/>
        </w:rPr>
        <w:t>p.52。また、DAC（</w:t>
      </w:r>
      <w:r w:rsidR="006F7215" w:rsidRPr="000D3A13">
        <w:rPr>
          <w:rFonts w:ascii="ＭＳ 明朝" w:hAnsi="ＭＳ 明朝"/>
        </w:rPr>
        <w:t>障害者</w:t>
      </w:r>
      <w:r w:rsidR="005B5588" w:rsidRPr="000D3A13">
        <w:rPr>
          <w:rFonts w:ascii="ＭＳ 明朝" w:hAnsi="ＭＳ 明朝" w:hint="eastAsia"/>
        </w:rPr>
        <w:t>諮問</w:t>
      </w:r>
      <w:r w:rsidRPr="000D3A13">
        <w:rPr>
          <w:rFonts w:ascii="ＭＳ 明朝" w:hAnsi="ＭＳ 明朝"/>
        </w:rPr>
        <w:t>委員会）や幅広い市民社会組織（CSO</w:t>
      </w:r>
      <w:r w:rsidR="007A00B2" w:rsidRPr="000D3A13">
        <w:rPr>
          <w:rFonts w:ascii="ＭＳ 明朝" w:hAnsi="ＭＳ 明朝" w:hint="eastAsia"/>
        </w:rPr>
        <w:t>s</w:t>
      </w:r>
      <w:r w:rsidRPr="000D3A13">
        <w:rPr>
          <w:rFonts w:ascii="ＭＳ 明朝" w:hAnsi="ＭＳ 明朝"/>
        </w:rPr>
        <w:t>）から、周産期にメンタルヘルス治療を必要とする母親のための母子</w:t>
      </w:r>
      <w:r w:rsidR="004A6556" w:rsidRPr="000D3A13">
        <w:rPr>
          <w:rFonts w:ascii="ＭＳ 明朝" w:hAnsi="ＭＳ 明朝" w:hint="eastAsia"/>
        </w:rPr>
        <w:t>病棟（</w:t>
      </w:r>
      <w:r w:rsidR="004A6556" w:rsidRPr="000D3A13">
        <w:rPr>
          <w:rFonts w:ascii="ＭＳ 明朝" w:hAnsi="ＭＳ 明朝"/>
          <w:sz w:val="18"/>
          <w:szCs w:val="18"/>
        </w:rPr>
        <w:t>mother and baby unit</w:t>
      </w:r>
      <w:r w:rsidR="004A6556" w:rsidRPr="000D3A13">
        <w:rPr>
          <w:rFonts w:ascii="ＭＳ 明朝" w:hAnsi="ＭＳ 明朝" w:hint="eastAsia"/>
        </w:rPr>
        <w:t>）</w:t>
      </w:r>
      <w:r w:rsidRPr="000D3A13">
        <w:rPr>
          <w:rFonts w:ascii="ＭＳ 明朝" w:hAnsi="ＭＳ 明朝"/>
        </w:rPr>
        <w:t>が存在せず、その結果として母子分離が生じていることへの懸念が表明されている。障害のある女性に対する周産期医療の不足は、2024年にトリニティ・カレッジが実施した研究によって裏付けられている。この研究では、</w:t>
      </w:r>
      <w:r w:rsidRPr="000D3A13">
        <w:rPr>
          <w:rFonts w:ascii="ＭＳ 明朝" w:hAnsi="ＭＳ 明朝" w:hint="eastAsia"/>
        </w:rPr>
        <w:t>ろうの</w:t>
      </w:r>
      <w:r w:rsidRPr="000D3A13">
        <w:rPr>
          <w:rFonts w:ascii="ＭＳ 明朝" w:hAnsi="ＭＳ 明朝"/>
        </w:rPr>
        <w:t>女性がアイルランドの産科サービスにおけるコミュニケーションの方法と質の両方で困難を経験していることが明らかになった。通訳サービスはアイルランドのすべての産科病院で</w:t>
      </w:r>
      <w:r w:rsidR="002F39C4" w:rsidRPr="000D3A13">
        <w:rPr>
          <w:rFonts w:ascii="ＭＳ 明朝" w:hAnsi="ＭＳ 明朝" w:hint="eastAsia"/>
        </w:rPr>
        <w:t>提供</w:t>
      </w:r>
      <w:r w:rsidRPr="000D3A13">
        <w:rPr>
          <w:rFonts w:ascii="ＭＳ 明朝" w:hAnsi="ＭＳ 明朝"/>
        </w:rPr>
        <w:t>されているが、研究によれば、その提供は限定的であり、</w:t>
      </w:r>
      <w:r w:rsidR="002F39C4" w:rsidRPr="000D3A13">
        <w:rPr>
          <w:rFonts w:ascii="ＭＳ 明朝" w:hAnsi="ＭＳ 明朝" w:hint="eastAsia"/>
        </w:rPr>
        <w:t>教育資料の</w:t>
      </w:r>
      <w:r w:rsidR="002F39C4" w:rsidRPr="000D3A13">
        <w:rPr>
          <w:rFonts w:ascii="ＭＳ 明朝" w:hAnsi="ＭＳ 明朝"/>
        </w:rPr>
        <w:t>通訳サービス</w:t>
      </w:r>
      <w:r w:rsidR="002F39C4" w:rsidRPr="000D3A13">
        <w:rPr>
          <w:rFonts w:ascii="ＭＳ 明朝" w:hAnsi="ＭＳ 明朝" w:hint="eastAsia"/>
        </w:rPr>
        <w:t>までには</w:t>
      </w:r>
      <w:r w:rsidRPr="000D3A13">
        <w:rPr>
          <w:rFonts w:ascii="ＭＳ 明朝" w:hAnsi="ＭＳ 明朝"/>
        </w:rPr>
        <w:t>及んでいない。当DACはさらに、</w:t>
      </w:r>
      <w:r w:rsidR="00CF229A" w:rsidRPr="000D3A13">
        <w:rPr>
          <w:rFonts w:ascii="ＭＳ 明朝" w:hAnsi="ＭＳ 明朝" w:hint="eastAsia"/>
        </w:rPr>
        <w:t>起きている</w:t>
      </w:r>
      <w:r w:rsidRPr="000D3A13">
        <w:rPr>
          <w:rFonts w:ascii="ＭＳ 明朝" w:hAnsi="ＭＳ 明朝"/>
        </w:rPr>
        <w:t>身体的健康症状が誤って精神疾患に</w:t>
      </w:r>
      <w:r w:rsidR="00CF229A" w:rsidRPr="000D3A13">
        <w:rPr>
          <w:rFonts w:ascii="ＭＳ 明朝" w:hAnsi="ＭＳ 明朝" w:hint="eastAsia"/>
        </w:rPr>
        <w:t>よるものとして、無視され</w:t>
      </w:r>
      <w:r w:rsidRPr="000D3A13">
        <w:rPr>
          <w:rFonts w:ascii="ＭＳ 明朝" w:hAnsi="ＭＳ 明朝"/>
        </w:rPr>
        <w:t>ること、治療に関する自律性の欠如、精神保健サービスにおける治療選択肢の不安定性（薬物療法への過度の依存）、システム内の構造化され安定した支援体制の欠如についても懸念を表明している。障害のあるトランスジェンダーの人々、特にトランスジェンダーの自閉症者に対する性別適合医療へのアクセスに関する懸念も寄せられている。トリニティ・カレッジ・ダブリン、</w:t>
      </w:r>
      <w:hyperlink r:id="rId675" w:anchor=":~:text=The%20Trinity%20Centre%20for%20Maternity,funded%20by%20Reach%20Deaf%20Services." w:history="1">
        <w:r w:rsidRPr="00497AE2">
          <w:rPr>
            <w:rStyle w:val="ab"/>
            <w:rFonts w:ascii="ＭＳ 明朝" w:hAnsi="ＭＳ 明朝"/>
            <w:color w:val="0070C0"/>
          </w:rPr>
          <w:t>REACH</w:t>
        </w:r>
        <w:r w:rsidRPr="00497AE2">
          <w:rPr>
            <w:rStyle w:val="ab"/>
            <w:rFonts w:ascii="ＭＳ 明朝" w:hAnsi="ＭＳ 明朝" w:hint="eastAsia"/>
            <w:color w:val="0070C0"/>
          </w:rPr>
          <w:t>ろう</w:t>
        </w:r>
        <w:r w:rsidRPr="00497AE2">
          <w:rPr>
            <w:rStyle w:val="ab"/>
            <w:rFonts w:ascii="ＭＳ 明朝" w:hAnsi="ＭＳ 明朝"/>
            <w:color w:val="0070C0"/>
          </w:rPr>
          <w:t>者会議2024</w:t>
        </w:r>
      </w:hyperlink>
      <w:r w:rsidRPr="000D3A13">
        <w:rPr>
          <w:rFonts w:ascii="ＭＳ 明朝" w:hAnsi="ＭＳ 明朝"/>
        </w:rPr>
        <w:t>（2024年）。</w:t>
      </w:r>
    </w:p>
    <w:p w14:paraId="2EFECBC8" w14:textId="36EE5348" w:rsidR="00F53A93" w:rsidRPr="000D3A13" w:rsidRDefault="00F53A93" w:rsidP="00F53A93">
      <w:pPr>
        <w:pStyle w:val="af5"/>
        <w:spacing w:before="0" w:afterLines="50" w:after="120" w:line="240" w:lineRule="exact"/>
        <w:rPr>
          <w:rFonts w:ascii="ＭＳ 明朝" w:hAnsi="ＭＳ 明朝"/>
          <w:sz w:val="18"/>
          <w:szCs w:val="18"/>
        </w:rPr>
      </w:pPr>
      <w:r w:rsidRPr="000D3A13">
        <w:rPr>
          <w:rFonts w:ascii="ＭＳ 明朝" w:hAnsi="ＭＳ 明朝" w:hint="eastAsia"/>
          <w:sz w:val="18"/>
          <w:szCs w:val="18"/>
        </w:rPr>
        <w:t xml:space="preserve">（訳注　</w:t>
      </w:r>
      <w:r w:rsidRPr="000D3A13">
        <w:rPr>
          <w:rFonts w:ascii="ＭＳ 明朝" w:hAnsi="ＭＳ 明朝"/>
          <w:sz w:val="18"/>
          <w:szCs w:val="18"/>
        </w:rPr>
        <w:t>女性健康タスクフォース</w:t>
      </w:r>
      <w:r w:rsidRPr="000D3A13">
        <w:rPr>
          <w:rFonts w:ascii="ＭＳ 明朝" w:hAnsi="ＭＳ 明朝" w:hint="eastAsia"/>
          <w:sz w:val="18"/>
          <w:szCs w:val="18"/>
        </w:rPr>
        <w:t>は、</w:t>
      </w:r>
      <w:r w:rsidRPr="000D3A13">
        <w:rPr>
          <w:rFonts w:ascii="ＭＳ 明朝" w:hAnsi="ＭＳ 明朝"/>
          <w:sz w:val="18"/>
          <w:szCs w:val="18"/>
        </w:rPr>
        <w:t>保健省</w:t>
      </w:r>
      <w:r w:rsidRPr="000D3A13">
        <w:rPr>
          <w:rFonts w:ascii="ＭＳ 明朝" w:hAnsi="ＭＳ 明朝" w:hint="eastAsia"/>
          <w:sz w:val="18"/>
          <w:szCs w:val="18"/>
        </w:rPr>
        <w:t>が</w:t>
      </w:r>
      <w:r w:rsidRPr="000D3A13">
        <w:rPr>
          <w:rFonts w:ascii="ＭＳ 明朝" w:hAnsi="ＭＳ 明朝"/>
          <w:sz w:val="18"/>
          <w:szCs w:val="18"/>
        </w:rPr>
        <w:t>2019年に設置</w:t>
      </w:r>
      <w:r w:rsidRPr="000D3A13">
        <w:rPr>
          <w:rFonts w:ascii="ＭＳ 明朝" w:hAnsi="ＭＳ 明朝" w:hint="eastAsia"/>
          <w:sz w:val="18"/>
          <w:szCs w:val="18"/>
        </w:rPr>
        <w:t>。</w:t>
      </w:r>
      <w:r w:rsidR="00A70CF3" w:rsidRPr="000D3A13">
        <w:rPr>
          <w:rFonts w:ascii="ＭＳ 明朝" w:hAnsi="ＭＳ 明朝"/>
          <w:sz w:val="18"/>
          <w:szCs w:val="18"/>
        </w:rPr>
        <w:t>REACHろう者会議</w:t>
      </w:r>
      <w:r w:rsidR="00A70CF3" w:rsidRPr="000D3A13">
        <w:rPr>
          <w:rFonts w:ascii="ＭＳ 明朝" w:hAnsi="ＭＳ 明朝" w:hint="eastAsia"/>
          <w:sz w:val="18"/>
          <w:szCs w:val="18"/>
        </w:rPr>
        <w:t>は、NPO慈善団体</w:t>
      </w:r>
      <w:r w:rsidR="00402614" w:rsidRPr="000D3A13">
        <w:rPr>
          <w:rFonts w:ascii="ＭＳ 明朝" w:hAnsi="ＭＳ 明朝" w:hint="eastAsia"/>
          <w:sz w:val="18"/>
          <w:szCs w:val="18"/>
        </w:rPr>
        <w:t>の</w:t>
      </w:r>
      <w:r w:rsidR="00A70CF3" w:rsidRPr="000D3A13">
        <w:rPr>
          <w:rFonts w:ascii="ＭＳ 明朝" w:hAnsi="ＭＳ 明朝"/>
          <w:sz w:val="18"/>
          <w:szCs w:val="18"/>
        </w:rPr>
        <w:t>Reach Deaf Services</w:t>
      </w:r>
      <w:r w:rsidR="00A70CF3" w:rsidRPr="000D3A13">
        <w:rPr>
          <w:rFonts w:ascii="ＭＳ 明朝" w:hAnsi="ＭＳ 明朝" w:hint="eastAsia"/>
          <w:sz w:val="18"/>
          <w:szCs w:val="18"/>
        </w:rPr>
        <w:t>の支援で</w:t>
      </w:r>
      <w:r w:rsidR="00402614" w:rsidRPr="000D3A13">
        <w:rPr>
          <w:rFonts w:ascii="ＭＳ 明朝" w:hAnsi="ＭＳ 明朝" w:hint="eastAsia"/>
          <w:sz w:val="18"/>
          <w:szCs w:val="18"/>
        </w:rPr>
        <w:t>開催された研究会。</w:t>
      </w:r>
      <w:r w:rsidRPr="000D3A13">
        <w:rPr>
          <w:rFonts w:ascii="ＭＳ 明朝" w:hAnsi="ＭＳ 明朝" w:hint="eastAsia"/>
          <w:sz w:val="18"/>
          <w:szCs w:val="18"/>
        </w:rPr>
        <w:t>）</w:t>
      </w:r>
    </w:p>
  </w:footnote>
  <w:footnote w:id="373">
    <w:p w14:paraId="10DB6062" w14:textId="730864A4"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00612A1C" w:rsidRPr="000D3A13">
        <w:rPr>
          <w:rFonts w:ascii="ＭＳ 明朝" w:hAnsi="ＭＳ 明朝" w:hint="eastAsia"/>
        </w:rPr>
        <w:t>我々は、</w:t>
      </w:r>
      <w:r w:rsidRPr="000D3A13">
        <w:rPr>
          <w:rFonts w:ascii="ＭＳ 明朝" w:hAnsi="ＭＳ 明朝"/>
        </w:rPr>
        <w:t>サービスの地理的分布の不均等（特に地方部）、待機期間の義務化、致死性胎児異常</w:t>
      </w:r>
      <w:r w:rsidRPr="000D3A13">
        <w:rPr>
          <w:rFonts w:ascii="ＭＳ 明朝" w:hAnsi="ＭＳ 明朝" w:hint="eastAsia"/>
        </w:rPr>
        <w:t>の</w:t>
      </w:r>
      <w:r w:rsidRPr="000D3A13">
        <w:rPr>
          <w:rFonts w:ascii="ＭＳ 明朝" w:hAnsi="ＭＳ 明朝"/>
        </w:rPr>
        <w:t>基準、そして中絶を提供しない一般開業医や良心的拒否権行使者</w:t>
      </w:r>
      <w:r w:rsidR="00612A1C" w:rsidRPr="000D3A13">
        <w:rPr>
          <w:rFonts w:ascii="ＭＳ 明朝" w:hAnsi="ＭＳ 明朝" w:hint="eastAsia"/>
        </w:rPr>
        <w:t>（</w:t>
      </w:r>
      <w:r w:rsidR="00970C1C" w:rsidRPr="000D3A13">
        <w:rPr>
          <w:rFonts w:ascii="ＭＳ 明朝" w:hAnsi="ＭＳ 明朝"/>
          <w:sz w:val="18"/>
          <w:szCs w:val="18"/>
        </w:rPr>
        <w:t>conscientious objector</w:t>
      </w:r>
      <w:r w:rsidR="00612A1C" w:rsidRPr="000D3A13">
        <w:rPr>
          <w:rFonts w:ascii="ＭＳ 明朝" w:hAnsi="ＭＳ 明朝" w:hint="eastAsia"/>
        </w:rPr>
        <w:t>）</w:t>
      </w:r>
      <w:r w:rsidRPr="000D3A13">
        <w:rPr>
          <w:rFonts w:ascii="ＭＳ 明朝" w:hAnsi="ＭＳ 明朝"/>
        </w:rPr>
        <w:t>によりケアが拒否され、女性が海外へ渡航して中絶を受けることを余儀なくされる状況について懸念している。IHREC</w:t>
      </w:r>
      <w:r w:rsidR="00C35009" w:rsidRPr="000D3A13">
        <w:rPr>
          <w:rFonts w:ascii="ＭＳ 明朝" w:hAnsi="ＭＳ 明朝" w:hint="eastAsia"/>
        </w:rPr>
        <w:t>、</w:t>
      </w:r>
      <w:r w:rsidR="00C35009" w:rsidRPr="000D3A13">
        <w:rPr>
          <w:rFonts w:ascii="ＭＳ 明朝" w:hAnsi="ＭＳ 明朝"/>
        </w:rPr>
        <w:t>アイルランドと、女性に対するあらゆる形態の差別撤廃に関する国際条約2025（2025年）</w:t>
      </w:r>
      <w:r w:rsidR="00F55C61" w:rsidRPr="000D3A13">
        <w:rPr>
          <w:rFonts w:ascii="ＭＳ 明朝" w:hAnsi="ＭＳ 明朝"/>
        </w:rPr>
        <w:t>p.122</w:t>
      </w:r>
      <w:r w:rsidR="00C35009" w:rsidRPr="000D3A13">
        <w:rPr>
          <w:rFonts w:ascii="ＭＳ 明朝" w:hAnsi="ＭＳ 明朝"/>
        </w:rPr>
        <w:t>。</w:t>
      </w:r>
    </w:p>
    <w:p w14:paraId="278FB0AA" w14:textId="028A5D53" w:rsidR="00612A1C" w:rsidRPr="000D3A13" w:rsidRDefault="00612A1C" w:rsidP="00612A1C">
      <w:pPr>
        <w:pStyle w:val="af5"/>
        <w:spacing w:before="0" w:afterLines="50" w:after="120" w:line="240" w:lineRule="exact"/>
        <w:rPr>
          <w:rFonts w:ascii="ＭＳ 明朝" w:hAnsi="ＭＳ 明朝"/>
          <w:sz w:val="18"/>
          <w:szCs w:val="18"/>
        </w:rPr>
      </w:pPr>
      <w:r w:rsidRPr="000D3A13">
        <w:rPr>
          <w:rFonts w:ascii="ＭＳ 明朝" w:hAnsi="ＭＳ 明朝" w:hint="eastAsia"/>
          <w:sz w:val="18"/>
          <w:szCs w:val="18"/>
        </w:rPr>
        <w:t xml:space="preserve">（訳注　</w:t>
      </w:r>
      <w:r w:rsidRPr="000D3A13">
        <w:rPr>
          <w:rFonts w:ascii="ＭＳ 明朝" w:hAnsi="ＭＳ 明朝"/>
          <w:sz w:val="18"/>
          <w:szCs w:val="18"/>
        </w:rPr>
        <w:t>良心的拒否権行使者</w:t>
      </w:r>
      <w:r w:rsidRPr="000D3A13">
        <w:rPr>
          <w:rFonts w:ascii="ＭＳ 明朝" w:hAnsi="ＭＳ 明朝" w:hint="eastAsia"/>
          <w:sz w:val="18"/>
          <w:szCs w:val="18"/>
        </w:rPr>
        <w:t>とは、ここでは、</w:t>
      </w:r>
      <w:r w:rsidRPr="000D3A13">
        <w:rPr>
          <w:rFonts w:ascii="ＭＳ 明朝" w:hAnsi="ＭＳ 明朝"/>
          <w:sz w:val="18"/>
          <w:szCs w:val="18"/>
        </w:rPr>
        <w:t>倫理的・宗教的信念</w:t>
      </w:r>
      <w:r w:rsidR="00970C1C" w:rsidRPr="000D3A13">
        <w:rPr>
          <w:rFonts w:ascii="ＭＳ 明朝" w:hAnsi="ＭＳ 明朝" w:hint="eastAsia"/>
          <w:sz w:val="18"/>
          <w:szCs w:val="18"/>
        </w:rPr>
        <w:t>から</w:t>
      </w:r>
      <w:r w:rsidRPr="000D3A13">
        <w:rPr>
          <w:rFonts w:ascii="ＭＳ 明朝" w:hAnsi="ＭＳ 明朝"/>
          <w:sz w:val="18"/>
          <w:szCs w:val="18"/>
        </w:rPr>
        <w:t>中絶を拒否する医師や医療従事者</w:t>
      </w:r>
      <w:r w:rsidRPr="000D3A13">
        <w:rPr>
          <w:rFonts w:ascii="ＭＳ 明朝" w:hAnsi="ＭＳ 明朝" w:hint="eastAsia"/>
          <w:sz w:val="18"/>
          <w:szCs w:val="18"/>
        </w:rPr>
        <w:t>を指す。）</w:t>
      </w:r>
    </w:p>
  </w:footnote>
  <w:footnote w:id="374">
    <w:p w14:paraId="4B0D5B0E" w14:textId="2409ECCD"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例えば、ISL通訳を含むアクセシブルな交通手段や支援など。障害女性が直面する特定の問題については、アイルランド全国女性協議会（</w:t>
      </w:r>
      <w:r w:rsidR="00E327BB" w:rsidRPr="000D3A13">
        <w:rPr>
          <w:rFonts w:ascii="ＭＳ 明朝" w:hAnsi="ＭＳ 明朝"/>
          <w:sz w:val="18"/>
          <w:szCs w:val="18"/>
        </w:rPr>
        <w:t>National Women’s Council</w:t>
      </w:r>
      <w:r w:rsidR="00E327BB" w:rsidRPr="000D3A13">
        <w:rPr>
          <w:rFonts w:ascii="ＭＳ 明朝" w:hAnsi="ＭＳ 明朝" w:hint="eastAsia"/>
          <w:sz w:val="18"/>
          <w:szCs w:val="18"/>
        </w:rPr>
        <w:t xml:space="preserve"> </w:t>
      </w:r>
      <w:r w:rsidR="00BB3C82" w:rsidRPr="000D3A13">
        <w:rPr>
          <w:rFonts w:ascii="ＭＳ 明朝" w:hAnsi="ＭＳ 明朝" w:hint="eastAsia"/>
          <w:sz w:val="18"/>
          <w:szCs w:val="18"/>
        </w:rPr>
        <w:t xml:space="preserve">of </w:t>
      </w:r>
      <w:r w:rsidR="00E327BB" w:rsidRPr="000D3A13">
        <w:rPr>
          <w:rFonts w:ascii="ＭＳ 明朝" w:hAnsi="ＭＳ 明朝" w:hint="eastAsia"/>
          <w:sz w:val="18"/>
          <w:szCs w:val="18"/>
        </w:rPr>
        <w:t>Ireland</w:t>
      </w:r>
      <w:r w:rsidR="00E327BB" w:rsidRPr="000D3A13">
        <w:rPr>
          <w:rFonts w:ascii="ＭＳ 明朝" w:hAnsi="ＭＳ 明朝" w:hint="eastAsia"/>
        </w:rPr>
        <w:t>）</w:t>
      </w:r>
      <w:r w:rsidR="00585CF5" w:rsidRPr="000D3A13">
        <w:rPr>
          <w:rFonts w:ascii="ＭＳ 明朝" w:hAnsi="ＭＳ 明朝" w:hint="eastAsia"/>
        </w:rPr>
        <w:t>、</w:t>
      </w:r>
      <w:hyperlink r:id="rId676" w:history="1">
        <w:r w:rsidRPr="00497AE2">
          <w:rPr>
            <w:rStyle w:val="ab"/>
            <w:rFonts w:ascii="ＭＳ 明朝" w:hAnsi="ＭＳ 明朝"/>
            <w:color w:val="0070C0"/>
          </w:rPr>
          <w:t>アイルランドにおける中絶へのアクセス：あらゆる女性のニーズに応える</w:t>
        </w:r>
      </w:hyperlink>
      <w:r w:rsidRPr="000D3A13">
        <w:rPr>
          <w:rFonts w:ascii="ＭＳ 明朝" w:hAnsi="ＭＳ 明朝"/>
        </w:rPr>
        <w:t>（2021年）pp.44-45を参照。</w:t>
      </w:r>
    </w:p>
  </w:footnote>
  <w:footnote w:id="375">
    <w:p w14:paraId="5A6AFE8D" w14:textId="0BBC465F"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IHREC、</w:t>
      </w:r>
      <w:hyperlink r:id="rId677" w:history="1">
        <w:r w:rsidRPr="00497AE2">
          <w:rPr>
            <w:rStyle w:val="ab"/>
            <w:rFonts w:ascii="ＭＳ 明朝" w:hAnsi="ＭＳ 明朝"/>
            <w:color w:val="0070C0"/>
          </w:rPr>
          <w:t>重度の視覚障害のあるサービス利用者が差別申し立てを和解</w:t>
        </w:r>
      </w:hyperlink>
      <w:r w:rsidRPr="000D3A13">
        <w:rPr>
          <w:rFonts w:ascii="ＭＳ 明朝" w:hAnsi="ＭＳ 明朝"/>
        </w:rPr>
        <w:t>（2025年1月21日）；</w:t>
      </w:r>
      <w:r w:rsidR="00585CF5" w:rsidRPr="000D3A13">
        <w:rPr>
          <w:rFonts w:ascii="ＭＳ 明朝" w:hAnsi="ＭＳ 明朝" w:hint="eastAsia"/>
        </w:rPr>
        <w:t xml:space="preserve"> </w:t>
      </w:r>
      <w:r w:rsidRPr="000D3A13">
        <w:rPr>
          <w:rFonts w:ascii="ＭＳ 明朝" w:hAnsi="ＭＳ 明朝"/>
        </w:rPr>
        <w:t>IHREC、</w:t>
      </w:r>
      <w:hyperlink r:id="rId678" w:history="1">
        <w:r w:rsidRPr="00497AE2">
          <w:rPr>
            <w:rStyle w:val="ab"/>
            <w:rFonts w:ascii="ＭＳ 明朝" w:hAnsi="ＭＳ 明朝"/>
            <w:color w:val="0070C0"/>
          </w:rPr>
          <w:t>医療サービスにおけるアクセシブルでないコミュニケーションに関する苦情で</w:t>
        </w:r>
        <w:r w:rsidR="00FB4152" w:rsidRPr="00497AE2">
          <w:rPr>
            <w:rStyle w:val="ab"/>
            <w:rFonts w:ascii="ＭＳ 明朝" w:hAnsi="ＭＳ 明朝" w:hint="eastAsia"/>
            <w:color w:val="0070C0"/>
          </w:rPr>
          <w:t>アイルランド人権・平等</w:t>
        </w:r>
        <w:r w:rsidRPr="00497AE2">
          <w:rPr>
            <w:rStyle w:val="ab"/>
            <w:rFonts w:ascii="ＭＳ 明朝" w:hAnsi="ＭＳ 明朝"/>
            <w:color w:val="0070C0"/>
          </w:rPr>
          <w:t>委員会が法的支援を提供</w:t>
        </w:r>
      </w:hyperlink>
      <w:r w:rsidRPr="000D3A13">
        <w:rPr>
          <w:rFonts w:ascii="ＭＳ 明朝" w:hAnsi="ＭＳ 明朝"/>
        </w:rPr>
        <w:t>（2024年6月10日）。</w:t>
      </w:r>
    </w:p>
  </w:footnote>
  <w:footnote w:id="376">
    <w:p w14:paraId="55B45897" w14:textId="131B8468"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IHREC</w:t>
      </w:r>
      <w:r w:rsidR="00C35009" w:rsidRPr="000D3A13">
        <w:rPr>
          <w:rFonts w:ascii="ＭＳ 明朝" w:hAnsi="ＭＳ 明朝" w:hint="eastAsia"/>
        </w:rPr>
        <w:t>、</w:t>
      </w:r>
      <w:hyperlink r:id="rId679" w:history="1">
        <w:r w:rsidRPr="00497AE2">
          <w:rPr>
            <w:rStyle w:val="ab"/>
            <w:rFonts w:ascii="ＭＳ 明朝" w:hAnsi="ＭＳ 明朝"/>
            <w:color w:val="0070C0"/>
          </w:rPr>
          <w:t>アイルランドにおけるディーセント・ワーク</w:t>
        </w:r>
        <w:r w:rsidR="007A417F" w:rsidRPr="00497AE2">
          <w:rPr>
            <w:rStyle w:val="ab"/>
            <w:rFonts w:ascii="ＭＳ 明朝" w:hAnsi="ＭＳ 明朝"/>
            <w:color w:val="0070C0"/>
          </w:rPr>
          <w:t>（decent work 適正な労働）</w:t>
        </w:r>
        <w:r w:rsidRPr="00497AE2">
          <w:rPr>
            <w:rStyle w:val="ab"/>
            <w:rFonts w:ascii="ＭＳ 明朝" w:hAnsi="ＭＳ 明朝"/>
            <w:color w:val="0070C0"/>
          </w:rPr>
          <w:t>のモニタリング</w:t>
        </w:r>
      </w:hyperlink>
      <w:r w:rsidRPr="000D3A13">
        <w:rPr>
          <w:rFonts w:ascii="ＭＳ 明朝" w:hAnsi="ＭＳ 明朝"/>
        </w:rPr>
        <w:t>（2021年）pp.1; 4-5</w:t>
      </w:r>
      <w:r w:rsidR="00C35009" w:rsidRPr="000D3A13">
        <w:rPr>
          <w:rFonts w:ascii="ＭＳ 明朝" w:hAnsi="ＭＳ 明朝" w:hint="eastAsia"/>
        </w:rPr>
        <w:t>。</w:t>
      </w:r>
      <w:r w:rsidRPr="000D3A13">
        <w:rPr>
          <w:rFonts w:ascii="ＭＳ 明朝" w:hAnsi="ＭＳ 明朝"/>
        </w:rPr>
        <w:t>社会保護省</w:t>
      </w:r>
      <w:r w:rsidR="00C35009" w:rsidRPr="000D3A13">
        <w:rPr>
          <w:rFonts w:ascii="ＭＳ 明朝" w:hAnsi="ＭＳ 明朝" w:hint="eastAsia"/>
        </w:rPr>
        <w:t>、</w:t>
      </w:r>
      <w:hyperlink r:id="rId680" w:history="1">
        <w:r w:rsidRPr="00497AE2">
          <w:rPr>
            <w:rStyle w:val="ab"/>
            <w:rFonts w:ascii="ＭＳ 明朝" w:hAnsi="ＭＳ 明朝"/>
            <w:color w:val="0070C0"/>
          </w:rPr>
          <w:t>就労への道筋戦略 2021-2025</w:t>
        </w:r>
      </w:hyperlink>
      <w:r w:rsidRPr="00497AE2">
        <w:rPr>
          <w:rStyle w:val="ab"/>
          <w:rFonts w:ascii="ＭＳ 明朝" w:hAnsi="ＭＳ 明朝"/>
          <w:color w:val="0070C0"/>
        </w:rPr>
        <w:t>」（2021年）</w:t>
      </w:r>
      <w:r w:rsidRPr="000D3A13">
        <w:rPr>
          <w:rStyle w:val="ab"/>
          <w:rFonts w:ascii="ＭＳ 明朝" w:hAnsi="ＭＳ 明朝"/>
          <w:color w:val="auto"/>
          <w:u w:val="none"/>
        </w:rPr>
        <w:t>。</w:t>
      </w:r>
      <w:r w:rsidRPr="000D3A13">
        <w:rPr>
          <w:rFonts w:ascii="ＭＳ 明朝" w:hAnsi="ＭＳ 明朝"/>
        </w:rPr>
        <w:t>社会保護省、</w:t>
      </w:r>
      <w:hyperlink r:id="rId681" w:history="1">
        <w:r w:rsidRPr="00497AE2">
          <w:rPr>
            <w:rStyle w:val="ab"/>
            <w:rFonts w:ascii="ＭＳ 明朝" w:hAnsi="ＭＳ 明朝"/>
            <w:color w:val="0070C0"/>
          </w:rPr>
          <w:t>社会的</w:t>
        </w:r>
        <w:r w:rsidR="00165F75" w:rsidRPr="00497AE2">
          <w:rPr>
            <w:rStyle w:val="ab"/>
            <w:rFonts w:ascii="ＭＳ 明朝" w:hAnsi="ＭＳ 明朝" w:hint="eastAsia"/>
            <w:color w:val="0070C0"/>
          </w:rPr>
          <w:t>インクルージョン</w:t>
        </w:r>
        <w:r w:rsidRPr="00497AE2">
          <w:rPr>
            <w:rStyle w:val="ab"/>
            <w:rFonts w:ascii="ＭＳ 明朝" w:hAnsi="ＭＳ 明朝"/>
            <w:color w:val="0070C0"/>
          </w:rPr>
          <w:t>のためのロードマップ2020-2025</w:t>
        </w:r>
      </w:hyperlink>
      <w:r w:rsidRPr="00497AE2">
        <w:rPr>
          <w:rStyle w:val="ab"/>
          <w:rFonts w:ascii="ＭＳ 明朝" w:hAnsi="ＭＳ 明朝"/>
          <w:color w:val="0070C0"/>
        </w:rPr>
        <w:t>（2023年）</w:t>
      </w:r>
      <w:r w:rsidRPr="000D3A13">
        <w:rPr>
          <w:rStyle w:val="ab"/>
          <w:rFonts w:ascii="ＭＳ 明朝" w:hAnsi="ＭＳ 明朝"/>
          <w:color w:val="auto"/>
          <w:u w:val="none"/>
        </w:rPr>
        <w:t>。</w:t>
      </w:r>
      <w:r w:rsidRPr="000D3A13">
        <w:rPr>
          <w:rFonts w:ascii="ＭＳ 明朝" w:hAnsi="ＭＳ 明朝"/>
        </w:rPr>
        <w:t>子ども・障害者・平等省、</w:t>
      </w:r>
      <w:hyperlink r:id="rId682" w:history="1">
        <w:r w:rsidR="00C11A95" w:rsidRPr="00497AE2">
          <w:rPr>
            <w:rStyle w:val="ab"/>
            <w:rFonts w:ascii="ＭＳ 明朝" w:hAnsi="ＭＳ 明朝" w:hint="eastAsia"/>
            <w:color w:val="0070C0"/>
          </w:rPr>
          <w:t>障害のある人</w:t>
        </w:r>
        <w:r w:rsidRPr="00497AE2">
          <w:rPr>
            <w:rStyle w:val="ab"/>
            <w:rFonts w:ascii="ＭＳ 明朝" w:hAnsi="ＭＳ 明朝"/>
            <w:color w:val="0070C0"/>
          </w:rPr>
          <w:t>向け包括的雇用戦略2015-2024」</w:t>
        </w:r>
      </w:hyperlink>
      <w:r w:rsidRPr="00497AE2">
        <w:rPr>
          <w:rStyle w:val="ab"/>
          <w:rFonts w:ascii="ＭＳ 明朝" w:hAnsi="ＭＳ 明朝"/>
          <w:color w:val="0070C0"/>
        </w:rPr>
        <w:t>（2019年）</w:t>
      </w:r>
      <w:r w:rsidRPr="000D3A13">
        <w:rPr>
          <w:rStyle w:val="ab"/>
          <w:rFonts w:ascii="ＭＳ 明朝" w:hAnsi="ＭＳ 明朝"/>
          <w:color w:val="auto"/>
          <w:u w:val="none"/>
        </w:rPr>
        <w:t>。</w:t>
      </w:r>
      <w:r w:rsidRPr="000D3A13">
        <w:rPr>
          <w:rFonts w:ascii="ＭＳ 明朝" w:hAnsi="ＭＳ 明朝"/>
        </w:rPr>
        <w:t>政策措置は労働活性化に焦点を当てており、ディーセント・ワークではない。</w:t>
      </w:r>
    </w:p>
  </w:footnote>
  <w:footnote w:id="377">
    <w:p w14:paraId="02B76BE1" w14:textId="4C538F35" w:rsidR="00AC2584" w:rsidRPr="000D3A13" w:rsidRDefault="00AC2584" w:rsidP="00AC2584">
      <w:pPr>
        <w:pStyle w:val="af5"/>
        <w:spacing w:before="0" w:after="0"/>
      </w:pPr>
      <w:r w:rsidRPr="000D3A13">
        <w:rPr>
          <w:rStyle w:val="af6"/>
          <w:rFonts w:ascii="ＭＳ 明朝" w:hAnsi="ＭＳ 明朝"/>
        </w:rPr>
        <w:footnoteRef/>
      </w:r>
      <w:r w:rsidRPr="000D3A13">
        <w:rPr>
          <w:rFonts w:ascii="ＭＳ 明朝" w:hAnsi="ＭＳ 明朝"/>
        </w:rPr>
        <w:t>障害や疾病</w:t>
      </w:r>
      <w:r w:rsidR="00C11A95" w:rsidRPr="000D3A13">
        <w:rPr>
          <w:rFonts w:ascii="ＭＳ 明朝" w:hAnsi="ＭＳ 明朝" w:hint="eastAsia"/>
        </w:rPr>
        <w:t>がある</w:t>
      </w:r>
      <w:r w:rsidRPr="000D3A13">
        <w:rPr>
          <w:rFonts w:ascii="ＭＳ 明朝" w:hAnsi="ＭＳ 明朝"/>
        </w:rPr>
        <w:t>ことが、就労を希望しながら現在求職活動を行っていない回答者から最も多く挙げられた理由である。中央統計局、</w:t>
      </w:r>
      <w:hyperlink r:id="rId683" w:history="1">
        <w:r w:rsidRPr="00497AE2">
          <w:rPr>
            <w:rStyle w:val="ab"/>
            <w:rFonts w:ascii="ＭＳ 明朝" w:hAnsi="ＭＳ 明朝"/>
            <w:color w:val="0070C0"/>
          </w:rPr>
          <w:t>2022年人口調査プロファイル4：障害、健康及び介護者</w:t>
        </w:r>
      </w:hyperlink>
      <w:r w:rsidRPr="000D3A13">
        <w:rPr>
          <w:rFonts w:ascii="ＭＳ 明朝" w:hAnsi="ＭＳ 明朝"/>
        </w:rPr>
        <w:t>（2023年）。中央統計局、</w:t>
      </w:r>
      <w:hyperlink r:id="rId684" w:history="1">
        <w:r w:rsidRPr="00497AE2">
          <w:rPr>
            <w:rStyle w:val="ab"/>
            <w:rFonts w:ascii="ＭＳ 明朝" w:hAnsi="ＭＳ 明朝"/>
            <w:color w:val="0070C0"/>
          </w:rPr>
          <w:t>2024年第4四半期労働力調査</w:t>
        </w:r>
      </w:hyperlink>
      <w:r w:rsidRPr="00497AE2">
        <w:rPr>
          <w:rStyle w:val="ab"/>
          <w:rFonts w:ascii="ＭＳ 明朝" w:hAnsi="ＭＳ 明朝"/>
          <w:color w:val="0070C0"/>
        </w:rPr>
        <w:t>（2025年）</w:t>
      </w:r>
      <w:r w:rsidRPr="000D3A13">
        <w:rPr>
          <w:rStyle w:val="ab"/>
          <w:rFonts w:ascii="ＭＳ 明朝" w:hAnsi="ＭＳ 明朝"/>
          <w:color w:val="auto"/>
          <w:u w:val="none"/>
        </w:rPr>
        <w:t>。</w:t>
      </w:r>
      <w:r w:rsidRPr="000D3A13">
        <w:rPr>
          <w:rFonts w:ascii="ＭＳ 明朝" w:hAnsi="ＭＳ 明朝"/>
        </w:rPr>
        <w:t>総人口の56％が就労しており、全体の失業率は8％であった。何らかの程度で持続的な</w:t>
      </w:r>
      <w:r w:rsidR="00333B6C" w:rsidRPr="000D3A13">
        <w:rPr>
          <w:rFonts w:ascii="ＭＳ 明朝" w:hAnsi="ＭＳ 明朝" w:hint="eastAsia"/>
        </w:rPr>
        <w:t>健康問題</w:t>
      </w:r>
      <w:r w:rsidRPr="000D3A13">
        <w:rPr>
          <w:rFonts w:ascii="ＭＳ 明朝" w:hAnsi="ＭＳ 明朝" w:hint="eastAsia"/>
        </w:rPr>
        <w:t>（condition）</w:t>
      </w:r>
      <w:r w:rsidRPr="000D3A13">
        <w:rPr>
          <w:rFonts w:ascii="ＭＳ 明朝" w:hAnsi="ＭＳ 明朝"/>
        </w:rPr>
        <w:t>や困難を経験している人々のうち、34%が就労しており、失業率は13%であった。持続的な</w:t>
      </w:r>
      <w:r w:rsidR="00333B6C" w:rsidRPr="000D3A13">
        <w:rPr>
          <w:rFonts w:ascii="ＭＳ 明朝" w:hAnsi="ＭＳ 明朝" w:hint="eastAsia"/>
        </w:rPr>
        <w:t>健康問題</w:t>
      </w:r>
      <w:r w:rsidRPr="000D3A13">
        <w:rPr>
          <w:rFonts w:ascii="ＭＳ 明朝" w:hAnsi="ＭＳ 明朝"/>
        </w:rPr>
        <w:t>や困難を</w:t>
      </w:r>
      <w:r w:rsidR="00333B6C" w:rsidRPr="000D3A13">
        <w:rPr>
          <w:rFonts w:ascii="ＭＳ 明朝" w:hAnsi="ＭＳ 明朝" w:hint="eastAsia"/>
        </w:rPr>
        <w:t>かなりの程度</w:t>
      </w:r>
      <w:r w:rsidRPr="000D3A13">
        <w:rPr>
          <w:rFonts w:ascii="ＭＳ 明朝" w:hAnsi="ＭＳ 明朝"/>
        </w:rPr>
        <w:t>経験している人々のうち、17%が就労しており、失業率は22%であった。持続的な</w:t>
      </w:r>
      <w:r w:rsidR="00333B6C" w:rsidRPr="000D3A13">
        <w:rPr>
          <w:rFonts w:ascii="ＭＳ 明朝" w:hAnsi="ＭＳ 明朝" w:hint="eastAsia"/>
        </w:rPr>
        <w:t>健康問題</w:t>
      </w:r>
      <w:r w:rsidRPr="000D3A13">
        <w:rPr>
          <w:rFonts w:ascii="ＭＳ 明朝" w:hAnsi="ＭＳ 明朝"/>
        </w:rPr>
        <w:t>や困難をある程度経験している人々のうち、44%が就労しており、失業率は11%であった。全カテゴリーにおいて男性の失業率は女性より高かった。労働年齢人口のうち、2022年時点でアイルランドの障害のある労働年齢人口の雇用率は9.3％</w:t>
      </w:r>
      <w:r w:rsidRPr="000D3A13">
        <w:rPr>
          <w:rFonts w:ascii="ＭＳ 明朝" w:hAnsi="ＭＳ 明朝" w:hint="eastAsia"/>
          <w:sz w:val="16"/>
          <w:szCs w:val="16"/>
        </w:rPr>
        <w:t>（訳注　49.3%の誤植。下記出典で確認。）</w:t>
      </w:r>
      <w:r w:rsidRPr="000D3A13">
        <w:rPr>
          <w:rFonts w:ascii="ＭＳ 明朝" w:hAnsi="ＭＳ 明朝"/>
        </w:rPr>
        <w:t>であったのに対し、障害のない労働年齢人口の雇用率は70.8％であった。雇用主による変革</w:t>
      </w:r>
      <w:r w:rsidR="00C11A95" w:rsidRPr="000D3A13">
        <w:rPr>
          <w:rFonts w:ascii="ＭＳ 明朝" w:hAnsi="ＭＳ 明朝" w:hint="eastAsia"/>
        </w:rPr>
        <w:t>（</w:t>
      </w:r>
      <w:r w:rsidR="00C11A95" w:rsidRPr="000D3A13">
        <w:rPr>
          <w:rFonts w:ascii="ＭＳ 明朝" w:hAnsi="ＭＳ 明朝"/>
          <w:sz w:val="18"/>
          <w:szCs w:val="18"/>
        </w:rPr>
        <w:t>Employers for Change</w:t>
      </w:r>
      <w:r w:rsidR="00C11A95" w:rsidRPr="000D3A13">
        <w:rPr>
          <w:rFonts w:ascii="ＭＳ 明朝" w:hAnsi="ＭＳ 明朝" w:hint="eastAsia"/>
        </w:rPr>
        <w:t>）</w:t>
      </w:r>
      <w:r w:rsidRPr="000D3A13">
        <w:rPr>
          <w:rFonts w:ascii="ＭＳ 明朝" w:hAnsi="ＭＳ 明朝"/>
        </w:rPr>
        <w:t>、</w:t>
      </w:r>
      <w:hyperlink r:id="rId685" w:history="1">
        <w:r w:rsidRPr="00497AE2">
          <w:rPr>
            <w:rStyle w:val="ab"/>
            <w:rFonts w:ascii="ＭＳ 明朝" w:hAnsi="ＭＳ 明朝"/>
            <w:color w:val="0070C0"/>
          </w:rPr>
          <w:t>インクルーシブな職場：アイルランドにおける障害のある人の進捗と課題。</w:t>
        </w:r>
      </w:hyperlink>
    </w:p>
    <w:p w14:paraId="6D6CB0C4" w14:textId="62E54F25" w:rsidR="004D0C86" w:rsidRPr="000D3A13" w:rsidRDefault="004D0C86" w:rsidP="004D0C86">
      <w:pPr>
        <w:pStyle w:val="af5"/>
        <w:spacing w:before="0" w:afterLines="50" w:after="120" w:line="240" w:lineRule="exact"/>
        <w:rPr>
          <w:rFonts w:ascii="ＭＳ 明朝" w:hAnsi="ＭＳ 明朝"/>
          <w:sz w:val="18"/>
          <w:szCs w:val="18"/>
        </w:rPr>
      </w:pPr>
      <w:r w:rsidRPr="000D3A13">
        <w:rPr>
          <w:rFonts w:ascii="ＭＳ 明朝" w:hAnsi="ＭＳ 明朝" w:hint="eastAsia"/>
          <w:sz w:val="18"/>
          <w:szCs w:val="18"/>
        </w:rPr>
        <w:t xml:space="preserve">（訳注　</w:t>
      </w:r>
      <w:r w:rsidRPr="000D3A13">
        <w:rPr>
          <w:rFonts w:ascii="ＭＳ 明朝" w:hAnsi="ＭＳ 明朝"/>
          <w:sz w:val="18"/>
          <w:szCs w:val="18"/>
        </w:rPr>
        <w:t>雇用主による変革</w:t>
      </w:r>
      <w:r w:rsidRPr="000D3A13">
        <w:rPr>
          <w:rFonts w:ascii="ＭＳ 明朝" w:hAnsi="ＭＳ 明朝" w:hint="eastAsia"/>
          <w:sz w:val="18"/>
          <w:szCs w:val="18"/>
        </w:rPr>
        <w:t>とは、</w:t>
      </w:r>
      <w:r w:rsidRPr="000D3A13">
        <w:rPr>
          <w:rFonts w:ascii="ＭＳ 明朝" w:hAnsi="ＭＳ 明朝"/>
          <w:sz w:val="18"/>
          <w:szCs w:val="18"/>
        </w:rPr>
        <w:t>多様な人材の雇用を支援する非営利団体「Open Doors Initiative」の</w:t>
      </w:r>
      <w:r w:rsidRPr="000D3A13">
        <w:rPr>
          <w:rFonts w:ascii="ＭＳ 明朝" w:hAnsi="ＭＳ 明朝" w:hint="eastAsia"/>
          <w:sz w:val="18"/>
          <w:szCs w:val="18"/>
        </w:rPr>
        <w:t>、</w:t>
      </w:r>
      <w:r w:rsidRPr="000D3A13">
        <w:rPr>
          <w:rFonts w:ascii="ＭＳ 明朝" w:hAnsi="ＭＳ 明朝"/>
          <w:sz w:val="18"/>
          <w:szCs w:val="18"/>
        </w:rPr>
        <w:t>「障害のある人の雇用を推進するための雇用主向け情報サービス・プログラム」</w:t>
      </w:r>
      <w:r w:rsidRPr="000D3A13">
        <w:rPr>
          <w:rFonts w:ascii="ＭＳ 明朝" w:hAnsi="ＭＳ 明朝" w:hint="eastAsia"/>
          <w:sz w:val="18"/>
          <w:szCs w:val="18"/>
        </w:rPr>
        <w:t>）</w:t>
      </w:r>
    </w:p>
  </w:footnote>
  <w:footnote w:id="378">
    <w:p w14:paraId="51B2541B" w14:textId="2439E2A5"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労働力への一般的な</w:t>
      </w:r>
      <w:r w:rsidR="00494283" w:rsidRPr="000D3A13">
        <w:rPr>
          <w:rFonts w:ascii="ＭＳ 明朝" w:hAnsi="ＭＳ 明朝" w:hint="eastAsia"/>
        </w:rPr>
        <w:t>労働力率（</w:t>
      </w:r>
      <w:r w:rsidR="00494283" w:rsidRPr="000D3A13">
        <w:rPr>
          <w:rFonts w:ascii="ＭＳ 明朝" w:hAnsi="ＭＳ 明朝"/>
          <w:sz w:val="18"/>
          <w:szCs w:val="18"/>
        </w:rPr>
        <w:t>participation rate in the labour force</w:t>
      </w:r>
      <w:r w:rsidR="00494283" w:rsidRPr="000D3A13">
        <w:rPr>
          <w:rFonts w:ascii="ＭＳ 明朝" w:hAnsi="ＭＳ 明朝" w:hint="eastAsia"/>
        </w:rPr>
        <w:t>）</w:t>
      </w:r>
      <w:r w:rsidRPr="000D3A13">
        <w:rPr>
          <w:rFonts w:ascii="ＭＳ 明朝" w:hAnsi="ＭＳ 明朝"/>
        </w:rPr>
        <w:t>は61％であった。何らかの程度で長期的な</w:t>
      </w:r>
      <w:r w:rsidR="005F3EDA" w:rsidRPr="000D3A13">
        <w:rPr>
          <w:rFonts w:ascii="ＭＳ 明朝" w:hAnsi="ＭＳ 明朝" w:hint="eastAsia"/>
        </w:rPr>
        <w:t>健康問題</w:t>
      </w:r>
      <w:r w:rsidRPr="000D3A13">
        <w:rPr>
          <w:rFonts w:ascii="ＭＳ 明朝" w:hAnsi="ＭＳ 明朝"/>
        </w:rPr>
        <w:t>や困難を経験している人々の</w:t>
      </w:r>
      <w:r w:rsidR="005F3EDA" w:rsidRPr="000D3A13">
        <w:rPr>
          <w:rFonts w:ascii="ＭＳ 明朝" w:hAnsi="ＭＳ 明朝" w:hint="eastAsia"/>
        </w:rPr>
        <w:t>労働力率</w:t>
      </w:r>
      <w:r w:rsidRPr="000D3A13">
        <w:rPr>
          <w:rFonts w:ascii="ＭＳ 明朝" w:hAnsi="ＭＳ 明朝"/>
        </w:rPr>
        <w:t>は40％、大きな程度で長期的な</w:t>
      </w:r>
      <w:r w:rsidR="005F3EDA" w:rsidRPr="000D3A13">
        <w:rPr>
          <w:rFonts w:ascii="ＭＳ 明朝" w:hAnsi="ＭＳ 明朝" w:hint="eastAsia"/>
        </w:rPr>
        <w:t>健康問題</w:t>
      </w:r>
      <w:r w:rsidRPr="000D3A13">
        <w:rPr>
          <w:rFonts w:ascii="ＭＳ 明朝" w:hAnsi="ＭＳ 明朝"/>
        </w:rPr>
        <w:t>や困難を経験している人々</w:t>
      </w:r>
      <w:r w:rsidR="005F3EDA" w:rsidRPr="000D3A13">
        <w:rPr>
          <w:rFonts w:ascii="ＭＳ 明朝" w:hAnsi="ＭＳ 明朝" w:hint="eastAsia"/>
        </w:rPr>
        <w:t>で</w:t>
      </w:r>
      <w:r w:rsidRPr="000D3A13">
        <w:rPr>
          <w:rFonts w:ascii="ＭＳ 明朝" w:hAnsi="ＭＳ 明朝"/>
        </w:rPr>
        <w:t>は22％であった。重度の知的障害のある人</w:t>
      </w:r>
      <w:r w:rsidR="005F3EDA" w:rsidRPr="000D3A13">
        <w:rPr>
          <w:rFonts w:ascii="ＭＳ 明朝" w:hAnsi="ＭＳ 明朝" w:hint="eastAsia"/>
        </w:rPr>
        <w:t>で</w:t>
      </w:r>
      <w:r w:rsidRPr="000D3A13">
        <w:rPr>
          <w:rFonts w:ascii="ＭＳ 明朝" w:hAnsi="ＭＳ 明朝"/>
        </w:rPr>
        <w:t>は14％であった。中央統計局、</w:t>
      </w:r>
      <w:hyperlink r:id="rId686" w:history="1">
        <w:r w:rsidRPr="00497AE2">
          <w:rPr>
            <w:rStyle w:val="ab"/>
            <w:rFonts w:ascii="ＭＳ 明朝" w:hAnsi="ＭＳ 明朝"/>
            <w:color w:val="0070C0"/>
          </w:rPr>
          <w:t>2022年国勢調査プロファイル4：障害、健康、介護者</w:t>
        </w:r>
      </w:hyperlink>
      <w:r w:rsidRPr="000D3A13">
        <w:rPr>
          <w:rFonts w:ascii="ＭＳ 明朝" w:hAnsi="ＭＳ 明朝"/>
        </w:rPr>
        <w:t>（2023年）。</w:t>
      </w:r>
    </w:p>
    <w:p w14:paraId="5F6AE471" w14:textId="5836F261" w:rsidR="00494283" w:rsidRPr="000D3A13" w:rsidRDefault="00494283" w:rsidP="00494283">
      <w:pPr>
        <w:pStyle w:val="af5"/>
        <w:spacing w:before="0" w:afterLines="50" w:after="120" w:line="240" w:lineRule="exact"/>
        <w:rPr>
          <w:rFonts w:ascii="ＭＳ 明朝" w:hAnsi="ＭＳ 明朝"/>
        </w:rPr>
      </w:pPr>
      <w:r w:rsidRPr="000D3A13">
        <w:rPr>
          <w:rFonts w:ascii="ＭＳ 明朝" w:hAnsi="ＭＳ 明朝" w:hint="eastAsia"/>
          <w:sz w:val="18"/>
          <w:szCs w:val="18"/>
        </w:rPr>
        <w:t xml:space="preserve">（訳注　</w:t>
      </w:r>
      <w:r w:rsidRPr="000D3A13">
        <w:rPr>
          <w:rFonts w:ascii="ＭＳ 明朝" w:hAnsi="ＭＳ 明朝"/>
          <w:sz w:val="18"/>
          <w:szCs w:val="18"/>
        </w:rPr>
        <w:t>労働力率</w:t>
      </w:r>
      <w:r w:rsidRPr="000D3A13">
        <w:rPr>
          <w:rFonts w:ascii="ＭＳ 明朝" w:hAnsi="ＭＳ 明朝" w:hint="eastAsia"/>
          <w:sz w:val="18"/>
          <w:szCs w:val="18"/>
        </w:rPr>
        <w:t>は、</w:t>
      </w:r>
      <w:r w:rsidRPr="000D3A13">
        <w:rPr>
          <w:rFonts w:ascii="ＭＳ 明朝" w:hAnsi="ＭＳ 明朝"/>
          <w:sz w:val="18"/>
          <w:szCs w:val="18"/>
        </w:rPr>
        <w:t>人口に占める「働く意思を持つ人</w:t>
      </w:r>
      <w:r w:rsidRPr="000D3A13">
        <w:rPr>
          <w:rFonts w:ascii="ＭＳ 明朝" w:hAnsi="ＭＳ 明朝" w:hint="eastAsia"/>
          <w:sz w:val="18"/>
          <w:szCs w:val="18"/>
        </w:rPr>
        <w:t>（</w:t>
      </w:r>
      <w:r w:rsidRPr="000D3A13">
        <w:rPr>
          <w:rFonts w:ascii="ＭＳ 明朝" w:hAnsi="ＭＳ 明朝"/>
          <w:sz w:val="18"/>
          <w:szCs w:val="18"/>
        </w:rPr>
        <w:t>就業者＋完全失業者</w:t>
      </w:r>
      <w:r w:rsidRPr="000D3A13">
        <w:rPr>
          <w:rFonts w:ascii="ＭＳ 明朝" w:hAnsi="ＭＳ 明朝" w:hint="eastAsia"/>
          <w:sz w:val="18"/>
          <w:szCs w:val="18"/>
        </w:rPr>
        <w:t>）</w:t>
      </w:r>
      <w:r w:rsidR="005F3EDA" w:rsidRPr="000D3A13">
        <w:rPr>
          <w:rFonts w:ascii="ＭＳ 明朝" w:hAnsi="ＭＳ 明朝" w:hint="eastAsia"/>
          <w:sz w:val="18"/>
          <w:szCs w:val="18"/>
        </w:rPr>
        <w:t>」</w:t>
      </w:r>
      <w:r w:rsidRPr="000D3A13">
        <w:rPr>
          <w:rFonts w:ascii="ＭＳ 明朝" w:hAnsi="ＭＳ 明朝"/>
          <w:sz w:val="18"/>
          <w:szCs w:val="18"/>
        </w:rPr>
        <w:t>の割合を示</w:t>
      </w:r>
      <w:r w:rsidRPr="000D3A13">
        <w:rPr>
          <w:rFonts w:ascii="ＭＳ 明朝" w:hAnsi="ＭＳ 明朝" w:hint="eastAsia"/>
          <w:sz w:val="18"/>
          <w:szCs w:val="18"/>
        </w:rPr>
        <w:t>す。）</w:t>
      </w:r>
    </w:p>
  </w:footnote>
  <w:footnote w:id="379">
    <w:p w14:paraId="41516095" w14:textId="53354E43"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あらゆる程度の長期的な</w:t>
      </w:r>
      <w:r w:rsidR="005F3EDA" w:rsidRPr="000D3A13">
        <w:rPr>
          <w:rFonts w:ascii="ＭＳ 明朝" w:hAnsi="ＭＳ 明朝" w:hint="eastAsia"/>
        </w:rPr>
        <w:t>健康問題</w:t>
      </w:r>
      <w:r w:rsidRPr="000D3A13">
        <w:rPr>
          <w:rFonts w:ascii="ＭＳ 明朝" w:hAnsi="ＭＳ 明朝"/>
        </w:rPr>
        <w:t>または困難を抱える各カテゴリーにおいて、男性の労働力率は女性よりも高かった。中央統計局、</w:t>
      </w:r>
      <w:hyperlink r:id="rId687" w:history="1">
        <w:r w:rsidRPr="00497AE2">
          <w:rPr>
            <w:rStyle w:val="ab"/>
            <w:rFonts w:ascii="ＭＳ 明朝" w:hAnsi="ＭＳ 明朝"/>
            <w:color w:val="0070C0"/>
          </w:rPr>
          <w:t>2022年国勢調査プロファイル4：障害、健康、介護者</w:t>
        </w:r>
      </w:hyperlink>
      <w:r w:rsidRPr="00497AE2">
        <w:rPr>
          <w:rStyle w:val="ab"/>
          <w:rFonts w:ascii="ＭＳ 明朝" w:hAnsi="ＭＳ 明朝"/>
          <w:color w:val="0070C0"/>
        </w:rPr>
        <w:t>（2023年）</w:t>
      </w:r>
      <w:r w:rsidRPr="000D3A13">
        <w:rPr>
          <w:rStyle w:val="ab"/>
          <w:rFonts w:ascii="ＭＳ 明朝" w:hAnsi="ＭＳ 明朝"/>
          <w:color w:val="auto"/>
          <w:u w:val="none"/>
        </w:rPr>
        <w:t>。</w:t>
      </w:r>
    </w:p>
  </w:footnote>
  <w:footnote w:id="380">
    <w:p w14:paraId="69F31DA0" w14:textId="3D6CDD30"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例えば、何らかの程度の持続的な状態や困難を抱える人の中で、労働力率が最も高かったのは、失明または視覚障害（44%）や心理的・精神的な健康問題（43%）を抱える人であった。長期的な障害や困難を「非常に程度が高い」と経験している人のうち、労働力率が最も低かったのは、基本的な身体活動に困難を経験している人（8%）と知的障害（13%）</w:t>
      </w:r>
      <w:r w:rsidRPr="000D3A13">
        <w:rPr>
          <w:rFonts w:ascii="ＭＳ 明朝" w:hAnsi="ＭＳ 明朝" w:hint="eastAsia"/>
        </w:rPr>
        <w:t>のあ</w:t>
      </w:r>
      <w:r w:rsidRPr="000D3A13">
        <w:rPr>
          <w:rFonts w:ascii="ＭＳ 明朝" w:hAnsi="ＭＳ 明朝"/>
        </w:rPr>
        <w:t>る人であった。中央統計局、</w:t>
      </w:r>
      <w:hyperlink r:id="rId688" w:history="1">
        <w:r w:rsidRPr="00497AE2">
          <w:rPr>
            <w:rStyle w:val="ab"/>
            <w:rFonts w:ascii="ＭＳ 明朝" w:hAnsi="ＭＳ 明朝"/>
            <w:color w:val="0070C0"/>
          </w:rPr>
          <w:t>2022年国勢調査プロファイル4：障害、健康、介護者</w:t>
        </w:r>
      </w:hyperlink>
      <w:r w:rsidRPr="00497AE2">
        <w:rPr>
          <w:rStyle w:val="ab"/>
          <w:rFonts w:ascii="ＭＳ 明朝" w:hAnsi="ＭＳ 明朝"/>
          <w:color w:val="0070C0"/>
        </w:rPr>
        <w:t>（2023年）</w:t>
      </w:r>
      <w:r w:rsidRPr="000D3A13">
        <w:rPr>
          <w:rStyle w:val="ab"/>
          <w:rFonts w:ascii="ＭＳ 明朝" w:hAnsi="ＭＳ 明朝"/>
          <w:color w:val="auto"/>
          <w:u w:val="none"/>
        </w:rPr>
        <w:t>。</w:t>
      </w:r>
    </w:p>
  </w:footnote>
  <w:footnote w:id="381">
    <w:p w14:paraId="2EC479BD" w14:textId="6D63CFB9"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005F3EDA" w:rsidRPr="000D3A13">
        <w:rPr>
          <w:rFonts w:ascii="ＭＳ 明朝" w:hAnsi="ＭＳ 明朝" w:hint="eastAsia"/>
        </w:rPr>
        <w:t>我々は、</w:t>
      </w:r>
      <w:r w:rsidRPr="000D3A13">
        <w:rPr>
          <w:rFonts w:ascii="ＭＳ 明朝" w:hAnsi="ＭＳ 明朝"/>
        </w:rPr>
        <w:t>アイルランド議会</w:t>
      </w:r>
      <w:r w:rsidR="005F3EDA" w:rsidRPr="000D3A13">
        <w:rPr>
          <w:rFonts w:ascii="ＭＳ 明朝" w:hAnsi="ＭＳ 明朝" w:hint="eastAsia"/>
        </w:rPr>
        <w:t>、</w:t>
      </w:r>
      <w:r w:rsidRPr="000D3A13">
        <w:rPr>
          <w:rFonts w:ascii="ＭＳ 明朝" w:hAnsi="ＭＳ 明朝"/>
        </w:rPr>
        <w:t>障害者問題合同</w:t>
      </w:r>
      <w:r w:rsidR="005F3EDA" w:rsidRPr="000D3A13">
        <w:rPr>
          <w:rFonts w:ascii="ＭＳ 明朝" w:hAnsi="ＭＳ 明朝" w:hint="eastAsia"/>
        </w:rPr>
        <w:t>議会</w:t>
      </w:r>
      <w:r w:rsidRPr="000D3A13">
        <w:rPr>
          <w:rFonts w:ascii="ＭＳ 明朝" w:hAnsi="ＭＳ 明朝"/>
        </w:rPr>
        <w:t>委員会</w:t>
      </w:r>
      <w:r w:rsidR="005F3EDA" w:rsidRPr="000D3A13">
        <w:rPr>
          <w:rFonts w:ascii="ＭＳ 明朝" w:hAnsi="ＭＳ 明朝" w:hint="eastAsia"/>
        </w:rPr>
        <w:t>が</w:t>
      </w:r>
      <w:r w:rsidRPr="000D3A13">
        <w:rPr>
          <w:rFonts w:ascii="ＭＳ 明朝" w:hAnsi="ＭＳ 明朝"/>
        </w:rPr>
        <w:t>、第27条に関するアイルランドの進捗を「限定的」と評価した</w:t>
      </w:r>
      <w:r w:rsidR="005F3EDA" w:rsidRPr="000D3A13">
        <w:rPr>
          <w:rFonts w:ascii="ＭＳ 明朝" w:hAnsi="ＭＳ 明朝" w:hint="eastAsia"/>
        </w:rPr>
        <w:t>ことに留意する</w:t>
      </w:r>
      <w:r w:rsidRPr="000D3A13">
        <w:rPr>
          <w:rFonts w:ascii="ＭＳ 明朝" w:hAnsi="ＭＳ 明朝"/>
        </w:rPr>
        <w:t>。アイルランド議会、障害者問題合同</w:t>
      </w:r>
      <w:r w:rsidR="00C35009" w:rsidRPr="000D3A13">
        <w:rPr>
          <w:rFonts w:ascii="ＭＳ 明朝" w:hAnsi="ＭＳ 明朝" w:hint="eastAsia"/>
        </w:rPr>
        <w:t>議会</w:t>
      </w:r>
      <w:r w:rsidRPr="000D3A13">
        <w:rPr>
          <w:rFonts w:ascii="ＭＳ 明朝" w:hAnsi="ＭＳ 明朝"/>
        </w:rPr>
        <w:t>委員会</w:t>
      </w:r>
      <w:r w:rsidR="00C35009" w:rsidRPr="000D3A13">
        <w:rPr>
          <w:rFonts w:ascii="ＭＳ 明朝" w:hAnsi="ＭＳ 明朝" w:hint="eastAsia"/>
        </w:rPr>
        <w:t>、</w:t>
      </w:r>
      <w:hyperlink r:id="rId689" w:history="1">
        <w:r w:rsidRPr="00497AE2">
          <w:rPr>
            <w:rStyle w:val="ab"/>
            <w:rFonts w:ascii="ＭＳ 明朝" w:hAnsi="ＭＳ 明朝"/>
            <w:color w:val="0070C0"/>
          </w:rPr>
          <w:t>国連障害者権利条約との国内法調和に向けて</w:t>
        </w:r>
      </w:hyperlink>
      <w:r w:rsidRPr="000D3A13">
        <w:rPr>
          <w:rFonts w:ascii="ＭＳ 明朝" w:hAnsi="ＭＳ 明朝"/>
        </w:rPr>
        <w:t>（2024年）</w:t>
      </w:r>
      <w:r w:rsidR="002807CA" w:rsidRPr="000D3A13">
        <w:rPr>
          <w:rFonts w:ascii="ＭＳ 明朝" w:hAnsi="ＭＳ 明朝" w:hint="eastAsia"/>
        </w:rPr>
        <w:t xml:space="preserve"> </w:t>
      </w:r>
      <w:r w:rsidRPr="000D3A13">
        <w:rPr>
          <w:rFonts w:ascii="ＭＳ 明朝" w:hAnsi="ＭＳ 明朝"/>
        </w:rPr>
        <w:t>p.110。</w:t>
      </w:r>
    </w:p>
  </w:footnote>
  <w:footnote w:id="382">
    <w:p w14:paraId="427F0FBE" w14:textId="67F587F1"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IHREC、</w:t>
      </w:r>
      <w:hyperlink r:id="rId690" w:history="1">
        <w:r w:rsidR="00D173F8" w:rsidRPr="006561FB">
          <w:rPr>
            <w:rStyle w:val="ab"/>
            <w:rFonts w:ascii="ＭＳ 明朝" w:hAnsi="ＭＳ 明朝" w:hint="eastAsia"/>
            <w:color w:val="0070C0"/>
            <w:sz w:val="18"/>
            <w:szCs w:val="18"/>
          </w:rPr>
          <w:t>アイルランド人権・平等</w:t>
        </w:r>
        <w:r w:rsidRPr="006561FB">
          <w:rPr>
            <w:rStyle w:val="ab"/>
            <w:rFonts w:ascii="ＭＳ 明朝" w:hAnsi="ＭＳ 明朝"/>
            <w:color w:val="0070C0"/>
            <w:sz w:val="18"/>
            <w:szCs w:val="18"/>
          </w:rPr>
          <w:t>委員会</w:t>
        </w:r>
        <w:r w:rsidR="00D173F8" w:rsidRPr="006561FB">
          <w:rPr>
            <w:rStyle w:val="ab"/>
            <w:rFonts w:ascii="ＭＳ 明朝" w:hAnsi="ＭＳ 明朝" w:hint="eastAsia"/>
            <w:color w:val="0070C0"/>
            <w:sz w:val="18"/>
            <w:szCs w:val="18"/>
          </w:rPr>
          <w:t>は、</w:t>
        </w:r>
        <w:r w:rsidR="00D173F8" w:rsidRPr="006561FB">
          <w:rPr>
            <w:rStyle w:val="ab"/>
            <w:rFonts w:ascii="ＭＳ 明朝" w:hAnsi="ＭＳ 明朝"/>
            <w:color w:val="0070C0"/>
            <w:sz w:val="18"/>
            <w:szCs w:val="18"/>
          </w:rPr>
          <w:t>職場関係委員会</w:t>
        </w:r>
        <w:r w:rsidR="00D173F8" w:rsidRPr="006561FB">
          <w:rPr>
            <w:rStyle w:val="ab"/>
            <w:rFonts w:ascii="ＭＳ 明朝" w:hAnsi="ＭＳ 明朝" w:hint="eastAsia"/>
            <w:color w:val="0070C0"/>
            <w:sz w:val="18"/>
            <w:szCs w:val="18"/>
          </w:rPr>
          <w:t>（</w:t>
        </w:r>
        <w:r w:rsidR="00D173F8" w:rsidRPr="006561FB">
          <w:rPr>
            <w:rStyle w:val="ab"/>
            <w:rFonts w:ascii="ＭＳ 明朝" w:hAnsi="ＭＳ 明朝"/>
            <w:color w:val="0070C0"/>
            <w:sz w:val="18"/>
            <w:szCs w:val="18"/>
          </w:rPr>
          <w:t>Workplace Relations Commission</w:t>
        </w:r>
        <w:r w:rsidR="00D173F8" w:rsidRPr="00497AE2">
          <w:rPr>
            <w:rStyle w:val="ab"/>
            <w:rFonts w:ascii="ＭＳ 明朝" w:hAnsi="ＭＳ 明朝" w:hint="eastAsia"/>
            <w:color w:val="0070C0"/>
          </w:rPr>
          <w:t>）</w:t>
        </w:r>
        <w:r w:rsidRPr="00497AE2">
          <w:rPr>
            <w:rStyle w:val="ab"/>
            <w:rFonts w:ascii="ＭＳ 明朝" w:hAnsi="ＭＳ 明朝"/>
            <w:color w:val="0070C0"/>
          </w:rPr>
          <w:t>による重要な障害者差別事件における平等判決を歓迎</w:t>
        </w:r>
      </w:hyperlink>
      <w:r w:rsidRPr="000D3A13">
        <w:rPr>
          <w:rFonts w:ascii="ＭＳ 明朝" w:hAnsi="ＭＳ 明朝"/>
        </w:rPr>
        <w:t>（2025年1月22日）。IHRECの障害者差別に関する法的ケースワークは、IHREC</w:t>
      </w:r>
      <w:r w:rsidR="008C549A" w:rsidRPr="000D3A13">
        <w:rPr>
          <w:rFonts w:ascii="ＭＳ 明朝" w:hAnsi="ＭＳ 明朝" w:hint="eastAsia"/>
        </w:rPr>
        <w:t>、</w:t>
      </w:r>
      <w:hyperlink r:id="rId691" w:history="1">
        <w:r w:rsidRPr="00497AE2">
          <w:rPr>
            <w:rStyle w:val="ab"/>
            <w:rFonts w:ascii="ＭＳ 明朝" w:hAnsi="ＭＳ 明朝"/>
            <w:color w:val="0070C0"/>
          </w:rPr>
          <w:t>2023年次報告書</w:t>
        </w:r>
      </w:hyperlink>
      <w:r w:rsidRPr="000D3A13">
        <w:rPr>
          <w:rFonts w:ascii="ＭＳ 明朝" w:hAnsi="ＭＳ 明朝"/>
        </w:rPr>
        <w:t>p.22に記載。</w:t>
      </w:r>
    </w:p>
  </w:footnote>
  <w:footnote w:id="383">
    <w:p w14:paraId="1F8BBBD3" w14:textId="77777777"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hint="eastAsia"/>
        </w:rPr>
        <w:t>PA</w:t>
      </w:r>
      <w:r w:rsidRPr="000D3A13">
        <w:rPr>
          <w:rFonts w:ascii="ＭＳ 明朝" w:hAnsi="ＭＳ 明朝"/>
        </w:rPr>
        <w:t>サービスへのアクセス制限（第19条参照）及びISL通訳へのアクセス制限（第21条参照）を含む。</w:t>
      </w:r>
    </w:p>
  </w:footnote>
  <w:footnote w:id="384">
    <w:p w14:paraId="4EB15249" w14:textId="516D07A3"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hint="eastAsia"/>
        </w:rPr>
        <w:t>自立</w:t>
      </w:r>
      <w:r w:rsidRPr="000D3A13">
        <w:rPr>
          <w:rFonts w:ascii="ＭＳ 明朝" w:hAnsi="ＭＳ 明朝"/>
        </w:rPr>
        <w:t>生活運動アイルランド</w:t>
      </w:r>
      <w:r w:rsidR="00376A5C" w:rsidRPr="000D3A13">
        <w:rPr>
          <w:rFonts w:ascii="ＭＳ 明朝" w:hAnsi="ＭＳ 明朝"/>
          <w:sz w:val="18"/>
          <w:szCs w:val="18"/>
        </w:rPr>
        <w:t>（Independent Living Movement Ireland）</w:t>
      </w:r>
      <w:r w:rsidRPr="000D3A13">
        <w:rPr>
          <w:rFonts w:ascii="ＭＳ 明朝" w:hAnsi="ＭＳ 明朝"/>
        </w:rPr>
        <w:t>、</w:t>
      </w:r>
      <w:hyperlink r:id="rId692" w:history="1">
        <w:r w:rsidRPr="00497AE2">
          <w:rPr>
            <w:rStyle w:val="ab"/>
            <w:rFonts w:ascii="ＭＳ 明朝" w:hAnsi="ＭＳ 明朝"/>
            <w:color w:val="0070C0"/>
          </w:rPr>
          <w:t>障害</w:t>
        </w:r>
        <w:r w:rsidR="001834A4" w:rsidRPr="00497AE2">
          <w:rPr>
            <w:rStyle w:val="ab"/>
            <w:rFonts w:ascii="ＭＳ 明朝" w:hAnsi="ＭＳ 明朝" w:hint="eastAsia"/>
            <w:color w:val="0070C0"/>
          </w:rPr>
          <w:t>者</w:t>
        </w:r>
        <w:r w:rsidRPr="00497AE2">
          <w:rPr>
            <w:rStyle w:val="ab"/>
            <w:rFonts w:ascii="ＭＳ 明朝" w:hAnsi="ＭＳ 明朝"/>
            <w:color w:val="0070C0"/>
          </w:rPr>
          <w:t>問題合同</w:t>
        </w:r>
        <w:r w:rsidR="001834A4" w:rsidRPr="00497AE2">
          <w:rPr>
            <w:rStyle w:val="ab"/>
            <w:rFonts w:ascii="ＭＳ 明朝" w:hAnsi="ＭＳ 明朝" w:hint="eastAsia"/>
            <w:color w:val="0070C0"/>
          </w:rPr>
          <w:t>議会</w:t>
        </w:r>
        <w:r w:rsidRPr="00497AE2">
          <w:rPr>
            <w:rStyle w:val="ab"/>
            <w:rFonts w:ascii="ＭＳ 明朝" w:hAnsi="ＭＳ 明朝"/>
            <w:color w:val="0070C0"/>
          </w:rPr>
          <w:t>委員会への声明</w:t>
        </w:r>
      </w:hyperlink>
      <w:r w:rsidRPr="000D3A13">
        <w:rPr>
          <w:rFonts w:ascii="ＭＳ 明朝" w:hAnsi="ＭＳ 明朝"/>
        </w:rPr>
        <w:t>（2022年）p.2。</w:t>
      </w:r>
    </w:p>
  </w:footnote>
  <w:footnote w:id="385">
    <w:p w14:paraId="03AEA30C" w14:textId="395BC867"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アイルランド障害女性</w:t>
      </w:r>
      <w:r w:rsidR="00FA5B10" w:rsidRPr="000D3A13">
        <w:rPr>
          <w:rFonts w:hint="eastAsia"/>
        </w:rPr>
        <w:t>協会</w:t>
      </w:r>
      <w:r w:rsidRPr="000D3A13">
        <w:rPr>
          <w:rFonts w:ascii="ＭＳ 明朝" w:hAnsi="ＭＳ 明朝"/>
        </w:rPr>
        <w:t>、</w:t>
      </w:r>
      <w:hyperlink r:id="rId693" w:history="1">
        <w:r w:rsidR="0077101D" w:rsidRPr="00497AE2">
          <w:rPr>
            <w:rStyle w:val="ab"/>
            <w:rFonts w:ascii="ＭＳ 明朝" w:hAnsi="ＭＳ 明朝"/>
            <w:color w:val="0070C0"/>
          </w:rPr>
          <w:t>国連女性差別撤廃委員会（UN Committee on the Elimination of all forms of Discrimination against Women）への連合提出文書：女性に対するあらゆる形態の差別撤廃に関する条約(CEDAW: Convention on the Elimination of All Forms of Discrimination against Women）に基づくアイルランド報告書の事前質問事項リスト</w:t>
        </w:r>
      </w:hyperlink>
      <w:r w:rsidRPr="000D3A13">
        <w:rPr>
          <w:rFonts w:ascii="ＭＳ 明朝" w:hAnsi="ＭＳ 明朝"/>
        </w:rPr>
        <w:t>（2023年）。</w:t>
      </w:r>
    </w:p>
  </w:footnote>
  <w:footnote w:id="386">
    <w:p w14:paraId="5DB1C5BF" w14:textId="5ECAD5F3"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007F6926" w:rsidRPr="000D3A13">
        <w:rPr>
          <w:rFonts w:ascii="ＭＳ 明朝" w:hAnsi="ＭＳ 明朝" w:hint="eastAsia"/>
        </w:rPr>
        <w:t>勤労世帯</w:t>
      </w:r>
      <w:r w:rsidRPr="000D3A13">
        <w:rPr>
          <w:rFonts w:ascii="ＭＳ 明朝" w:hAnsi="ＭＳ 明朝"/>
        </w:rPr>
        <w:t>給付金</w:t>
      </w:r>
      <w:r w:rsidR="00AA0715" w:rsidRPr="000D3A13">
        <w:rPr>
          <w:rFonts w:ascii="ＭＳ 明朝" w:hAnsi="ＭＳ 明朝" w:hint="eastAsia"/>
        </w:rPr>
        <w:t>（</w:t>
      </w:r>
      <w:r w:rsidR="00AA0715" w:rsidRPr="000D3A13">
        <w:rPr>
          <w:rFonts w:ascii="ＭＳ 明朝" w:hAnsi="ＭＳ 明朝"/>
          <w:sz w:val="18"/>
          <w:szCs w:val="18"/>
        </w:rPr>
        <w:t>Working Family Payment</w:t>
      </w:r>
      <w:r w:rsidR="00AA0715" w:rsidRPr="000D3A13">
        <w:rPr>
          <w:rFonts w:ascii="ＭＳ 明朝" w:hAnsi="ＭＳ 明朝" w:hint="eastAsia"/>
        </w:rPr>
        <w:t>）</w:t>
      </w:r>
      <w:r w:rsidRPr="000D3A13">
        <w:rPr>
          <w:rFonts w:ascii="ＭＳ 明朝" w:hAnsi="ＭＳ 明朝"/>
        </w:rPr>
        <w:t>や障害者手当、</w:t>
      </w:r>
      <w:r w:rsidRPr="000D3A13">
        <w:rPr>
          <w:rFonts w:ascii="ＭＳ 明朝" w:hAnsi="ＭＳ 明朝" w:hint="eastAsia"/>
        </w:rPr>
        <w:t>そして</w:t>
      </w:r>
      <w:r w:rsidR="00AA0715" w:rsidRPr="000D3A13">
        <w:rPr>
          <w:rFonts w:ascii="ＭＳ 明朝" w:hAnsi="ＭＳ 明朝"/>
        </w:rPr>
        <w:t>非現金給付</w:t>
      </w:r>
      <w:r w:rsidR="00AA0715" w:rsidRPr="000D3A13">
        <w:rPr>
          <w:rFonts w:ascii="ＭＳ 明朝" w:hAnsi="ＭＳ 明朝" w:hint="eastAsia"/>
        </w:rPr>
        <w:t>（</w:t>
      </w:r>
      <w:r w:rsidRPr="000D3A13">
        <w:rPr>
          <w:rFonts w:ascii="ＭＳ 明朝" w:hAnsi="ＭＳ 明朝"/>
        </w:rPr>
        <w:t>医療カードなど</w:t>
      </w:r>
      <w:r w:rsidR="00AA0715" w:rsidRPr="000D3A13">
        <w:rPr>
          <w:rFonts w:ascii="ＭＳ 明朝" w:hAnsi="ＭＳ 明朝" w:hint="eastAsia"/>
        </w:rPr>
        <w:t>）</w:t>
      </w:r>
      <w:r w:rsidRPr="000D3A13">
        <w:rPr>
          <w:rFonts w:ascii="ＭＳ 明朝" w:hAnsi="ＭＳ 明朝"/>
        </w:rPr>
        <w:t>には所得制限が設けられている。IHREC</w:t>
      </w:r>
      <w:r w:rsidR="00C35009" w:rsidRPr="000D3A13">
        <w:rPr>
          <w:rFonts w:ascii="ＭＳ 明朝" w:hAnsi="ＭＳ 明朝" w:hint="eastAsia"/>
        </w:rPr>
        <w:t>、</w:t>
      </w:r>
      <w:hyperlink r:id="rId694" w:history="1">
        <w:r w:rsidRPr="00497AE2">
          <w:rPr>
            <w:rStyle w:val="ab"/>
            <w:rFonts w:ascii="ＭＳ 明朝" w:hAnsi="ＭＳ 明朝"/>
            <w:color w:val="0070C0"/>
          </w:rPr>
          <w:t>アイルランドと</w:t>
        </w:r>
        <w:r w:rsidR="004936D3" w:rsidRPr="00497AE2">
          <w:rPr>
            <w:rStyle w:val="ab"/>
            <w:rFonts w:ascii="ＭＳ 明朝" w:hAnsi="ＭＳ 明朝"/>
            <w:color w:val="0070C0"/>
          </w:rPr>
          <w:t>、</w:t>
        </w:r>
        <w:r w:rsidRPr="00497AE2">
          <w:rPr>
            <w:rStyle w:val="ab"/>
            <w:rFonts w:ascii="ＭＳ 明朝" w:hAnsi="ＭＳ 明朝"/>
            <w:color w:val="0070C0"/>
          </w:rPr>
          <w:t>経済的・社会的・文化的権利に関する国際規約</w:t>
        </w:r>
      </w:hyperlink>
      <w:r w:rsidRPr="000D3A13">
        <w:rPr>
          <w:rFonts w:ascii="ＭＳ 明朝" w:hAnsi="ＭＳ 明朝"/>
        </w:rPr>
        <w:t>（2023年）pp.86-87。市民社会組織との対話では、雇用獲得の</w:t>
      </w:r>
      <w:r w:rsidR="00507D7B" w:rsidRPr="000D3A13">
        <w:rPr>
          <w:rFonts w:ascii="ＭＳ 明朝" w:hAnsi="ＭＳ 明朝" w:hint="eastAsia"/>
        </w:rPr>
        <w:t>バリア</w:t>
      </w:r>
      <w:r w:rsidRPr="000D3A13">
        <w:rPr>
          <w:rFonts w:ascii="ＭＳ 明朝" w:hAnsi="ＭＳ 明朝"/>
        </w:rPr>
        <w:t>となるため、障害者給付の資産審査廃止を求める声が上がった。「普通の人間なのになぜ就労制限があるのか？」</w:t>
      </w:r>
      <w:r w:rsidR="00507D7B" w:rsidRPr="000D3A13">
        <w:rPr>
          <w:rFonts w:ascii="ＭＳ 明朝" w:hAnsi="ＭＳ 明朝" w:hint="eastAsia"/>
        </w:rPr>
        <w:t>。</w:t>
      </w:r>
      <w:r w:rsidR="00CA1A4E" w:rsidRPr="000D3A13">
        <w:rPr>
          <w:rFonts w:ascii="ＭＳ 明朝" w:hAnsi="ＭＳ 明朝" w:hint="eastAsia"/>
        </w:rPr>
        <w:t>有給の仕事に就くことが</w:t>
      </w:r>
      <w:r w:rsidRPr="000D3A13">
        <w:rPr>
          <w:rFonts w:ascii="ＭＳ 明朝" w:hAnsi="ＭＳ 明朝"/>
        </w:rPr>
        <w:t>医療カードや無料公共交通カード喪失につながる懸念が示された。社会給付という「安全網」喪失への</w:t>
      </w:r>
      <w:r w:rsidR="00CA1A4E" w:rsidRPr="000D3A13">
        <w:rPr>
          <w:rFonts w:ascii="ＭＳ 明朝" w:hAnsi="ＭＳ 明朝" w:hint="eastAsia"/>
        </w:rPr>
        <w:t>恐れの</w:t>
      </w:r>
      <w:r w:rsidRPr="000D3A13">
        <w:rPr>
          <w:rFonts w:ascii="ＭＳ 明朝" w:hAnsi="ＭＳ 明朝"/>
        </w:rPr>
        <w:t>指摘</w:t>
      </w:r>
      <w:r w:rsidR="00CA1A4E" w:rsidRPr="000D3A13">
        <w:rPr>
          <w:rFonts w:ascii="ＭＳ 明朝" w:hAnsi="ＭＳ 明朝" w:hint="eastAsia"/>
        </w:rPr>
        <w:t>である</w:t>
      </w:r>
      <w:r w:rsidRPr="000D3A13">
        <w:rPr>
          <w:rFonts w:ascii="ＭＳ 明朝" w:hAnsi="ＭＳ 明朝"/>
        </w:rPr>
        <w:t>。</w:t>
      </w:r>
    </w:p>
  </w:footnote>
  <w:footnote w:id="387">
    <w:p w14:paraId="644A1926" w14:textId="1F6A82B5" w:rsidR="002A1D16"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高等教育</w:t>
      </w:r>
      <w:r w:rsidR="00F1062E" w:rsidRPr="000D3A13">
        <w:rPr>
          <w:rFonts w:ascii="ＭＳ 明朝" w:hAnsi="ＭＳ 明朝" w:hint="eastAsia"/>
        </w:rPr>
        <w:t>局</w:t>
      </w:r>
      <w:r w:rsidR="002000F6" w:rsidRPr="000D3A13">
        <w:rPr>
          <w:rFonts w:ascii="ＭＳ 明朝" w:hAnsi="ＭＳ 明朝" w:hint="eastAsia"/>
        </w:rPr>
        <w:t>（</w:t>
      </w:r>
      <w:r w:rsidR="002000F6" w:rsidRPr="000D3A13">
        <w:rPr>
          <w:rFonts w:ascii="ＭＳ 明朝" w:hAnsi="ＭＳ 明朝"/>
          <w:sz w:val="18"/>
          <w:szCs w:val="18"/>
        </w:rPr>
        <w:t>Higher Education Authority</w:t>
      </w:r>
      <w:r w:rsidR="002000F6" w:rsidRPr="000D3A13">
        <w:rPr>
          <w:rFonts w:ascii="ＭＳ 明朝" w:hAnsi="ＭＳ 明朝" w:hint="eastAsia"/>
        </w:rPr>
        <w:t>）</w:t>
      </w:r>
      <w:r w:rsidRPr="000D3A13">
        <w:rPr>
          <w:rFonts w:ascii="ＭＳ 明朝" w:hAnsi="ＭＳ 明朝"/>
        </w:rPr>
        <w:t>の調査によると、障害のある</w:t>
      </w:r>
      <w:r w:rsidR="0015060A" w:rsidRPr="000D3A13">
        <w:rPr>
          <w:rFonts w:ascii="ＭＳ 明朝" w:hAnsi="ＭＳ 明朝" w:hint="eastAsia"/>
        </w:rPr>
        <w:t>大卒者</w:t>
      </w:r>
      <w:r w:rsidRPr="000D3A13">
        <w:rPr>
          <w:rFonts w:ascii="ＭＳ 明朝" w:hAnsi="ＭＳ 明朝"/>
        </w:rPr>
        <w:t>は2万ユーロ～2万4900ユーロの低賃金層でより多く見られた。</w:t>
      </w:r>
      <w:r w:rsidR="00697D7E" w:rsidRPr="000D3A13">
        <w:rPr>
          <w:rFonts w:ascii="ＭＳ 明朝" w:hAnsi="ＭＳ 明朝"/>
        </w:rPr>
        <w:t>1万4000ユーロ以下の収入だったのは、障害のある大卒者</w:t>
      </w:r>
      <w:r w:rsidR="00406C4F" w:rsidRPr="000D3A13">
        <w:rPr>
          <w:rFonts w:ascii="ＭＳ 明朝" w:hAnsi="ＭＳ 明朝" w:hint="eastAsia"/>
        </w:rPr>
        <w:t>では</w:t>
      </w:r>
      <w:r w:rsidR="00697D7E" w:rsidRPr="000D3A13">
        <w:rPr>
          <w:rFonts w:ascii="ＭＳ 明朝" w:hAnsi="ＭＳ 明朝"/>
        </w:rPr>
        <w:t>9％</w:t>
      </w:r>
      <w:r w:rsidR="00406C4F" w:rsidRPr="000D3A13">
        <w:rPr>
          <w:rFonts w:ascii="ＭＳ 明朝" w:hAnsi="ＭＳ 明朝" w:hint="eastAsia"/>
        </w:rPr>
        <w:t>で</w:t>
      </w:r>
      <w:r w:rsidR="00697D7E" w:rsidRPr="000D3A13">
        <w:rPr>
          <w:rFonts w:ascii="ＭＳ 明朝" w:hAnsi="ＭＳ 明朝"/>
        </w:rPr>
        <w:t>、障害のない大卒者は5％であった。3万ユーロ～3万4900ユーロの収入だったのは、障害のある大卒者</w:t>
      </w:r>
      <w:r w:rsidR="00406C4F" w:rsidRPr="000D3A13">
        <w:rPr>
          <w:rFonts w:ascii="ＭＳ 明朝" w:hAnsi="ＭＳ 明朝" w:hint="eastAsia"/>
        </w:rPr>
        <w:t>では</w:t>
      </w:r>
      <w:r w:rsidR="00697D7E" w:rsidRPr="000D3A13">
        <w:rPr>
          <w:rFonts w:ascii="ＭＳ 明朝" w:hAnsi="ＭＳ 明朝"/>
        </w:rPr>
        <w:t>22％、障害のない大卒者は24％であ</w:t>
      </w:r>
      <w:r w:rsidR="00406C4F" w:rsidRPr="000D3A13">
        <w:rPr>
          <w:rFonts w:ascii="ＭＳ 明朝" w:hAnsi="ＭＳ 明朝" w:hint="eastAsia"/>
        </w:rPr>
        <w:t>り、</w:t>
      </w:r>
      <w:r w:rsidR="00697D7E" w:rsidRPr="000D3A13">
        <w:rPr>
          <w:rFonts w:ascii="ＭＳ 明朝" w:hAnsi="ＭＳ 明朝"/>
        </w:rPr>
        <w:t>大学院修了者は19％で、障害のない大卒者より低かった。</w:t>
      </w:r>
      <w:r w:rsidRPr="000D3A13">
        <w:rPr>
          <w:rFonts w:ascii="ＭＳ 明朝" w:hAnsi="ＭＳ 明朝"/>
        </w:rPr>
        <w:t>高等教育</w:t>
      </w:r>
      <w:r w:rsidR="00F97FDE" w:rsidRPr="000D3A13">
        <w:rPr>
          <w:rFonts w:ascii="ＭＳ 明朝" w:hAnsi="ＭＳ 明朝" w:hint="eastAsia"/>
        </w:rPr>
        <w:t>局</w:t>
      </w:r>
      <w:r w:rsidR="00697D7E" w:rsidRPr="000D3A13">
        <w:rPr>
          <w:rFonts w:ascii="ＭＳ 明朝" w:hAnsi="ＭＳ 明朝" w:hint="eastAsia"/>
        </w:rPr>
        <w:t>、</w:t>
      </w:r>
      <w:hyperlink r:id="rId695" w:history="1">
        <w:r w:rsidRPr="00497AE2">
          <w:rPr>
            <w:rStyle w:val="ab"/>
            <w:rFonts w:ascii="ＭＳ 明朝" w:hAnsi="ＭＳ 明朝"/>
            <w:color w:val="0070C0"/>
          </w:rPr>
          <w:t>卒業生の進路と障害に関する報告書</w:t>
        </w:r>
      </w:hyperlink>
      <w:r w:rsidRPr="000D3A13">
        <w:rPr>
          <w:rFonts w:ascii="ＭＳ 明朝" w:hAnsi="ＭＳ 明朝"/>
        </w:rPr>
        <w:t>（2023年）。</w:t>
      </w:r>
    </w:p>
  </w:footnote>
  <w:footnote w:id="388">
    <w:p w14:paraId="6ABF6923" w14:textId="267EAE09"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IHREC &amp; ESRI</w:t>
      </w:r>
      <w:r w:rsidR="006574F2" w:rsidRPr="000D3A13">
        <w:rPr>
          <w:rFonts w:ascii="ＭＳ 明朝" w:hAnsi="ＭＳ 明朝"/>
        </w:rPr>
        <w:t>（</w:t>
      </w:r>
      <w:r w:rsidR="006574F2" w:rsidRPr="000D3A13">
        <w:rPr>
          <w:rFonts w:ascii="ＭＳ 明朝" w:hAnsi="ＭＳ 明朝"/>
          <w:sz w:val="18"/>
          <w:szCs w:val="18"/>
        </w:rPr>
        <w:t>Economic and Social Research Institute</w:t>
      </w:r>
      <w:r w:rsidR="006574F2" w:rsidRPr="000D3A13">
        <w:rPr>
          <w:rFonts w:ascii="ＭＳ 明朝" w:hAnsi="ＭＳ 明朝"/>
        </w:rPr>
        <w:t xml:space="preserve">　経済社会研究所）</w:t>
      </w:r>
      <w:r w:rsidRPr="000D3A13">
        <w:rPr>
          <w:rFonts w:ascii="ＭＳ 明朝" w:hAnsi="ＭＳ 明朝"/>
        </w:rPr>
        <w:t>、ジョアン・バンクス、ラファエレ・グロッティ、イーモン・フェイヒー、ドロシー・ワトソン</w:t>
      </w:r>
      <w:r w:rsidR="00796776" w:rsidRPr="000D3A13">
        <w:rPr>
          <w:rFonts w:ascii="ＭＳ 明朝" w:hAnsi="ＭＳ 明朝" w:hint="eastAsia"/>
        </w:rPr>
        <w:t>（</w:t>
      </w:r>
      <w:r w:rsidR="00796776" w:rsidRPr="000D3A13">
        <w:rPr>
          <w:rFonts w:ascii="ＭＳ 明朝" w:hAnsi="ＭＳ 明朝"/>
          <w:sz w:val="18"/>
          <w:szCs w:val="18"/>
        </w:rPr>
        <w:t>Joanne Banks、Raffaele Grotti、Éamonn Fahey、Dorothy Watson</w:t>
      </w:r>
      <w:r w:rsidR="00796776" w:rsidRPr="000D3A13">
        <w:rPr>
          <w:rFonts w:ascii="ＭＳ 明朝" w:hAnsi="ＭＳ 明朝" w:hint="eastAsia"/>
        </w:rPr>
        <w:t>）</w:t>
      </w:r>
      <w:r w:rsidRPr="000D3A13">
        <w:rPr>
          <w:rFonts w:ascii="ＭＳ 明朝" w:hAnsi="ＭＳ 明朝"/>
        </w:rPr>
        <w:t>、</w:t>
      </w:r>
      <w:hyperlink r:id="rId696" w:history="1">
        <w:r w:rsidRPr="00497AE2">
          <w:rPr>
            <w:rStyle w:val="ab"/>
            <w:rFonts w:ascii="ＭＳ 明朝" w:hAnsi="ＭＳ 明朝"/>
            <w:color w:val="0070C0"/>
          </w:rPr>
          <w:t>アイルランドにおける障害と差別</w:t>
        </w:r>
      </w:hyperlink>
      <w:r w:rsidRPr="000D3A13">
        <w:rPr>
          <w:rFonts w:ascii="ＭＳ 明朝" w:hAnsi="ＭＳ 明朝"/>
        </w:rPr>
        <w:t>（2018年）</w:t>
      </w:r>
      <w:r w:rsidR="001C3271" w:rsidRPr="000D3A13">
        <w:rPr>
          <w:rFonts w:ascii="ＭＳ 明朝" w:hAnsi="ＭＳ 明朝" w:hint="eastAsia"/>
        </w:rPr>
        <w:t xml:space="preserve"> </w:t>
      </w:r>
      <w:r w:rsidRPr="000D3A13">
        <w:rPr>
          <w:rFonts w:ascii="ＭＳ 明朝" w:hAnsi="ＭＳ 明朝"/>
        </w:rPr>
        <w:t>pp.61-62。IHREC &amp; ESRI、フランシス・マクギニティ、ヘレン・ラッセル、イヴァン・プリヴァルコ、シャネン・エンライト</w:t>
      </w:r>
      <w:r w:rsidR="00796776" w:rsidRPr="000D3A13">
        <w:rPr>
          <w:rFonts w:ascii="ＭＳ 明朝" w:hAnsi="ＭＳ 明朝" w:hint="eastAsia"/>
        </w:rPr>
        <w:t>（</w:t>
      </w:r>
      <w:r w:rsidR="00796776" w:rsidRPr="000D3A13">
        <w:rPr>
          <w:rFonts w:ascii="ＭＳ 明朝" w:hAnsi="ＭＳ 明朝"/>
          <w:sz w:val="18"/>
          <w:szCs w:val="18"/>
        </w:rPr>
        <w:t>Frances McGinnity, Helen Russell, Ivan Privalko &amp; Shannen Enright</w:t>
      </w:r>
      <w:r w:rsidR="00796776" w:rsidRPr="000D3A13">
        <w:rPr>
          <w:rFonts w:ascii="ＭＳ 明朝" w:hAnsi="ＭＳ 明朝" w:hint="eastAsia"/>
        </w:rPr>
        <w:t>）</w:t>
      </w:r>
      <w:r w:rsidRPr="000D3A13">
        <w:rPr>
          <w:rFonts w:ascii="ＭＳ 明朝" w:hAnsi="ＭＳ 明朝"/>
        </w:rPr>
        <w:t>、</w:t>
      </w:r>
      <w:hyperlink r:id="rId697" w:history="1">
        <w:r w:rsidRPr="00497AE2">
          <w:rPr>
            <w:rStyle w:val="ab"/>
            <w:rFonts w:ascii="ＭＳ 明朝" w:hAnsi="ＭＳ 明朝"/>
            <w:color w:val="0070C0"/>
          </w:rPr>
          <w:t>アイルランドにおけるディーセント・ワーク</w:t>
        </w:r>
        <w:r w:rsidR="00766708" w:rsidRPr="00497AE2">
          <w:rPr>
            <w:rStyle w:val="ab"/>
            <w:rFonts w:ascii="ＭＳ 明朝" w:hAnsi="ＭＳ 明朝"/>
            <w:color w:val="0070C0"/>
          </w:rPr>
          <w:t>（decent work 適正な労働）</w:t>
        </w:r>
        <w:r w:rsidRPr="00497AE2">
          <w:rPr>
            <w:rStyle w:val="ab"/>
            <w:rFonts w:ascii="ＭＳ 明朝" w:hAnsi="ＭＳ 明朝"/>
            <w:color w:val="0070C0"/>
          </w:rPr>
          <w:t>のモニタリング</w:t>
        </w:r>
      </w:hyperlink>
      <w:r w:rsidRPr="000D3A13">
        <w:rPr>
          <w:rFonts w:ascii="ＭＳ 明朝" w:hAnsi="ＭＳ 明朝"/>
        </w:rPr>
        <w:t>（2021年）p.57。</w:t>
      </w:r>
    </w:p>
  </w:footnote>
  <w:footnote w:id="389">
    <w:p w14:paraId="4C315621" w14:textId="277A6D4D" w:rsidR="00AC2584" w:rsidRPr="000D3A13" w:rsidRDefault="00AC2584" w:rsidP="00AC2584">
      <w:pPr>
        <w:pStyle w:val="af5"/>
        <w:spacing w:before="0" w:after="0"/>
        <w:rPr>
          <w:rFonts w:ascii="ＭＳ 明朝" w:hAnsi="ＭＳ 明朝"/>
          <w:sz w:val="16"/>
          <w:szCs w:val="16"/>
        </w:rPr>
      </w:pPr>
      <w:r w:rsidRPr="000D3A13">
        <w:rPr>
          <w:rStyle w:val="af6"/>
          <w:rFonts w:ascii="ＭＳ 明朝" w:hAnsi="ＭＳ 明朝"/>
        </w:rPr>
        <w:footnoteRef/>
      </w:r>
      <w:r w:rsidRPr="000D3A13">
        <w:rPr>
          <w:rFonts w:ascii="ＭＳ 明朝" w:hAnsi="ＭＳ 明朝"/>
        </w:rPr>
        <w:t>アイルランド障害女性</w:t>
      </w:r>
      <w:r w:rsidR="001926E7" w:rsidRPr="000D3A13">
        <w:rPr>
          <w:rFonts w:ascii="ＭＳ 明朝" w:hAnsi="ＭＳ 明朝" w:hint="eastAsia"/>
        </w:rPr>
        <w:t>協会</w:t>
      </w:r>
      <w:r w:rsidRPr="000D3A13">
        <w:rPr>
          <w:rFonts w:ascii="ＭＳ 明朝" w:hAnsi="ＭＳ 明朝"/>
        </w:rPr>
        <w:t>、</w:t>
      </w:r>
      <w:hyperlink r:id="rId698" w:history="1">
        <w:r w:rsidR="005F5529" w:rsidRPr="00497AE2">
          <w:rPr>
            <w:rStyle w:val="ab"/>
            <w:rFonts w:ascii="ＭＳ 明朝" w:hAnsi="ＭＳ 明朝" w:hint="eastAsia"/>
            <w:color w:val="0070C0"/>
          </w:rPr>
          <w:t>アイルランド議</w:t>
        </w:r>
        <w:r w:rsidRPr="00497AE2">
          <w:rPr>
            <w:rStyle w:val="ab"/>
            <w:rFonts w:ascii="ＭＳ 明朝" w:hAnsi="ＭＳ 明朝"/>
            <w:color w:val="0070C0"/>
          </w:rPr>
          <w:t>会</w:t>
        </w:r>
        <w:r w:rsidR="00216D15" w:rsidRPr="00497AE2">
          <w:rPr>
            <w:rStyle w:val="ab"/>
            <w:rFonts w:ascii="ＭＳ 明朝" w:hAnsi="ＭＳ 明朝" w:hint="eastAsia"/>
            <w:color w:val="0070C0"/>
          </w:rPr>
          <w:t xml:space="preserve"> </w:t>
        </w:r>
        <w:r w:rsidR="001926E7" w:rsidRPr="00497AE2">
          <w:rPr>
            <w:rStyle w:val="ab"/>
            <w:rFonts w:ascii="ＭＳ 明朝" w:hAnsi="ＭＳ 明朝"/>
            <w:color w:val="0070C0"/>
          </w:rPr>
          <w:t>障害</w:t>
        </w:r>
        <w:r w:rsidR="001926E7" w:rsidRPr="00497AE2">
          <w:rPr>
            <w:rStyle w:val="ab"/>
            <w:rFonts w:ascii="ＭＳ 明朝" w:hAnsi="ＭＳ 明朝" w:hint="eastAsia"/>
            <w:color w:val="0070C0"/>
          </w:rPr>
          <w:t>者</w:t>
        </w:r>
        <w:r w:rsidR="001926E7" w:rsidRPr="00497AE2">
          <w:rPr>
            <w:rStyle w:val="ab"/>
            <w:rFonts w:ascii="ＭＳ 明朝" w:hAnsi="ＭＳ 明朝"/>
            <w:color w:val="0070C0"/>
          </w:rPr>
          <w:t>問題</w:t>
        </w:r>
        <w:r w:rsidRPr="00497AE2">
          <w:rPr>
            <w:rStyle w:val="ab"/>
            <w:rFonts w:ascii="ＭＳ 明朝" w:hAnsi="ＭＳ 明朝"/>
            <w:color w:val="0070C0"/>
          </w:rPr>
          <w:t>合同</w:t>
        </w:r>
        <w:r w:rsidR="001926E7" w:rsidRPr="00497AE2">
          <w:rPr>
            <w:rStyle w:val="ab"/>
            <w:rFonts w:ascii="ＭＳ 明朝" w:hAnsi="ＭＳ 明朝" w:hint="eastAsia"/>
            <w:color w:val="0070C0"/>
          </w:rPr>
          <w:t>議会</w:t>
        </w:r>
        <w:r w:rsidRPr="00497AE2">
          <w:rPr>
            <w:rStyle w:val="ab"/>
            <w:rFonts w:ascii="ＭＳ 明朝" w:hAnsi="ＭＳ 明朝"/>
            <w:color w:val="0070C0"/>
          </w:rPr>
          <w:t>委員会</w:t>
        </w:r>
        <w:r w:rsidR="00512DF2" w:rsidRPr="00497AE2">
          <w:rPr>
            <w:rStyle w:val="ab"/>
            <w:rFonts w:ascii="ＭＳ 明朝" w:hAnsi="ＭＳ 明朝" w:hint="eastAsia"/>
            <w:color w:val="0070C0"/>
          </w:rPr>
          <w:t>および「</w:t>
        </w:r>
        <w:r w:rsidRPr="00497AE2">
          <w:rPr>
            <w:rStyle w:val="ab"/>
            <w:rFonts w:ascii="ＭＳ 明朝" w:hAnsi="ＭＳ 明朝"/>
            <w:color w:val="0070C0"/>
          </w:rPr>
          <w:t>財政・公共支出</w:t>
        </w:r>
        <w:r w:rsidR="00512DF2" w:rsidRPr="00497AE2">
          <w:rPr>
            <w:rStyle w:val="ab"/>
            <w:rFonts w:ascii="ＭＳ 明朝" w:hAnsi="ＭＳ 明朝" w:hint="eastAsia"/>
            <w:color w:val="0070C0"/>
          </w:rPr>
          <w:t>と</w:t>
        </w:r>
        <w:r w:rsidRPr="00497AE2">
          <w:rPr>
            <w:rStyle w:val="ab"/>
            <w:rFonts w:ascii="ＭＳ 明朝" w:hAnsi="ＭＳ 明朝"/>
            <w:color w:val="0070C0"/>
          </w:rPr>
          <w:t>改革</w:t>
        </w:r>
        <w:r w:rsidR="00512DF2" w:rsidRPr="00497AE2">
          <w:rPr>
            <w:rStyle w:val="ab"/>
            <w:rFonts w:ascii="ＭＳ 明朝" w:hAnsi="ＭＳ 明朝" w:hint="eastAsia"/>
            <w:color w:val="0070C0"/>
          </w:rPr>
          <w:t>・</w:t>
        </w:r>
        <w:r w:rsidR="002D00F6" w:rsidRPr="00497AE2">
          <w:rPr>
            <w:rStyle w:val="ab"/>
            <w:rFonts w:ascii="ＭＳ 明朝" w:hAnsi="ＭＳ 明朝" w:hint="eastAsia"/>
            <w:color w:val="0070C0"/>
          </w:rPr>
          <w:t>アイルランド共和国</w:t>
        </w:r>
        <w:r w:rsidRPr="00497AE2">
          <w:rPr>
            <w:rStyle w:val="ab"/>
            <w:rFonts w:ascii="ＭＳ 明朝" w:hAnsi="ＭＳ 明朝"/>
            <w:color w:val="0070C0"/>
          </w:rPr>
          <w:t>首相</w:t>
        </w:r>
        <w:r w:rsidR="002D00F6" w:rsidRPr="00497AE2">
          <w:rPr>
            <w:rStyle w:val="ab"/>
            <w:rFonts w:ascii="ＭＳ 明朝" w:hAnsi="ＭＳ 明朝" w:hint="eastAsia"/>
            <w:color w:val="0070C0"/>
          </w:rPr>
          <w:t>（</w:t>
        </w:r>
        <w:r w:rsidR="002D00F6" w:rsidRPr="006561FB">
          <w:rPr>
            <w:rStyle w:val="ab"/>
            <w:rFonts w:ascii="ＭＳ 明朝" w:hAnsi="ＭＳ 明朝"/>
            <w:color w:val="0070C0"/>
            <w:sz w:val="18"/>
            <w:szCs w:val="18"/>
          </w:rPr>
          <w:t>Taoiseach</w:t>
        </w:r>
        <w:r w:rsidR="002D00F6" w:rsidRPr="00497AE2">
          <w:rPr>
            <w:rStyle w:val="ab"/>
            <w:rFonts w:ascii="ＭＳ 明朝" w:hAnsi="ＭＳ 明朝" w:hint="eastAsia"/>
            <w:color w:val="0070C0"/>
          </w:rPr>
          <w:t>）</w:t>
        </w:r>
        <w:r w:rsidR="00512DF2" w:rsidRPr="00497AE2">
          <w:rPr>
            <w:rStyle w:val="ab"/>
            <w:rFonts w:ascii="ＭＳ 明朝" w:hAnsi="ＭＳ 明朝" w:hint="eastAsia"/>
            <w:color w:val="0070C0"/>
          </w:rPr>
          <w:t>委員会</w:t>
        </w:r>
        <w:r w:rsidRPr="00497AE2">
          <w:rPr>
            <w:rStyle w:val="ab"/>
            <w:rFonts w:ascii="ＭＳ 明朝" w:hAnsi="ＭＳ 明朝"/>
            <w:color w:val="0070C0"/>
          </w:rPr>
          <w:t>への開会声明「障害のある女性の経済的自立支援」</w:t>
        </w:r>
      </w:hyperlink>
      <w:r w:rsidRPr="000D3A13">
        <w:rPr>
          <w:rFonts w:ascii="ＭＳ 明朝" w:hAnsi="ＭＳ 明朝"/>
        </w:rPr>
        <w:t>（2022年）</w:t>
      </w:r>
      <w:r w:rsidR="001C3271" w:rsidRPr="000D3A13">
        <w:rPr>
          <w:rFonts w:ascii="ＭＳ 明朝" w:hAnsi="ＭＳ 明朝" w:hint="eastAsia"/>
        </w:rPr>
        <w:t xml:space="preserve"> </w:t>
      </w:r>
      <w:r w:rsidRPr="000D3A13">
        <w:rPr>
          <w:rFonts w:ascii="ＭＳ 明朝" w:hAnsi="ＭＳ 明朝"/>
        </w:rPr>
        <w:t>pp.3-4</w:t>
      </w:r>
      <w:r w:rsidR="00406C4F" w:rsidRPr="000D3A13">
        <w:rPr>
          <w:rFonts w:ascii="ＭＳ 明朝" w:hAnsi="ＭＳ 明朝" w:hint="eastAsia"/>
          <w:sz w:val="16"/>
          <w:szCs w:val="16"/>
        </w:rPr>
        <w:t>。</w:t>
      </w:r>
    </w:p>
  </w:footnote>
  <w:footnote w:id="390">
    <w:p w14:paraId="1BC217D7" w14:textId="64E7522E"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これには、合理的配慮を提供する義務に対する認識と理解の低さ、限られた財政支援に関する知識の欠如、要請を管理する方針と手順の未整備、労働者</w:t>
      </w:r>
      <w:r w:rsidR="006F6025" w:rsidRPr="000D3A13">
        <w:rPr>
          <w:rFonts w:ascii="ＭＳ 明朝" w:hAnsi="ＭＳ 明朝" w:hint="eastAsia"/>
        </w:rPr>
        <w:t>自身の</w:t>
      </w:r>
      <w:r w:rsidRPr="000D3A13">
        <w:rPr>
          <w:rFonts w:ascii="ＭＳ 明朝" w:hAnsi="ＭＳ 明朝"/>
        </w:rPr>
        <w:t>障害開示への消極性、提供された配慮の</w:t>
      </w:r>
      <w:r w:rsidRPr="000D3A13">
        <w:rPr>
          <w:rFonts w:ascii="ＭＳ 明朝" w:hAnsi="ＭＳ 明朝" w:hint="eastAsia"/>
        </w:rPr>
        <w:t>監視</w:t>
      </w:r>
      <w:r w:rsidRPr="000D3A13">
        <w:rPr>
          <w:rFonts w:ascii="ＭＳ 明朝" w:hAnsi="ＭＳ 明朝"/>
        </w:rPr>
        <w:t>と見直しに関する規定の欠如などが</w:t>
      </w:r>
      <w:r w:rsidR="006F6025" w:rsidRPr="000D3A13">
        <w:rPr>
          <w:rFonts w:ascii="ＭＳ 明朝" w:hAnsi="ＭＳ 明朝" w:hint="eastAsia"/>
        </w:rPr>
        <w:t>要因となって</w:t>
      </w:r>
      <w:r w:rsidRPr="000D3A13">
        <w:rPr>
          <w:rFonts w:ascii="ＭＳ 明朝" w:hAnsi="ＭＳ 明朝"/>
        </w:rPr>
        <w:t>いる。</w:t>
      </w:r>
      <w:r w:rsidR="00867F21" w:rsidRPr="000D3A13">
        <w:rPr>
          <w:rFonts w:ascii="ＭＳ 明朝" w:hAnsi="ＭＳ 明朝"/>
        </w:rPr>
        <w:t>全国障害者局（NDA: National Disability Authority）</w:t>
      </w:r>
      <w:r w:rsidRPr="000D3A13">
        <w:rPr>
          <w:rFonts w:ascii="ＭＳ 明朝" w:hAnsi="ＭＳ 明朝"/>
        </w:rPr>
        <w:t>、</w:t>
      </w:r>
      <w:hyperlink r:id="rId699" w:history="1">
        <w:r w:rsidRPr="00497AE2">
          <w:rPr>
            <w:rStyle w:val="ab"/>
            <w:rFonts w:ascii="ＭＳ 明朝" w:hAnsi="ＭＳ 明朝"/>
            <w:color w:val="0070C0"/>
          </w:rPr>
          <w:t>合理的配慮基金に関する</w:t>
        </w:r>
      </w:hyperlink>
      <w:r w:rsidR="006F6025" w:rsidRPr="00EE5FD0">
        <w:rPr>
          <w:rFonts w:hint="eastAsia"/>
          <w:color w:val="0070C0"/>
          <w:u w:val="single"/>
        </w:rPr>
        <w:t>提出文書</w:t>
      </w:r>
      <w:r w:rsidRPr="000D3A13">
        <w:rPr>
          <w:rStyle w:val="ab"/>
          <w:rFonts w:ascii="ＭＳ 明朝" w:hAnsi="ＭＳ 明朝"/>
          <w:color w:val="auto"/>
          <w:u w:val="none"/>
        </w:rPr>
        <w:t>（</w:t>
      </w:r>
      <w:r w:rsidRPr="000D3A13">
        <w:rPr>
          <w:rFonts w:ascii="ＭＳ 明朝" w:hAnsi="ＭＳ 明朝"/>
        </w:rPr>
        <w:t>2022年）pp.6-7。</w:t>
      </w:r>
    </w:p>
  </w:footnote>
  <w:footnote w:id="391">
    <w:p w14:paraId="00196382" w14:textId="1EAB6654"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アイルランド議会、障害問題合同議会委員会、</w:t>
      </w:r>
      <w:hyperlink r:id="rId700" w:history="1">
        <w:r w:rsidRPr="00497AE2">
          <w:rPr>
            <w:rStyle w:val="ab"/>
            <w:rFonts w:ascii="ＭＳ 明朝" w:hAnsi="ＭＳ 明朝"/>
            <w:color w:val="0070C0"/>
          </w:rPr>
          <w:t>国連障害者権利条約との国内法調和に向けて</w:t>
        </w:r>
      </w:hyperlink>
      <w:r w:rsidRPr="000D3A13">
        <w:rPr>
          <w:rFonts w:ascii="ＭＳ 明朝" w:hAnsi="ＭＳ 明朝"/>
        </w:rPr>
        <w:t>（2024年）</w:t>
      </w:r>
      <w:r w:rsidR="001C3271" w:rsidRPr="000D3A13">
        <w:rPr>
          <w:rFonts w:ascii="ＭＳ 明朝" w:hAnsi="ＭＳ 明朝" w:hint="eastAsia"/>
        </w:rPr>
        <w:t xml:space="preserve"> </w:t>
      </w:r>
      <w:r w:rsidRPr="000D3A13">
        <w:rPr>
          <w:rFonts w:ascii="ＭＳ 明朝" w:hAnsi="ＭＳ 明朝"/>
        </w:rPr>
        <w:t>p.113。</w:t>
      </w:r>
    </w:p>
  </w:footnote>
  <w:footnote w:id="392">
    <w:p w14:paraId="690B21E1" w14:textId="12BC8299"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IHREC、</w:t>
      </w:r>
      <w:hyperlink r:id="rId701" w:history="1">
        <w:r w:rsidRPr="00497AE2">
          <w:rPr>
            <w:rStyle w:val="ab"/>
            <w:rFonts w:ascii="ＭＳ 明朝" w:hAnsi="ＭＳ 明朝"/>
            <w:color w:val="0070C0"/>
          </w:rPr>
          <w:t>年次報告書</w:t>
        </w:r>
      </w:hyperlink>
      <w:r w:rsidRPr="000D3A13">
        <w:rPr>
          <w:rFonts w:ascii="ＭＳ 明朝" w:hAnsi="ＭＳ 明朝"/>
        </w:rPr>
        <w:t>（2023年）p.44。</w:t>
      </w:r>
    </w:p>
  </w:footnote>
  <w:footnote w:id="393">
    <w:p w14:paraId="6B1FA2A8" w14:textId="7D752940"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ダイル</w:t>
      </w:r>
      <w:r w:rsidR="00951AD7" w:rsidRPr="000D3A13">
        <w:rPr>
          <w:rFonts w:ascii="ＭＳ 明朝" w:hAnsi="ＭＳ 明朝"/>
        </w:rPr>
        <w:t>（下院）</w:t>
      </w:r>
      <w:r w:rsidRPr="000D3A13">
        <w:rPr>
          <w:rFonts w:ascii="ＭＳ 明朝" w:hAnsi="ＭＳ 明朝"/>
        </w:rPr>
        <w:t>、</w:t>
      </w:r>
      <w:hyperlink r:id="rId702" w:history="1">
        <w:r w:rsidRPr="00497AE2">
          <w:rPr>
            <w:rStyle w:val="ab"/>
            <w:rFonts w:ascii="ＭＳ 明朝" w:hAnsi="ＭＳ 明朝"/>
            <w:color w:val="0070C0"/>
          </w:rPr>
          <w:t>書面答弁「雇用計画」</w:t>
        </w:r>
      </w:hyperlink>
      <w:r w:rsidRPr="000D3A13">
        <w:rPr>
          <w:rFonts w:ascii="ＭＳ 明朝" w:hAnsi="ＭＳ 明朝"/>
        </w:rPr>
        <w:t>（2025年2月20日）。首相府</w:t>
      </w:r>
      <w:r w:rsidR="00951AD7" w:rsidRPr="000D3A13">
        <w:rPr>
          <w:rFonts w:ascii="ＭＳ 明朝" w:hAnsi="ＭＳ 明朝" w:hint="eastAsia"/>
        </w:rPr>
        <w:t>（</w:t>
      </w:r>
      <w:r w:rsidR="00951AD7" w:rsidRPr="000D3A13">
        <w:rPr>
          <w:rFonts w:ascii="ＭＳ 明朝" w:hAnsi="ＭＳ 明朝"/>
          <w:sz w:val="18"/>
          <w:szCs w:val="18"/>
        </w:rPr>
        <w:t>Department of the Taoiseach</w:t>
      </w:r>
      <w:r w:rsidR="00951AD7" w:rsidRPr="000D3A13">
        <w:rPr>
          <w:rFonts w:ascii="ＭＳ 明朝" w:hAnsi="ＭＳ 明朝" w:hint="eastAsia"/>
        </w:rPr>
        <w:t>）</w:t>
      </w:r>
      <w:r w:rsidRPr="000D3A13">
        <w:rPr>
          <w:rFonts w:ascii="ＭＳ 明朝" w:hAnsi="ＭＳ 明朝"/>
        </w:rPr>
        <w:t>、</w:t>
      </w:r>
      <w:hyperlink r:id="rId703" w:history="1">
        <w:r w:rsidRPr="00497AE2">
          <w:rPr>
            <w:rStyle w:val="ab"/>
            <w:rFonts w:ascii="ＭＳ 明朝" w:hAnsi="ＭＳ 明朝"/>
            <w:color w:val="0070C0"/>
          </w:rPr>
          <w:t>政府プログラム2025 – アイルランドの未来を確保する</w:t>
        </w:r>
      </w:hyperlink>
      <w:r w:rsidRPr="000D3A13">
        <w:rPr>
          <w:rFonts w:ascii="ＭＳ 明朝" w:hAnsi="ＭＳ 明朝"/>
        </w:rPr>
        <w:t>（2025年1月）p.17。</w:t>
      </w:r>
    </w:p>
  </w:footnote>
  <w:footnote w:id="394">
    <w:p w14:paraId="37B0006A" w14:textId="64EAF548"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最高裁判所は、雇用主が従業員と協議する義務、または合理的配慮の有無を評価するプロセスへの参加を認める</w:t>
      </w:r>
      <w:r w:rsidR="00951AD7" w:rsidRPr="000D3A13">
        <w:rPr>
          <w:rFonts w:ascii="ＭＳ 明朝" w:hAnsi="ＭＳ 明朝" w:hint="eastAsia"/>
        </w:rPr>
        <w:t>、</w:t>
      </w:r>
      <w:r w:rsidRPr="000D3A13">
        <w:rPr>
          <w:rFonts w:ascii="ＭＳ 明朝" w:hAnsi="ＭＳ 明朝"/>
        </w:rPr>
        <w:t>法的拘束力のある義務を負わないと述べた。しかしながら、最高裁判所は「賢明な雇用主」は雇用平等法に基づく義務を履行するため</w:t>
      </w:r>
      <w:r w:rsidR="00951AD7" w:rsidRPr="000D3A13">
        <w:rPr>
          <w:rFonts w:ascii="ＭＳ 明朝" w:hAnsi="ＭＳ 明朝" w:hint="eastAsia"/>
        </w:rPr>
        <w:t>、</w:t>
      </w:r>
      <w:r w:rsidRPr="000D3A13">
        <w:rPr>
          <w:rFonts w:ascii="ＭＳ 明朝" w:hAnsi="ＭＳ 明朝"/>
        </w:rPr>
        <w:t>「実質的な参加」を保障する</w:t>
      </w:r>
      <w:r w:rsidR="00951AD7" w:rsidRPr="000D3A13">
        <w:rPr>
          <w:rFonts w:ascii="ＭＳ 明朝" w:hAnsi="ＭＳ 明朝" w:hint="eastAsia"/>
        </w:rPr>
        <w:t>であろう</w:t>
      </w:r>
      <w:r w:rsidRPr="000D3A13">
        <w:rPr>
          <w:rFonts w:ascii="ＭＳ 明朝" w:hAnsi="ＭＳ 明朝"/>
        </w:rPr>
        <w:t>と述べた。最高裁判所はまた、合理的配慮には職務上のあらゆる任務や義務の再配分が含まれ得るが、</w:t>
      </w:r>
      <w:r w:rsidR="00B3096F" w:rsidRPr="000D3A13">
        <w:rPr>
          <w:rFonts w:ascii="ＭＳ 明朝" w:hAnsi="ＭＳ 明朝" w:hint="eastAsia"/>
        </w:rPr>
        <w:t>その</w:t>
      </w:r>
      <w:r w:rsidRPr="000D3A13">
        <w:rPr>
          <w:rFonts w:ascii="ＭＳ 明朝" w:hAnsi="ＭＳ 明朝"/>
        </w:rPr>
        <w:t>雇用関係において</w:t>
      </w:r>
      <w:r w:rsidR="00951AD7" w:rsidRPr="000D3A13">
        <w:rPr>
          <w:rFonts w:ascii="ＭＳ 明朝" w:hAnsi="ＭＳ 明朝" w:hint="eastAsia"/>
        </w:rPr>
        <w:t>偏りが起こらない</w:t>
      </w:r>
      <w:r w:rsidRPr="000D3A13">
        <w:rPr>
          <w:rFonts w:ascii="ＭＳ 明朝" w:hAnsi="ＭＳ 明朝"/>
        </w:rPr>
        <w:t>限り許容されると判示した。</w:t>
      </w:r>
      <w:r w:rsidR="00B851E9" w:rsidRPr="000D3A13">
        <w:t>ナノ・ネイグル</w:t>
      </w:r>
      <w:r w:rsidR="007D72C2" w:rsidRPr="000D3A13">
        <w:rPr>
          <w:rFonts w:hint="eastAsia"/>
        </w:rPr>
        <w:t>スクール</w:t>
      </w:r>
      <w:r w:rsidR="00B851E9" w:rsidRPr="000D3A13">
        <w:rPr>
          <w:rFonts w:hint="eastAsia"/>
        </w:rPr>
        <w:t>対デイリー（</w:t>
      </w:r>
      <w:r w:rsidRPr="000D3A13">
        <w:rPr>
          <w:rFonts w:ascii="ＭＳ 明朝" w:hAnsi="ＭＳ 明朝"/>
        </w:rPr>
        <w:t>Nano Nagle School v Daly</w:t>
      </w:r>
      <w:r w:rsidR="00B851E9" w:rsidRPr="000D3A13">
        <w:rPr>
          <w:rFonts w:ascii="ＭＳ 明朝" w:hAnsi="ＭＳ 明朝" w:hint="eastAsia"/>
        </w:rPr>
        <w:t>）</w:t>
      </w:r>
      <w:r w:rsidRPr="000D3A13">
        <w:rPr>
          <w:rFonts w:ascii="ＭＳ 明朝" w:hAnsi="ＭＳ 明朝"/>
        </w:rPr>
        <w:t xml:space="preserve"> [2019] IESC 63。IHREC、</w:t>
      </w:r>
      <w:hyperlink r:id="rId704" w:history="1">
        <w:r w:rsidRPr="00497AE2">
          <w:rPr>
            <w:rStyle w:val="ab"/>
            <w:rFonts w:ascii="ＭＳ 明朝" w:hAnsi="ＭＳ 明朝"/>
            <w:color w:val="0070C0"/>
          </w:rPr>
          <w:t>平等法見直しに関する</w:t>
        </w:r>
        <w:r w:rsidR="00B3096F" w:rsidRPr="00497AE2">
          <w:rPr>
            <w:rStyle w:val="ab"/>
            <w:rFonts w:ascii="ＭＳ 明朝" w:hAnsi="ＭＳ 明朝" w:hint="eastAsia"/>
            <w:color w:val="0070C0"/>
          </w:rPr>
          <w:t>提出文</w:t>
        </w:r>
        <w:r w:rsidRPr="00497AE2">
          <w:rPr>
            <w:rStyle w:val="ab"/>
            <w:rFonts w:ascii="ＭＳ 明朝" w:hAnsi="ＭＳ 明朝"/>
            <w:color w:val="0070C0"/>
          </w:rPr>
          <w:t>書</w:t>
        </w:r>
      </w:hyperlink>
      <w:r w:rsidRPr="000D3A13">
        <w:rPr>
          <w:rFonts w:ascii="ＭＳ 明朝" w:hAnsi="ＭＳ 明朝"/>
        </w:rPr>
        <w:t>（2023年）pp.82-83。IHREC、</w:t>
      </w:r>
      <w:hyperlink r:id="rId705" w:history="1">
        <w:r w:rsidRPr="00497AE2">
          <w:rPr>
            <w:rStyle w:val="ab"/>
            <w:rFonts w:ascii="ＭＳ 明朝" w:hAnsi="ＭＳ 明朝"/>
            <w:color w:val="0070C0"/>
          </w:rPr>
          <w:t>欧州社会憲章</w:t>
        </w:r>
        <w:r w:rsidR="00F535E5" w:rsidRPr="00497AE2">
          <w:rPr>
            <w:rStyle w:val="ab"/>
            <w:rFonts w:ascii="ＭＳ 明朝" w:hAnsi="ＭＳ 明朝" w:hint="eastAsia"/>
            <w:color w:val="0070C0"/>
          </w:rPr>
          <w:t>（</w:t>
        </w:r>
        <w:r w:rsidR="00F535E5" w:rsidRPr="00497AE2">
          <w:rPr>
            <w:rStyle w:val="ab"/>
            <w:rFonts w:ascii="ＭＳ 明朝" w:hAnsi="ＭＳ 明朝"/>
            <w:color w:val="0070C0"/>
          </w:rPr>
          <w:t>European Social Charter</w:t>
        </w:r>
        <w:r w:rsidR="00F535E5" w:rsidRPr="00497AE2">
          <w:rPr>
            <w:rStyle w:val="ab"/>
            <w:rFonts w:ascii="ＭＳ 明朝" w:hAnsi="ＭＳ 明朝" w:hint="eastAsia"/>
            <w:color w:val="0070C0"/>
          </w:rPr>
          <w:t>）</w:t>
        </w:r>
        <w:r w:rsidRPr="00497AE2">
          <w:rPr>
            <w:rStyle w:val="ab"/>
            <w:rFonts w:ascii="ＭＳ 明朝" w:hAnsi="ＭＳ 明朝"/>
            <w:color w:val="0070C0"/>
          </w:rPr>
          <w:t>実施に関するアイルランド第19回</w:t>
        </w:r>
        <w:r w:rsidR="00FC489C" w:rsidRPr="00497AE2">
          <w:rPr>
            <w:rStyle w:val="ab"/>
            <w:rFonts w:ascii="ＭＳ 明朝" w:hAnsi="ＭＳ 明朝"/>
            <w:color w:val="0070C0"/>
          </w:rPr>
          <w:t>締約国</w:t>
        </w:r>
        <w:r w:rsidRPr="00497AE2">
          <w:rPr>
            <w:rStyle w:val="ab"/>
            <w:rFonts w:ascii="ＭＳ 明朝" w:hAnsi="ＭＳ 明朝"/>
            <w:color w:val="0070C0"/>
          </w:rPr>
          <w:t>報告書へのコメント</w:t>
        </w:r>
      </w:hyperlink>
      <w:r w:rsidRPr="000D3A13">
        <w:rPr>
          <w:rFonts w:ascii="ＭＳ 明朝" w:hAnsi="ＭＳ 明朝"/>
        </w:rPr>
        <w:t>（2022年）pp.33-34</w:t>
      </w:r>
      <w:r w:rsidR="00406C4F" w:rsidRPr="000D3A13">
        <w:rPr>
          <w:rFonts w:ascii="ＭＳ 明朝" w:hAnsi="ＭＳ 明朝" w:hint="eastAsia"/>
        </w:rPr>
        <w:t>。</w:t>
      </w:r>
    </w:p>
    <w:p w14:paraId="02D1C837" w14:textId="41EC4F57" w:rsidR="00B851E9" w:rsidRPr="000D3A13" w:rsidRDefault="00B851E9" w:rsidP="007D72C2">
      <w:pPr>
        <w:pStyle w:val="af5"/>
        <w:spacing w:before="0" w:afterLines="50" w:after="120" w:line="240" w:lineRule="exact"/>
        <w:rPr>
          <w:sz w:val="18"/>
          <w:szCs w:val="18"/>
        </w:rPr>
      </w:pPr>
      <w:r w:rsidRPr="000D3A13">
        <w:rPr>
          <w:rFonts w:ascii="ＭＳ 明朝" w:hAnsi="ＭＳ 明朝" w:hint="eastAsia"/>
          <w:sz w:val="18"/>
          <w:szCs w:val="18"/>
        </w:rPr>
        <w:t xml:space="preserve">（訳注　</w:t>
      </w:r>
      <w:r w:rsidRPr="000D3A13">
        <w:rPr>
          <w:sz w:val="18"/>
          <w:szCs w:val="18"/>
        </w:rPr>
        <w:t>ナノ・ネイグル</w:t>
      </w:r>
      <w:r w:rsidR="007D72C2" w:rsidRPr="000D3A13">
        <w:rPr>
          <w:rFonts w:hint="eastAsia"/>
          <w:sz w:val="18"/>
          <w:szCs w:val="18"/>
        </w:rPr>
        <w:t>スクール</w:t>
      </w:r>
      <w:r w:rsidRPr="000D3A13">
        <w:rPr>
          <w:rFonts w:hint="eastAsia"/>
          <w:sz w:val="18"/>
          <w:szCs w:val="18"/>
        </w:rPr>
        <w:t>対デイリー</w:t>
      </w:r>
      <w:r w:rsidR="007D72C2" w:rsidRPr="000D3A13">
        <w:rPr>
          <w:rFonts w:hint="eastAsia"/>
          <w:sz w:val="18"/>
          <w:szCs w:val="18"/>
        </w:rPr>
        <w:t>は、</w:t>
      </w:r>
      <w:r w:rsidR="007D72C2" w:rsidRPr="000D3A13">
        <w:rPr>
          <w:sz w:val="18"/>
          <w:szCs w:val="18"/>
        </w:rPr>
        <w:t>ナノ・ネイグル</w:t>
      </w:r>
      <w:r w:rsidR="007D72C2" w:rsidRPr="000D3A13">
        <w:rPr>
          <w:rFonts w:hint="eastAsia"/>
          <w:sz w:val="18"/>
          <w:szCs w:val="18"/>
        </w:rPr>
        <w:t>特別支援学校の</w:t>
      </w:r>
      <w:r w:rsidR="007D72C2" w:rsidRPr="000D3A13">
        <w:rPr>
          <w:sz w:val="18"/>
          <w:szCs w:val="18"/>
        </w:rPr>
        <w:t>特別支援助手</w:t>
      </w:r>
      <w:r w:rsidR="007D72C2" w:rsidRPr="000D3A13">
        <w:rPr>
          <w:rFonts w:hint="eastAsia"/>
          <w:sz w:val="18"/>
          <w:szCs w:val="18"/>
        </w:rPr>
        <w:t>のデイリーが、</w:t>
      </w:r>
      <w:r w:rsidR="007D72C2" w:rsidRPr="000D3A13">
        <w:rPr>
          <w:sz w:val="18"/>
          <w:szCs w:val="18"/>
        </w:rPr>
        <w:t>事故により下半身麻痺となり復職を希望し</w:t>
      </w:r>
      <w:r w:rsidR="007D72C2" w:rsidRPr="000D3A13">
        <w:rPr>
          <w:rFonts w:hint="eastAsia"/>
          <w:sz w:val="18"/>
          <w:szCs w:val="18"/>
        </w:rPr>
        <w:t>たが</w:t>
      </w:r>
      <w:r w:rsidR="007D72C2" w:rsidRPr="000D3A13">
        <w:rPr>
          <w:sz w:val="18"/>
          <w:szCs w:val="18"/>
        </w:rPr>
        <w:t>、学校側</w:t>
      </w:r>
      <w:r w:rsidR="007D72C2" w:rsidRPr="000D3A13">
        <w:rPr>
          <w:rFonts w:hint="eastAsia"/>
          <w:sz w:val="18"/>
          <w:szCs w:val="18"/>
        </w:rPr>
        <w:t>が</w:t>
      </w:r>
      <w:r w:rsidR="007D72C2" w:rsidRPr="000D3A13">
        <w:rPr>
          <w:sz w:val="18"/>
          <w:szCs w:val="18"/>
        </w:rPr>
        <w:t>復職を拒否</w:t>
      </w:r>
      <w:r w:rsidR="007D72C2" w:rsidRPr="000D3A13">
        <w:rPr>
          <w:rFonts w:hint="eastAsia"/>
          <w:sz w:val="18"/>
          <w:szCs w:val="18"/>
        </w:rPr>
        <w:t>したことに関する裁判</w:t>
      </w:r>
      <w:r w:rsidR="007D72C2" w:rsidRPr="000D3A13">
        <w:rPr>
          <w:sz w:val="18"/>
          <w:szCs w:val="18"/>
        </w:rPr>
        <w:t>。</w:t>
      </w:r>
      <w:r w:rsidR="007D72C2" w:rsidRPr="000D3A13">
        <w:rPr>
          <w:rFonts w:ascii="ＭＳ 明朝" w:hAnsi="ＭＳ 明朝"/>
          <w:sz w:val="18"/>
          <w:szCs w:val="18"/>
        </w:rPr>
        <w:t>[2019] IESC 63</w:t>
      </w:r>
      <w:r w:rsidR="007D72C2" w:rsidRPr="000D3A13">
        <w:rPr>
          <w:rFonts w:ascii="ＭＳ 明朝" w:hAnsi="ＭＳ 明朝" w:hint="eastAsia"/>
          <w:sz w:val="18"/>
          <w:szCs w:val="18"/>
        </w:rPr>
        <w:t>は</w:t>
      </w:r>
      <w:r w:rsidR="007D72C2" w:rsidRPr="000D3A13">
        <w:rPr>
          <w:rFonts w:ascii="ＭＳ 明朝" w:hAnsi="ＭＳ 明朝"/>
          <w:sz w:val="18"/>
          <w:szCs w:val="18"/>
        </w:rPr>
        <w:t>最高裁判所の2019年判決63号</w:t>
      </w:r>
      <w:r w:rsidR="007D72C2" w:rsidRPr="000D3A13">
        <w:rPr>
          <w:rFonts w:ascii="ＭＳ 明朝" w:hAnsi="ＭＳ 明朝" w:hint="eastAsia"/>
          <w:sz w:val="18"/>
          <w:szCs w:val="18"/>
        </w:rPr>
        <w:t>。</w:t>
      </w:r>
      <w:r w:rsidRPr="000D3A13">
        <w:rPr>
          <w:rFonts w:ascii="ＭＳ 明朝" w:hAnsi="ＭＳ 明朝" w:hint="eastAsia"/>
          <w:sz w:val="18"/>
          <w:szCs w:val="18"/>
        </w:rPr>
        <w:t>）</w:t>
      </w:r>
    </w:p>
  </w:footnote>
  <w:footnote w:id="395">
    <w:p w14:paraId="760CC63C" w14:textId="5B5B37A1"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007D72C2" w:rsidRPr="000D3A13">
        <w:rPr>
          <w:rFonts w:ascii="ＭＳ 明朝" w:hAnsi="ＭＳ 明朝"/>
          <w:i/>
        </w:rPr>
        <w:t>ナノ・ネイグルスクール対デイリー</w:t>
      </w:r>
      <w:r w:rsidR="00216D15" w:rsidRPr="000D3A13">
        <w:rPr>
          <w:rFonts w:ascii="ＭＳ 明朝" w:hAnsi="ＭＳ 明朝" w:hint="eastAsia"/>
          <w:i/>
        </w:rPr>
        <w:t xml:space="preserve"> </w:t>
      </w:r>
      <w:r w:rsidRPr="000D3A13">
        <w:rPr>
          <w:rFonts w:ascii="ＭＳ 明朝" w:hAnsi="ＭＳ 明朝"/>
          <w:i/>
        </w:rPr>
        <w:t xml:space="preserve">Nano Nagle School v Daly </w:t>
      </w:r>
      <w:r w:rsidRPr="000D3A13">
        <w:rPr>
          <w:rFonts w:ascii="ＭＳ 明朝" w:hAnsi="ＭＳ 明朝"/>
        </w:rPr>
        <w:t>[2019] IESC 63, at[89]。なお</w:t>
      </w:r>
      <w:r w:rsidR="007B5E2B" w:rsidRPr="000D3A13">
        <w:rPr>
          <w:rFonts w:ascii="ＭＳ 明朝" w:hAnsi="ＭＳ 明朝" w:hint="eastAsia"/>
        </w:rPr>
        <w:t>我々は、</w:t>
      </w:r>
      <w:r w:rsidRPr="000D3A13">
        <w:rPr>
          <w:rFonts w:ascii="ＭＳ 明朝" w:hAnsi="ＭＳ 明朝"/>
        </w:rPr>
        <w:t>欧州司法裁判所（CJEU</w:t>
      </w:r>
      <w:r w:rsidR="007B5E2B" w:rsidRPr="000D3A13">
        <w:rPr>
          <w:rFonts w:ascii="ＭＳ 明朝" w:hAnsi="ＭＳ 明朝" w:hint="eastAsia"/>
          <w:sz w:val="18"/>
          <w:szCs w:val="18"/>
        </w:rPr>
        <w:t xml:space="preserve">: </w:t>
      </w:r>
      <w:r w:rsidR="007B5E2B" w:rsidRPr="000D3A13">
        <w:rPr>
          <w:rFonts w:ascii="ＭＳ 明朝" w:hAnsi="ＭＳ 明朝"/>
          <w:sz w:val="18"/>
          <w:szCs w:val="18"/>
        </w:rPr>
        <w:t>Court of Justice of the European Union</w:t>
      </w:r>
      <w:r w:rsidRPr="000D3A13">
        <w:rPr>
          <w:rFonts w:ascii="ＭＳ 明朝" w:hAnsi="ＭＳ 明朝"/>
        </w:rPr>
        <w:t>）の</w:t>
      </w:r>
      <w:r w:rsidR="007B5E2B" w:rsidRPr="000D3A13">
        <w:rPr>
          <w:rFonts w:ascii="ＭＳ 明朝" w:hAnsi="ＭＳ 明朝" w:hint="eastAsia"/>
        </w:rPr>
        <w:t>、</w:t>
      </w:r>
      <w:r w:rsidRPr="000D3A13">
        <w:rPr>
          <w:rFonts w:ascii="ＭＳ 明朝" w:hAnsi="ＭＳ 明朝"/>
        </w:rPr>
        <w:t>より最近の判決であるC-485/20 HR Rail事件（CLI:EU:C:2022:85）では、この点に関する立場が変化していることに留意する。同判決において欧州司法裁判所は、従業員を組織内の別の職務に再配置することが適切な措置となり得ることを認めた。ただし裁判所は、これが雇用主にとって過度の負担を生じさせないこと、および従業員を異動させ得る空席が存在することが条件であると強調した。</w:t>
      </w:r>
    </w:p>
  </w:footnote>
  <w:footnote w:id="396">
    <w:p w14:paraId="631DE2EE" w14:textId="24D0B2DC"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IHRECおよびESRI</w:t>
      </w:r>
      <w:r w:rsidR="00D527DD" w:rsidRPr="000D3A13">
        <w:rPr>
          <w:rFonts w:ascii="ＭＳ 明朝" w:hAnsi="ＭＳ 明朝"/>
        </w:rPr>
        <w:t>（</w:t>
      </w:r>
      <w:r w:rsidR="00D527DD" w:rsidRPr="000D3A13">
        <w:rPr>
          <w:rFonts w:ascii="ＭＳ 明朝" w:hAnsi="ＭＳ 明朝"/>
          <w:sz w:val="18"/>
          <w:szCs w:val="18"/>
        </w:rPr>
        <w:t>Economic and Social Research Institute</w:t>
      </w:r>
      <w:r w:rsidR="00D527DD" w:rsidRPr="000D3A13">
        <w:rPr>
          <w:rFonts w:ascii="ＭＳ 明朝" w:hAnsi="ＭＳ 明朝"/>
        </w:rPr>
        <w:t xml:space="preserve">　経済社会研究所）</w:t>
      </w:r>
      <w:r w:rsidRPr="000D3A13">
        <w:rPr>
          <w:rFonts w:ascii="ＭＳ 明朝" w:hAnsi="ＭＳ 明朝"/>
        </w:rPr>
        <w:t>、カリーナ・</w:t>
      </w:r>
      <w:r w:rsidR="00D527DD" w:rsidRPr="000D3A13">
        <w:rPr>
          <w:rFonts w:ascii="ＭＳ 明朝" w:hAnsi="ＭＳ 明朝"/>
        </w:rPr>
        <w:t>ドーリー</w:t>
      </w:r>
      <w:r w:rsidRPr="000D3A13">
        <w:rPr>
          <w:rFonts w:ascii="ＭＳ 明朝" w:hAnsi="ＭＳ 明朝"/>
        </w:rPr>
        <w:t>、</w:t>
      </w:r>
      <w:r w:rsidR="00D527DD" w:rsidRPr="000D3A13">
        <w:rPr>
          <w:rFonts w:ascii="ＭＳ 明朝" w:hAnsi="ＭＳ 明朝" w:hint="eastAsia"/>
        </w:rPr>
        <w:t>セア</w:t>
      </w:r>
      <w:r w:rsidR="00D527DD" w:rsidRPr="000D3A13">
        <w:rPr>
          <w:rFonts w:ascii="ＭＳ 明朝" w:hAnsi="ＭＳ 明朝"/>
        </w:rPr>
        <w:t>ノ</w:t>
      </w:r>
      <w:r w:rsidRPr="000D3A13">
        <w:rPr>
          <w:rFonts w:ascii="ＭＳ 明朝" w:hAnsi="ＭＳ 明朝"/>
        </w:rPr>
        <w:t>・カクーリドゥ、アガテ・</w:t>
      </w:r>
      <w:r w:rsidR="00D527DD" w:rsidRPr="000D3A13">
        <w:rPr>
          <w:rFonts w:ascii="ＭＳ 明朝" w:hAnsi="ＭＳ 明朝" w:hint="eastAsia"/>
        </w:rPr>
        <w:t>サイモン（</w:t>
      </w:r>
      <w:r w:rsidR="00D527DD" w:rsidRPr="000D3A13">
        <w:rPr>
          <w:rFonts w:ascii="ＭＳ 明朝" w:hAnsi="ＭＳ 明朝"/>
          <w:sz w:val="18"/>
          <w:szCs w:val="18"/>
        </w:rPr>
        <w:t>Karina Doorley, Theano Kakoulidou and Agathe Simon</w:t>
      </w:r>
      <w:r w:rsidR="00D527DD" w:rsidRPr="000D3A13">
        <w:rPr>
          <w:rFonts w:ascii="ＭＳ 明朝" w:hAnsi="ＭＳ 明朝" w:hint="eastAsia"/>
        </w:rPr>
        <w:t>）、</w:t>
      </w:r>
      <w:hyperlink r:id="rId706" w:history="1">
        <w:r w:rsidRPr="00497AE2">
          <w:rPr>
            <w:rStyle w:val="ab"/>
            <w:rFonts w:ascii="ＭＳ 明朝" w:hAnsi="ＭＳ 明朝"/>
            <w:color w:val="0070C0"/>
          </w:rPr>
          <w:t>障害コスト推計</w:t>
        </w:r>
        <w:r w:rsidR="00203A68" w:rsidRPr="00497AE2">
          <w:rPr>
            <w:rStyle w:val="ab"/>
            <w:rFonts w:ascii="ＭＳ 明朝" w:hAnsi="ＭＳ 明朝" w:hint="eastAsia"/>
            <w:color w:val="0070C0"/>
          </w:rPr>
          <w:t>値</w:t>
        </w:r>
        <w:r w:rsidRPr="00497AE2">
          <w:rPr>
            <w:rStyle w:val="ab"/>
            <w:rFonts w:ascii="ＭＳ 明朝" w:hAnsi="ＭＳ 明朝"/>
            <w:color w:val="0070C0"/>
          </w:rPr>
          <w:t>の調整</w:t>
        </w:r>
      </w:hyperlink>
      <w:r w:rsidRPr="000D3A13">
        <w:rPr>
          <w:rFonts w:ascii="ＭＳ 明朝" w:hAnsi="ＭＳ 明朝"/>
        </w:rPr>
        <w:t>（2024年）p.15, 21。障害者の貧困リスク（AROP</w:t>
      </w:r>
      <w:r w:rsidR="00BD15E8" w:rsidRPr="000D3A13">
        <w:rPr>
          <w:rFonts w:ascii="ＭＳ 明朝" w:hAnsi="ＭＳ 明朝" w:hint="eastAsia"/>
        </w:rPr>
        <w:t xml:space="preserve">: </w:t>
      </w:r>
      <w:r w:rsidR="00BD15E8" w:rsidRPr="000D3A13">
        <w:rPr>
          <w:rFonts w:ascii="ＭＳ 明朝" w:hAnsi="ＭＳ 明朝"/>
          <w:sz w:val="18"/>
          <w:szCs w:val="18"/>
        </w:rPr>
        <w:t>at risk of poverty</w:t>
      </w:r>
      <w:r w:rsidRPr="000D3A13">
        <w:rPr>
          <w:rFonts w:ascii="ＭＳ 明朝" w:hAnsi="ＭＳ 明朝"/>
        </w:rPr>
        <w:t>）</w:t>
      </w:r>
      <w:r w:rsidR="00BD15E8" w:rsidRPr="000D3A13">
        <w:rPr>
          <w:rFonts w:ascii="ＭＳ 明朝" w:hAnsi="ＭＳ 明朝"/>
        </w:rPr>
        <w:t>率</w:t>
      </w:r>
      <w:r w:rsidRPr="000D3A13">
        <w:rPr>
          <w:rFonts w:ascii="ＭＳ 明朝" w:hAnsi="ＭＳ 明朝"/>
        </w:rPr>
        <w:t>は24％、</w:t>
      </w:r>
      <w:r w:rsidR="00203A68" w:rsidRPr="000D3A13">
        <w:rPr>
          <w:rFonts w:ascii="ＭＳ 明朝" w:hAnsi="ＭＳ 明朝" w:hint="eastAsia"/>
        </w:rPr>
        <w:t>障害のない人</w:t>
      </w:r>
      <w:r w:rsidRPr="000D3A13">
        <w:rPr>
          <w:rFonts w:ascii="ＭＳ 明朝" w:hAnsi="ＭＳ 明朝"/>
        </w:rPr>
        <w:t>の貧困リスク率は10％である。指標には明らかな勾配があり、重度障害のある成人が最も低い[生活水準]</w:t>
      </w:r>
      <w:r w:rsidR="002D577F" w:rsidRPr="000D3A13">
        <w:rPr>
          <w:rFonts w:ascii="ＭＳ 明朝" w:hAnsi="ＭＳ 明朝" w:hint="eastAsia"/>
        </w:rPr>
        <w:t>にあり</w:t>
      </w:r>
      <w:r w:rsidRPr="000D3A13">
        <w:rPr>
          <w:rFonts w:ascii="ＭＳ 明朝" w:hAnsi="ＭＳ 明朝"/>
        </w:rPr>
        <w:t>、障害のある人</w:t>
      </w:r>
      <w:r w:rsidRPr="000D3A13">
        <w:rPr>
          <w:rFonts w:ascii="ＭＳ 明朝" w:hAnsi="ＭＳ 明朝" w:hint="eastAsia"/>
          <w:sz w:val="18"/>
          <w:szCs w:val="18"/>
        </w:rPr>
        <w:t>（訳注　「障害のない人」の誤記。上記文献で確認。</w:t>
      </w:r>
      <w:r w:rsidRPr="000D3A13">
        <w:rPr>
          <w:rFonts w:ascii="ＭＳ 明朝" w:hAnsi="ＭＳ 明朝"/>
          <w:sz w:val="18"/>
          <w:szCs w:val="18"/>
        </w:rPr>
        <w:t>P</w:t>
      </w:r>
      <w:r w:rsidRPr="000D3A13">
        <w:rPr>
          <w:rFonts w:ascii="ＭＳ 明朝" w:hAnsi="ＭＳ 明朝" w:hint="eastAsia"/>
          <w:sz w:val="18"/>
          <w:szCs w:val="18"/>
        </w:rPr>
        <w:t>15、表4.2）</w:t>
      </w:r>
      <w:r w:rsidRPr="000D3A13">
        <w:rPr>
          <w:rFonts w:ascii="ＭＳ 明朝" w:hAnsi="ＭＳ 明朝"/>
        </w:rPr>
        <w:t>が最も高い生活水準を経験している。</w:t>
      </w:r>
    </w:p>
  </w:footnote>
  <w:footnote w:id="397">
    <w:p w14:paraId="0C97BD79" w14:textId="77777777"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第24条－教育を参照。</w:t>
      </w:r>
    </w:p>
  </w:footnote>
  <w:footnote w:id="398">
    <w:p w14:paraId="344C8BD9" w14:textId="2E3C4C87"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第27条－労働</w:t>
      </w:r>
      <w:r w:rsidR="000A7555" w:rsidRPr="000D3A13">
        <w:rPr>
          <w:rFonts w:ascii="ＭＳ 明朝" w:hAnsi="ＭＳ 明朝"/>
        </w:rPr>
        <w:t>及び</w:t>
      </w:r>
      <w:r w:rsidRPr="000D3A13">
        <w:rPr>
          <w:rFonts w:ascii="ＭＳ 明朝" w:hAnsi="ＭＳ 明朝"/>
        </w:rPr>
        <w:t>雇用を参照。</w:t>
      </w:r>
    </w:p>
  </w:footnote>
  <w:footnote w:id="399">
    <w:p w14:paraId="779DC2D8" w14:textId="756A6461"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障害による費用は、世帯の可処分所得の52～57％を占める。市民社会組織（CSO</w:t>
      </w:r>
      <w:r w:rsidR="00ED7848" w:rsidRPr="000D3A13">
        <w:rPr>
          <w:rFonts w:ascii="ＭＳ 明朝" w:hAnsi="ＭＳ 明朝" w:hint="eastAsia"/>
        </w:rPr>
        <w:t>s</w:t>
      </w:r>
      <w:r w:rsidRPr="000D3A13">
        <w:rPr>
          <w:rFonts w:ascii="ＭＳ 明朝" w:hAnsi="ＭＳ 明朝"/>
        </w:rPr>
        <w:t>）から提供された具体例には、交通費、医療費、移動補助器具の費用</w:t>
      </w:r>
      <w:r w:rsidR="00ED7848" w:rsidRPr="000D3A13">
        <w:rPr>
          <w:rFonts w:ascii="ＭＳ 明朝" w:hAnsi="ＭＳ 明朝" w:hint="eastAsia"/>
        </w:rPr>
        <w:t>などがある</w:t>
      </w:r>
      <w:r w:rsidRPr="000D3A13">
        <w:rPr>
          <w:rFonts w:ascii="ＭＳ 明朝" w:hAnsi="ＭＳ 明朝"/>
        </w:rPr>
        <w:t>。障害のある世帯の推定生活水準の低下は、障害の重症度と強く関連しており、重度の</w:t>
      </w:r>
      <w:r w:rsidR="00ED7848" w:rsidRPr="000D3A13">
        <w:rPr>
          <w:rFonts w:ascii="ＭＳ 明朝" w:hAnsi="ＭＳ 明朝" w:hint="eastAsia"/>
        </w:rPr>
        <w:t>身体活動</w:t>
      </w:r>
      <w:r w:rsidRPr="000D3A13">
        <w:rPr>
          <w:rFonts w:ascii="ＭＳ 明朝" w:hAnsi="ＭＳ 明朝"/>
        </w:rPr>
        <w:t>制限がある世帯の費用は可処分所得の93％に達する。IHRECおよびESRI</w:t>
      </w:r>
      <w:r w:rsidR="00D527DD" w:rsidRPr="000D3A13">
        <w:rPr>
          <w:rFonts w:ascii="ＭＳ 明朝" w:hAnsi="ＭＳ 明朝"/>
        </w:rPr>
        <w:t>（</w:t>
      </w:r>
      <w:r w:rsidR="00D527DD" w:rsidRPr="000D3A13">
        <w:rPr>
          <w:rFonts w:ascii="ＭＳ 明朝" w:hAnsi="ＭＳ 明朝"/>
          <w:sz w:val="18"/>
          <w:szCs w:val="18"/>
        </w:rPr>
        <w:t>Economic and Social Research Institute</w:t>
      </w:r>
      <w:r w:rsidR="00D527DD" w:rsidRPr="000D3A13">
        <w:rPr>
          <w:rFonts w:ascii="ＭＳ 明朝" w:hAnsi="ＭＳ 明朝"/>
        </w:rPr>
        <w:t xml:space="preserve">　経済社会研究所）、カリーナ・ドーリー、セアノ・カクーリドゥ、アガテ・サイモン（</w:t>
      </w:r>
      <w:r w:rsidR="00D527DD" w:rsidRPr="000D3A13">
        <w:rPr>
          <w:rFonts w:ascii="ＭＳ 明朝" w:hAnsi="ＭＳ 明朝"/>
          <w:sz w:val="18"/>
          <w:szCs w:val="18"/>
        </w:rPr>
        <w:t>Karina Doorley, Theano Kakoulidou and Agathe Simon</w:t>
      </w:r>
      <w:r w:rsidR="00D527DD" w:rsidRPr="000D3A13">
        <w:rPr>
          <w:rFonts w:ascii="ＭＳ 明朝" w:hAnsi="ＭＳ 明朝"/>
        </w:rPr>
        <w:t>）、</w:t>
      </w:r>
      <w:hyperlink r:id="rId707" w:history="1">
        <w:r w:rsidRPr="00497AE2">
          <w:rPr>
            <w:rStyle w:val="ab"/>
            <w:rFonts w:ascii="ＭＳ 明朝" w:hAnsi="ＭＳ 明朝"/>
            <w:color w:val="0070C0"/>
          </w:rPr>
          <w:t>障害コスト</w:t>
        </w:r>
        <w:r w:rsidR="00203A68" w:rsidRPr="00497AE2">
          <w:rPr>
            <w:rStyle w:val="ab"/>
            <w:rFonts w:ascii="ＭＳ 明朝" w:hAnsi="ＭＳ 明朝"/>
            <w:color w:val="0070C0"/>
          </w:rPr>
          <w:t>推計</w:t>
        </w:r>
        <w:r w:rsidR="00203A68" w:rsidRPr="00497AE2">
          <w:rPr>
            <w:rStyle w:val="ab"/>
            <w:rFonts w:ascii="ＭＳ 明朝" w:hAnsi="ＭＳ 明朝" w:hint="eastAsia"/>
            <w:color w:val="0070C0"/>
          </w:rPr>
          <w:t>値の</w:t>
        </w:r>
        <w:r w:rsidRPr="00497AE2">
          <w:rPr>
            <w:rStyle w:val="ab"/>
            <w:rFonts w:ascii="ＭＳ 明朝" w:hAnsi="ＭＳ 明朝"/>
            <w:color w:val="0070C0"/>
          </w:rPr>
          <w:t>調整</w:t>
        </w:r>
      </w:hyperlink>
      <w:r w:rsidRPr="000D3A13">
        <w:rPr>
          <w:rFonts w:ascii="ＭＳ 明朝" w:hAnsi="ＭＳ 明朝"/>
        </w:rPr>
        <w:t>（2024年）pp.16,18。市民社会組織（CSO</w:t>
      </w:r>
      <w:r w:rsidR="00ED7848" w:rsidRPr="000D3A13">
        <w:rPr>
          <w:rFonts w:ascii="ＭＳ 明朝" w:hAnsi="ＭＳ 明朝" w:hint="eastAsia"/>
        </w:rPr>
        <w:t>s</w:t>
      </w:r>
      <w:r w:rsidRPr="000D3A13">
        <w:rPr>
          <w:rFonts w:ascii="ＭＳ 明朝" w:hAnsi="ＭＳ 明朝"/>
        </w:rPr>
        <w:t>）との対話では、</w:t>
      </w:r>
      <w:r w:rsidR="00ED7848" w:rsidRPr="000D3A13">
        <w:rPr>
          <w:rFonts w:ascii="ＭＳ 明朝" w:hAnsi="ＭＳ 明朝"/>
        </w:rPr>
        <w:t>最低所得保障</w:t>
      </w:r>
      <w:r w:rsidR="00ED7848" w:rsidRPr="000D3A13">
        <w:rPr>
          <w:rFonts w:ascii="ＭＳ 明朝" w:hAnsi="ＭＳ 明朝" w:hint="eastAsia"/>
        </w:rPr>
        <w:t>（</w:t>
      </w:r>
      <w:r w:rsidR="00ED7848" w:rsidRPr="000D3A13">
        <w:rPr>
          <w:rFonts w:ascii="ＭＳ 明朝" w:hAnsi="ＭＳ 明朝"/>
          <w:sz w:val="18"/>
          <w:szCs w:val="18"/>
        </w:rPr>
        <w:t>universal basic income</w:t>
      </w:r>
      <w:r w:rsidR="00ED7848" w:rsidRPr="000D3A13">
        <w:rPr>
          <w:rFonts w:ascii="ＭＳ 明朝" w:hAnsi="ＭＳ 明朝" w:hint="eastAsia"/>
        </w:rPr>
        <w:t>）</w:t>
      </w:r>
      <w:r w:rsidRPr="000D3A13">
        <w:rPr>
          <w:rFonts w:ascii="ＭＳ 明朝" w:hAnsi="ＭＳ 明朝"/>
        </w:rPr>
        <w:t>と障害に伴う追加費用を区別し、これを社会保護政策と予算編成に反映させるよう要請がなされた。</w:t>
      </w:r>
      <w:r w:rsidRPr="000D3A13">
        <w:rPr>
          <w:rFonts w:ascii="ＭＳ 明朝" w:hAnsi="ＭＳ 明朝" w:hint="eastAsia"/>
        </w:rPr>
        <w:t>機能</w:t>
      </w:r>
      <w:r w:rsidRPr="000D3A13">
        <w:rPr>
          <w:rFonts w:ascii="ＭＳ 明朝" w:hAnsi="ＭＳ 明朝"/>
        </w:rPr>
        <w:t>障害が個人の経済状況に及ぼす影響</w:t>
      </w:r>
      <w:r w:rsidR="00ED7848" w:rsidRPr="000D3A13">
        <w:rPr>
          <w:rFonts w:ascii="ＭＳ 明朝" w:hAnsi="ＭＳ 明朝" w:hint="eastAsia"/>
        </w:rPr>
        <w:t>にはその程度に違いがある</w:t>
      </w:r>
      <w:r w:rsidRPr="000D3A13">
        <w:rPr>
          <w:rFonts w:ascii="ＭＳ 明朝" w:hAnsi="ＭＳ 明朝"/>
        </w:rPr>
        <w:t>ことを認識することの重要性も強調された。</w:t>
      </w:r>
    </w:p>
  </w:footnote>
  <w:footnote w:id="400">
    <w:p w14:paraId="7A48CF74" w14:textId="0D99E1DD"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IHRECおよびESRI</w:t>
      </w:r>
      <w:r w:rsidR="006574F2" w:rsidRPr="000D3A13">
        <w:rPr>
          <w:rFonts w:ascii="ＭＳ 明朝" w:hAnsi="ＭＳ 明朝" w:hint="eastAsia"/>
        </w:rPr>
        <w:t>（</w:t>
      </w:r>
      <w:r w:rsidR="006574F2" w:rsidRPr="000D3A13">
        <w:rPr>
          <w:rFonts w:ascii="ＭＳ 明朝" w:hAnsi="ＭＳ 明朝"/>
          <w:sz w:val="18"/>
          <w:szCs w:val="18"/>
        </w:rPr>
        <w:t>Economic and Social Research Institute</w:t>
      </w:r>
      <w:r w:rsidR="006574F2" w:rsidRPr="000D3A13">
        <w:rPr>
          <w:rFonts w:ascii="ＭＳ 明朝" w:hAnsi="ＭＳ 明朝" w:hint="eastAsia"/>
        </w:rPr>
        <w:t xml:space="preserve">　</w:t>
      </w:r>
      <w:r w:rsidR="006574F2" w:rsidRPr="000D3A13">
        <w:rPr>
          <w:rFonts w:ascii="ＭＳ 明朝" w:hAnsi="ＭＳ 明朝"/>
        </w:rPr>
        <w:t>経済社会研究所</w:t>
      </w:r>
      <w:r w:rsidR="006574F2" w:rsidRPr="000D3A13">
        <w:rPr>
          <w:rFonts w:ascii="ＭＳ 明朝" w:hAnsi="ＭＳ 明朝" w:hint="eastAsia"/>
        </w:rPr>
        <w:t>）</w:t>
      </w:r>
      <w:r w:rsidRPr="000D3A13">
        <w:rPr>
          <w:rFonts w:ascii="ＭＳ 明朝" w:hAnsi="ＭＳ 明朝"/>
        </w:rPr>
        <w:t>、</w:t>
      </w:r>
      <w:r w:rsidR="00203A68" w:rsidRPr="000D3A13">
        <w:rPr>
          <w:rFonts w:ascii="ＭＳ 明朝" w:hAnsi="ＭＳ 明朝"/>
        </w:rPr>
        <w:t>カリーナ・ドーリー、セアノ・カクーリドゥ、アガテ・サイモン（</w:t>
      </w:r>
      <w:r w:rsidR="00203A68" w:rsidRPr="000D3A13">
        <w:rPr>
          <w:rFonts w:ascii="ＭＳ 明朝" w:hAnsi="ＭＳ 明朝"/>
          <w:sz w:val="18"/>
          <w:szCs w:val="18"/>
        </w:rPr>
        <w:t>Karina Doorley, Theano Kakoulidou and Agathe Simon</w:t>
      </w:r>
      <w:r w:rsidR="00203A68" w:rsidRPr="000D3A13">
        <w:rPr>
          <w:rFonts w:ascii="ＭＳ 明朝" w:hAnsi="ＭＳ 明朝"/>
        </w:rPr>
        <w:t>）</w:t>
      </w:r>
      <w:r w:rsidRPr="000D3A13">
        <w:rPr>
          <w:rFonts w:ascii="ＭＳ 明朝" w:hAnsi="ＭＳ 明朝"/>
        </w:rPr>
        <w:t>、</w:t>
      </w:r>
      <w:hyperlink r:id="rId708" w:history="1">
        <w:r w:rsidRPr="00497AE2">
          <w:rPr>
            <w:rStyle w:val="ab"/>
            <w:rFonts w:ascii="ＭＳ 明朝" w:hAnsi="ＭＳ 明朝"/>
            <w:color w:val="0070C0"/>
          </w:rPr>
          <w:t>障害コスト推計</w:t>
        </w:r>
        <w:r w:rsidR="00203A68" w:rsidRPr="00497AE2">
          <w:rPr>
            <w:rStyle w:val="ab"/>
            <w:rFonts w:ascii="ＭＳ 明朝" w:hAnsi="ＭＳ 明朝" w:hint="eastAsia"/>
            <w:color w:val="0070C0"/>
          </w:rPr>
          <w:t>値</w:t>
        </w:r>
        <w:r w:rsidRPr="00497AE2">
          <w:rPr>
            <w:rStyle w:val="ab"/>
            <w:rFonts w:ascii="ＭＳ 明朝" w:hAnsi="ＭＳ 明朝"/>
            <w:color w:val="0070C0"/>
          </w:rPr>
          <w:t>の調整</w:t>
        </w:r>
      </w:hyperlink>
      <w:r w:rsidRPr="000D3A13">
        <w:rPr>
          <w:rFonts w:ascii="ＭＳ 明朝" w:hAnsi="ＭＳ 明朝"/>
        </w:rPr>
        <w:t>（2024年）p.22。研究者が生活費の推計値を用いて障害者世帯の可処分所得を調整したところ、AROP率は24%から66-75%に上昇したと推定された。これは生活必需品へのアクセス能力への影響を考慮すると懸念材料である。</w:t>
      </w:r>
    </w:p>
  </w:footnote>
  <w:footnote w:id="401">
    <w:p w14:paraId="564B8010" w14:textId="7F6F62E6"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 xml:space="preserve">第19条参照 – </w:t>
      </w:r>
      <w:r w:rsidRPr="000D3A13">
        <w:rPr>
          <w:rFonts w:ascii="ＭＳ 明朝" w:hAnsi="ＭＳ 明朝" w:hint="eastAsia"/>
        </w:rPr>
        <w:t>自立</w:t>
      </w:r>
      <w:r w:rsidRPr="000D3A13">
        <w:rPr>
          <w:rFonts w:ascii="ＭＳ 明朝" w:hAnsi="ＭＳ 明朝"/>
        </w:rPr>
        <w:t>生活と地域社会への</w:t>
      </w:r>
      <w:r w:rsidR="00BD15E8" w:rsidRPr="000D3A13">
        <w:rPr>
          <w:rFonts w:ascii="ＭＳ 明朝" w:hAnsi="ＭＳ 明朝" w:hint="eastAsia"/>
        </w:rPr>
        <w:t>インクルージョン</w:t>
      </w:r>
      <w:r w:rsidRPr="000D3A13">
        <w:rPr>
          <w:rFonts w:ascii="ＭＳ 明朝" w:hAnsi="ＭＳ 明朝"/>
        </w:rPr>
        <w:t>。</w:t>
      </w:r>
    </w:p>
  </w:footnote>
  <w:footnote w:id="402">
    <w:p w14:paraId="297CC772" w14:textId="526E23E3"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00BD15E8" w:rsidRPr="000D3A13">
        <w:rPr>
          <w:rFonts w:ascii="ＭＳ 明朝" w:hAnsi="ＭＳ 明朝" w:hint="eastAsia"/>
        </w:rPr>
        <w:t>我々は、</w:t>
      </w:r>
      <w:r w:rsidRPr="000D3A13">
        <w:rPr>
          <w:rFonts w:ascii="ＭＳ 明朝" w:hAnsi="ＭＳ 明朝"/>
        </w:rPr>
        <w:t>パートナーの収入を理由に障害者手当の受給を拒否された事例報告</w:t>
      </w:r>
      <w:r w:rsidR="00BD15E8" w:rsidRPr="000D3A13">
        <w:rPr>
          <w:rFonts w:ascii="ＭＳ 明朝" w:hAnsi="ＭＳ 明朝" w:hint="eastAsia"/>
        </w:rPr>
        <w:t>に注目している。</w:t>
      </w:r>
      <w:r w:rsidRPr="000D3A13">
        <w:rPr>
          <w:rFonts w:ascii="ＭＳ 明朝" w:hAnsi="ＭＳ 明朝"/>
        </w:rPr>
        <w:t>これは経済的自立に明白な影響を及ぼす。アイリッシュ・エグザミナー紙</w:t>
      </w:r>
      <w:r w:rsidR="00374595" w:rsidRPr="000D3A13">
        <w:rPr>
          <w:rFonts w:ascii="ＭＳ 明朝" w:hAnsi="ＭＳ 明朝" w:hint="eastAsia"/>
        </w:rPr>
        <w:t>、</w:t>
      </w:r>
      <w:hyperlink r:id="rId709" w:history="1">
        <w:r w:rsidRPr="00497AE2">
          <w:rPr>
            <w:rStyle w:val="ab"/>
            <w:rFonts w:ascii="ＭＳ 明朝" w:hAnsi="ＭＳ 明朝"/>
            <w:color w:val="0070C0"/>
          </w:rPr>
          <w:t>事故で麻痺した男性</w:t>
        </w:r>
      </w:hyperlink>
      <w:r w:rsidRPr="000D3A13">
        <w:rPr>
          <w:rFonts w:ascii="ＭＳ 明朝" w:hAnsi="ＭＳ 明朝"/>
        </w:rPr>
        <w:t>、</w:t>
      </w:r>
      <w:hyperlink r:id="rId710" w:history="1">
        <w:r w:rsidRPr="00497AE2">
          <w:rPr>
            <w:rStyle w:val="ab"/>
            <w:rFonts w:ascii="ＭＳ 明朝" w:hAnsi="ＭＳ 明朝"/>
            <w:color w:val="0070C0"/>
          </w:rPr>
          <w:t>パートナーの収入を理由に障害者手当を拒否される</w:t>
        </w:r>
      </w:hyperlink>
      <w:r w:rsidRPr="000D3A13">
        <w:rPr>
          <w:rFonts w:ascii="ＭＳ 明朝" w:hAnsi="ＭＳ 明朝"/>
        </w:rPr>
        <w:t>（2025年5月13日）。</w:t>
      </w:r>
    </w:p>
  </w:footnote>
  <w:footnote w:id="403">
    <w:p w14:paraId="32FC2DE4" w14:textId="445261E7"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アイルランド障害女性団体</w:t>
      </w:r>
      <w:r w:rsidR="00BD15E8" w:rsidRPr="000D3A13">
        <w:rPr>
          <w:rFonts w:ascii="ＭＳ 明朝" w:hAnsi="ＭＳ 明朝" w:hint="eastAsia"/>
        </w:rPr>
        <w:t>協会</w:t>
      </w:r>
      <w:r w:rsidRPr="000D3A13">
        <w:rPr>
          <w:rFonts w:ascii="ＭＳ 明朝" w:hAnsi="ＭＳ 明朝"/>
        </w:rPr>
        <w:t>、</w:t>
      </w:r>
      <w:hyperlink r:id="rId711" w:history="1">
        <w:r w:rsidR="00127B11" w:rsidRPr="00497AE2">
          <w:rPr>
            <w:rStyle w:val="ab"/>
            <w:rFonts w:ascii="ＭＳ 明朝" w:hAnsi="ＭＳ 明朝" w:hint="eastAsia"/>
            <w:color w:val="0070C0"/>
          </w:rPr>
          <w:t>アイルランド</w:t>
        </w:r>
        <w:r w:rsidR="00127B11" w:rsidRPr="00497AE2">
          <w:rPr>
            <w:rStyle w:val="ab"/>
            <w:rFonts w:ascii="ＭＳ 明朝" w:hAnsi="ＭＳ 明朝"/>
            <w:color w:val="0070C0"/>
          </w:rPr>
          <w:t>議</w:t>
        </w:r>
        <w:r w:rsidR="00127B11" w:rsidRPr="00497AE2">
          <w:rPr>
            <w:rStyle w:val="ab"/>
            <w:rFonts w:ascii="ＭＳ 明朝" w:hAnsi="ＭＳ 明朝" w:hint="eastAsia"/>
            <w:color w:val="0070C0"/>
          </w:rPr>
          <w:t>会</w:t>
        </w:r>
        <w:r w:rsidR="004A5586" w:rsidRPr="00497AE2">
          <w:rPr>
            <w:rStyle w:val="ab"/>
            <w:rFonts w:ascii="ＭＳ 明朝" w:hAnsi="ＭＳ 明朝" w:hint="eastAsia"/>
            <w:color w:val="0070C0"/>
          </w:rPr>
          <w:t xml:space="preserve"> </w:t>
        </w:r>
        <w:r w:rsidR="004A5586" w:rsidRPr="00497AE2">
          <w:rPr>
            <w:rStyle w:val="ab"/>
            <w:rFonts w:ascii="ＭＳ 明朝" w:hAnsi="ＭＳ 明朝"/>
            <w:color w:val="0070C0"/>
          </w:rPr>
          <w:t>障害者問題</w:t>
        </w:r>
        <w:r w:rsidRPr="00497AE2">
          <w:rPr>
            <w:rStyle w:val="ab"/>
            <w:rFonts w:ascii="ＭＳ 明朝" w:hAnsi="ＭＳ 明朝"/>
            <w:color w:val="0070C0"/>
          </w:rPr>
          <w:t>合同</w:t>
        </w:r>
        <w:r w:rsidR="004A5586" w:rsidRPr="00497AE2">
          <w:rPr>
            <w:rStyle w:val="ab"/>
            <w:rFonts w:ascii="ＭＳ 明朝" w:hAnsi="ＭＳ 明朝" w:hint="eastAsia"/>
            <w:color w:val="0070C0"/>
          </w:rPr>
          <w:t>議会</w:t>
        </w:r>
        <w:r w:rsidRPr="00497AE2">
          <w:rPr>
            <w:rStyle w:val="ab"/>
            <w:rFonts w:ascii="ＭＳ 明朝" w:hAnsi="ＭＳ 明朝"/>
            <w:color w:val="0070C0"/>
          </w:rPr>
          <w:t>委員会</w:t>
        </w:r>
        <w:r w:rsidR="004A5586" w:rsidRPr="00497AE2">
          <w:rPr>
            <w:rStyle w:val="ab"/>
            <w:rFonts w:ascii="ＭＳ 明朝" w:hAnsi="ＭＳ 明朝" w:hint="eastAsia"/>
            <w:color w:val="0070C0"/>
          </w:rPr>
          <w:t>」および</w:t>
        </w:r>
        <w:r w:rsidR="002E45A5" w:rsidRPr="00497AE2">
          <w:rPr>
            <w:rStyle w:val="ab"/>
            <w:rFonts w:ascii="ＭＳ 明朝" w:hAnsi="ＭＳ 明朝" w:hint="eastAsia"/>
            <w:color w:val="0070C0"/>
          </w:rPr>
          <w:t>「</w:t>
        </w:r>
        <w:r w:rsidRPr="00497AE2">
          <w:rPr>
            <w:rStyle w:val="ab"/>
            <w:rFonts w:ascii="ＭＳ 明朝" w:hAnsi="ＭＳ 明朝"/>
            <w:color w:val="0070C0"/>
          </w:rPr>
          <w:t>財政・公共支出</w:t>
        </w:r>
        <w:r w:rsidR="004A5586" w:rsidRPr="00497AE2">
          <w:rPr>
            <w:rStyle w:val="ab"/>
            <w:rFonts w:ascii="ＭＳ 明朝" w:hAnsi="ＭＳ 明朝" w:hint="eastAsia"/>
            <w:color w:val="0070C0"/>
          </w:rPr>
          <w:t>と</w:t>
        </w:r>
        <w:r w:rsidRPr="00497AE2">
          <w:rPr>
            <w:rStyle w:val="ab"/>
            <w:rFonts w:ascii="ＭＳ 明朝" w:hAnsi="ＭＳ 明朝"/>
            <w:color w:val="0070C0"/>
          </w:rPr>
          <w:t>改革</w:t>
        </w:r>
        <w:r w:rsidR="004A5586" w:rsidRPr="00497AE2">
          <w:rPr>
            <w:rStyle w:val="ab"/>
            <w:rFonts w:ascii="ＭＳ 明朝" w:hAnsi="ＭＳ 明朝" w:hint="eastAsia"/>
            <w:color w:val="0070C0"/>
          </w:rPr>
          <w:t>・アイルランド共和国</w:t>
        </w:r>
        <w:r w:rsidRPr="00497AE2">
          <w:rPr>
            <w:rStyle w:val="ab"/>
            <w:rFonts w:ascii="ＭＳ 明朝" w:hAnsi="ＭＳ 明朝"/>
            <w:color w:val="0070C0"/>
          </w:rPr>
          <w:t>首相</w:t>
        </w:r>
        <w:r w:rsidR="004A5586" w:rsidRPr="00497AE2">
          <w:rPr>
            <w:rStyle w:val="ab"/>
            <w:rFonts w:ascii="ＭＳ 明朝" w:hAnsi="ＭＳ 明朝" w:hint="eastAsia"/>
            <w:color w:val="0070C0"/>
          </w:rPr>
          <w:t>（</w:t>
        </w:r>
        <w:r w:rsidR="004A5586" w:rsidRPr="00497AE2">
          <w:rPr>
            <w:rStyle w:val="ab"/>
            <w:rFonts w:ascii="ＭＳ 明朝" w:hAnsi="ＭＳ 明朝"/>
            <w:color w:val="0070C0"/>
          </w:rPr>
          <w:t>Taoiseach</w:t>
        </w:r>
        <w:r w:rsidR="004A5586" w:rsidRPr="00497AE2">
          <w:rPr>
            <w:rStyle w:val="ab"/>
            <w:rFonts w:ascii="ＭＳ 明朝" w:hAnsi="ＭＳ 明朝" w:hint="eastAsia"/>
            <w:color w:val="0070C0"/>
          </w:rPr>
          <w:t>）委員会</w:t>
        </w:r>
        <w:r w:rsidRPr="00497AE2">
          <w:rPr>
            <w:rStyle w:val="ab"/>
            <w:rFonts w:ascii="ＭＳ 明朝" w:hAnsi="ＭＳ 明朝"/>
            <w:color w:val="0070C0"/>
          </w:rPr>
          <w:t>への開会声明「障害のある女性の経済的自立」</w:t>
        </w:r>
      </w:hyperlink>
      <w:r w:rsidRPr="000D3A13">
        <w:rPr>
          <w:rFonts w:ascii="ＭＳ 明朝" w:hAnsi="ＭＳ 明朝"/>
        </w:rPr>
        <w:t>（2022年）</w:t>
      </w:r>
      <w:r w:rsidR="001C3271" w:rsidRPr="000D3A13">
        <w:rPr>
          <w:rFonts w:ascii="ＭＳ 明朝" w:hAnsi="ＭＳ 明朝" w:hint="eastAsia"/>
        </w:rPr>
        <w:t xml:space="preserve"> </w:t>
      </w:r>
      <w:r w:rsidRPr="000D3A13">
        <w:rPr>
          <w:rFonts w:ascii="ＭＳ 明朝" w:hAnsi="ＭＳ 明朝"/>
        </w:rPr>
        <w:t>pp.6-8。</w:t>
      </w:r>
    </w:p>
  </w:footnote>
  <w:footnote w:id="404">
    <w:p w14:paraId="0F7956A1" w14:textId="188BC70E"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これらの問題は、市民社会組織（CSO</w:t>
      </w:r>
      <w:r w:rsidR="00F27DCD" w:rsidRPr="000D3A13">
        <w:rPr>
          <w:rFonts w:ascii="ＭＳ 明朝" w:hAnsi="ＭＳ 明朝" w:hint="eastAsia"/>
        </w:rPr>
        <w:t>s</w:t>
      </w:r>
      <w:r w:rsidRPr="000D3A13">
        <w:rPr>
          <w:rFonts w:ascii="ＭＳ 明朝" w:hAnsi="ＭＳ 明朝"/>
        </w:rPr>
        <w:t>）との協議の中で提起された。</w:t>
      </w:r>
    </w:p>
  </w:footnote>
  <w:footnote w:id="405">
    <w:p w14:paraId="3CFD06F3" w14:textId="731672DA"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00AB55B7" w:rsidRPr="000D3A13">
        <w:rPr>
          <w:rFonts w:ascii="ＭＳ 明朝" w:hAnsi="ＭＳ 明朝" w:hint="eastAsia"/>
        </w:rPr>
        <w:t>我々</w:t>
      </w:r>
      <w:r w:rsidR="00AB55B7" w:rsidRPr="000D3A13">
        <w:rPr>
          <w:rFonts w:ascii="ＭＳ 明朝" w:hAnsi="ＭＳ 明朝"/>
        </w:rPr>
        <w:t>IHREC</w:t>
      </w:r>
      <w:r w:rsidR="00AB55B7" w:rsidRPr="000D3A13">
        <w:rPr>
          <w:rFonts w:ascii="ＭＳ 明朝" w:hAnsi="ＭＳ 明朝" w:hint="eastAsia"/>
        </w:rPr>
        <w:t>（</w:t>
      </w:r>
      <w:r w:rsidR="00AB55B7" w:rsidRPr="000D3A13">
        <w:rPr>
          <w:rFonts w:ascii="ＭＳ 明朝" w:hAnsi="ＭＳ 明朝"/>
        </w:rPr>
        <w:t>アイルランド人権・平等委員会</w:t>
      </w:r>
      <w:r w:rsidR="00AB55B7" w:rsidRPr="000D3A13">
        <w:rPr>
          <w:rFonts w:ascii="ＭＳ 明朝" w:hAnsi="ＭＳ 明朝" w:hint="eastAsia"/>
        </w:rPr>
        <w:t>）の</w:t>
      </w:r>
      <w:r w:rsidRPr="000D3A13">
        <w:rPr>
          <w:rFonts w:ascii="ＭＳ 明朝" w:hAnsi="ＭＳ 明朝"/>
        </w:rPr>
        <w:t>DAC</w:t>
      </w:r>
      <w:r w:rsidR="00AB55B7" w:rsidRPr="000D3A13">
        <w:rPr>
          <w:rFonts w:ascii="ＭＳ 明朝" w:hAnsi="ＭＳ 明朝"/>
        </w:rPr>
        <w:t>（障害者諮問委員会）</w:t>
      </w:r>
      <w:r w:rsidRPr="000D3A13">
        <w:rPr>
          <w:rFonts w:ascii="ＭＳ 明朝" w:hAnsi="ＭＳ 明朝"/>
        </w:rPr>
        <w:t>は、金融サービスへのアクセスに関するこれらの懸念を当</w:t>
      </w:r>
      <w:r w:rsidRPr="000D3A13">
        <w:rPr>
          <w:rFonts w:ascii="ＭＳ 明朝" w:hAnsi="ＭＳ 明朝" w:hint="eastAsia"/>
        </w:rPr>
        <w:t>委員会</w:t>
      </w:r>
      <w:r w:rsidRPr="000D3A13">
        <w:rPr>
          <w:rFonts w:ascii="ＭＳ 明朝" w:hAnsi="ＭＳ 明朝"/>
        </w:rPr>
        <w:t>に通知してい</w:t>
      </w:r>
      <w:r w:rsidRPr="000D3A13">
        <w:rPr>
          <w:rFonts w:ascii="ＭＳ 明朝" w:hAnsi="ＭＳ 明朝" w:hint="eastAsia"/>
        </w:rPr>
        <w:t>る</w:t>
      </w:r>
      <w:r w:rsidRPr="000D3A13">
        <w:rPr>
          <w:rFonts w:ascii="ＭＳ 明朝" w:hAnsi="ＭＳ 明朝"/>
        </w:rPr>
        <w:t>。</w:t>
      </w:r>
    </w:p>
  </w:footnote>
  <w:footnote w:id="406">
    <w:p w14:paraId="5200756A" w14:textId="637AA23E"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障害者手当の週額上限は244ユーロであり、この支給額を維持できる就労収入の上限は週165ユーロである。対照的に、障害の</w:t>
      </w:r>
      <w:r w:rsidRPr="000D3A13">
        <w:rPr>
          <w:rFonts w:ascii="ＭＳ 明朝" w:hAnsi="ＭＳ 明朝" w:hint="eastAsia"/>
        </w:rPr>
        <w:t>費用</w:t>
      </w:r>
      <w:r w:rsidRPr="000D3A13">
        <w:rPr>
          <w:rFonts w:ascii="ＭＳ 明朝" w:hAnsi="ＭＳ 明朝"/>
        </w:rPr>
        <w:t>は週488～555ユーロと推定されている。ESRI</w:t>
      </w:r>
      <w:r w:rsidR="006479FE" w:rsidRPr="000D3A13">
        <w:rPr>
          <w:rFonts w:ascii="ＭＳ 明朝" w:hAnsi="ＭＳ 明朝" w:hint="eastAsia"/>
        </w:rPr>
        <w:t>（</w:t>
      </w:r>
      <w:r w:rsidR="006479FE" w:rsidRPr="000D3A13">
        <w:rPr>
          <w:rFonts w:ascii="ＭＳ 明朝" w:hAnsi="ＭＳ 明朝"/>
        </w:rPr>
        <w:t>経済社会研究所</w:t>
      </w:r>
      <w:r w:rsidR="006479FE" w:rsidRPr="000D3A13">
        <w:rPr>
          <w:rFonts w:ascii="ＭＳ 明朝" w:hAnsi="ＭＳ 明朝" w:hint="eastAsia"/>
        </w:rPr>
        <w:t>）</w:t>
      </w:r>
      <w:r w:rsidRPr="000D3A13">
        <w:rPr>
          <w:rFonts w:ascii="ＭＳ 明朝" w:hAnsi="ＭＳ 明朝"/>
        </w:rPr>
        <w:t xml:space="preserve"> &amp; IHREC</w:t>
      </w:r>
      <w:r w:rsidR="00F55C61" w:rsidRPr="000D3A13">
        <w:rPr>
          <w:rFonts w:ascii="ＭＳ 明朝" w:hAnsi="ＭＳ 明朝" w:hint="eastAsia"/>
        </w:rPr>
        <w:t>、</w:t>
      </w:r>
      <w:hyperlink r:id="rId712" w:history="1">
        <w:r w:rsidRPr="00497AE2">
          <w:rPr>
            <w:rStyle w:val="ab"/>
            <w:rFonts w:ascii="ＭＳ 明朝" w:hAnsi="ＭＳ 明朝"/>
            <w:color w:val="0070C0"/>
          </w:rPr>
          <w:t>障害</w:t>
        </w:r>
        <w:r w:rsidR="005342F0" w:rsidRPr="00497AE2">
          <w:rPr>
            <w:rStyle w:val="ab"/>
            <w:rFonts w:ascii="ＭＳ 明朝" w:hAnsi="ＭＳ 明朝" w:hint="eastAsia"/>
            <w:color w:val="0070C0"/>
          </w:rPr>
          <w:t>コスト推計</w:t>
        </w:r>
        <w:r w:rsidRPr="00497AE2">
          <w:rPr>
            <w:rStyle w:val="ab"/>
            <w:rFonts w:ascii="ＭＳ 明朝" w:hAnsi="ＭＳ 明朝"/>
            <w:color w:val="0070C0"/>
          </w:rPr>
          <w:t>値の調整</w:t>
        </w:r>
      </w:hyperlink>
      <w:r w:rsidRPr="000D3A13">
        <w:rPr>
          <w:rFonts w:ascii="ＭＳ 明朝" w:hAnsi="ＭＳ 明朝"/>
        </w:rPr>
        <w:t>（2024年）p.16</w:t>
      </w:r>
      <w:r w:rsidR="005342F0" w:rsidRPr="000D3A13">
        <w:rPr>
          <w:rFonts w:ascii="ＭＳ 明朝" w:hAnsi="ＭＳ 明朝" w:hint="eastAsia"/>
        </w:rPr>
        <w:t>。我々は、</w:t>
      </w:r>
      <w:r w:rsidRPr="000D3A13">
        <w:rPr>
          <w:rFonts w:ascii="ＭＳ 明朝" w:hAnsi="ＭＳ 明朝"/>
        </w:rPr>
        <w:t>パンデミック期間中、政府</w:t>
      </w:r>
      <w:r w:rsidR="005342F0" w:rsidRPr="000D3A13">
        <w:rPr>
          <w:rFonts w:ascii="ＭＳ 明朝" w:hAnsi="ＭＳ 明朝" w:hint="eastAsia"/>
        </w:rPr>
        <w:t>が</w:t>
      </w:r>
      <w:r w:rsidRPr="000D3A13">
        <w:rPr>
          <w:rFonts w:ascii="ＭＳ 明朝" w:hAnsi="ＭＳ 明朝"/>
        </w:rPr>
        <w:t>パンデミック失業給付を導入した際、障害のない人が適切な生活水準を達成するために必要な最低週額を</w:t>
      </w:r>
      <w:r w:rsidR="005342F0" w:rsidRPr="000D3A13">
        <w:rPr>
          <w:rFonts w:ascii="ＭＳ 明朝" w:hAnsi="ＭＳ 明朝" w:hint="eastAsia"/>
        </w:rPr>
        <w:t>、</w:t>
      </w:r>
      <w:r w:rsidRPr="000D3A13">
        <w:rPr>
          <w:rFonts w:ascii="ＭＳ 明朝" w:hAnsi="ＭＳ 明朝"/>
        </w:rPr>
        <w:t>350ユーロと決定したことを</w:t>
      </w:r>
      <w:r w:rsidR="005342F0" w:rsidRPr="000D3A13">
        <w:rPr>
          <w:rFonts w:ascii="ＭＳ 明朝" w:hAnsi="ＭＳ 明朝" w:hint="eastAsia"/>
        </w:rPr>
        <w:t>注目</w:t>
      </w:r>
      <w:r w:rsidRPr="000D3A13">
        <w:rPr>
          <w:rFonts w:ascii="ＭＳ 明朝" w:hAnsi="ＭＳ 明朝"/>
        </w:rPr>
        <w:t>する。</w:t>
      </w:r>
      <w:r w:rsidR="005342F0" w:rsidRPr="000D3A13">
        <w:rPr>
          <w:rFonts w:ascii="ＭＳ 明朝" w:hAnsi="ＭＳ 明朝" w:hint="eastAsia"/>
        </w:rPr>
        <w:t>しかし、</w:t>
      </w:r>
      <w:r w:rsidRPr="000D3A13">
        <w:rPr>
          <w:rFonts w:ascii="ＭＳ 明朝" w:hAnsi="ＭＳ 明朝"/>
        </w:rPr>
        <w:t>同様の配慮が障害者には適用されないことを遺憾に思う。市民社会組織（CSO</w:t>
      </w:r>
      <w:r w:rsidR="00F27DCD" w:rsidRPr="000D3A13">
        <w:rPr>
          <w:rFonts w:ascii="ＭＳ 明朝" w:hAnsi="ＭＳ 明朝" w:hint="eastAsia"/>
        </w:rPr>
        <w:t>s</w:t>
      </w:r>
      <w:r w:rsidRPr="000D3A13">
        <w:rPr>
          <w:rFonts w:ascii="ＭＳ 明朝" w:hAnsi="ＭＳ 明朝"/>
        </w:rPr>
        <w:t>）との協議では、障害給付の「年齢による支給停止</w:t>
      </w:r>
      <w:r w:rsidR="0053649A" w:rsidRPr="000D3A13">
        <w:rPr>
          <w:rFonts w:ascii="ＭＳ 明朝" w:hAnsi="ＭＳ 明朝" w:hint="eastAsia"/>
        </w:rPr>
        <w:t>（</w:t>
      </w:r>
      <w:r w:rsidR="0053649A" w:rsidRPr="000D3A13">
        <w:rPr>
          <w:rFonts w:ascii="ＭＳ 明朝" w:hAnsi="ＭＳ 明朝"/>
          <w:sz w:val="18"/>
          <w:szCs w:val="18"/>
        </w:rPr>
        <w:t>ageing out</w:t>
      </w:r>
      <w:r w:rsidR="0053649A" w:rsidRPr="000D3A13">
        <w:rPr>
          <w:rFonts w:ascii="ＭＳ 明朝" w:hAnsi="ＭＳ 明朝" w:hint="eastAsia"/>
        </w:rPr>
        <w:t>）</w:t>
      </w:r>
      <w:r w:rsidRPr="000D3A13">
        <w:rPr>
          <w:rFonts w:ascii="ＭＳ 明朝" w:hAnsi="ＭＳ 明朝"/>
        </w:rPr>
        <w:t>」が指摘され、給付受給権</w:t>
      </w:r>
      <w:r w:rsidR="0053649A" w:rsidRPr="000D3A13">
        <w:rPr>
          <w:rFonts w:ascii="ＭＳ 明朝" w:hAnsi="ＭＳ 明朝" w:hint="eastAsia"/>
        </w:rPr>
        <w:t>が失われ</w:t>
      </w:r>
      <w:r w:rsidRPr="000D3A13">
        <w:rPr>
          <w:rFonts w:ascii="ＭＳ 明朝" w:hAnsi="ＭＳ 明朝"/>
        </w:rPr>
        <w:t>ても障害に伴う費用は</w:t>
      </w:r>
      <w:r w:rsidR="0053649A" w:rsidRPr="000D3A13">
        <w:rPr>
          <w:rFonts w:ascii="ＭＳ 明朝" w:hAnsi="ＭＳ 明朝" w:hint="eastAsia"/>
        </w:rPr>
        <w:t>変わらない</w:t>
      </w:r>
      <w:r w:rsidRPr="000D3A13">
        <w:rPr>
          <w:rFonts w:ascii="ＭＳ 明朝" w:hAnsi="ＭＳ 明朝"/>
        </w:rPr>
        <w:t>という点が強調された。</w:t>
      </w:r>
    </w:p>
  </w:footnote>
  <w:footnote w:id="407">
    <w:p w14:paraId="76A534E0" w14:textId="6CBA6697" w:rsidR="00AC2584" w:rsidRPr="000D3A13" w:rsidRDefault="00AC2584" w:rsidP="00AC2584">
      <w:pPr>
        <w:pStyle w:val="af5"/>
        <w:spacing w:before="0" w:after="0"/>
        <w:rPr>
          <w:rFonts w:ascii="ＭＳ 明朝" w:hAnsi="ＭＳ 明朝"/>
          <w:dstrike/>
        </w:rPr>
      </w:pPr>
      <w:r w:rsidRPr="000D3A13">
        <w:rPr>
          <w:rStyle w:val="af6"/>
          <w:rFonts w:ascii="ＭＳ 明朝" w:hAnsi="ＭＳ 明朝"/>
        </w:rPr>
        <w:footnoteRef/>
      </w:r>
      <w:r w:rsidR="0053649A" w:rsidRPr="000D3A13">
        <w:rPr>
          <w:rFonts w:ascii="ＭＳ 明朝" w:hAnsi="ＭＳ 明朝" w:hint="eastAsia"/>
        </w:rPr>
        <w:t>アイルランド人権・平等</w:t>
      </w:r>
      <w:r w:rsidRPr="000D3A13">
        <w:rPr>
          <w:rFonts w:ascii="ＭＳ 明朝" w:hAnsi="ＭＳ 明朝"/>
        </w:rPr>
        <w:t>委員会は</w:t>
      </w:r>
      <w:hyperlink r:id="rId713" w:history="1">
        <w:r w:rsidRPr="000D3A13">
          <w:rPr>
            <w:rStyle w:val="ab"/>
            <w:rFonts w:ascii="ＭＳ 明朝" w:hAnsi="ＭＳ 明朝"/>
            <w:i/>
            <w:iCs/>
            <w:color w:val="auto"/>
            <w:u w:val="none"/>
          </w:rPr>
          <w:t>、</w:t>
        </w:r>
        <w:r w:rsidRPr="00497AE2">
          <w:rPr>
            <w:rStyle w:val="ab"/>
            <w:rFonts w:ascii="ＭＳ 明朝" w:hAnsi="ＭＳ 明朝"/>
            <w:i/>
            <w:iCs/>
            <w:color w:val="0070C0"/>
          </w:rPr>
          <w:t>アイルランド人権・平等法2014</w:t>
        </w:r>
        <w:r w:rsidRPr="000D3A13">
          <w:rPr>
            <w:rStyle w:val="ab"/>
            <w:rFonts w:ascii="ＭＳ 明朝" w:hAnsi="ＭＳ 明朝"/>
            <w:color w:val="auto"/>
            <w:u w:val="none"/>
          </w:rPr>
          <w:t>第40条に基づき</w:t>
        </w:r>
      </w:hyperlink>
      <w:r w:rsidRPr="000D3A13">
        <w:rPr>
          <w:rFonts w:ascii="ＭＳ 明朝" w:hAnsi="ＭＳ 明朝"/>
        </w:rPr>
        <w:t>、社会福祉サービス局（SWSO</w:t>
      </w:r>
      <w:r w:rsidR="0053649A" w:rsidRPr="000D3A13">
        <w:rPr>
          <w:rFonts w:ascii="ＭＳ 明朝" w:hAnsi="ＭＳ 明朝" w:hint="eastAsia"/>
        </w:rPr>
        <w:t xml:space="preserve">: </w:t>
      </w:r>
      <w:r w:rsidR="0053649A" w:rsidRPr="000D3A13">
        <w:rPr>
          <w:rFonts w:ascii="ＭＳ 明朝" w:hAnsi="ＭＳ 明朝"/>
          <w:sz w:val="18"/>
          <w:szCs w:val="18"/>
        </w:rPr>
        <w:t>Social Welfare Services Office</w:t>
      </w:r>
      <w:r w:rsidRPr="000D3A13">
        <w:rPr>
          <w:rFonts w:ascii="ＭＳ 明朝" w:hAnsi="ＭＳ 明朝"/>
        </w:rPr>
        <w:t>）の決定に対する不服申立てを社会福祉不服審査局</w:t>
      </w:r>
      <w:r w:rsidR="0053649A" w:rsidRPr="000D3A13">
        <w:rPr>
          <w:rFonts w:ascii="ＭＳ 明朝" w:hAnsi="ＭＳ 明朝" w:hint="eastAsia"/>
        </w:rPr>
        <w:t>（</w:t>
      </w:r>
      <w:r w:rsidR="0053649A" w:rsidRPr="000D3A13">
        <w:rPr>
          <w:rFonts w:ascii="ＭＳ 明朝" w:hAnsi="ＭＳ 明朝"/>
          <w:sz w:val="18"/>
          <w:szCs w:val="18"/>
        </w:rPr>
        <w:t>Social Welfare Appeals Office</w:t>
      </w:r>
      <w:r w:rsidR="0053649A" w:rsidRPr="000D3A13">
        <w:rPr>
          <w:rFonts w:ascii="ＭＳ 明朝" w:hAnsi="ＭＳ 明朝" w:hint="eastAsia"/>
        </w:rPr>
        <w:t>）</w:t>
      </w:r>
      <w:r w:rsidRPr="000D3A13">
        <w:rPr>
          <w:rFonts w:ascii="ＭＳ 明朝" w:hAnsi="ＭＳ 明朝"/>
        </w:rPr>
        <w:t>が却下した件に関し、依頼人に対し法的助言及び代理人業務を</w:t>
      </w:r>
      <w:r w:rsidR="00A5301F" w:rsidRPr="000D3A13">
        <w:rPr>
          <w:rFonts w:ascii="ＭＳ 明朝" w:hAnsi="ＭＳ 明朝" w:hint="eastAsia"/>
        </w:rPr>
        <w:t>行なった</w:t>
      </w:r>
      <w:r w:rsidRPr="000D3A13">
        <w:rPr>
          <w:rFonts w:ascii="ＭＳ 明朝" w:hAnsi="ＭＳ 明朝"/>
        </w:rPr>
        <w:t>。依頼人は国家からアイルランドへの「在留許可」を付与されていた。彼女は障害手当を申請したが、第一審で却下された。この決定に対し上訴したが不成功に終わった。</w:t>
      </w:r>
      <w:r w:rsidR="00A5301F" w:rsidRPr="000D3A13">
        <w:rPr>
          <w:rFonts w:ascii="ＭＳ 明朝" w:hAnsi="ＭＳ 明朝" w:hint="eastAsia"/>
        </w:rPr>
        <w:t>当</w:t>
      </w:r>
      <w:r w:rsidRPr="000D3A13">
        <w:rPr>
          <w:rFonts w:ascii="ＭＳ 明朝" w:hAnsi="ＭＳ 明朝"/>
        </w:rPr>
        <w:t>委員会は依頼人を代理し</w:t>
      </w:r>
      <w:r w:rsidRPr="000D3A13">
        <w:rPr>
          <w:rFonts w:ascii="ＭＳ 明朝" w:hAnsi="ＭＳ 明朝"/>
          <w:i/>
          <w:iCs/>
        </w:rPr>
        <w:t>、2005年社会福祉統合法</w:t>
      </w:r>
      <w:r w:rsidR="00D26C7C" w:rsidRPr="000D3A13">
        <w:rPr>
          <w:rFonts w:ascii="ＭＳ 明朝" w:hAnsi="ＭＳ 明朝" w:hint="eastAsia"/>
          <w:i/>
          <w:iCs/>
        </w:rPr>
        <w:t>（</w:t>
      </w:r>
      <w:r w:rsidR="00D26C7C" w:rsidRPr="000D3A13">
        <w:rPr>
          <w:rFonts w:ascii="ＭＳ 明朝" w:hAnsi="ＭＳ 明朝"/>
          <w:i/>
          <w:iCs/>
          <w:sz w:val="18"/>
          <w:szCs w:val="18"/>
        </w:rPr>
        <w:t>Social Welfare Consolidation Act</w:t>
      </w:r>
      <w:r w:rsidR="00D26C7C" w:rsidRPr="000D3A13">
        <w:rPr>
          <w:rFonts w:ascii="ＭＳ 明朝" w:hAnsi="ＭＳ 明朝" w:hint="eastAsia"/>
          <w:i/>
          <w:iCs/>
        </w:rPr>
        <w:t>）</w:t>
      </w:r>
      <w:r w:rsidRPr="000D3A13">
        <w:rPr>
          <w:rFonts w:ascii="ＭＳ 明朝" w:hAnsi="ＭＳ 明朝"/>
          <w:i/>
          <w:iCs/>
        </w:rPr>
        <w:t>第318条</w:t>
      </w:r>
      <w:r w:rsidRPr="000D3A13">
        <w:rPr>
          <w:rFonts w:ascii="ＭＳ 明朝" w:hAnsi="ＭＳ 明朝"/>
        </w:rPr>
        <w:t>に基づき</w:t>
      </w:r>
      <w:r w:rsidRPr="000D3A13">
        <w:rPr>
          <w:rFonts w:ascii="ＭＳ 明朝" w:hAnsi="ＭＳ 明朝"/>
          <w:i/>
          <w:iCs/>
        </w:rPr>
        <w:t>、</w:t>
      </w:r>
      <w:r w:rsidRPr="000D3A13">
        <w:rPr>
          <w:rFonts w:ascii="ＭＳ 明朝" w:hAnsi="ＭＳ 明朝"/>
        </w:rPr>
        <w:t>社会福祉</w:t>
      </w:r>
      <w:r w:rsidR="00A5301F" w:rsidRPr="000D3A13">
        <w:rPr>
          <w:rFonts w:ascii="ＭＳ 明朝" w:hAnsi="ＭＳ 明朝"/>
        </w:rPr>
        <w:t>不服審査</w:t>
      </w:r>
      <w:r w:rsidRPr="000D3A13">
        <w:rPr>
          <w:rFonts w:ascii="ＭＳ 明朝" w:hAnsi="ＭＳ 明朝"/>
        </w:rPr>
        <w:t>局の決定を</w:t>
      </w:r>
      <w:r w:rsidR="00A5301F" w:rsidRPr="000D3A13">
        <w:rPr>
          <w:rFonts w:ascii="ＭＳ 明朝" w:hAnsi="ＭＳ 明朝" w:hint="eastAsia"/>
        </w:rPr>
        <w:t>再</w:t>
      </w:r>
      <w:r w:rsidRPr="000D3A13">
        <w:rPr>
          <w:rFonts w:ascii="ＭＳ 明朝" w:hAnsi="ＭＳ 明朝"/>
        </w:rPr>
        <w:t>審査するよう</w:t>
      </w:r>
      <w:r w:rsidR="00A5301F" w:rsidRPr="000D3A13">
        <w:rPr>
          <w:rFonts w:ascii="ＭＳ 明朝" w:hAnsi="ＭＳ 明朝" w:hint="eastAsia"/>
        </w:rPr>
        <w:t>首席</w:t>
      </w:r>
      <w:r w:rsidR="00D26C7C" w:rsidRPr="000D3A13">
        <w:rPr>
          <w:rFonts w:ascii="ＭＳ 明朝" w:hAnsi="ＭＳ 明朝" w:hint="eastAsia"/>
        </w:rPr>
        <w:t>不服審査</w:t>
      </w:r>
      <w:r w:rsidR="00A5301F" w:rsidRPr="000D3A13">
        <w:rPr>
          <w:rFonts w:ascii="ＭＳ 明朝" w:hAnsi="ＭＳ 明朝" w:hint="eastAsia"/>
        </w:rPr>
        <w:t>官（</w:t>
      </w:r>
      <w:r w:rsidR="00A5301F" w:rsidRPr="000D3A13">
        <w:rPr>
          <w:rFonts w:ascii="ＭＳ 明朝" w:hAnsi="ＭＳ 明朝"/>
          <w:sz w:val="18"/>
          <w:szCs w:val="18"/>
        </w:rPr>
        <w:t>Chief Appeals Officer</w:t>
      </w:r>
      <w:r w:rsidR="00A5301F" w:rsidRPr="000D3A13">
        <w:rPr>
          <w:rFonts w:ascii="ＭＳ 明朝" w:hAnsi="ＭＳ 明朝" w:hint="eastAsia"/>
        </w:rPr>
        <w:t>）</w:t>
      </w:r>
      <w:r w:rsidRPr="000D3A13">
        <w:rPr>
          <w:rFonts w:ascii="ＭＳ 明朝" w:hAnsi="ＭＳ 明朝"/>
        </w:rPr>
        <w:t>へ要請を提出した</w:t>
      </w:r>
      <w:r w:rsidRPr="000D3A13">
        <w:rPr>
          <w:rFonts w:ascii="ＭＳ 明朝" w:hAnsi="ＭＳ 明朝"/>
          <w:i/>
          <w:iCs/>
        </w:rPr>
        <w:t>。</w:t>
      </w:r>
      <w:r w:rsidRPr="000D3A13">
        <w:rPr>
          <w:rFonts w:ascii="ＭＳ 明朝" w:hAnsi="ＭＳ 明朝"/>
        </w:rPr>
        <w:t>この審査では、社会福祉</w:t>
      </w:r>
      <w:r w:rsidR="00A5301F" w:rsidRPr="000D3A13">
        <w:rPr>
          <w:rFonts w:ascii="ＭＳ 明朝" w:hAnsi="ＭＳ 明朝"/>
        </w:rPr>
        <w:t>不服審査</w:t>
      </w:r>
      <w:r w:rsidRPr="000D3A13">
        <w:rPr>
          <w:rFonts w:ascii="ＭＳ 明朝" w:hAnsi="ＭＳ 明朝"/>
        </w:rPr>
        <w:t>局が法律上及び事実上の誤りを犯していたことが判明し、決定が修正された。クライアントの障害手当申請は</w:t>
      </w:r>
      <w:r w:rsidR="001F4B8F" w:rsidRPr="000D3A13">
        <w:rPr>
          <w:rFonts w:ascii="ＭＳ 明朝" w:hAnsi="ＭＳ 明朝"/>
        </w:rPr>
        <w:t>社会保護省</w:t>
      </w:r>
      <w:r w:rsidR="001F4B8F" w:rsidRPr="000D3A13">
        <w:rPr>
          <w:rFonts w:ascii="ＭＳ 明朝" w:hAnsi="ＭＳ 明朝" w:hint="eastAsia"/>
        </w:rPr>
        <w:t>（</w:t>
      </w:r>
      <w:r w:rsidR="001F4B8F" w:rsidRPr="000D3A13">
        <w:rPr>
          <w:rFonts w:ascii="ＭＳ 明朝" w:hAnsi="ＭＳ 明朝"/>
          <w:sz w:val="18"/>
          <w:szCs w:val="18"/>
        </w:rPr>
        <w:t>Department of Social Protection</w:t>
      </w:r>
      <w:r w:rsidR="001F4B8F" w:rsidRPr="000D3A13">
        <w:rPr>
          <w:rFonts w:ascii="ＭＳ 明朝" w:hAnsi="ＭＳ 明朝" w:hint="eastAsia"/>
        </w:rPr>
        <w:t>）、</w:t>
      </w:r>
      <w:r w:rsidRPr="000D3A13">
        <w:rPr>
          <w:rFonts w:ascii="ＭＳ 明朝" w:hAnsi="ＭＳ 明朝"/>
        </w:rPr>
        <w:t>に差し戻され、その後、最初の申請却下日から遡って障害手当が支給されることとなった。</w:t>
      </w:r>
    </w:p>
  </w:footnote>
  <w:footnote w:id="408">
    <w:p w14:paraId="3AEA7F9E" w14:textId="7B96EE32"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2014年から2024年3月末までに、</w:t>
      </w:r>
      <w:r w:rsidR="001F4B8F" w:rsidRPr="000D3A13">
        <w:rPr>
          <w:rFonts w:ascii="ＭＳ 明朝" w:hAnsi="ＭＳ 明朝"/>
        </w:rPr>
        <w:t>社会保護省</w:t>
      </w:r>
      <w:r w:rsidRPr="000D3A13">
        <w:rPr>
          <w:rFonts w:ascii="ＭＳ 明朝" w:hAnsi="ＭＳ 明朝"/>
        </w:rPr>
        <w:t>が受理した障害手当申請は241,109件であった。そのうち24％（58,845件）が社会福祉不服審査局への不服申立てに至り、69％の申立てがその後認められた。アイルランド議会（ダイル</w:t>
      </w:r>
      <w:r w:rsidR="00051E33" w:rsidRPr="000D3A13">
        <w:rPr>
          <w:rFonts w:ascii="ＭＳ 明朝" w:hAnsi="ＭＳ 明朝" w:hint="eastAsia"/>
        </w:rPr>
        <w:t>イエレン</w:t>
      </w:r>
      <w:r w:rsidRPr="000D3A13">
        <w:rPr>
          <w:rFonts w:ascii="ＭＳ 明朝" w:hAnsi="ＭＳ 明朝"/>
        </w:rPr>
        <w:t>）、</w:t>
      </w:r>
      <w:hyperlink r:id="rId714" w:history="1">
        <w:r w:rsidRPr="00497AE2">
          <w:rPr>
            <w:rStyle w:val="ab"/>
            <w:rFonts w:ascii="ＭＳ 明朝" w:hAnsi="ＭＳ 明朝"/>
            <w:color w:val="0070C0"/>
          </w:rPr>
          <w:t>社会福祉不服審査</w:t>
        </w:r>
      </w:hyperlink>
      <w:r w:rsidRPr="000D3A13">
        <w:rPr>
          <w:rFonts w:ascii="ＭＳ 明朝" w:hAnsi="ＭＳ 明朝"/>
        </w:rPr>
        <w:t>（2024年4月25日）。</w:t>
      </w:r>
      <w:r w:rsidR="001F4B8F" w:rsidRPr="000D3A13">
        <w:rPr>
          <w:rFonts w:ascii="ＭＳ 明朝" w:hAnsi="ＭＳ 明朝" w:hint="eastAsia"/>
        </w:rPr>
        <w:t>我々は、</w:t>
      </w:r>
      <w:r w:rsidRPr="000D3A13">
        <w:rPr>
          <w:rFonts w:ascii="ＭＳ 明朝" w:hAnsi="ＭＳ 明朝"/>
        </w:rPr>
        <w:t>上訴の平均処理期間が22週間であることに懸念を表明する。アイルランド議会、</w:t>
      </w:r>
      <w:hyperlink r:id="rId715" w:anchor="WROOOOO01000" w:history="1">
        <w:r w:rsidRPr="00497AE2">
          <w:rPr>
            <w:rStyle w:val="ab"/>
            <w:rFonts w:ascii="ＭＳ 明朝" w:hAnsi="ＭＳ 明朝"/>
            <w:color w:val="0070C0"/>
          </w:rPr>
          <w:t>書面答弁－社会福祉給付</w:t>
        </w:r>
      </w:hyperlink>
      <w:r w:rsidRPr="000D3A13">
        <w:rPr>
          <w:rFonts w:ascii="ＭＳ 明朝" w:hAnsi="ＭＳ 明朝"/>
        </w:rPr>
        <w:t>（2025年4月8日）。市民社会組織（CSO</w:t>
      </w:r>
      <w:r w:rsidR="00F55C61" w:rsidRPr="000D3A13">
        <w:rPr>
          <w:rFonts w:ascii="ＭＳ 明朝" w:hAnsi="ＭＳ 明朝" w:hint="eastAsia"/>
        </w:rPr>
        <w:t>s</w:t>
      </w:r>
      <w:r w:rsidRPr="000D3A13">
        <w:rPr>
          <w:rFonts w:ascii="ＭＳ 明朝" w:hAnsi="ＭＳ 明朝"/>
        </w:rPr>
        <w:t>）も、社会福祉上訴制度への手続き的アクセスと透明性に関する懸念を提起している。エイジ・アクション、コミュニティ・ロー・アンド・メディエーション、クロスケア、アイルランド障害者連盟</w:t>
      </w:r>
      <w:r w:rsidR="001F4B8F" w:rsidRPr="000D3A13">
        <w:rPr>
          <w:rFonts w:ascii="ＭＳ 明朝" w:hAnsi="ＭＳ 明朝" w:hint="eastAsia"/>
        </w:rPr>
        <w:t>（</w:t>
      </w:r>
      <w:r w:rsidR="001F4B8F" w:rsidRPr="000D3A13">
        <w:rPr>
          <w:rFonts w:ascii="ＭＳ 明朝" w:hAnsi="ＭＳ 明朝"/>
          <w:sz w:val="18"/>
          <w:szCs w:val="18"/>
        </w:rPr>
        <w:t>Age Action, Community Law and Mediation, Crosscare and Disability Federation of Ireland</w:t>
      </w:r>
      <w:r w:rsidR="00AA0566" w:rsidRPr="000D3A13">
        <w:rPr>
          <w:rFonts w:ascii="ＭＳ 明朝" w:hAnsi="ＭＳ 明朝" w:hint="eastAsia"/>
          <w:sz w:val="18"/>
          <w:szCs w:val="18"/>
        </w:rPr>
        <w:t xml:space="preserve">　訳注　いずれも</w:t>
      </w:r>
      <w:r w:rsidR="00AA0566" w:rsidRPr="000D3A13">
        <w:rPr>
          <w:sz w:val="18"/>
          <w:szCs w:val="18"/>
        </w:rPr>
        <w:t>非営利・市民社会組織</w:t>
      </w:r>
      <w:r w:rsidR="00AA0566" w:rsidRPr="000D3A13">
        <w:rPr>
          <w:rFonts w:ascii="ＭＳ 明朝" w:hAnsi="ＭＳ 明朝" w:hint="eastAsia"/>
        </w:rPr>
        <w:t>。</w:t>
      </w:r>
      <w:r w:rsidR="001F4B8F" w:rsidRPr="000D3A13">
        <w:rPr>
          <w:rFonts w:ascii="ＭＳ 明朝" w:hAnsi="ＭＳ 明朝" w:hint="eastAsia"/>
        </w:rPr>
        <w:t>）、</w:t>
      </w:r>
      <w:hyperlink r:id="rId716" w:history="1">
        <w:r w:rsidRPr="00497AE2">
          <w:rPr>
            <w:rStyle w:val="ab"/>
            <w:rFonts w:ascii="ＭＳ 明朝" w:hAnsi="ＭＳ 明朝"/>
            <w:color w:val="0070C0"/>
          </w:rPr>
          <w:t>社会福祉不服審査規則改正に関する</w:t>
        </w:r>
        <w:r w:rsidR="00AF1773" w:rsidRPr="006561FB">
          <w:rPr>
            <w:rFonts w:ascii="ＭＳ 明朝" w:hAnsi="ＭＳ 明朝"/>
            <w:color w:val="0070C0"/>
            <w:u w:val="single"/>
          </w:rPr>
          <w:t>パブリック・コンサルテーション（Public Consultation　公的協議）</w:t>
        </w:r>
        <w:r w:rsidRPr="00497AE2">
          <w:rPr>
            <w:rStyle w:val="ab"/>
            <w:rFonts w:ascii="ＭＳ 明朝" w:hAnsi="ＭＳ 明朝"/>
            <w:color w:val="0070C0"/>
          </w:rPr>
          <w:t>への</w:t>
        </w:r>
        <w:r w:rsidR="00374595" w:rsidRPr="00497AE2">
          <w:rPr>
            <w:rStyle w:val="ab"/>
            <w:rFonts w:ascii="ＭＳ 明朝" w:hAnsi="ＭＳ 明朝" w:hint="eastAsia"/>
            <w:color w:val="0070C0"/>
          </w:rPr>
          <w:t>提出文書</w:t>
        </w:r>
      </w:hyperlink>
      <w:r w:rsidRPr="000D3A13">
        <w:rPr>
          <w:rFonts w:ascii="ＭＳ 明朝" w:hAnsi="ＭＳ 明朝"/>
        </w:rPr>
        <w:t>（2023年）。</w:t>
      </w:r>
    </w:p>
  </w:footnote>
  <w:footnote w:id="409">
    <w:p w14:paraId="512EAF2F" w14:textId="7D4762C0"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グリーンペーパーは協議文書であると表明された。アイルランド自立生活運動</w:t>
      </w:r>
      <w:r w:rsidR="00B33A05" w:rsidRPr="000D3A13">
        <w:rPr>
          <w:rFonts w:ascii="ＭＳ 明朝" w:hAnsi="ＭＳ 明朝" w:hint="eastAsia"/>
        </w:rPr>
        <w:t>（</w:t>
      </w:r>
      <w:r w:rsidR="00B33A05" w:rsidRPr="000D3A13">
        <w:rPr>
          <w:rFonts w:ascii="ＭＳ 明朝" w:hAnsi="ＭＳ 明朝"/>
          <w:sz w:val="18"/>
          <w:szCs w:val="18"/>
        </w:rPr>
        <w:t>Independent Living Movement Ireland</w:t>
      </w:r>
      <w:r w:rsidR="00B33A05" w:rsidRPr="000D3A13">
        <w:rPr>
          <w:rFonts w:ascii="ＭＳ 明朝" w:hAnsi="ＭＳ 明朝" w:hint="eastAsia"/>
        </w:rPr>
        <w:t>）、</w:t>
      </w:r>
      <w:hyperlink r:id="rId717" w:history="1">
        <w:r w:rsidRPr="00497AE2">
          <w:rPr>
            <w:rStyle w:val="ab"/>
            <w:rFonts w:ascii="ＭＳ 明朝" w:hAnsi="ＭＳ 明朝"/>
            <w:color w:val="0070C0"/>
          </w:rPr>
          <w:t>障害手当に関する</w:t>
        </w:r>
        <w:r w:rsidR="007A2087" w:rsidRPr="00497AE2">
          <w:rPr>
            <w:rStyle w:val="ab"/>
            <w:rFonts w:ascii="ＭＳ 明朝" w:hAnsi="ＭＳ 明朝" w:hint="eastAsia"/>
            <w:color w:val="0070C0"/>
          </w:rPr>
          <w:t>、</w:t>
        </w:r>
        <w:r w:rsidRPr="00497AE2">
          <w:rPr>
            <w:rStyle w:val="ab"/>
            <w:rFonts w:ascii="ＭＳ 明朝" w:hAnsi="ＭＳ 明朝"/>
            <w:color w:val="0070C0"/>
          </w:rPr>
          <w:t>グリーンペーパー</w:t>
        </w:r>
        <w:r w:rsidR="007A2087" w:rsidRPr="00497AE2">
          <w:rPr>
            <w:rStyle w:val="ab"/>
            <w:rFonts w:ascii="ＭＳ 明朝" w:hAnsi="ＭＳ 明朝"/>
            <w:color w:val="0070C0"/>
          </w:rPr>
          <w:t>協議</w:t>
        </w:r>
        <w:r w:rsidR="007A2087" w:rsidRPr="00497AE2">
          <w:rPr>
            <w:rStyle w:val="ab"/>
            <w:rFonts w:ascii="ＭＳ 明朝" w:hAnsi="ＭＳ 明朝" w:hint="eastAsia"/>
            <w:color w:val="0070C0"/>
          </w:rPr>
          <w:t>の</w:t>
        </w:r>
        <w:hyperlink r:id="rId718" w:history="1">
          <w:r w:rsidR="007A2087" w:rsidRPr="00497AE2">
            <w:rPr>
              <w:rStyle w:val="ab"/>
              <w:rFonts w:ascii="ＭＳ 明朝" w:hAnsi="ＭＳ 明朝"/>
              <w:color w:val="0070C0"/>
            </w:rPr>
            <w:t>ILMI</w:t>
          </w:r>
        </w:hyperlink>
        <w:r w:rsidRPr="00497AE2">
          <w:rPr>
            <w:rStyle w:val="ab"/>
            <w:rFonts w:ascii="ＭＳ 明朝" w:hAnsi="ＭＳ 明朝"/>
            <w:color w:val="0070C0"/>
          </w:rPr>
          <w:t>要約</w:t>
        </w:r>
      </w:hyperlink>
      <w:r w:rsidRPr="000D3A13">
        <w:rPr>
          <w:rFonts w:ascii="ＭＳ 明朝" w:hAnsi="ＭＳ 明朝"/>
        </w:rPr>
        <w:t>」（2023年）。</w:t>
      </w:r>
    </w:p>
    <w:p w14:paraId="63F70A88" w14:textId="1E37B64A" w:rsidR="00B33A05" w:rsidRPr="000D3A13" w:rsidRDefault="00B33A05" w:rsidP="000E7523">
      <w:pPr>
        <w:pStyle w:val="af5"/>
        <w:spacing w:before="0" w:afterLines="50" w:after="120" w:line="240" w:lineRule="exact"/>
        <w:rPr>
          <w:rFonts w:ascii="ＭＳ 明朝" w:hAnsi="ＭＳ 明朝"/>
          <w:sz w:val="18"/>
          <w:szCs w:val="18"/>
        </w:rPr>
      </w:pPr>
      <w:r w:rsidRPr="000D3A13">
        <w:rPr>
          <w:rFonts w:ascii="ＭＳ 明朝" w:hAnsi="ＭＳ 明朝" w:hint="eastAsia"/>
          <w:sz w:val="18"/>
          <w:szCs w:val="18"/>
        </w:rPr>
        <w:t xml:space="preserve">（訳注　</w:t>
      </w:r>
      <w:r w:rsidRPr="000D3A13">
        <w:rPr>
          <w:rFonts w:ascii="ＭＳ 明朝" w:hAnsi="ＭＳ 明朝"/>
          <w:sz w:val="18"/>
          <w:szCs w:val="18"/>
        </w:rPr>
        <w:t>グリーンペーパー</w:t>
      </w:r>
      <w:r w:rsidR="000E7523" w:rsidRPr="000D3A13">
        <w:rPr>
          <w:rFonts w:hint="eastAsia"/>
          <w:sz w:val="18"/>
          <w:szCs w:val="18"/>
        </w:rPr>
        <w:t>については脚注</w:t>
      </w:r>
      <w:r w:rsidR="000E7523" w:rsidRPr="000D3A13">
        <w:rPr>
          <w:rFonts w:hint="eastAsia"/>
          <w:sz w:val="18"/>
          <w:szCs w:val="18"/>
        </w:rPr>
        <w:t>278</w:t>
      </w:r>
      <w:r w:rsidR="000E7523" w:rsidRPr="000D3A13">
        <w:rPr>
          <w:rFonts w:hint="eastAsia"/>
          <w:sz w:val="18"/>
          <w:szCs w:val="18"/>
        </w:rPr>
        <w:t>の訳注参照。</w:t>
      </w:r>
      <w:r w:rsidRPr="000D3A13">
        <w:rPr>
          <w:rFonts w:ascii="ＭＳ 明朝" w:hAnsi="ＭＳ 明朝" w:hint="eastAsia"/>
          <w:sz w:val="18"/>
          <w:szCs w:val="18"/>
        </w:rPr>
        <w:t>）</w:t>
      </w:r>
    </w:p>
  </w:footnote>
  <w:footnote w:id="410">
    <w:p w14:paraId="07036F4D" w14:textId="72AEFEE2"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グリーンペーパーは医療用語を用い、障害者の低い雇用率を「働く意欲の欠如」と位置付け、社会保護の受給資格を就労能力</w:t>
      </w:r>
      <w:r w:rsidRPr="000D3A13">
        <w:rPr>
          <w:rFonts w:ascii="ＭＳ 明朝" w:hAnsi="ＭＳ 明朝" w:hint="eastAsia"/>
        </w:rPr>
        <w:t>によるものとし</w:t>
      </w:r>
      <w:r w:rsidRPr="000D3A13">
        <w:rPr>
          <w:rFonts w:ascii="ＭＳ 明朝" w:hAnsi="ＭＳ 明朝"/>
        </w:rPr>
        <w:t>、障害者に壊滅的な影響を与えたことが広く記録されている他国での同様の改革を強く彷彿とさせる内容であった。「福祉改革と雇用を結びつけることは、障害者が</w:t>
      </w:r>
      <w:r w:rsidRPr="000D3A13">
        <w:rPr>
          <w:rFonts w:ascii="ＭＳ 明朝" w:hAnsi="ＭＳ 明朝" w:hint="eastAsia"/>
        </w:rPr>
        <w:t>『</w:t>
      </w:r>
      <w:r w:rsidRPr="000D3A13">
        <w:rPr>
          <w:rFonts w:ascii="ＭＳ 明朝" w:hAnsi="ＭＳ 明朝"/>
        </w:rPr>
        <w:t>仕事を得るために十分に努力していない</w:t>
      </w:r>
      <w:r w:rsidRPr="000D3A13">
        <w:rPr>
          <w:rFonts w:ascii="ＭＳ 明朝" w:hAnsi="ＭＳ 明朝" w:hint="eastAsia"/>
        </w:rPr>
        <w:t>』</w:t>
      </w:r>
      <w:r w:rsidRPr="000D3A13">
        <w:rPr>
          <w:rFonts w:ascii="ＭＳ 明朝" w:hAnsi="ＭＳ 明朝"/>
        </w:rPr>
        <w:t>という印象を与え、これらの提案が障害者の生活に甚大な悪影響を及ぼした英国の福祉改革に基づいているという懸念を助長するものである」</w:t>
      </w:r>
      <w:r w:rsidR="003D5B5F" w:rsidRPr="000D3A13">
        <w:rPr>
          <w:rFonts w:ascii="ＭＳ 明朝" w:hAnsi="ＭＳ 明朝" w:hint="eastAsia"/>
        </w:rPr>
        <w:t>。</w:t>
      </w:r>
      <w:r w:rsidRPr="000D3A13">
        <w:rPr>
          <w:rFonts w:ascii="ＭＳ 明朝" w:hAnsi="ＭＳ 明朝" w:hint="eastAsia"/>
        </w:rPr>
        <w:t>自立</w:t>
      </w:r>
      <w:r w:rsidRPr="000D3A13">
        <w:rPr>
          <w:rFonts w:ascii="ＭＳ 明朝" w:hAnsi="ＭＳ 明朝"/>
        </w:rPr>
        <w:t>生活運動アイルランド</w:t>
      </w:r>
      <w:r w:rsidR="00376A5C" w:rsidRPr="000D3A13">
        <w:rPr>
          <w:rFonts w:ascii="ＭＳ 明朝" w:hAnsi="ＭＳ 明朝" w:hint="eastAsia"/>
        </w:rPr>
        <w:t>（</w:t>
      </w:r>
      <w:hyperlink r:id="rId719" w:history="1">
        <w:r w:rsidR="00376A5C" w:rsidRPr="000D3A13">
          <w:rPr>
            <w:rStyle w:val="ab"/>
            <w:rFonts w:ascii="ＭＳ 明朝" w:hAnsi="ＭＳ 明朝"/>
            <w:color w:val="auto"/>
            <w:u w:val="none"/>
          </w:rPr>
          <w:t>ILMI</w:t>
        </w:r>
      </w:hyperlink>
      <w:r w:rsidR="00376A5C" w:rsidRPr="000D3A13">
        <w:rPr>
          <w:rFonts w:hint="eastAsia"/>
        </w:rPr>
        <w:t xml:space="preserve">: </w:t>
      </w:r>
      <w:r w:rsidR="00376A5C" w:rsidRPr="000D3A13">
        <w:rPr>
          <w:rFonts w:ascii="ＭＳ 明朝" w:hAnsi="ＭＳ 明朝"/>
          <w:sz w:val="18"/>
          <w:szCs w:val="18"/>
        </w:rPr>
        <w:t>Independent Living Movement Ireland</w:t>
      </w:r>
      <w:r w:rsidR="00376A5C" w:rsidRPr="000D3A13">
        <w:rPr>
          <w:rFonts w:ascii="ＭＳ 明朝" w:hAnsi="ＭＳ 明朝" w:hint="eastAsia"/>
        </w:rPr>
        <w:t xml:space="preserve">　訳注　脚注262の訳注参照）</w:t>
      </w:r>
      <w:r w:rsidR="003D5B5F" w:rsidRPr="000D3A13">
        <w:rPr>
          <w:rFonts w:ascii="ＭＳ 明朝" w:hAnsi="ＭＳ 明朝" w:hint="eastAsia"/>
        </w:rPr>
        <w:t>、</w:t>
      </w:r>
      <w:hyperlink r:id="rId720" w:history="1">
        <w:r w:rsidRPr="00497AE2">
          <w:rPr>
            <w:rStyle w:val="ab"/>
            <w:rFonts w:ascii="ＭＳ 明朝" w:hAnsi="ＭＳ 明朝"/>
            <w:color w:val="0070C0"/>
          </w:rPr>
          <w:t>障害手当（DA</w:t>
        </w:r>
        <w:r w:rsidR="003D5B5F" w:rsidRPr="00497AE2">
          <w:rPr>
            <w:rStyle w:val="ab"/>
            <w:rFonts w:ascii="ＭＳ 明朝" w:hAnsi="ＭＳ 明朝" w:hint="eastAsia"/>
            <w:color w:val="0070C0"/>
          </w:rPr>
          <w:t xml:space="preserve">: </w:t>
        </w:r>
        <w:r w:rsidR="003D5B5F" w:rsidRPr="006561FB">
          <w:rPr>
            <w:rStyle w:val="ab"/>
            <w:rFonts w:ascii="ＭＳ 明朝" w:hAnsi="ＭＳ 明朝" w:hint="eastAsia"/>
            <w:color w:val="0070C0"/>
            <w:sz w:val="18"/>
            <w:szCs w:val="18"/>
          </w:rPr>
          <w:t>Disability</w:t>
        </w:r>
        <w:r w:rsidR="003D5B5F" w:rsidRPr="00497AE2">
          <w:rPr>
            <w:rStyle w:val="ab"/>
            <w:rFonts w:ascii="ＭＳ 明朝" w:hAnsi="ＭＳ 明朝" w:hint="eastAsia"/>
            <w:color w:val="0070C0"/>
          </w:rPr>
          <w:t xml:space="preserve"> </w:t>
        </w:r>
        <w:r w:rsidR="003D5B5F" w:rsidRPr="006561FB">
          <w:rPr>
            <w:rStyle w:val="ab"/>
            <w:rFonts w:ascii="ＭＳ 明朝" w:hAnsi="ＭＳ 明朝" w:hint="eastAsia"/>
            <w:color w:val="0070C0"/>
            <w:sz w:val="18"/>
            <w:szCs w:val="18"/>
          </w:rPr>
          <w:t>A</w:t>
        </w:r>
        <w:r w:rsidR="003D5B5F" w:rsidRPr="006561FB">
          <w:rPr>
            <w:rStyle w:val="ab"/>
            <w:rFonts w:ascii="ＭＳ 明朝" w:hAnsi="ＭＳ 明朝"/>
            <w:color w:val="0070C0"/>
            <w:sz w:val="18"/>
            <w:szCs w:val="18"/>
          </w:rPr>
          <w:t>llowance</w:t>
        </w:r>
        <w:r w:rsidRPr="00497AE2">
          <w:rPr>
            <w:rStyle w:val="ab"/>
            <w:rFonts w:ascii="ＭＳ 明朝" w:hAnsi="ＭＳ 明朝"/>
            <w:color w:val="0070C0"/>
          </w:rPr>
          <w:t>）協議に関するグリーンペーパー</w:t>
        </w:r>
        <w:r w:rsidR="00376A5C" w:rsidRPr="00497AE2">
          <w:rPr>
            <w:rStyle w:val="ab"/>
            <w:rFonts w:ascii="ＭＳ 明朝" w:hAnsi="ＭＳ 明朝" w:hint="eastAsia"/>
            <w:color w:val="0070C0"/>
          </w:rPr>
          <w:t>の</w:t>
        </w:r>
        <w:hyperlink r:id="rId721" w:history="1">
          <w:r w:rsidR="00376A5C" w:rsidRPr="00497AE2">
            <w:rPr>
              <w:rStyle w:val="ab"/>
              <w:rFonts w:ascii="ＭＳ 明朝" w:hAnsi="ＭＳ 明朝"/>
              <w:color w:val="0070C0"/>
            </w:rPr>
            <w:t>ILMI</w:t>
          </w:r>
        </w:hyperlink>
        <w:r w:rsidRPr="00497AE2">
          <w:rPr>
            <w:rStyle w:val="ab"/>
            <w:rFonts w:ascii="ＭＳ 明朝" w:hAnsi="ＭＳ 明朝"/>
            <w:color w:val="0070C0"/>
          </w:rPr>
          <w:t>要約</w:t>
        </w:r>
      </w:hyperlink>
      <w:r w:rsidRPr="000D3A13">
        <w:rPr>
          <w:rFonts w:ascii="ＭＳ 明朝" w:hAnsi="ＭＳ 明朝"/>
        </w:rPr>
        <w:t>（2023年）。社会保護省</w:t>
      </w:r>
      <w:r w:rsidR="007A2087" w:rsidRPr="000D3A13">
        <w:rPr>
          <w:rFonts w:ascii="ＭＳ 明朝" w:hAnsi="ＭＳ 明朝" w:hint="eastAsia"/>
        </w:rPr>
        <w:t>、</w:t>
      </w:r>
      <w:hyperlink r:id="rId722" w:anchor=":~:text=On%2012%20April%202024%2C%20the,any%20future%20disability%20payment%20reform." w:history="1">
        <w:r w:rsidRPr="00497AE2">
          <w:rPr>
            <w:rStyle w:val="ab"/>
            <w:rFonts w:ascii="ＭＳ 明朝" w:hAnsi="ＭＳ 明朝"/>
            <w:color w:val="0070C0"/>
          </w:rPr>
          <w:t>障害改革に関するグリーンペーパー：アイルランドにおける障害給付改革のための</w:t>
        </w:r>
        <w:r w:rsidR="003857AE" w:rsidRPr="006561FB">
          <w:rPr>
            <w:rFonts w:ascii="ＭＳ 明朝" w:hAnsi="ＭＳ 明朝"/>
            <w:color w:val="0070C0"/>
            <w:u w:val="single"/>
          </w:rPr>
          <w:t>パブリック・コンサルテーション（Public Consultation　公的協議）</w:t>
        </w:r>
        <w:r w:rsidRPr="000D3A13">
          <w:rPr>
            <w:rStyle w:val="ab"/>
            <w:rFonts w:ascii="ＭＳ 明朝" w:hAnsi="ＭＳ 明朝"/>
            <w:color w:val="auto"/>
            <w:u w:val="none"/>
          </w:rPr>
          <w:t>（</w:t>
        </w:r>
      </w:hyperlink>
      <w:r w:rsidRPr="000D3A13">
        <w:rPr>
          <w:rFonts w:ascii="ＭＳ 明朝" w:hAnsi="ＭＳ 明朝"/>
        </w:rPr>
        <w:t>2023年）。IHREC</w:t>
      </w:r>
      <w:r w:rsidR="003D5B5F" w:rsidRPr="000D3A13">
        <w:rPr>
          <w:rFonts w:ascii="ＭＳ 明朝" w:hAnsi="ＭＳ 明朝" w:hint="eastAsia"/>
        </w:rPr>
        <w:t>、</w:t>
      </w:r>
      <w:hyperlink r:id="rId723" w:history="1">
        <w:r w:rsidRPr="00497AE2">
          <w:rPr>
            <w:rStyle w:val="ab"/>
            <w:rFonts w:ascii="ＭＳ 明朝" w:hAnsi="ＭＳ 明朝"/>
            <w:color w:val="0070C0"/>
          </w:rPr>
          <w:t>障害改革に関するグリーンペーパー－アイルランドにおける障害給付改革のための</w:t>
        </w:r>
        <w:r w:rsidR="003857AE" w:rsidRPr="006561FB">
          <w:rPr>
            <w:rFonts w:ascii="ＭＳ 明朝" w:hAnsi="ＭＳ 明朝"/>
            <w:color w:val="0070C0"/>
            <w:u w:val="single"/>
          </w:rPr>
          <w:t>パブリック・コンサルテーション」</w:t>
        </w:r>
        <w:r w:rsidRPr="00497AE2">
          <w:rPr>
            <w:rStyle w:val="ab"/>
            <w:rFonts w:ascii="ＭＳ 明朝" w:hAnsi="ＭＳ 明朝"/>
            <w:color w:val="0070C0"/>
          </w:rPr>
          <w:t>－に関する社会保護大臣宛書簡</w:t>
        </w:r>
      </w:hyperlink>
      <w:r w:rsidRPr="000D3A13">
        <w:rPr>
          <w:rFonts w:ascii="ＭＳ 明朝" w:hAnsi="ＭＳ 明朝"/>
        </w:rPr>
        <w:t>（2024年）pp.5-10。2024年4月12日、社会保護大臣はグリーンペーパー案を推進しないことを発表した。政府は、障害者給付を政府全体での障害者問題の包括的見直しの一環として検討し、グリーンペーパー過程でのフィードバックを考慮すると表明した。ダイル（下院）、</w:t>
      </w:r>
      <w:hyperlink r:id="rId724" w:anchor="g388.r" w:history="1">
        <w:r w:rsidRPr="00497AE2">
          <w:rPr>
            <w:rStyle w:val="ab"/>
            <w:rFonts w:ascii="ＭＳ 明朝" w:hAnsi="ＭＳ 明朝"/>
            <w:color w:val="0070C0"/>
          </w:rPr>
          <w:t>社会保障給付率</w:t>
        </w:r>
      </w:hyperlink>
      <w:r w:rsidR="001C3271" w:rsidRPr="000D3A13">
        <w:rPr>
          <w:rFonts w:hint="eastAsia"/>
        </w:rPr>
        <w:t xml:space="preserve"> </w:t>
      </w:r>
      <w:r w:rsidRPr="000D3A13">
        <w:rPr>
          <w:rFonts w:ascii="ＭＳ 明朝" w:hAnsi="ＭＳ 明朝"/>
        </w:rPr>
        <w:t>書面答弁（2025年5月14日）。</w:t>
      </w:r>
    </w:p>
  </w:footnote>
  <w:footnote w:id="411">
    <w:p w14:paraId="29D18C8E" w14:textId="14F2C98E" w:rsidR="00AC2584" w:rsidRPr="000D3A13" w:rsidRDefault="00AC2584" w:rsidP="00AC2584">
      <w:pPr>
        <w:pStyle w:val="af8"/>
        <w:spacing w:before="0" w:after="0"/>
        <w:rPr>
          <w:rFonts w:ascii="ＭＳ 明朝" w:eastAsia="ＭＳ 明朝" w:hAnsi="ＭＳ 明朝"/>
          <w:lang w:eastAsia="ja-JP"/>
        </w:rPr>
      </w:pPr>
      <w:r w:rsidRPr="000D3A13">
        <w:rPr>
          <w:rStyle w:val="af6"/>
          <w:rFonts w:ascii="ＭＳ 明朝" w:eastAsia="ＭＳ 明朝" w:hAnsi="ＭＳ 明朝"/>
        </w:rPr>
        <w:footnoteRef/>
      </w:r>
      <w:r w:rsidR="00940F90" w:rsidRPr="000D3A13">
        <w:rPr>
          <w:rFonts w:ascii="ＭＳ 明朝" w:eastAsia="ＭＳ 明朝" w:hAnsi="ＭＳ 明朝" w:hint="eastAsia"/>
          <w:lang w:eastAsia="ja-JP"/>
        </w:rPr>
        <w:t>我々は、</w:t>
      </w:r>
      <w:r w:rsidRPr="000D3A13">
        <w:rPr>
          <w:rFonts w:ascii="ＭＳ 明朝" w:eastAsia="ＭＳ 明朝" w:hAnsi="ＭＳ 明朝"/>
          <w:lang w:eastAsia="ja-JP"/>
        </w:rPr>
        <w:t>公的機関の役員職</w:t>
      </w:r>
      <w:r w:rsidR="00940F90" w:rsidRPr="000D3A13">
        <w:rPr>
          <w:rFonts w:ascii="ＭＳ 明朝" w:eastAsia="ＭＳ 明朝" w:hAnsi="ＭＳ 明朝" w:hint="eastAsia"/>
          <w:lang w:eastAsia="ja-JP"/>
        </w:rPr>
        <w:t>で</w:t>
      </w:r>
      <w:r w:rsidRPr="000D3A13">
        <w:rPr>
          <w:rFonts w:ascii="ＭＳ 明朝" w:eastAsia="ＭＳ 明朝" w:hAnsi="ＭＳ 明朝"/>
          <w:lang w:eastAsia="ja-JP"/>
        </w:rPr>
        <w:t>女性及び少数派グループの代表性が低いこと</w:t>
      </w:r>
      <w:r w:rsidR="00B179EE" w:rsidRPr="000D3A13">
        <w:rPr>
          <w:rFonts w:ascii="ＭＳ 明朝" w:eastAsia="ＭＳ 明朝" w:hAnsi="ＭＳ 明朝" w:hint="eastAsia"/>
          <w:lang w:eastAsia="ja-JP"/>
        </w:rPr>
        <w:t>に留意</w:t>
      </w:r>
      <w:r w:rsidRPr="000D3A13">
        <w:rPr>
          <w:rFonts w:ascii="ＭＳ 明朝" w:eastAsia="ＭＳ 明朝" w:hAnsi="ＭＳ 明朝"/>
          <w:lang w:eastAsia="ja-JP"/>
        </w:rPr>
        <w:t>する。</w:t>
      </w:r>
      <w:r w:rsidR="00940F90" w:rsidRPr="000D3A13">
        <w:rPr>
          <w:rFonts w:ascii="ＭＳ 明朝" w:eastAsia="ＭＳ 明朝" w:hAnsi="ＭＳ 明朝" w:hint="eastAsia"/>
          <w:lang w:eastAsia="ja-JP"/>
        </w:rPr>
        <w:t>我々</w:t>
      </w:r>
      <w:r w:rsidR="00940F90" w:rsidRPr="000D3A13">
        <w:rPr>
          <w:rFonts w:ascii="ＭＳ 明朝" w:eastAsia="ＭＳ 明朝" w:hAnsi="ＭＳ 明朝"/>
          <w:lang w:eastAsia="ja-JP"/>
        </w:rPr>
        <w:t>IHREC</w:t>
      </w:r>
      <w:r w:rsidRPr="000D3A13">
        <w:rPr>
          <w:rFonts w:ascii="ＭＳ 明朝" w:eastAsia="ＭＳ 明朝" w:hAnsi="ＭＳ 明朝"/>
          <w:lang w:eastAsia="ja-JP"/>
        </w:rPr>
        <w:t>のDACは、公的生活における</w:t>
      </w:r>
      <w:r w:rsidR="00940F90" w:rsidRPr="000D3A13">
        <w:rPr>
          <w:rFonts w:ascii="ＭＳ 明朝" w:eastAsia="ＭＳ 明朝" w:hAnsi="ＭＳ 明朝" w:hint="eastAsia"/>
          <w:lang w:eastAsia="ja-JP"/>
        </w:rPr>
        <w:t>障害者</w:t>
      </w:r>
      <w:r w:rsidRPr="000D3A13">
        <w:rPr>
          <w:rFonts w:ascii="ＭＳ 明朝" w:eastAsia="ＭＳ 明朝" w:hAnsi="ＭＳ 明朝"/>
          <w:lang w:eastAsia="ja-JP"/>
        </w:rPr>
        <w:t>の代表性が軽視されている点を指摘し、</w:t>
      </w:r>
      <w:r w:rsidR="00940F90" w:rsidRPr="000D3A13">
        <w:rPr>
          <w:rFonts w:ascii="ＭＳ 明朝" w:eastAsia="ＭＳ 明朝" w:hAnsi="ＭＳ 明朝" w:hint="eastAsia"/>
          <w:lang w:eastAsia="ja-JP"/>
        </w:rPr>
        <w:t>障害者</w:t>
      </w:r>
      <w:r w:rsidRPr="000D3A13">
        <w:rPr>
          <w:rFonts w:ascii="ＭＳ 明朝" w:eastAsia="ＭＳ 明朝" w:hAnsi="ＭＳ 明朝"/>
          <w:lang w:eastAsia="ja-JP"/>
        </w:rPr>
        <w:t>の公的代表性に関する研究と理解を求めている。</w:t>
      </w:r>
      <w:r w:rsidR="005E330E" w:rsidRPr="000D3A13">
        <w:rPr>
          <w:rFonts w:ascii="ＭＳ 明朝" w:eastAsia="ＭＳ 明朝" w:hAnsi="ＭＳ 明朝" w:hint="eastAsia"/>
          <w:lang w:eastAsia="ja-JP"/>
        </w:rPr>
        <w:t>これは、</w:t>
      </w:r>
      <w:r w:rsidR="005E330E" w:rsidRPr="000D3A13">
        <w:rPr>
          <w:rFonts w:ascii="ＭＳ 明朝" w:eastAsia="ＭＳ 明朝" w:hAnsi="ＭＳ 明朝"/>
          <w:lang w:eastAsia="ja-JP"/>
        </w:rPr>
        <w:t>公平な参加と代表に必要な支援及び合理的配慮を</w:t>
      </w:r>
      <w:r w:rsidR="005E330E" w:rsidRPr="000D3A13">
        <w:rPr>
          <w:rFonts w:ascii="ＭＳ 明朝" w:eastAsia="ＭＳ 明朝" w:hAnsi="ＭＳ 明朝" w:hint="eastAsia"/>
          <w:lang w:eastAsia="ja-JP"/>
        </w:rPr>
        <w:t>明らかに</w:t>
      </w:r>
      <w:r w:rsidR="005E330E" w:rsidRPr="000D3A13">
        <w:rPr>
          <w:rFonts w:ascii="ＭＳ 明朝" w:eastAsia="ＭＳ 明朝" w:hAnsi="ＭＳ 明朝"/>
          <w:lang w:eastAsia="ja-JP"/>
        </w:rPr>
        <w:t>し、</w:t>
      </w:r>
      <w:r w:rsidR="005E330E" w:rsidRPr="000D3A13">
        <w:rPr>
          <w:rFonts w:ascii="ＭＳ 明朝" w:eastAsia="ＭＳ 明朝" w:hAnsi="ＭＳ 明朝" w:hint="eastAsia"/>
          <w:lang w:eastAsia="ja-JP"/>
        </w:rPr>
        <w:t>障害者差別</w:t>
      </w:r>
      <w:r w:rsidR="005E330E" w:rsidRPr="000D3A13">
        <w:rPr>
          <w:rFonts w:ascii="ＭＳ 明朝" w:eastAsia="ＭＳ 明朝" w:hAnsi="ＭＳ 明朝"/>
          <w:lang w:eastAsia="ja-JP"/>
        </w:rPr>
        <w:t>主義による</w:t>
      </w:r>
      <w:r w:rsidR="005E330E" w:rsidRPr="000D3A13">
        <w:rPr>
          <w:rFonts w:ascii="ＭＳ 明朝" w:eastAsia="ＭＳ 明朝" w:hAnsi="ＭＳ 明朝" w:hint="eastAsia"/>
          <w:lang w:eastAsia="ja-JP"/>
        </w:rPr>
        <w:t>バリア</w:t>
      </w:r>
      <w:r w:rsidR="005E330E" w:rsidRPr="000D3A13">
        <w:rPr>
          <w:rFonts w:ascii="ＭＳ 明朝" w:eastAsia="ＭＳ 明朝" w:hAnsi="ＭＳ 明朝"/>
          <w:lang w:eastAsia="ja-JP"/>
        </w:rPr>
        <w:t>に対処するため</w:t>
      </w:r>
      <w:r w:rsidR="005E330E" w:rsidRPr="000D3A13">
        <w:rPr>
          <w:rFonts w:ascii="ＭＳ 明朝" w:eastAsia="ＭＳ 明朝" w:hAnsi="ＭＳ 明朝" w:hint="eastAsia"/>
          <w:lang w:eastAsia="ja-JP"/>
        </w:rPr>
        <w:t>である。</w:t>
      </w:r>
      <w:r w:rsidRPr="000D3A13">
        <w:rPr>
          <w:rFonts w:ascii="ＭＳ 明朝" w:eastAsia="ＭＳ 明朝" w:hAnsi="ＭＳ 明朝"/>
          <w:lang w:eastAsia="ja-JP"/>
        </w:rPr>
        <w:t>IHRECは公共生活における女性の代表性の低さを指摘し、</w:t>
      </w:r>
      <w:r w:rsidR="005E330E" w:rsidRPr="000D3A13">
        <w:rPr>
          <w:rFonts w:ascii="ＭＳ 明朝" w:eastAsia="ＭＳ 明朝" w:hAnsi="ＭＳ 明朝" w:hint="eastAsia"/>
          <w:lang w:eastAsia="ja-JP"/>
        </w:rPr>
        <w:t>ジェンダー・</w:t>
      </w:r>
      <w:r w:rsidRPr="000D3A13">
        <w:rPr>
          <w:rFonts w:ascii="ＭＳ 明朝" w:eastAsia="ＭＳ 明朝" w:hAnsi="ＭＳ 明朝"/>
          <w:lang w:eastAsia="ja-JP"/>
        </w:rPr>
        <w:t>クオータ制の適用を推奨している。IHREC</w:t>
      </w:r>
      <w:r w:rsidR="005E330E" w:rsidRPr="000D3A13">
        <w:rPr>
          <w:rFonts w:ascii="ＭＳ 明朝" w:eastAsia="ＭＳ 明朝" w:hAnsi="ＭＳ 明朝" w:hint="eastAsia"/>
          <w:lang w:eastAsia="ja-JP"/>
        </w:rPr>
        <w:t>のDAC</w:t>
      </w:r>
      <w:r w:rsidRPr="000D3A13">
        <w:rPr>
          <w:rFonts w:ascii="ＭＳ 明朝" w:eastAsia="ＭＳ 明朝" w:hAnsi="ＭＳ 明朝"/>
          <w:lang w:eastAsia="ja-JP"/>
        </w:rPr>
        <w:t>は、同様の取り組みが</w:t>
      </w:r>
      <w:r w:rsidR="00940F90" w:rsidRPr="000D3A13">
        <w:rPr>
          <w:rFonts w:ascii="ＭＳ 明朝" w:eastAsia="ＭＳ 明朝" w:hAnsi="ＭＳ 明朝" w:hint="eastAsia"/>
          <w:lang w:eastAsia="ja-JP"/>
        </w:rPr>
        <w:t>障害者</w:t>
      </w:r>
      <w:r w:rsidRPr="000D3A13">
        <w:rPr>
          <w:rFonts w:ascii="ＭＳ 明朝" w:eastAsia="ＭＳ 明朝" w:hAnsi="ＭＳ 明朝"/>
          <w:lang w:eastAsia="ja-JP"/>
        </w:rPr>
        <w:t>の代表性向上に有益である可能性を提言している。IHREC、</w:t>
      </w:r>
      <w:hyperlink r:id="rId725" w:history="1">
        <w:r w:rsidRPr="00F46219">
          <w:rPr>
            <w:rFonts w:ascii="ＭＳ 明朝" w:eastAsia="ＭＳ 明朝" w:hAnsi="ＭＳ 明朝"/>
            <w:color w:val="0070C0"/>
            <w:u w:val="single"/>
            <w:lang w:eastAsia="ja-JP"/>
          </w:rPr>
          <w:t>障害者諮問委員会</w:t>
        </w:r>
        <w:r w:rsidRPr="000D3A13">
          <w:rPr>
            <w:rFonts w:ascii="ＭＳ 明朝" w:eastAsia="ＭＳ 明朝" w:hAnsi="ＭＳ 明朝"/>
            <w:lang w:eastAsia="ja-JP"/>
          </w:rPr>
          <w:t>。</w:t>
        </w:r>
      </w:hyperlink>
      <w:r w:rsidRPr="000D3A13">
        <w:rPr>
          <w:rFonts w:ascii="ＭＳ 明朝" w:eastAsia="ＭＳ 明朝" w:hAnsi="ＭＳ 明朝"/>
          <w:lang w:eastAsia="ja-JP"/>
        </w:rPr>
        <w:t>IHREC</w:t>
      </w:r>
      <w:r w:rsidR="0031541D" w:rsidRPr="000D3A13">
        <w:rPr>
          <w:rFonts w:ascii="ＭＳ 明朝" w:eastAsia="ＭＳ 明朝" w:hAnsi="ＭＳ 明朝" w:hint="eastAsia"/>
          <w:lang w:eastAsia="ja-JP"/>
        </w:rPr>
        <w:t>、</w:t>
      </w:r>
      <w:hyperlink r:id="rId726" w:history="1">
        <w:r w:rsidR="007D3AE2" w:rsidRPr="00497AE2">
          <w:rPr>
            <w:rStyle w:val="ab"/>
            <w:rFonts w:ascii="ＭＳ 明朝" w:eastAsia="ＭＳ 明朝" w:hAnsi="ＭＳ 明朝"/>
            <w:color w:val="0070C0"/>
            <w:lang w:eastAsia="ja-JP"/>
          </w:rPr>
          <w:t>アイルランドと、市民的及び政治的権利に関する国際規約－アイルランド第5回定期報告書</w:t>
        </w:r>
      </w:hyperlink>
      <w:r w:rsidR="005864AD" w:rsidRPr="00F46219">
        <w:rPr>
          <w:rFonts w:ascii="ＭＳ 明朝" w:eastAsia="ＭＳ 明朝" w:hAnsi="ＭＳ 明朝" w:cs="ＭＳ 明朝" w:hint="eastAsia"/>
          <w:color w:val="0070C0"/>
          <w:u w:val="single"/>
          <w:lang w:eastAsia="ja-JP"/>
        </w:rPr>
        <w:t>に関する</w:t>
      </w:r>
      <w:r w:rsidR="005864AD" w:rsidRPr="00F46219">
        <w:rPr>
          <w:rFonts w:ascii="ＭＳ 明朝" w:eastAsia="ＭＳ 明朝" w:hAnsi="ＭＳ 明朝" w:cs="ＭＳ 明朝"/>
          <w:color w:val="0070C0"/>
          <w:u w:val="single"/>
          <w:lang w:eastAsia="ja-JP"/>
        </w:rPr>
        <w:t>人権委員会への</w:t>
      </w:r>
      <w:r w:rsidR="005864AD" w:rsidRPr="00F46219">
        <w:rPr>
          <w:rFonts w:ascii="ＭＳ 明朝" w:eastAsia="ＭＳ 明朝" w:hAnsi="ＭＳ 明朝" w:cs="ＭＳ 明朝" w:hint="eastAsia"/>
          <w:color w:val="0070C0"/>
          <w:u w:val="single"/>
          <w:lang w:eastAsia="ja-JP"/>
        </w:rPr>
        <w:t>提出文書</w:t>
      </w:r>
      <w:r w:rsidRPr="000D3A13">
        <w:rPr>
          <w:rFonts w:ascii="ＭＳ 明朝" w:eastAsia="ＭＳ 明朝" w:hAnsi="ＭＳ 明朝"/>
          <w:lang w:eastAsia="ja-JP"/>
        </w:rPr>
        <w:t xml:space="preserve"> (2022)pp.36-37</w:t>
      </w:r>
      <w:r w:rsidR="00F55C61" w:rsidRPr="000D3A13">
        <w:rPr>
          <w:rFonts w:ascii="ＭＳ 明朝" w:eastAsia="ＭＳ 明朝" w:hAnsi="ＭＳ 明朝" w:hint="eastAsia"/>
          <w:lang w:eastAsia="ja-JP"/>
        </w:rPr>
        <w:t>。</w:t>
      </w:r>
      <w:r w:rsidR="00E6336A" w:rsidRPr="000D3A13">
        <w:rPr>
          <w:rFonts w:ascii="ＭＳ 明朝" w:eastAsia="ＭＳ 明朝" w:hAnsi="ＭＳ 明朝"/>
          <w:lang w:eastAsia="ja-JP"/>
        </w:rPr>
        <w:t>IHREC、</w:t>
      </w:r>
      <w:hyperlink r:id="rId727" w:history="1">
        <w:r w:rsidRPr="00497AE2">
          <w:rPr>
            <w:rStyle w:val="ab"/>
            <w:rFonts w:ascii="ＭＳ 明朝" w:eastAsia="ＭＳ 明朝" w:hAnsi="ＭＳ 明朝"/>
            <w:color w:val="0070C0"/>
            <w:lang w:eastAsia="ja-JP"/>
          </w:rPr>
          <w:t>ア</w:t>
        </w:r>
        <w:r w:rsidR="00B2621E" w:rsidRPr="00497AE2">
          <w:rPr>
            <w:rStyle w:val="ab"/>
            <w:rFonts w:ascii="ＭＳ 明朝" w:eastAsia="ＭＳ 明朝" w:hAnsi="ＭＳ 明朝"/>
            <w:color w:val="0070C0"/>
            <w:lang w:eastAsia="ja-JP"/>
          </w:rPr>
          <w:t>アイルランド第4回定期報告書に関する</w:t>
        </w:r>
        <w:r w:rsidR="00B2621E" w:rsidRPr="00497AE2">
          <w:rPr>
            <w:rStyle w:val="ab"/>
            <w:rFonts w:ascii="ＭＳ 明朝" w:eastAsia="ＭＳ 明朝" w:hAnsi="ＭＳ 明朝" w:hint="eastAsia"/>
            <w:color w:val="0070C0"/>
            <w:lang w:eastAsia="ja-JP"/>
          </w:rPr>
          <w:t>、</w:t>
        </w:r>
        <w:r w:rsidR="00B2621E" w:rsidRPr="00497AE2">
          <w:rPr>
            <w:rStyle w:val="ab"/>
            <w:rFonts w:ascii="ＭＳ 明朝" w:eastAsia="ＭＳ 明朝" w:hAnsi="ＭＳ 明朝"/>
            <w:color w:val="0070C0"/>
            <w:lang w:eastAsia="ja-JP"/>
          </w:rPr>
          <w:t>経済的・社会的</w:t>
        </w:r>
        <w:r w:rsidR="00B2621E" w:rsidRPr="00497AE2">
          <w:rPr>
            <w:rStyle w:val="ab"/>
            <w:rFonts w:ascii="ＭＳ 明朝" w:eastAsia="ＭＳ 明朝" w:hAnsi="ＭＳ 明朝" w:hint="eastAsia"/>
            <w:color w:val="0070C0"/>
            <w:lang w:eastAsia="ja-JP"/>
          </w:rPr>
          <w:t>・</w:t>
        </w:r>
        <w:r w:rsidR="00B2621E" w:rsidRPr="00497AE2">
          <w:rPr>
            <w:rStyle w:val="ab"/>
            <w:rFonts w:ascii="ＭＳ 明朝" w:eastAsia="ＭＳ 明朝" w:hAnsi="ＭＳ 明朝"/>
            <w:color w:val="0070C0"/>
            <w:lang w:eastAsia="ja-JP"/>
          </w:rPr>
          <w:t>文化的権利委員会への提出文書</w:t>
        </w:r>
        <w:r w:rsidR="00B2621E" w:rsidRPr="00497AE2">
          <w:rPr>
            <w:rStyle w:val="ab"/>
            <w:rFonts w:ascii="ＭＳ 明朝" w:eastAsia="ＭＳ 明朝" w:hAnsi="ＭＳ 明朝" w:hint="eastAsia"/>
            <w:color w:val="0070C0"/>
            <w:lang w:eastAsia="ja-JP"/>
          </w:rPr>
          <w:t xml:space="preserve"> 「</w:t>
        </w:r>
        <w:r w:rsidR="00B2621E" w:rsidRPr="00497AE2">
          <w:rPr>
            <w:rStyle w:val="ab"/>
            <w:rFonts w:ascii="ＭＳ 明朝" w:eastAsia="ＭＳ 明朝" w:hAnsi="ＭＳ 明朝"/>
            <w:color w:val="0070C0"/>
            <w:lang w:eastAsia="ja-JP"/>
          </w:rPr>
          <w:t>ア</w:t>
        </w:r>
        <w:r w:rsidRPr="00497AE2">
          <w:rPr>
            <w:rStyle w:val="ab"/>
            <w:rFonts w:ascii="ＭＳ 明朝" w:eastAsia="ＭＳ 明朝" w:hAnsi="ＭＳ 明朝"/>
            <w:color w:val="0070C0"/>
            <w:lang w:eastAsia="ja-JP"/>
          </w:rPr>
          <w:t>イルランドと</w:t>
        </w:r>
        <w:r w:rsidR="004936D3" w:rsidRPr="00497AE2">
          <w:rPr>
            <w:rStyle w:val="ab"/>
            <w:rFonts w:ascii="ＭＳ 明朝" w:eastAsia="ＭＳ 明朝" w:hAnsi="ＭＳ 明朝"/>
            <w:color w:val="0070C0"/>
            <w:lang w:eastAsia="ja-JP"/>
          </w:rPr>
          <w:t>、</w:t>
        </w:r>
        <w:r w:rsidRPr="00497AE2">
          <w:rPr>
            <w:rStyle w:val="ab"/>
            <w:rFonts w:ascii="ＭＳ 明朝" w:eastAsia="ＭＳ 明朝" w:hAnsi="ＭＳ 明朝"/>
            <w:color w:val="0070C0"/>
            <w:lang w:eastAsia="ja-JP"/>
          </w:rPr>
          <w:t>経済的</w:t>
        </w:r>
        <w:r w:rsidR="00D74593" w:rsidRPr="00497AE2">
          <w:rPr>
            <w:rStyle w:val="ab"/>
            <w:rFonts w:ascii="ＭＳ 明朝" w:eastAsia="ＭＳ 明朝" w:hAnsi="ＭＳ 明朝" w:hint="eastAsia"/>
            <w:color w:val="0070C0"/>
            <w:lang w:eastAsia="ja-JP"/>
          </w:rPr>
          <w:t>・</w:t>
        </w:r>
        <w:r w:rsidRPr="00497AE2">
          <w:rPr>
            <w:rStyle w:val="ab"/>
            <w:rFonts w:ascii="ＭＳ 明朝" w:eastAsia="ＭＳ 明朝" w:hAnsi="ＭＳ 明朝"/>
            <w:color w:val="0070C0"/>
            <w:lang w:eastAsia="ja-JP"/>
          </w:rPr>
          <w:t>社会的</w:t>
        </w:r>
        <w:r w:rsidR="009F3DD6" w:rsidRPr="00497AE2">
          <w:rPr>
            <w:rStyle w:val="ab"/>
            <w:rFonts w:ascii="ＭＳ 明朝" w:eastAsia="ＭＳ 明朝" w:hAnsi="ＭＳ 明朝" w:hint="eastAsia"/>
            <w:color w:val="0070C0"/>
            <w:lang w:eastAsia="ja-JP"/>
          </w:rPr>
          <w:t>・</w:t>
        </w:r>
        <w:r w:rsidRPr="00497AE2">
          <w:rPr>
            <w:rStyle w:val="ab"/>
            <w:rFonts w:ascii="ＭＳ 明朝" w:eastAsia="ＭＳ 明朝" w:hAnsi="ＭＳ 明朝"/>
            <w:color w:val="0070C0"/>
            <w:lang w:eastAsia="ja-JP"/>
          </w:rPr>
          <w:t>文化的権利に関する国際規約</w:t>
        </w:r>
        <w:r w:rsidR="00D74593" w:rsidRPr="00497AE2">
          <w:rPr>
            <w:rStyle w:val="ab"/>
            <w:rFonts w:ascii="ＭＳ 明朝" w:eastAsia="ＭＳ 明朝" w:hAnsi="ＭＳ 明朝" w:hint="eastAsia"/>
            <w:color w:val="0070C0"/>
            <w:lang w:eastAsia="ja-JP"/>
          </w:rPr>
          <w:t>」</w:t>
        </w:r>
      </w:hyperlink>
      <w:r w:rsidRPr="000D3A13">
        <w:rPr>
          <w:rFonts w:ascii="ＭＳ 明朝" w:eastAsia="ＭＳ 明朝" w:hAnsi="ＭＳ 明朝"/>
          <w:lang w:eastAsia="ja-JP"/>
        </w:rPr>
        <w:t xml:space="preserve"> (2024)p.47</w:t>
      </w:r>
      <w:r w:rsidR="00F55C61" w:rsidRPr="000D3A13">
        <w:rPr>
          <w:rFonts w:ascii="ＭＳ 明朝" w:eastAsia="ＭＳ 明朝" w:hAnsi="ＭＳ 明朝" w:hint="eastAsia"/>
          <w:lang w:eastAsia="ja-JP"/>
        </w:rPr>
        <w:t>。</w:t>
      </w:r>
    </w:p>
    <w:p w14:paraId="0A2CF660" w14:textId="7B543CBD" w:rsidR="007D3AE2" w:rsidRPr="000D3A13" w:rsidRDefault="007D3AE2" w:rsidP="007D3AE2">
      <w:pPr>
        <w:pStyle w:val="af8"/>
        <w:spacing w:before="0" w:afterLines="50" w:after="120" w:line="240" w:lineRule="exact"/>
        <w:rPr>
          <w:rFonts w:ascii="ＭＳ 明朝" w:eastAsia="ＭＳ 明朝" w:hAnsi="ＭＳ 明朝"/>
          <w:lang w:eastAsia="ja-JP"/>
        </w:rPr>
      </w:pPr>
      <w:r w:rsidRPr="000D3A13">
        <w:rPr>
          <w:rFonts w:ascii="ＭＳ 明朝" w:eastAsia="ＭＳ 明朝" w:hAnsi="ＭＳ 明朝" w:hint="eastAsia"/>
          <w:sz w:val="18"/>
          <w:szCs w:val="18"/>
          <w:lang w:eastAsia="ja-JP"/>
        </w:rPr>
        <w:t>（訳注　ジェンダー・</w:t>
      </w:r>
      <w:r w:rsidRPr="000D3A13">
        <w:rPr>
          <w:rFonts w:ascii="ＭＳ 明朝" w:eastAsia="ＭＳ 明朝" w:hAnsi="ＭＳ 明朝"/>
          <w:sz w:val="18"/>
          <w:szCs w:val="18"/>
          <w:lang w:eastAsia="ja-JP"/>
        </w:rPr>
        <w:t>クオータ制</w:t>
      </w:r>
      <w:r w:rsidRPr="000D3A13">
        <w:rPr>
          <w:rFonts w:ascii="ＭＳ 明朝" w:eastAsia="ＭＳ 明朝" w:hAnsi="ＭＳ 明朝" w:hint="eastAsia"/>
          <w:sz w:val="18"/>
          <w:szCs w:val="18"/>
          <w:lang w:eastAsia="ja-JP"/>
        </w:rPr>
        <w:t>は、</w:t>
      </w:r>
      <w:r w:rsidRPr="000D3A13">
        <w:rPr>
          <w:rFonts w:ascii="ＭＳ 明朝" w:eastAsia="ＭＳ 明朝" w:hAnsi="ＭＳ 明朝"/>
          <w:sz w:val="18"/>
          <w:szCs w:val="18"/>
          <w:lang w:eastAsia="ja-JP"/>
        </w:rPr>
        <w:t>公的機関などで女性の代表</w:t>
      </w:r>
      <w:r w:rsidRPr="000D3A13">
        <w:rPr>
          <w:rFonts w:ascii="ＭＳ 明朝" w:eastAsia="ＭＳ 明朝" w:hAnsi="ＭＳ 明朝" w:hint="eastAsia"/>
          <w:sz w:val="18"/>
          <w:szCs w:val="18"/>
          <w:lang w:eastAsia="ja-JP"/>
        </w:rPr>
        <w:t>者</w:t>
      </w:r>
      <w:r w:rsidRPr="000D3A13">
        <w:rPr>
          <w:rFonts w:ascii="ＭＳ 明朝" w:eastAsia="ＭＳ 明朝" w:hAnsi="ＭＳ 明朝"/>
          <w:sz w:val="18"/>
          <w:szCs w:val="18"/>
          <w:lang w:eastAsia="ja-JP"/>
        </w:rPr>
        <w:t>を一定割合以上にするための割当制度</w:t>
      </w:r>
      <w:r w:rsidRPr="000D3A13">
        <w:rPr>
          <w:rFonts w:ascii="ＭＳ 明朝" w:eastAsia="ＭＳ 明朝" w:hAnsi="ＭＳ 明朝" w:hint="eastAsia"/>
          <w:sz w:val="18"/>
          <w:szCs w:val="18"/>
          <w:lang w:eastAsia="ja-JP"/>
        </w:rPr>
        <w:t>。</w:t>
      </w:r>
      <w:r w:rsidRPr="000D3A13">
        <w:rPr>
          <w:rFonts w:ascii="ＭＳ 明朝" w:eastAsia="ＭＳ 明朝" w:hAnsi="ＭＳ 明朝" w:hint="eastAsia"/>
          <w:lang w:eastAsia="ja-JP"/>
        </w:rPr>
        <w:t>）</w:t>
      </w:r>
    </w:p>
  </w:footnote>
  <w:footnote w:id="412">
    <w:p w14:paraId="6709E42C" w14:textId="412B109F"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00204D93" w:rsidRPr="000D3A13">
        <w:rPr>
          <w:rFonts w:ascii="ＭＳ 明朝" w:hAnsi="ＭＳ 明朝" w:hint="eastAsia"/>
        </w:rPr>
        <w:t>我々は、</w:t>
      </w:r>
      <w:r w:rsidRPr="000D3A13">
        <w:rPr>
          <w:rFonts w:ascii="ＭＳ 明朝" w:hAnsi="ＭＳ 明朝"/>
        </w:rPr>
        <w:t>アイルランド政府が</w:t>
      </w:r>
      <w:r w:rsidRPr="000D3A13">
        <w:rPr>
          <w:rFonts w:ascii="ＭＳ 明朝" w:hAnsi="ＭＳ 明朝" w:hint="eastAsia"/>
        </w:rPr>
        <w:t>バリア</w:t>
      </w:r>
      <w:r w:rsidRPr="000D3A13">
        <w:rPr>
          <w:rFonts w:ascii="ＭＳ 明朝" w:hAnsi="ＭＳ 明朝"/>
        </w:rPr>
        <w:t>解消のために講じ得る措置として、以下を指摘する：アクセシブルな選挙資料の提供、選挙プロセスの明確化、障害のある選挙候補者に対するISL通訳者その他の支援への資金提供、選挙プロセス及び投票所の設計</w:t>
      </w:r>
      <w:r w:rsidR="00204D93" w:rsidRPr="000D3A13">
        <w:rPr>
          <w:rFonts w:ascii="ＭＳ 明朝" w:hAnsi="ＭＳ 明朝" w:hint="eastAsia"/>
        </w:rPr>
        <w:t>の際の</w:t>
      </w:r>
      <w:r w:rsidRPr="000D3A13">
        <w:rPr>
          <w:rFonts w:ascii="ＭＳ 明朝" w:hAnsi="ＭＳ 明朝"/>
        </w:rPr>
        <w:t>ユニバーサルデザインの取り組み。</w:t>
      </w:r>
      <w:r w:rsidR="00204D93" w:rsidRPr="000D3A13">
        <w:rPr>
          <w:rFonts w:ascii="ＭＳ 明朝" w:hAnsi="ＭＳ 明朝" w:hint="eastAsia"/>
        </w:rPr>
        <w:t>我々はまた、</w:t>
      </w:r>
      <w:r w:rsidRPr="000D3A13">
        <w:rPr>
          <w:rFonts w:ascii="ＭＳ 明朝" w:hAnsi="ＭＳ 明朝"/>
        </w:rPr>
        <w:t>病院、</w:t>
      </w:r>
      <w:r w:rsidR="003E3797" w:rsidRPr="000D3A13">
        <w:rPr>
          <w:rFonts w:ascii="ＭＳ 明朝" w:hAnsi="ＭＳ 明朝" w:hint="eastAsia"/>
          <w:sz w:val="21"/>
          <w:szCs w:val="21"/>
          <w:shd w:val="clear" w:color="auto" w:fill="FFFFFF"/>
        </w:rPr>
        <w:t>老人</w:t>
      </w:r>
      <w:r w:rsidRPr="000D3A13">
        <w:rPr>
          <w:rFonts w:ascii="ＭＳ 明朝" w:hAnsi="ＭＳ 明朝" w:hint="eastAsia"/>
        </w:rPr>
        <w:t>ホーム</w:t>
      </w:r>
      <w:r w:rsidRPr="000D3A13">
        <w:rPr>
          <w:rFonts w:ascii="ＭＳ 明朝" w:hAnsi="ＭＳ 明朝"/>
        </w:rPr>
        <w:t>その他の居住・施設環境下で生活する人々が投票を行う際に直面する</w:t>
      </w:r>
      <w:r w:rsidRPr="000D3A13">
        <w:rPr>
          <w:rFonts w:ascii="ＭＳ 明朝" w:hAnsi="ＭＳ 明朝" w:hint="eastAsia"/>
        </w:rPr>
        <w:t>バリア</w:t>
      </w:r>
      <w:r w:rsidRPr="000D3A13">
        <w:rPr>
          <w:rFonts w:ascii="ＭＳ 明朝" w:hAnsi="ＭＳ 明朝"/>
        </w:rPr>
        <w:t>への緊急対応の必要性を指摘する。</w:t>
      </w:r>
      <w:r w:rsidR="00D31C66" w:rsidRPr="000D3A13">
        <w:rPr>
          <w:rFonts w:ascii="ＭＳ 明朝" w:hAnsi="ＭＳ 明朝" w:hint="eastAsia"/>
        </w:rPr>
        <w:t>さらに、</w:t>
      </w:r>
      <w:r w:rsidRPr="000D3A13">
        <w:rPr>
          <w:rFonts w:ascii="ＭＳ 明朝" w:hAnsi="ＭＳ 明朝"/>
        </w:rPr>
        <w:t>2024年OSCE</w:t>
      </w:r>
      <w:r w:rsidR="00C95C34" w:rsidRPr="000D3A13">
        <w:rPr>
          <w:rFonts w:ascii="ＭＳ 明朝" w:hAnsi="ＭＳ 明朝" w:hint="eastAsia"/>
        </w:rPr>
        <w:t>（</w:t>
      </w:r>
      <w:r w:rsidR="00CB28E2" w:rsidRPr="000D3A13">
        <w:rPr>
          <w:rFonts w:ascii="ＭＳ 明朝" w:hAnsi="ＭＳ 明朝"/>
          <w:sz w:val="18"/>
          <w:szCs w:val="18"/>
        </w:rPr>
        <w:t>Organization for Security and Co-operation in Europe</w:t>
      </w:r>
      <w:r w:rsidR="00CB28E2" w:rsidRPr="000D3A13">
        <w:rPr>
          <w:rFonts w:ascii="ＭＳ 明朝" w:hAnsi="ＭＳ 明朝" w:hint="eastAsia"/>
        </w:rPr>
        <w:t xml:space="preserve">　</w:t>
      </w:r>
      <w:r w:rsidR="00C95C34" w:rsidRPr="000D3A13">
        <w:rPr>
          <w:rFonts w:ascii="ＭＳ 明朝" w:hAnsi="ＭＳ 明朝"/>
        </w:rPr>
        <w:t>欧州安全保障協力機構</w:t>
      </w:r>
      <w:r w:rsidR="00C95C34" w:rsidRPr="000D3A13">
        <w:rPr>
          <w:rFonts w:ascii="ＭＳ 明朝" w:hAnsi="ＭＳ 明朝" w:hint="eastAsia"/>
        </w:rPr>
        <w:t>）</w:t>
      </w:r>
      <w:r w:rsidRPr="000D3A13">
        <w:rPr>
          <w:rFonts w:ascii="ＭＳ 明朝" w:hAnsi="ＭＳ 明朝"/>
        </w:rPr>
        <w:t>報告書「アイルランド、</w:t>
      </w:r>
      <w:r w:rsidR="00D31C66" w:rsidRPr="000D3A13">
        <w:rPr>
          <w:rFonts w:ascii="ＭＳ 明朝" w:hAnsi="ＭＳ 明朝" w:hint="eastAsia"/>
        </w:rPr>
        <w:t>下院</w:t>
      </w:r>
      <w:r w:rsidR="00A61DF2" w:rsidRPr="000D3A13">
        <w:rPr>
          <w:rFonts w:ascii="ＭＳ 明朝" w:hAnsi="ＭＳ 明朝" w:hint="eastAsia"/>
        </w:rPr>
        <w:t>早期</w:t>
      </w:r>
      <w:r w:rsidR="00D31C66" w:rsidRPr="000D3A13">
        <w:rPr>
          <w:rFonts w:ascii="ＭＳ 明朝" w:hAnsi="ＭＳ 明朝" w:hint="eastAsia"/>
        </w:rPr>
        <w:t>解散総選挙（</w:t>
      </w:r>
      <w:r w:rsidR="00D31C66" w:rsidRPr="000D3A13">
        <w:rPr>
          <w:rFonts w:ascii="ＭＳ 明朝" w:hAnsi="ＭＳ 明朝"/>
          <w:sz w:val="18"/>
          <w:szCs w:val="18"/>
        </w:rPr>
        <w:t>Early Parliamentary Election</w:t>
      </w:r>
      <w:r w:rsidR="00D31C66" w:rsidRPr="000D3A13">
        <w:rPr>
          <w:rFonts w:ascii="ＭＳ 明朝" w:hAnsi="ＭＳ 明朝" w:hint="eastAsia"/>
        </w:rPr>
        <w:t>）</w:t>
      </w:r>
      <w:r w:rsidRPr="000D3A13">
        <w:rPr>
          <w:rFonts w:ascii="ＭＳ 明朝" w:hAnsi="ＭＳ 明朝"/>
        </w:rPr>
        <w:t>、2024年11月29日：ODIHR</w:t>
      </w:r>
      <w:r w:rsidR="001077A2" w:rsidRPr="000D3A13">
        <w:rPr>
          <w:rFonts w:ascii="ＭＳ 明朝" w:hAnsi="ＭＳ 明朝"/>
        </w:rPr>
        <w:t>（</w:t>
      </w:r>
      <w:r w:rsidR="001077A2" w:rsidRPr="000D3A13">
        <w:rPr>
          <w:rFonts w:ascii="ＭＳ 明朝" w:hAnsi="ＭＳ 明朝"/>
          <w:sz w:val="18"/>
          <w:szCs w:val="18"/>
        </w:rPr>
        <w:t>Office for Democratic Institutions and Human Rights</w:t>
      </w:r>
      <w:r w:rsidR="001077A2" w:rsidRPr="000D3A13">
        <w:rPr>
          <w:rFonts w:ascii="ＭＳ 明朝" w:hAnsi="ＭＳ 明朝"/>
        </w:rPr>
        <w:t xml:space="preserve">　民主制度・人権事務所）</w:t>
      </w:r>
      <w:r w:rsidRPr="000D3A13">
        <w:rPr>
          <w:rFonts w:ascii="ＭＳ 明朝" w:hAnsi="ＭＳ 明朝"/>
        </w:rPr>
        <w:t>ニーズ評価ミッション報告書」</w:t>
      </w:r>
      <w:r w:rsidRPr="000D3A13">
        <w:rPr>
          <w:rFonts w:ascii="ＭＳ 明朝" w:hAnsi="ＭＳ 明朝" w:hint="eastAsia"/>
        </w:rPr>
        <w:t>に留意</w:t>
      </w:r>
      <w:r w:rsidRPr="000D3A13">
        <w:rPr>
          <w:rFonts w:ascii="ＭＳ 明朝" w:hAnsi="ＭＳ 明朝"/>
        </w:rPr>
        <w:t>する。同報告書は、投票所のアクセシビリティと自立投票を可能とする配慮の不十分さを指摘しており、その主な原因は態度面および制度面の</w:t>
      </w:r>
      <w:r w:rsidRPr="000D3A13">
        <w:rPr>
          <w:rFonts w:ascii="ＭＳ 明朝" w:hAnsi="ＭＳ 明朝" w:hint="eastAsia"/>
        </w:rPr>
        <w:t>バリア</w:t>
      </w:r>
      <w:r w:rsidRPr="000D3A13">
        <w:rPr>
          <w:rFonts w:ascii="ＭＳ 明朝" w:hAnsi="ＭＳ 明朝"/>
        </w:rPr>
        <w:t>にある</w:t>
      </w:r>
      <w:r w:rsidR="00A61DF2" w:rsidRPr="000D3A13">
        <w:rPr>
          <w:rFonts w:ascii="ＭＳ 明朝" w:hAnsi="ＭＳ 明朝" w:hint="eastAsia"/>
        </w:rPr>
        <w:t>としている</w:t>
      </w:r>
      <w:r w:rsidRPr="000D3A13">
        <w:rPr>
          <w:rFonts w:ascii="ＭＳ 明朝" w:hAnsi="ＭＳ 明朝"/>
        </w:rPr>
        <w:t>。OSCE</w:t>
      </w:r>
      <w:r w:rsidR="00CB28E2" w:rsidRPr="000D3A13">
        <w:rPr>
          <w:rFonts w:ascii="ＭＳ 明朝" w:hAnsi="ＭＳ 明朝" w:hint="eastAsia"/>
        </w:rPr>
        <w:t>、</w:t>
      </w:r>
      <w:hyperlink r:id="rId728" w:history="1">
        <w:r w:rsidR="001077A2" w:rsidRPr="00497AE2">
          <w:rPr>
            <w:rStyle w:val="ab"/>
            <w:rFonts w:ascii="ＭＳ 明朝" w:hAnsi="ＭＳ 明朝"/>
            <w:color w:val="0070C0"/>
          </w:rPr>
          <w:t>アイルランド、2024年11月29日</w:t>
        </w:r>
        <w:r w:rsidR="003001B5" w:rsidRPr="00497AE2">
          <w:rPr>
            <w:rStyle w:val="ab"/>
            <w:rFonts w:ascii="ＭＳ 明朝" w:hAnsi="ＭＳ 明朝" w:hint="eastAsia"/>
            <w:color w:val="0070C0"/>
          </w:rPr>
          <w:t>下院</w:t>
        </w:r>
        <w:r w:rsidR="00A61DF2" w:rsidRPr="00497AE2">
          <w:rPr>
            <w:rStyle w:val="ab"/>
            <w:rFonts w:ascii="ＭＳ 明朝" w:hAnsi="ＭＳ 明朝" w:hint="eastAsia"/>
            <w:color w:val="0070C0"/>
          </w:rPr>
          <w:t>早期</w:t>
        </w:r>
        <w:r w:rsidR="001077A2" w:rsidRPr="00497AE2">
          <w:rPr>
            <w:rStyle w:val="ab"/>
            <w:rFonts w:ascii="ＭＳ 明朝" w:hAnsi="ＭＳ 明朝" w:hint="eastAsia"/>
            <w:color w:val="0070C0"/>
          </w:rPr>
          <w:t>解散総</w:t>
        </w:r>
        <w:r w:rsidR="001077A2" w:rsidRPr="00497AE2">
          <w:rPr>
            <w:rStyle w:val="ab"/>
            <w:rFonts w:ascii="ＭＳ 明朝" w:hAnsi="ＭＳ 明朝"/>
            <w:color w:val="0070C0"/>
          </w:rPr>
          <w:t>選挙：ODIHRニーズ評価ミッション報告書</w:t>
        </w:r>
      </w:hyperlink>
      <w:r w:rsidRPr="000D3A13">
        <w:rPr>
          <w:rFonts w:ascii="ＭＳ 明朝" w:hAnsi="ＭＳ 明朝"/>
        </w:rPr>
        <w:t xml:space="preserve"> (2024)</w:t>
      </w:r>
      <w:r w:rsidR="00F55C61" w:rsidRPr="000D3A13">
        <w:rPr>
          <w:rFonts w:ascii="ＭＳ 明朝" w:hAnsi="ＭＳ 明朝" w:hint="eastAsia"/>
        </w:rPr>
        <w:t>。</w:t>
      </w:r>
      <w:r w:rsidRPr="000D3A13">
        <w:rPr>
          <w:rFonts w:ascii="ＭＳ 明朝" w:hAnsi="ＭＳ 明朝"/>
        </w:rPr>
        <w:t>IHREC</w:t>
      </w:r>
      <w:r w:rsidR="00F55C61" w:rsidRPr="000D3A13">
        <w:rPr>
          <w:rFonts w:ascii="ＭＳ 明朝" w:hAnsi="ＭＳ 明朝" w:hint="eastAsia"/>
        </w:rPr>
        <w:t>、</w:t>
      </w:r>
      <w:hyperlink r:id="rId729" w:history="1">
        <w:r w:rsidR="003001B5" w:rsidRPr="00497AE2">
          <w:rPr>
            <w:rStyle w:val="ab"/>
            <w:rFonts w:ascii="ＭＳ 明朝" w:hAnsi="ＭＳ 明朝"/>
            <w:color w:val="0070C0"/>
          </w:rPr>
          <w:t>CRPD第29条に関する一般</w:t>
        </w:r>
        <w:r w:rsidR="007E1328" w:rsidRPr="00497AE2">
          <w:rPr>
            <w:rStyle w:val="ab"/>
            <w:rFonts w:ascii="ＭＳ 明朝" w:hAnsi="ＭＳ 明朝" w:hint="eastAsia"/>
            <w:color w:val="0070C0"/>
          </w:rPr>
          <w:t>的</w:t>
        </w:r>
        <w:r w:rsidR="003001B5" w:rsidRPr="00497AE2">
          <w:rPr>
            <w:rStyle w:val="ab"/>
            <w:rFonts w:ascii="ＭＳ 明朝" w:hAnsi="ＭＳ 明朝"/>
            <w:color w:val="0070C0"/>
          </w:rPr>
          <w:t>意見への提出</w:t>
        </w:r>
        <w:r w:rsidR="003001B5" w:rsidRPr="00497AE2">
          <w:rPr>
            <w:rStyle w:val="ab"/>
            <w:rFonts w:ascii="ＭＳ 明朝" w:hAnsi="ＭＳ 明朝" w:hint="eastAsia"/>
            <w:color w:val="0070C0"/>
          </w:rPr>
          <w:t>文書</w:t>
        </w:r>
      </w:hyperlink>
      <w:r w:rsidRPr="000D3A13">
        <w:rPr>
          <w:rFonts w:ascii="ＭＳ 明朝" w:hAnsi="ＭＳ 明朝"/>
        </w:rPr>
        <w:t xml:space="preserve"> (2025)p.2</w:t>
      </w:r>
      <w:r w:rsidR="00F55C61" w:rsidRPr="000D3A13">
        <w:rPr>
          <w:rFonts w:ascii="ＭＳ 明朝" w:hAnsi="ＭＳ 明朝" w:hint="eastAsia"/>
        </w:rPr>
        <w:t>。</w:t>
      </w:r>
    </w:p>
    <w:p w14:paraId="736B69DF" w14:textId="12487875" w:rsidR="00C95C34" w:rsidRPr="000D3A13" w:rsidRDefault="00C95C34" w:rsidP="0041024A">
      <w:pPr>
        <w:pStyle w:val="af5"/>
        <w:spacing w:before="0" w:afterLines="50" w:after="120" w:line="240" w:lineRule="exact"/>
        <w:rPr>
          <w:rFonts w:ascii="ＭＳ 明朝" w:hAnsi="ＭＳ 明朝"/>
          <w:sz w:val="18"/>
          <w:szCs w:val="18"/>
        </w:rPr>
      </w:pPr>
      <w:r w:rsidRPr="000D3A13">
        <w:rPr>
          <w:rFonts w:ascii="ＭＳ 明朝" w:hAnsi="ＭＳ 明朝" w:hint="eastAsia"/>
          <w:sz w:val="18"/>
          <w:szCs w:val="18"/>
        </w:rPr>
        <w:t xml:space="preserve">（訳注　</w:t>
      </w:r>
      <w:r w:rsidR="00A61DF2" w:rsidRPr="000D3A13">
        <w:rPr>
          <w:rFonts w:ascii="ＭＳ 明朝" w:hAnsi="ＭＳ 明朝" w:hint="eastAsia"/>
          <w:sz w:val="18"/>
          <w:szCs w:val="18"/>
        </w:rPr>
        <w:t>下院早期解散総選挙は、</w:t>
      </w:r>
      <w:r w:rsidR="00A61DF2" w:rsidRPr="000D3A13">
        <w:rPr>
          <w:rFonts w:ascii="ＭＳ 明朝" w:hAnsi="ＭＳ 明朝"/>
          <w:sz w:val="18"/>
          <w:szCs w:val="18"/>
        </w:rPr>
        <w:t>議会の早期解散による総選挙</w:t>
      </w:r>
      <w:r w:rsidR="00A61DF2" w:rsidRPr="000D3A13">
        <w:rPr>
          <w:rFonts w:ascii="ＭＳ 明朝" w:hAnsi="ＭＳ 明朝" w:hint="eastAsia"/>
          <w:sz w:val="18"/>
          <w:szCs w:val="18"/>
        </w:rPr>
        <w:t>。</w:t>
      </w:r>
      <w:r w:rsidRPr="000D3A13">
        <w:rPr>
          <w:rFonts w:ascii="ＭＳ 明朝" w:hAnsi="ＭＳ 明朝"/>
          <w:sz w:val="18"/>
          <w:szCs w:val="18"/>
        </w:rPr>
        <w:t>ニーズ評価ミッション</w:t>
      </w:r>
      <w:r w:rsidRPr="000D3A13">
        <w:rPr>
          <w:rFonts w:ascii="ＭＳ 明朝" w:hAnsi="ＭＳ 明朝" w:hint="eastAsia"/>
          <w:sz w:val="18"/>
          <w:szCs w:val="18"/>
        </w:rPr>
        <w:t>とは、</w:t>
      </w:r>
      <w:r w:rsidR="003001B5" w:rsidRPr="000D3A13">
        <w:rPr>
          <w:rFonts w:ascii="ＭＳ 明朝" w:hAnsi="ＭＳ 明朝"/>
          <w:sz w:val="18"/>
          <w:szCs w:val="18"/>
        </w:rPr>
        <w:t>その選挙を監視する必要があるかを評価する事前調査。通常は、ODIHRが主体となって実施</w:t>
      </w:r>
      <w:r w:rsidR="003001B5" w:rsidRPr="000D3A13">
        <w:rPr>
          <w:rFonts w:ascii="ＭＳ 明朝" w:hAnsi="ＭＳ 明朝" w:hint="eastAsia"/>
          <w:sz w:val="18"/>
          <w:szCs w:val="18"/>
        </w:rPr>
        <w:t>する。</w:t>
      </w:r>
      <w:r w:rsidRPr="000D3A13">
        <w:rPr>
          <w:rFonts w:ascii="ＭＳ 明朝" w:hAnsi="ＭＳ 明朝" w:hint="eastAsia"/>
          <w:sz w:val="18"/>
          <w:szCs w:val="18"/>
        </w:rPr>
        <w:t>）</w:t>
      </w:r>
    </w:p>
  </w:footnote>
  <w:footnote w:id="413">
    <w:p w14:paraId="01835BDB" w14:textId="71B33FE7" w:rsidR="00AC2584" w:rsidRPr="000D3A13" w:rsidRDefault="00AC2584" w:rsidP="00AC2584">
      <w:pPr>
        <w:pStyle w:val="af5"/>
        <w:spacing w:before="0" w:after="0"/>
        <w:rPr>
          <w:rStyle w:val="ab"/>
          <w:rFonts w:ascii="ＭＳ 明朝" w:hAnsi="ＭＳ 明朝" w:cs="Times New Roman (Headings CS)"/>
          <w:color w:val="auto"/>
          <w:kern w:val="28"/>
        </w:rPr>
      </w:pPr>
      <w:r w:rsidRPr="000D3A13">
        <w:rPr>
          <w:rStyle w:val="af6"/>
          <w:rFonts w:ascii="ＭＳ 明朝" w:hAnsi="ＭＳ 明朝"/>
        </w:rPr>
        <w:footnoteRef/>
      </w:r>
      <w:r w:rsidRPr="000D3A13">
        <w:rPr>
          <w:rStyle w:val="ab"/>
          <w:rFonts w:ascii="ＭＳ 明朝" w:hAnsi="ＭＳ 明朝" w:cs="Times New Roman (Headings CS)"/>
          <w:color w:val="auto"/>
          <w:kern w:val="28"/>
          <w:u w:val="none"/>
        </w:rPr>
        <w:t>障害者団体は、障害者が直面する様々な</w:t>
      </w:r>
      <w:r w:rsidRPr="000D3A13">
        <w:rPr>
          <w:rStyle w:val="ab"/>
          <w:rFonts w:ascii="ＭＳ 明朝" w:hAnsi="ＭＳ 明朝" w:cs="Times New Roman (Headings CS)" w:hint="eastAsia"/>
          <w:color w:val="auto"/>
          <w:kern w:val="28"/>
          <w:u w:val="none"/>
        </w:rPr>
        <w:t>バリア</w:t>
      </w:r>
      <w:r w:rsidRPr="000D3A13">
        <w:rPr>
          <w:rStyle w:val="ab"/>
          <w:rFonts w:ascii="ＭＳ 明朝" w:hAnsi="ＭＳ 明朝" w:cs="Times New Roman (Headings CS)"/>
          <w:color w:val="auto"/>
          <w:kern w:val="28"/>
          <w:u w:val="none"/>
        </w:rPr>
        <w:t>を指摘し、是正のための提言を行っている。</w:t>
      </w:r>
      <w:r w:rsidRPr="000D3A13">
        <w:rPr>
          <w:rFonts w:ascii="ＭＳ 明朝" w:hAnsi="ＭＳ 明朝"/>
        </w:rPr>
        <w:t>IHREC、</w:t>
      </w:r>
      <w:hyperlink r:id="rId730" w:history="1">
        <w:r w:rsidR="003170BC" w:rsidRPr="000D3A13">
          <w:rPr>
            <w:rStyle w:val="ab"/>
            <w:rFonts w:ascii="ＭＳ 明朝" w:hAnsi="ＭＳ 明朝" w:cs="Times New Roman (Headings CS)" w:hint="eastAsia"/>
            <w:color w:val="auto"/>
            <w:kern w:val="28"/>
          </w:rPr>
          <w:t>理事</w:t>
        </w:r>
        <w:r w:rsidRPr="000D3A13">
          <w:rPr>
            <w:rStyle w:val="ab"/>
            <w:rFonts w:ascii="ＭＳ 明朝" w:hAnsi="ＭＳ 明朝" w:cs="Times New Roman (Headings CS)"/>
            <w:color w:val="auto"/>
            <w:kern w:val="28"/>
          </w:rPr>
          <w:t>からの書簡：アクセシブルな投票について</w:t>
        </w:r>
      </w:hyperlink>
      <w:r w:rsidRPr="000D3A13">
        <w:rPr>
          <w:rStyle w:val="ab"/>
          <w:rFonts w:ascii="ＭＳ 明朝" w:hAnsi="ＭＳ 明朝" w:cs="Times New Roman (Headings CS)"/>
          <w:color w:val="auto"/>
          <w:kern w:val="28"/>
          <w:u w:val="none"/>
        </w:rPr>
        <w:t>（</w:t>
      </w:r>
      <w:r w:rsidRPr="000D3A13">
        <w:rPr>
          <w:rFonts w:ascii="ＭＳ 明朝" w:hAnsi="ＭＳ 明朝"/>
        </w:rPr>
        <w:t>2024年）。</w:t>
      </w:r>
      <w:r w:rsidR="0041024A" w:rsidRPr="000D3A13">
        <w:rPr>
          <w:rFonts w:ascii="ＭＳ 明朝" w:hAnsi="ＭＳ 明朝" w:hint="eastAsia"/>
        </w:rPr>
        <w:t>ヴォイス</w:t>
      </w:r>
      <w:r w:rsidR="0041024A" w:rsidRPr="000D3A13">
        <w:rPr>
          <w:rFonts w:ascii="ＭＳ 明朝" w:hAnsi="ＭＳ 明朝"/>
        </w:rPr>
        <w:t>・オブ・</w:t>
      </w:r>
      <w:r w:rsidR="0041024A" w:rsidRPr="000D3A13">
        <w:rPr>
          <w:rFonts w:ascii="ＭＳ 明朝" w:hAnsi="ＭＳ 明朝" w:hint="eastAsia"/>
        </w:rPr>
        <w:t>ヴィ</w:t>
      </w:r>
      <w:r w:rsidR="0041024A" w:rsidRPr="000D3A13">
        <w:rPr>
          <w:rFonts w:ascii="ＭＳ 明朝" w:hAnsi="ＭＳ 明朝"/>
        </w:rPr>
        <w:t>ジョン・インペアメント</w:t>
      </w:r>
      <w:r w:rsidR="0041024A" w:rsidRPr="000D3A13">
        <w:rPr>
          <w:rFonts w:ascii="ＭＳ 明朝" w:hAnsi="ＭＳ 明朝" w:hint="eastAsia"/>
        </w:rPr>
        <w:t>（</w:t>
      </w:r>
      <w:r w:rsidR="0041024A" w:rsidRPr="000D3A13">
        <w:rPr>
          <w:rFonts w:ascii="ＭＳ 明朝" w:hAnsi="ＭＳ 明朝"/>
        </w:rPr>
        <w:t>Voice of Vision</w:t>
      </w:r>
      <w:r w:rsidR="0041024A" w:rsidRPr="000D3A13">
        <w:rPr>
          <w:rFonts w:ascii="ＭＳ 明朝" w:hAnsi="ＭＳ 明朝" w:hint="eastAsia"/>
        </w:rPr>
        <w:t xml:space="preserve"> </w:t>
      </w:r>
      <w:r w:rsidR="0041024A" w:rsidRPr="000D3A13">
        <w:rPr>
          <w:rFonts w:ascii="ＭＳ 明朝" w:hAnsi="ＭＳ 明朝"/>
        </w:rPr>
        <w:t>Impairment</w:t>
      </w:r>
      <w:r w:rsidR="0041024A" w:rsidRPr="000D3A13">
        <w:rPr>
          <w:rFonts w:ascii="ＭＳ 明朝" w:hAnsi="ＭＳ 明朝" w:hint="eastAsia"/>
        </w:rPr>
        <w:t>）</w:t>
      </w:r>
      <w:r w:rsidRPr="000D3A13">
        <w:rPr>
          <w:rStyle w:val="ab"/>
          <w:rFonts w:ascii="ＭＳ 明朝" w:hAnsi="ＭＳ 明朝" w:cs="Times New Roman (Headings CS)"/>
          <w:color w:val="auto"/>
          <w:kern w:val="28"/>
          <w:u w:val="none"/>
        </w:rPr>
        <w:t>、</w:t>
      </w:r>
      <w:hyperlink r:id="rId731" w:anchor=":~:text=An%20elector%20with%20a%20physical,person%2C%20whether%20incapacitated%20or%20otherwise." w:history="1">
        <w:r w:rsidRPr="000D3A13">
          <w:rPr>
            <w:rStyle w:val="ab"/>
            <w:rFonts w:ascii="ＭＳ 明朝" w:hAnsi="ＭＳ 明朝" w:cs="Times New Roman (Headings CS)"/>
            <w:color w:val="auto"/>
            <w:kern w:val="28"/>
          </w:rPr>
          <w:t>2024年3月8日の国民投票に関するアクセシビリティ報告書</w:t>
        </w:r>
      </w:hyperlink>
      <w:r w:rsidRPr="000D3A13">
        <w:rPr>
          <w:rStyle w:val="ab"/>
          <w:rFonts w:ascii="ＭＳ 明朝" w:hAnsi="ＭＳ 明朝" w:cs="Times New Roman (Headings CS)"/>
          <w:color w:val="auto"/>
          <w:kern w:val="28"/>
          <w:u w:val="none"/>
        </w:rPr>
        <w:t>（2024年）。</w:t>
      </w:r>
    </w:p>
    <w:p w14:paraId="6CB88C9B" w14:textId="04A785C5" w:rsidR="003170BC" w:rsidRPr="000D3A13" w:rsidRDefault="003170BC" w:rsidP="003170BC">
      <w:pPr>
        <w:pStyle w:val="af5"/>
        <w:spacing w:before="0" w:afterLines="50" w:after="120" w:line="240" w:lineRule="exact"/>
        <w:rPr>
          <w:rFonts w:ascii="ＭＳ 明朝" w:hAnsi="ＭＳ 明朝"/>
          <w:sz w:val="18"/>
          <w:szCs w:val="18"/>
        </w:rPr>
      </w:pPr>
      <w:r w:rsidRPr="000D3A13">
        <w:rPr>
          <w:rStyle w:val="ab"/>
          <w:rFonts w:ascii="ＭＳ 明朝" w:hAnsi="ＭＳ 明朝" w:cs="Times New Roman (Headings CS)" w:hint="eastAsia"/>
          <w:color w:val="auto"/>
          <w:kern w:val="28"/>
          <w:sz w:val="18"/>
          <w:szCs w:val="18"/>
          <w:u w:val="none"/>
        </w:rPr>
        <w:t xml:space="preserve">（訳注　</w:t>
      </w:r>
      <w:r w:rsidR="0041024A" w:rsidRPr="000D3A13">
        <w:rPr>
          <w:rFonts w:ascii="ＭＳ 明朝" w:hAnsi="ＭＳ 明朝" w:hint="eastAsia"/>
          <w:sz w:val="18"/>
          <w:szCs w:val="18"/>
        </w:rPr>
        <w:t>ヴォイス</w:t>
      </w:r>
      <w:r w:rsidR="0041024A" w:rsidRPr="000D3A13">
        <w:rPr>
          <w:rFonts w:ascii="ＭＳ 明朝" w:hAnsi="ＭＳ 明朝"/>
          <w:sz w:val="18"/>
          <w:szCs w:val="18"/>
        </w:rPr>
        <w:t>・オブ・</w:t>
      </w:r>
      <w:r w:rsidR="0041024A" w:rsidRPr="000D3A13">
        <w:rPr>
          <w:rFonts w:ascii="ＭＳ 明朝" w:hAnsi="ＭＳ 明朝" w:hint="eastAsia"/>
          <w:sz w:val="18"/>
          <w:szCs w:val="18"/>
        </w:rPr>
        <w:t>ヴィ</w:t>
      </w:r>
      <w:r w:rsidR="0041024A" w:rsidRPr="000D3A13">
        <w:rPr>
          <w:rFonts w:ascii="ＭＳ 明朝" w:hAnsi="ＭＳ 明朝"/>
          <w:sz w:val="18"/>
          <w:szCs w:val="18"/>
        </w:rPr>
        <w:t>ジョン・インペアメント</w:t>
      </w:r>
      <w:r w:rsidRPr="000D3A13">
        <w:rPr>
          <w:rFonts w:ascii="ＭＳ 明朝" w:hAnsi="ＭＳ 明朝" w:hint="eastAsia"/>
          <w:sz w:val="18"/>
          <w:szCs w:val="18"/>
        </w:rPr>
        <w:t>については脚注95の訳注参照。）</w:t>
      </w:r>
    </w:p>
  </w:footnote>
  <w:footnote w:id="414">
    <w:p w14:paraId="27679B4E" w14:textId="4F8E5138"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例えば、持続可能な中核</w:t>
      </w:r>
      <w:r w:rsidRPr="000D3A13">
        <w:rPr>
          <w:rFonts w:ascii="ＭＳ 明朝" w:hAnsi="ＭＳ 明朝" w:hint="eastAsia"/>
        </w:rPr>
        <w:t>的</w:t>
      </w:r>
      <w:r w:rsidRPr="000D3A13">
        <w:rPr>
          <w:rFonts w:ascii="ＭＳ 明朝" w:hAnsi="ＭＳ 明朝"/>
        </w:rPr>
        <w:t>資金の提供、能力構築及び研修の実施など。障害者権利委員会、</w:t>
      </w:r>
      <w:hyperlink r:id="rId732" w:history="1">
        <w:r w:rsidR="00D63E5D" w:rsidRPr="00497AE2">
          <w:rPr>
            <w:rStyle w:val="ab"/>
            <w:rFonts w:ascii="ＭＳ 明朝" w:hAnsi="ＭＳ 明朝"/>
            <w:color w:val="0070C0"/>
          </w:rPr>
          <w:t>条約の実施と監視における、障害児を含む障害者を代表する団体を通じた参加に関する</w:t>
        </w:r>
        <w:r w:rsidRPr="00497AE2">
          <w:rPr>
            <w:rStyle w:val="ab"/>
            <w:rFonts w:ascii="ＭＳ 明朝" w:hAnsi="ＭＳ 明朝"/>
            <w:color w:val="0070C0"/>
          </w:rPr>
          <w:t>一般意見第7号</w:t>
        </w:r>
        <w:r w:rsidRPr="000D3A13">
          <w:rPr>
            <w:rStyle w:val="ab"/>
            <w:rFonts w:ascii="ＭＳ 明朝" w:hAnsi="ＭＳ 明朝"/>
            <w:color w:val="auto"/>
            <w:u w:val="none"/>
          </w:rPr>
          <w:t>（</w:t>
        </w:r>
      </w:hyperlink>
      <w:r w:rsidRPr="000D3A13">
        <w:rPr>
          <w:rFonts w:ascii="ＭＳ 明朝" w:hAnsi="ＭＳ 明朝"/>
        </w:rPr>
        <w:t>2018年）、パラグラフ60-64。</w:t>
      </w:r>
    </w:p>
  </w:footnote>
  <w:footnote w:id="415">
    <w:p w14:paraId="4CBDC266" w14:textId="2B8B7093"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IHREC</w:t>
      </w:r>
      <w:r w:rsidR="00F55C61" w:rsidRPr="000D3A13">
        <w:rPr>
          <w:rFonts w:ascii="ＭＳ 明朝" w:hAnsi="ＭＳ 明朝" w:hint="eastAsia"/>
        </w:rPr>
        <w:t>、</w:t>
      </w:r>
      <w:hyperlink r:id="rId733" w:history="1">
        <w:r w:rsidRPr="00497AE2">
          <w:rPr>
            <w:rStyle w:val="ab"/>
            <w:rFonts w:ascii="ＭＳ 明朝" w:hAnsi="ＭＳ 明朝"/>
            <w:color w:val="0070C0"/>
          </w:rPr>
          <w:t>障害問題合同</w:t>
        </w:r>
        <w:r w:rsidR="00E42138" w:rsidRPr="00497AE2">
          <w:rPr>
            <w:rStyle w:val="ab"/>
            <w:rFonts w:ascii="ＭＳ 明朝" w:hAnsi="ＭＳ 明朝" w:hint="eastAsia"/>
            <w:color w:val="0070C0"/>
          </w:rPr>
          <w:t>議会</w:t>
        </w:r>
        <w:r w:rsidRPr="00497AE2">
          <w:rPr>
            <w:rStyle w:val="ab"/>
            <w:rFonts w:ascii="ＭＳ 明朝" w:hAnsi="ＭＳ 明朝"/>
            <w:color w:val="0070C0"/>
          </w:rPr>
          <w:t>委員会</w:t>
        </w:r>
      </w:hyperlink>
      <w:hyperlink r:id="rId734" w:history="1">
        <w:r w:rsidRPr="00497AE2">
          <w:rPr>
            <w:rStyle w:val="ab"/>
            <w:rFonts w:ascii="ＭＳ 明朝" w:hAnsi="ＭＳ 明朝"/>
            <w:color w:val="0070C0"/>
          </w:rPr>
          <w:t>の</w:t>
        </w:r>
        <w:r w:rsidR="00D63E5D" w:rsidRPr="00497AE2">
          <w:rPr>
            <w:rStyle w:val="ab"/>
            <w:rFonts w:ascii="ＭＳ 明朝" w:hAnsi="ＭＳ 明朝" w:hint="eastAsia"/>
            <w:color w:val="0070C0"/>
          </w:rPr>
          <w:t>権限</w:t>
        </w:r>
        <w:r w:rsidRPr="00497AE2">
          <w:rPr>
            <w:rStyle w:val="ab"/>
            <w:rFonts w:ascii="ＭＳ 明朝" w:hAnsi="ＭＳ 明朝"/>
            <w:color w:val="0070C0"/>
          </w:rPr>
          <w:t>範囲及び作業計画に関する協議</w:t>
        </w:r>
      </w:hyperlink>
      <w:r w:rsidRPr="000D3A13">
        <w:rPr>
          <w:rFonts w:ascii="ＭＳ 明朝" w:hAnsi="ＭＳ 明朝"/>
        </w:rPr>
        <w:t>（2020年）</w:t>
      </w:r>
      <w:r w:rsidR="00246AD0" w:rsidRPr="000D3A13">
        <w:rPr>
          <w:rFonts w:ascii="ＭＳ 明朝" w:hAnsi="ＭＳ 明朝" w:hint="eastAsia"/>
        </w:rPr>
        <w:t xml:space="preserve"> </w:t>
      </w:r>
      <w:r w:rsidRPr="000D3A13">
        <w:rPr>
          <w:rFonts w:ascii="ＭＳ 明朝" w:hAnsi="ＭＳ 明朝"/>
        </w:rPr>
        <w:t>p.6</w:t>
      </w:r>
      <w:r w:rsidR="00D63E5D" w:rsidRPr="000D3A13">
        <w:rPr>
          <w:rFonts w:ascii="ＭＳ 明朝" w:hAnsi="ＭＳ 明朝" w:hint="eastAsia"/>
        </w:rPr>
        <w:t>。</w:t>
      </w:r>
      <w:r w:rsidRPr="000D3A13">
        <w:rPr>
          <w:rFonts w:ascii="ＭＳ 明朝" w:hAnsi="ＭＳ 明朝"/>
        </w:rPr>
        <w:t>IHREC</w:t>
      </w:r>
      <w:r w:rsidR="00E42138" w:rsidRPr="000D3A13">
        <w:rPr>
          <w:rFonts w:ascii="ＭＳ 明朝" w:hAnsi="ＭＳ 明朝" w:hint="eastAsia"/>
        </w:rPr>
        <w:t>、</w:t>
      </w:r>
      <w:hyperlink r:id="rId735" w:history="1">
        <w:r w:rsidRPr="00497AE2">
          <w:rPr>
            <w:rStyle w:val="ab"/>
            <w:rFonts w:ascii="ＭＳ 明朝" w:hAnsi="ＭＳ 明朝"/>
            <w:color w:val="0070C0"/>
          </w:rPr>
          <w:t>アイルランドと</w:t>
        </w:r>
        <w:r w:rsidR="004936D3" w:rsidRPr="00497AE2">
          <w:rPr>
            <w:rStyle w:val="ab"/>
            <w:rFonts w:ascii="ＭＳ 明朝" w:hAnsi="ＭＳ 明朝"/>
            <w:color w:val="0070C0"/>
          </w:rPr>
          <w:t>、</w:t>
        </w:r>
        <w:r w:rsidRPr="00497AE2">
          <w:rPr>
            <w:rStyle w:val="ab"/>
            <w:rFonts w:ascii="ＭＳ 明朝" w:hAnsi="ＭＳ 明朝"/>
            <w:color w:val="0070C0"/>
          </w:rPr>
          <w:t>経済的・社会的・文化的権利に関する国際規約：アイルランド第4回定期報告書に関する</w:t>
        </w:r>
        <w:r w:rsidRPr="00497AE2">
          <w:rPr>
            <w:rStyle w:val="ab"/>
            <w:rFonts w:ascii="ＭＳ 明朝" w:hAnsi="ＭＳ 明朝" w:hint="eastAsia"/>
            <w:color w:val="0070C0"/>
          </w:rPr>
          <w:t>質問事項</w:t>
        </w:r>
        <w:r w:rsidR="00BF5A3D" w:rsidRPr="00497AE2">
          <w:rPr>
            <w:rStyle w:val="ab"/>
            <w:rFonts w:ascii="ＭＳ 明朝" w:hAnsi="ＭＳ 明朝" w:hint="eastAsia"/>
            <w:color w:val="0070C0"/>
          </w:rPr>
          <w:t>に対する</w:t>
        </w:r>
        <w:r w:rsidRPr="00497AE2">
          <w:rPr>
            <w:rStyle w:val="ab"/>
            <w:rFonts w:ascii="ＭＳ 明朝" w:hAnsi="ＭＳ 明朝"/>
            <w:color w:val="0070C0"/>
          </w:rPr>
          <w:t>国連経済的・社会的・文化的権利委員会への提出文書</w:t>
        </w:r>
      </w:hyperlink>
      <w:r w:rsidRPr="000D3A13">
        <w:rPr>
          <w:rFonts w:ascii="ＭＳ 明朝" w:hAnsi="ＭＳ 明朝"/>
        </w:rPr>
        <w:t>（2021年）p.21</w:t>
      </w:r>
      <w:r w:rsidR="00F55C61" w:rsidRPr="000D3A13">
        <w:rPr>
          <w:rFonts w:ascii="ＭＳ 明朝" w:hAnsi="ＭＳ 明朝" w:hint="eastAsia"/>
        </w:rPr>
        <w:t>。</w:t>
      </w:r>
      <w:r w:rsidRPr="000D3A13">
        <w:rPr>
          <w:rFonts w:ascii="ＭＳ 明朝" w:hAnsi="ＭＳ 明朝"/>
        </w:rPr>
        <w:t>私たちは持続可能な中核的資金、能力構築及び研修を求めてきた。IHREC、</w:t>
      </w:r>
      <w:hyperlink r:id="rId736" w:history="1">
        <w:r w:rsidRPr="00497AE2">
          <w:rPr>
            <w:rStyle w:val="ab"/>
            <w:rFonts w:ascii="ＭＳ 明朝" w:hAnsi="ＭＳ 明朝"/>
            <w:color w:val="0070C0"/>
          </w:rPr>
          <w:t>アイルランドと</w:t>
        </w:r>
        <w:r w:rsidR="004936D3" w:rsidRPr="00497AE2">
          <w:rPr>
            <w:rStyle w:val="ab"/>
            <w:rFonts w:ascii="ＭＳ 明朝" w:hAnsi="ＭＳ 明朝"/>
            <w:color w:val="0070C0"/>
          </w:rPr>
          <w:t>、</w:t>
        </w:r>
        <w:r w:rsidRPr="00497AE2">
          <w:rPr>
            <w:rStyle w:val="ab"/>
            <w:rFonts w:ascii="ＭＳ 明朝" w:hAnsi="ＭＳ 明朝"/>
            <w:color w:val="0070C0"/>
          </w:rPr>
          <w:t>欧州評議会女性に対する暴力及び家庭内暴力の防止及びこれとの闘いに関する条約</w:t>
        </w:r>
      </w:hyperlink>
      <w:r w:rsidRPr="000D3A13">
        <w:rPr>
          <w:rFonts w:ascii="ＭＳ 明朝" w:hAnsi="ＭＳ 明朝"/>
        </w:rPr>
        <w:t>（2023年）</w:t>
      </w:r>
      <w:r w:rsidR="004F6B82" w:rsidRPr="000D3A13">
        <w:rPr>
          <w:rFonts w:ascii="ＭＳ 明朝" w:hAnsi="ＭＳ 明朝" w:hint="eastAsia"/>
        </w:rPr>
        <w:t>pp.</w:t>
      </w:r>
      <w:r w:rsidRPr="000D3A13">
        <w:rPr>
          <w:rFonts w:ascii="ＭＳ 明朝" w:hAnsi="ＭＳ 明朝"/>
        </w:rPr>
        <w:t>33-34。私たちはこれまで、立法及び執行に関する意思決定プロセスにおける障害者及び障害</w:t>
      </w:r>
      <w:r w:rsidR="00C8627A" w:rsidRPr="000D3A13">
        <w:rPr>
          <w:rFonts w:ascii="ＭＳ 明朝" w:hAnsi="ＭＳ 明朝" w:hint="eastAsia"/>
        </w:rPr>
        <w:t>当事</w:t>
      </w:r>
      <w:r w:rsidRPr="000D3A13">
        <w:rPr>
          <w:rFonts w:ascii="ＭＳ 明朝" w:hAnsi="ＭＳ 明朝"/>
        </w:rPr>
        <w:t>者団体（DPO）の参加不足を指摘してきた。障害のある人々とその代表組織が、彼らに影響を与える政策変更の全段階に関与するよう推奨し、地域・地方・国家レベルの障害</w:t>
      </w:r>
      <w:r w:rsidR="00C8627A" w:rsidRPr="000D3A13">
        <w:rPr>
          <w:rFonts w:ascii="ＭＳ 明朝" w:hAnsi="ＭＳ 明朝" w:hint="eastAsia"/>
        </w:rPr>
        <w:t>当事</w:t>
      </w:r>
      <w:r w:rsidRPr="000D3A13">
        <w:rPr>
          <w:rFonts w:ascii="ＭＳ 明朝" w:hAnsi="ＭＳ 明朝"/>
        </w:rPr>
        <w:t>者団体（DPO）の設立と活動を求めてきた。これには、</w:t>
      </w:r>
      <w:r w:rsidRPr="000D3A13">
        <w:rPr>
          <w:rFonts w:ascii="ＭＳ 明朝" w:hAnsi="ＭＳ 明朝" w:hint="eastAsia"/>
        </w:rPr>
        <w:t>機能</w:t>
      </w:r>
      <w:r w:rsidRPr="000D3A13">
        <w:rPr>
          <w:rFonts w:ascii="ＭＳ 明朝" w:hAnsi="ＭＳ 明朝"/>
        </w:rPr>
        <w:t>障害の多様な形態と特定グループの交差するニーズに対する国連障害者権利条約（UNCRPD）の認識を踏まえ、障害のある人々の真の</w:t>
      </w:r>
      <w:r w:rsidRPr="000D3A13">
        <w:rPr>
          <w:rFonts w:ascii="ＭＳ 明朝" w:hAnsi="ＭＳ 明朝" w:hint="eastAsia"/>
        </w:rPr>
        <w:t>包摂</w:t>
      </w:r>
      <w:r w:rsidRPr="000D3A13">
        <w:rPr>
          <w:rFonts w:ascii="ＭＳ 明朝" w:hAnsi="ＭＳ 明朝"/>
        </w:rPr>
        <w:t>を可能とするための資金の増額と方向転換を通じた取り組みも含まれる。IHREC、</w:t>
      </w:r>
      <w:hyperlink r:id="rId737" w:history="1">
        <w:r w:rsidR="0054017E" w:rsidRPr="00497AE2">
          <w:rPr>
            <w:rStyle w:val="ab"/>
            <w:rFonts w:ascii="ＭＳ 明朝" w:hAnsi="ＭＳ 明朝"/>
            <w:color w:val="0070C0"/>
          </w:rPr>
          <w:t>アイルランド第4回定期報告書に関する経済的・社会的・文化的権権利委員会への提出文書</w:t>
        </w:r>
        <w:r w:rsidR="0054017E" w:rsidRPr="00497AE2">
          <w:rPr>
            <w:rStyle w:val="ab"/>
            <w:rFonts w:ascii="ＭＳ 明朝" w:hAnsi="ＭＳ 明朝" w:hint="eastAsia"/>
            <w:color w:val="0070C0"/>
          </w:rPr>
          <w:t xml:space="preserve">　「</w:t>
        </w:r>
        <w:r w:rsidR="0054017E" w:rsidRPr="00497AE2">
          <w:rPr>
            <w:rStyle w:val="ab"/>
            <w:rFonts w:ascii="ＭＳ 明朝" w:hAnsi="ＭＳ 明朝"/>
            <w:color w:val="0070C0"/>
          </w:rPr>
          <w:t>ア</w:t>
        </w:r>
        <w:r w:rsidRPr="00497AE2">
          <w:rPr>
            <w:rStyle w:val="ab"/>
            <w:rFonts w:ascii="ＭＳ 明朝" w:hAnsi="ＭＳ 明朝"/>
            <w:color w:val="0070C0"/>
          </w:rPr>
          <w:t>イルランド</w:t>
        </w:r>
        <w:r w:rsidR="00D74593" w:rsidRPr="00497AE2">
          <w:rPr>
            <w:rStyle w:val="ab"/>
            <w:rFonts w:ascii="ＭＳ 明朝" w:hAnsi="ＭＳ 明朝" w:hint="eastAsia"/>
            <w:color w:val="0070C0"/>
          </w:rPr>
          <w:t>と</w:t>
        </w:r>
        <w:r w:rsidRPr="00497AE2">
          <w:rPr>
            <w:rStyle w:val="ab"/>
            <w:rFonts w:ascii="ＭＳ 明朝" w:hAnsi="ＭＳ 明朝"/>
            <w:color w:val="0070C0"/>
          </w:rPr>
          <w:t>経済的・社会的・文化的権利に関する国際規約</w:t>
        </w:r>
        <w:r w:rsidR="00D74593" w:rsidRPr="00497AE2">
          <w:rPr>
            <w:rStyle w:val="ab"/>
            <w:rFonts w:ascii="ＭＳ 明朝" w:hAnsi="ＭＳ 明朝" w:hint="eastAsia"/>
            <w:color w:val="0070C0"/>
          </w:rPr>
          <w:t>」</w:t>
        </w:r>
        <w:r w:rsidR="00BF5A3D" w:rsidRPr="000D3A13">
          <w:rPr>
            <w:rStyle w:val="ab"/>
            <w:rFonts w:ascii="ＭＳ 明朝" w:hAnsi="ＭＳ 明朝" w:hint="eastAsia"/>
            <w:color w:val="auto"/>
            <w:u w:val="none"/>
          </w:rPr>
          <w:t>、</w:t>
        </w:r>
      </w:hyperlink>
      <w:r w:rsidRPr="000D3A13">
        <w:rPr>
          <w:rFonts w:ascii="ＭＳ 明朝" w:hAnsi="ＭＳ 明朝"/>
        </w:rPr>
        <w:t>（2024年）p.15</w:t>
      </w:r>
      <w:r w:rsidR="009A6E0F" w:rsidRPr="000D3A13">
        <w:rPr>
          <w:rFonts w:ascii="ＭＳ 明朝" w:hAnsi="ＭＳ 明朝" w:hint="eastAsia"/>
        </w:rPr>
        <w:t>。</w:t>
      </w:r>
    </w:p>
  </w:footnote>
  <w:footnote w:id="416">
    <w:p w14:paraId="26D797D7" w14:textId="5A21F8B9" w:rsidR="00AC2584" w:rsidRPr="000D3A13" w:rsidRDefault="00AC2584" w:rsidP="00AC2584">
      <w:pPr>
        <w:spacing w:before="0" w:after="0" w:line="240" w:lineRule="auto"/>
        <w:rPr>
          <w:rFonts w:ascii="ＭＳ 明朝" w:eastAsia="ＭＳ 明朝" w:hAnsi="ＭＳ 明朝"/>
          <w:sz w:val="20"/>
          <w:szCs w:val="20"/>
          <w:lang w:eastAsia="ja-JP"/>
        </w:rPr>
      </w:pPr>
      <w:r w:rsidRPr="000D3A13">
        <w:rPr>
          <w:rStyle w:val="af6"/>
          <w:rFonts w:ascii="ＭＳ 明朝" w:eastAsia="ＭＳ 明朝" w:hAnsi="ＭＳ 明朝"/>
          <w:sz w:val="20"/>
          <w:szCs w:val="20"/>
        </w:rPr>
        <w:footnoteRef/>
      </w:r>
      <w:r w:rsidRPr="000D3A13">
        <w:rPr>
          <w:rFonts w:ascii="ＭＳ 明朝" w:eastAsia="ＭＳ 明朝" w:hAnsi="ＭＳ 明朝"/>
          <w:sz w:val="20"/>
          <w:szCs w:val="20"/>
          <w:lang w:eastAsia="ja-JP"/>
        </w:rPr>
        <w:t>IHREC、</w:t>
      </w:r>
      <w:hyperlink r:id="rId738" w:history="1">
        <w:r w:rsidR="0054017E" w:rsidRPr="00497AE2">
          <w:rPr>
            <w:rStyle w:val="ab"/>
            <w:rFonts w:ascii="ＭＳ 明朝" w:eastAsia="ＭＳ 明朝" w:hAnsi="ＭＳ 明朝"/>
            <w:color w:val="0070C0"/>
            <w:sz w:val="20"/>
            <w:szCs w:val="20"/>
            <w:lang w:eastAsia="ja-JP"/>
          </w:rPr>
          <w:t>アイルランド第4回定期報告書に関する経済的・社会的</w:t>
        </w:r>
        <w:r w:rsidR="0054017E" w:rsidRPr="00497AE2">
          <w:rPr>
            <w:rStyle w:val="ab"/>
            <w:rFonts w:ascii="ＭＳ 明朝" w:eastAsia="ＭＳ 明朝" w:hAnsi="ＭＳ 明朝" w:hint="eastAsia"/>
            <w:color w:val="0070C0"/>
            <w:sz w:val="20"/>
            <w:szCs w:val="20"/>
            <w:lang w:eastAsia="ja-JP"/>
          </w:rPr>
          <w:t>・</w:t>
        </w:r>
        <w:r w:rsidR="0054017E" w:rsidRPr="00497AE2">
          <w:rPr>
            <w:rStyle w:val="ab"/>
            <w:rFonts w:ascii="ＭＳ 明朝" w:eastAsia="ＭＳ 明朝" w:hAnsi="ＭＳ 明朝"/>
            <w:color w:val="0070C0"/>
            <w:sz w:val="20"/>
            <w:szCs w:val="20"/>
            <w:lang w:eastAsia="ja-JP"/>
          </w:rPr>
          <w:t>文化的権利委員会への提出文書</w:t>
        </w:r>
        <w:r w:rsidR="0054017E" w:rsidRPr="00497AE2">
          <w:rPr>
            <w:rStyle w:val="ab"/>
            <w:rFonts w:ascii="ＭＳ 明朝" w:eastAsia="ＭＳ 明朝" w:hAnsi="ＭＳ 明朝" w:hint="eastAsia"/>
            <w:color w:val="0070C0"/>
            <w:sz w:val="20"/>
            <w:szCs w:val="20"/>
            <w:lang w:eastAsia="ja-JP"/>
          </w:rPr>
          <w:t xml:space="preserve">　</w:t>
        </w:r>
        <w:r w:rsidR="00E819EA" w:rsidRPr="00497AE2">
          <w:rPr>
            <w:rStyle w:val="ab"/>
            <w:rFonts w:ascii="ＭＳ 明朝" w:eastAsia="ＭＳ 明朝" w:hAnsi="ＭＳ 明朝" w:hint="eastAsia"/>
            <w:color w:val="0070C0"/>
            <w:sz w:val="20"/>
            <w:szCs w:val="20"/>
            <w:lang w:eastAsia="ja-JP"/>
          </w:rPr>
          <w:t>「</w:t>
        </w:r>
        <w:r w:rsidR="0054017E" w:rsidRPr="00497AE2">
          <w:rPr>
            <w:rStyle w:val="ab"/>
            <w:rFonts w:ascii="ＭＳ 明朝" w:eastAsia="ＭＳ 明朝" w:hAnsi="ＭＳ 明朝"/>
            <w:color w:val="0070C0"/>
            <w:sz w:val="20"/>
            <w:szCs w:val="20"/>
            <w:lang w:eastAsia="ja-JP"/>
          </w:rPr>
          <w:t>ア</w:t>
        </w:r>
        <w:r w:rsidRPr="00497AE2">
          <w:rPr>
            <w:rStyle w:val="ab"/>
            <w:rFonts w:ascii="ＭＳ 明朝" w:eastAsia="ＭＳ 明朝" w:hAnsi="ＭＳ 明朝"/>
            <w:color w:val="0070C0"/>
            <w:sz w:val="20"/>
            <w:szCs w:val="20"/>
            <w:lang w:eastAsia="ja-JP"/>
          </w:rPr>
          <w:t>イルランド</w:t>
        </w:r>
        <w:r w:rsidR="00D74593" w:rsidRPr="00497AE2">
          <w:rPr>
            <w:rStyle w:val="ab"/>
            <w:rFonts w:ascii="ＭＳ 明朝" w:eastAsia="ＭＳ 明朝" w:hAnsi="ＭＳ 明朝" w:hint="eastAsia"/>
            <w:color w:val="0070C0"/>
            <w:sz w:val="20"/>
            <w:szCs w:val="20"/>
            <w:lang w:eastAsia="ja-JP"/>
          </w:rPr>
          <w:t>と</w:t>
        </w:r>
        <w:r w:rsidR="007F513B" w:rsidRPr="00497AE2">
          <w:rPr>
            <w:rStyle w:val="ab"/>
            <w:rFonts w:ascii="ＭＳ 明朝" w:eastAsia="ＭＳ 明朝" w:hAnsi="ＭＳ 明朝" w:hint="eastAsia"/>
            <w:color w:val="0070C0"/>
            <w:sz w:val="20"/>
            <w:szCs w:val="20"/>
            <w:lang w:eastAsia="ja-JP"/>
          </w:rPr>
          <w:t>、</w:t>
        </w:r>
        <w:r w:rsidRPr="00497AE2">
          <w:rPr>
            <w:rStyle w:val="ab"/>
            <w:rFonts w:ascii="ＭＳ 明朝" w:eastAsia="ＭＳ 明朝" w:hAnsi="ＭＳ 明朝"/>
            <w:color w:val="0070C0"/>
            <w:sz w:val="20"/>
            <w:szCs w:val="20"/>
            <w:lang w:eastAsia="ja-JP"/>
          </w:rPr>
          <w:t>経済的・社会的</w:t>
        </w:r>
        <w:r w:rsidR="00174930" w:rsidRPr="00497AE2">
          <w:rPr>
            <w:rStyle w:val="ab"/>
            <w:rFonts w:ascii="ＭＳ 明朝" w:eastAsia="ＭＳ 明朝" w:hAnsi="ＭＳ 明朝"/>
            <w:color w:val="0070C0"/>
            <w:sz w:val="20"/>
            <w:szCs w:val="20"/>
            <w:lang w:eastAsia="ja-JP"/>
          </w:rPr>
          <w:t>・</w:t>
        </w:r>
        <w:r w:rsidRPr="00497AE2">
          <w:rPr>
            <w:rStyle w:val="ab"/>
            <w:rFonts w:ascii="ＭＳ 明朝" w:eastAsia="ＭＳ 明朝" w:hAnsi="ＭＳ 明朝"/>
            <w:color w:val="0070C0"/>
            <w:sz w:val="20"/>
            <w:szCs w:val="20"/>
            <w:lang w:eastAsia="ja-JP"/>
          </w:rPr>
          <w:t>文化的権利に関する国際規約</w:t>
        </w:r>
        <w:r w:rsidR="00BF5A3D" w:rsidRPr="00497AE2">
          <w:rPr>
            <w:rStyle w:val="ab"/>
            <w:rFonts w:ascii="ＭＳ 明朝" w:eastAsia="ＭＳ 明朝" w:hAnsi="ＭＳ 明朝" w:hint="eastAsia"/>
            <w:color w:val="0070C0"/>
            <w:sz w:val="20"/>
            <w:szCs w:val="20"/>
            <w:lang w:eastAsia="ja-JP"/>
          </w:rPr>
          <w:t>」</w:t>
        </w:r>
      </w:hyperlink>
      <w:r w:rsidRPr="000D3A13">
        <w:rPr>
          <w:rFonts w:ascii="ＭＳ 明朝" w:eastAsia="ＭＳ 明朝" w:hAnsi="ＭＳ 明朝"/>
          <w:sz w:val="20"/>
          <w:szCs w:val="20"/>
          <w:lang w:eastAsia="ja-JP"/>
        </w:rPr>
        <w:t>（2024年）p.17。</w:t>
      </w:r>
    </w:p>
  </w:footnote>
  <w:footnote w:id="417">
    <w:p w14:paraId="37E8C78E" w14:textId="5DAD518A"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影響評価に関する詳細は、IHREC</w:t>
      </w:r>
      <w:r w:rsidR="00FF638A" w:rsidRPr="000D3A13">
        <w:rPr>
          <w:rFonts w:ascii="ＭＳ 明朝" w:hAnsi="ＭＳ 明朝" w:hint="eastAsia"/>
        </w:rPr>
        <w:t>、</w:t>
      </w:r>
      <w:hyperlink r:id="rId739" w:anchor=":~:text=5.-,Equality%20and%20Human%20Rights%20Impact%20Assessment,diversity%2C%20and%20will%20advance%20equality." w:history="1">
        <w:r w:rsidRPr="00497AE2">
          <w:rPr>
            <w:rStyle w:val="ab"/>
            <w:rFonts w:ascii="ＭＳ 明朝" w:hAnsi="ＭＳ 明朝"/>
            <w:color w:val="0070C0"/>
          </w:rPr>
          <w:t>職場における人権と平等の実現に向けた</w:t>
        </w:r>
      </w:hyperlink>
      <w:r w:rsidRPr="006561FB">
        <w:rPr>
          <w:rFonts w:ascii="ＭＳ 明朝" w:hAnsi="ＭＳ 明朝"/>
          <w:color w:val="0070C0"/>
          <w:u w:val="single"/>
        </w:rPr>
        <w:t>7つの</w:t>
      </w:r>
      <w:hyperlink r:id="rId740" w:anchor=":~:text=5.-,Equality%20and%20Human%20Rights%20Impact%20Assessment,diversity%2C%20and%20will%20advance%20equality." w:history="1">
        <w:r w:rsidRPr="00497AE2">
          <w:rPr>
            <w:rStyle w:val="ab"/>
            <w:rFonts w:ascii="ＭＳ 明朝" w:hAnsi="ＭＳ 明朝"/>
            <w:color w:val="0070C0"/>
          </w:rPr>
          <w:t>ステップ</w:t>
        </w:r>
      </w:hyperlink>
      <w:r w:rsidRPr="000D3A13">
        <w:rPr>
          <w:rFonts w:ascii="ＭＳ 明朝" w:hAnsi="ＭＳ 明朝"/>
        </w:rPr>
        <w:t>を参照のこと。</w:t>
      </w:r>
    </w:p>
  </w:footnote>
  <w:footnote w:id="418">
    <w:p w14:paraId="783C721E" w14:textId="609A88F2"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アイルランド議会、障害者問題</w:t>
      </w:r>
      <w:r w:rsidR="00FF638A" w:rsidRPr="000D3A13">
        <w:rPr>
          <w:rFonts w:ascii="ＭＳ 明朝" w:hAnsi="ＭＳ 明朝"/>
        </w:rPr>
        <w:t>合同議会</w:t>
      </w:r>
      <w:r w:rsidRPr="000D3A13">
        <w:rPr>
          <w:rFonts w:ascii="ＭＳ 明朝" w:hAnsi="ＭＳ 明朝"/>
        </w:rPr>
        <w:t>委員会、</w:t>
      </w:r>
      <w:hyperlink r:id="rId741" w:history="1">
        <w:r w:rsidRPr="00497AE2">
          <w:rPr>
            <w:rStyle w:val="ab"/>
            <w:rFonts w:ascii="ＭＳ 明朝" w:hAnsi="ＭＳ 明朝"/>
            <w:color w:val="0070C0"/>
          </w:rPr>
          <w:t>国連障害者権利条約との国内法調和に向けて</w:t>
        </w:r>
      </w:hyperlink>
      <w:r w:rsidRPr="000D3A13">
        <w:rPr>
          <w:rFonts w:ascii="ＭＳ 明朝" w:hAnsi="ＭＳ 明朝"/>
        </w:rPr>
        <w:t>（2024年）</w:t>
      </w:r>
      <w:r w:rsidR="004F6B82" w:rsidRPr="000D3A13">
        <w:rPr>
          <w:rFonts w:ascii="ＭＳ 明朝" w:hAnsi="ＭＳ 明朝" w:hint="eastAsia"/>
        </w:rPr>
        <w:t>pp.</w:t>
      </w:r>
      <w:r w:rsidRPr="000D3A13">
        <w:rPr>
          <w:rFonts w:ascii="ＭＳ 明朝" w:hAnsi="ＭＳ 明朝"/>
        </w:rPr>
        <w:t>122-123。</w:t>
      </w:r>
    </w:p>
  </w:footnote>
  <w:footnote w:id="419">
    <w:p w14:paraId="41F2D971" w14:textId="3827CF7E"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00435F58" w:rsidRPr="000D3A13">
        <w:rPr>
          <w:rFonts w:ascii="ＭＳ 明朝" w:hAnsi="ＭＳ 明朝" w:hint="eastAsia"/>
        </w:rPr>
        <w:t>我々は、</w:t>
      </w:r>
      <w:r w:rsidRPr="000D3A13">
        <w:rPr>
          <w:rFonts w:ascii="ＭＳ 明朝" w:hAnsi="ＭＳ 明朝"/>
        </w:rPr>
        <w:t>医療や慈善活動の場以外で</w:t>
      </w:r>
      <w:r w:rsidR="00435F58" w:rsidRPr="000D3A13">
        <w:rPr>
          <w:rFonts w:ascii="ＭＳ 明朝" w:hAnsi="ＭＳ 明朝" w:hint="eastAsia"/>
        </w:rPr>
        <w:t>、</w:t>
      </w:r>
      <w:r w:rsidRPr="000D3A13">
        <w:rPr>
          <w:rFonts w:ascii="ＭＳ 明朝" w:hAnsi="ＭＳ 明朝"/>
        </w:rPr>
        <w:t>他の</w:t>
      </w:r>
      <w:r w:rsidR="00435F58" w:rsidRPr="000D3A13">
        <w:rPr>
          <w:rFonts w:ascii="ＭＳ 明朝" w:hAnsi="ＭＳ 明朝"/>
          <w:sz w:val="21"/>
          <w:szCs w:val="21"/>
        </w:rPr>
        <w:t>障害者</w:t>
      </w:r>
      <w:r w:rsidRPr="000D3A13">
        <w:rPr>
          <w:rFonts w:ascii="ＭＳ 明朝" w:hAnsi="ＭＳ 明朝"/>
        </w:rPr>
        <w:t>との関係を築く機会の価値にも留意する。障害者の経験と</w:t>
      </w:r>
      <w:r w:rsidR="00435F58" w:rsidRPr="000D3A13">
        <w:rPr>
          <w:rFonts w:ascii="ＭＳ 明朝" w:hAnsi="ＭＳ 明朝" w:hint="eastAsia"/>
        </w:rPr>
        <w:t>、</w:t>
      </w:r>
      <w:r w:rsidRPr="000D3A13">
        <w:rPr>
          <w:rFonts w:ascii="ＭＳ 明朝" w:hAnsi="ＭＳ 明朝"/>
        </w:rPr>
        <w:t>提案された解決策・提言の詳細については、</w:t>
      </w:r>
      <w:r w:rsidR="00867F21" w:rsidRPr="000D3A13">
        <w:rPr>
          <w:rFonts w:ascii="ＭＳ 明朝" w:hAnsi="ＭＳ 明朝"/>
        </w:rPr>
        <w:t>全国障害者局（NDA:</w:t>
      </w:r>
      <w:r w:rsidR="00867F21" w:rsidRPr="000D3A13">
        <w:rPr>
          <w:rFonts w:ascii="ＭＳ 明朝" w:hAnsi="ＭＳ 明朝"/>
          <w:sz w:val="18"/>
          <w:szCs w:val="18"/>
        </w:rPr>
        <w:t xml:space="preserve"> National Disability Authority</w:t>
      </w:r>
      <w:r w:rsidR="00867F21" w:rsidRPr="000D3A13">
        <w:rPr>
          <w:rFonts w:ascii="ＭＳ 明朝" w:hAnsi="ＭＳ 明朝"/>
        </w:rPr>
        <w:t>）</w:t>
      </w:r>
      <w:r w:rsidR="00435F58" w:rsidRPr="000D3A13">
        <w:rPr>
          <w:rFonts w:ascii="ＭＳ 明朝" w:hAnsi="ＭＳ 明朝" w:hint="eastAsia"/>
        </w:rPr>
        <w:t>の</w:t>
      </w:r>
      <w:hyperlink r:id="rId742" w:history="1">
        <w:r w:rsidRPr="00497AE2">
          <w:rPr>
            <w:rStyle w:val="ab"/>
            <w:rFonts w:ascii="ＭＳ 明朝" w:hAnsi="ＭＳ 明朝"/>
            <w:bCs/>
            <w:color w:val="0070C0"/>
          </w:rPr>
          <w:t>NDA年次会議2024：アイルランドにおける障害者の文化生活・レクリエーション・余暇・スポーツへの参加促進－UNCRPD第30条</w:t>
        </w:r>
      </w:hyperlink>
      <w:r w:rsidRPr="000D3A13">
        <w:rPr>
          <w:rFonts w:ascii="ＭＳ 明朝" w:hAnsi="ＭＳ 明朝"/>
          <w:b/>
        </w:rPr>
        <w:t>（</w:t>
      </w:r>
      <w:r w:rsidRPr="000D3A13">
        <w:rPr>
          <w:rFonts w:ascii="ＭＳ 明朝" w:hAnsi="ＭＳ 明朝"/>
        </w:rPr>
        <w:t>2025年）を参照。</w:t>
      </w:r>
    </w:p>
  </w:footnote>
  <w:footnote w:id="420">
    <w:p w14:paraId="1C8C974C" w14:textId="77777777"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IHREC、</w:t>
      </w:r>
      <w:hyperlink r:id="rId743" w:history="1">
        <w:r w:rsidRPr="006561FB">
          <w:rPr>
            <w:rFonts w:ascii="ＭＳ 明朝" w:hAnsi="ＭＳ 明朝"/>
            <w:color w:val="0070C0"/>
            <w:u w:val="single"/>
          </w:rPr>
          <w:t>障害諮問委員会</w:t>
        </w:r>
        <w:r w:rsidRPr="000D3A13">
          <w:rPr>
            <w:rFonts w:ascii="ＭＳ 明朝" w:hAnsi="ＭＳ 明朝"/>
          </w:rPr>
          <w:t>。</w:t>
        </w:r>
      </w:hyperlink>
    </w:p>
  </w:footnote>
  <w:footnote w:id="421">
    <w:p w14:paraId="589510E1" w14:textId="753A797B"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アイルランド政府、</w:t>
      </w:r>
      <w:hyperlink r:id="rId744" w:history="1">
        <w:r w:rsidR="00FE5A3B" w:rsidRPr="00497AE2">
          <w:rPr>
            <w:rStyle w:val="ab"/>
            <w:rFonts w:ascii="ＭＳ 明朝" w:hAnsi="ＭＳ 明朝" w:hint="eastAsia"/>
            <w:color w:val="0070C0"/>
          </w:rPr>
          <w:t>カルチャー</w:t>
        </w:r>
        <w:r w:rsidRPr="00497AE2">
          <w:rPr>
            <w:rStyle w:val="ab"/>
            <w:rFonts w:ascii="ＭＳ 明朝" w:hAnsi="ＭＳ 明朝"/>
            <w:color w:val="0070C0"/>
          </w:rPr>
          <w:t xml:space="preserve"> 2025 – 2025年までの国家文化政策枠組み</w:t>
        </w:r>
      </w:hyperlink>
      <w:r w:rsidRPr="000D3A13">
        <w:rPr>
          <w:rStyle w:val="ab"/>
          <w:rFonts w:ascii="ＭＳ 明朝" w:hAnsi="ＭＳ 明朝"/>
          <w:color w:val="auto"/>
          <w:u w:val="none"/>
        </w:rPr>
        <w:t>（</w:t>
      </w:r>
      <w:r w:rsidRPr="000D3A13">
        <w:rPr>
          <w:rFonts w:ascii="ＭＳ 明朝" w:hAnsi="ＭＳ 明朝"/>
        </w:rPr>
        <w:t>2020年）。本政策は、アイルランドにおける創造性と文化の支援・促進に向けた政府の取り組みを定めている。観光・文化・芸術・ゲール語圏</w:t>
      </w:r>
      <w:r w:rsidR="00C372B4" w:rsidRPr="000D3A13">
        <w:rPr>
          <w:rFonts w:ascii="ＭＳ 明朝" w:hAnsi="ＭＳ 明朝" w:hint="eastAsia"/>
        </w:rPr>
        <w:t>（</w:t>
      </w:r>
      <w:r w:rsidR="00341915" w:rsidRPr="000D3A13">
        <w:rPr>
          <w:rFonts w:ascii="ＭＳ 明朝" w:hAnsi="ＭＳ 明朝" w:hint="eastAsia"/>
        </w:rPr>
        <w:t xml:space="preserve">ゲールタハト </w:t>
      </w:r>
      <w:r w:rsidR="00C372B4" w:rsidRPr="000D3A13">
        <w:rPr>
          <w:rFonts w:ascii="ＭＳ 明朝" w:hAnsi="ＭＳ 明朝"/>
          <w:sz w:val="18"/>
          <w:szCs w:val="18"/>
        </w:rPr>
        <w:t>Gaeltacht</w:t>
      </w:r>
      <w:r w:rsidR="00C372B4" w:rsidRPr="000D3A13">
        <w:rPr>
          <w:rFonts w:ascii="ＭＳ 明朝" w:hAnsi="ＭＳ 明朝" w:hint="eastAsia"/>
        </w:rPr>
        <w:t>）</w:t>
      </w:r>
      <w:r w:rsidRPr="000D3A13">
        <w:rPr>
          <w:rFonts w:ascii="ＭＳ 明朝" w:hAnsi="ＭＳ 明朝"/>
        </w:rPr>
        <w:t>・スポーツ・メディア省、</w:t>
      </w:r>
      <w:hyperlink r:id="rId745" w:history="1">
        <w:r w:rsidR="00FE5A3B" w:rsidRPr="00497AE2">
          <w:rPr>
            <w:rStyle w:val="ab"/>
            <w:rFonts w:ascii="ＭＳ 明朝" w:hAnsi="ＭＳ 明朝" w:hint="eastAsia"/>
            <w:color w:val="0070C0"/>
          </w:rPr>
          <w:t xml:space="preserve"> カルチャー・アイルランド戦略</w:t>
        </w:r>
        <w:r w:rsidRPr="00497AE2">
          <w:rPr>
            <w:rStyle w:val="ab"/>
            <w:rFonts w:ascii="ＭＳ 明朝" w:hAnsi="ＭＳ 明朝"/>
            <w:color w:val="0070C0"/>
          </w:rPr>
          <w:t>2022-2025</w:t>
        </w:r>
      </w:hyperlink>
      <w:r w:rsidRPr="000D3A13">
        <w:rPr>
          <w:rStyle w:val="ab"/>
          <w:rFonts w:ascii="ＭＳ 明朝" w:hAnsi="ＭＳ 明朝"/>
          <w:color w:val="auto"/>
          <w:u w:val="none"/>
        </w:rPr>
        <w:t>（</w:t>
      </w:r>
      <w:r w:rsidRPr="000D3A13">
        <w:rPr>
          <w:rFonts w:ascii="ＭＳ 明朝" w:hAnsi="ＭＳ 明朝"/>
        </w:rPr>
        <w:t>2022年）：本政策は、アイルランドの文化と芸術の世界的な</w:t>
      </w:r>
      <w:r w:rsidR="00C372B4" w:rsidRPr="000D3A13">
        <w:rPr>
          <w:rFonts w:ascii="ＭＳ 明朝" w:hAnsi="ＭＳ 明朝"/>
        </w:rPr>
        <w:t>振興</w:t>
      </w:r>
      <w:r w:rsidRPr="000D3A13">
        <w:rPr>
          <w:rFonts w:ascii="ＭＳ 明朝" w:hAnsi="ＭＳ 明朝"/>
        </w:rPr>
        <w:t>に焦点を当てている。</w:t>
      </w:r>
    </w:p>
    <w:p w14:paraId="0D0FC4AA" w14:textId="01D2B60D" w:rsidR="00C41B7C" w:rsidRPr="000D3A13" w:rsidRDefault="00341915" w:rsidP="00C41B7C">
      <w:pPr>
        <w:pStyle w:val="af5"/>
        <w:spacing w:before="0" w:afterLines="50" w:after="120" w:line="240" w:lineRule="exact"/>
        <w:rPr>
          <w:rFonts w:ascii="ＭＳ 明朝" w:hAnsi="ＭＳ 明朝"/>
          <w:sz w:val="18"/>
          <w:szCs w:val="18"/>
        </w:rPr>
      </w:pPr>
      <w:r w:rsidRPr="000D3A13">
        <w:rPr>
          <w:rFonts w:ascii="ＭＳ 明朝" w:hAnsi="ＭＳ 明朝" w:hint="eastAsia"/>
          <w:sz w:val="18"/>
          <w:szCs w:val="18"/>
        </w:rPr>
        <w:t>（訳注　ゲールタハトは、</w:t>
      </w:r>
      <w:r w:rsidR="00C41B7C" w:rsidRPr="000D3A13">
        <w:rPr>
          <w:rFonts w:ascii="Verdana" w:hAnsi="Verdana"/>
          <w:sz w:val="18"/>
          <w:szCs w:val="18"/>
        </w:rPr>
        <w:t>ゲール語</w:t>
      </w:r>
      <w:r w:rsidR="00C41B7C" w:rsidRPr="000D3A13">
        <w:rPr>
          <w:rFonts w:ascii="Verdana" w:hAnsi="Verdana" w:hint="eastAsia"/>
          <w:sz w:val="18"/>
          <w:szCs w:val="18"/>
        </w:rPr>
        <w:t>（アイルランド語））</w:t>
      </w:r>
      <w:r w:rsidR="00C41B7C" w:rsidRPr="000D3A13">
        <w:rPr>
          <w:rFonts w:ascii="Verdana" w:hAnsi="Verdana"/>
          <w:sz w:val="18"/>
          <w:szCs w:val="18"/>
        </w:rPr>
        <w:t>を話す</w:t>
      </w:r>
      <w:r w:rsidR="00C41B7C" w:rsidRPr="000D3A13">
        <w:rPr>
          <w:rFonts w:ascii="Verdana" w:hAnsi="Verdana" w:hint="eastAsia"/>
          <w:sz w:val="18"/>
          <w:szCs w:val="18"/>
        </w:rPr>
        <w:t>地域。政府は</w:t>
      </w:r>
      <w:r w:rsidR="00C41B7C" w:rsidRPr="000D3A13">
        <w:rPr>
          <w:rFonts w:ascii="Verdana" w:hAnsi="Verdana"/>
          <w:sz w:val="18"/>
          <w:szCs w:val="18"/>
        </w:rPr>
        <w:t>ゲール語の保存に取り組んでいる。</w:t>
      </w:r>
      <w:r w:rsidRPr="000D3A13">
        <w:rPr>
          <w:rFonts w:ascii="ＭＳ 明朝" w:hAnsi="ＭＳ 明朝" w:hint="eastAsia"/>
          <w:sz w:val="18"/>
          <w:szCs w:val="18"/>
        </w:rPr>
        <w:t>）</w:t>
      </w:r>
    </w:p>
  </w:footnote>
  <w:footnote w:id="422">
    <w:p w14:paraId="69B57282" w14:textId="19EFD9A1"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平等データとは、差別リスクのある特定集団の比較状況を評価し、平等促進に寄与する公共政策を設計し、その実施状況を評価するために用いられるあらゆる種類の細分化データを指す。欧州反人種差別ネットワーク</w:t>
      </w:r>
      <w:r w:rsidR="008837BE" w:rsidRPr="000D3A13">
        <w:rPr>
          <w:rFonts w:ascii="ＭＳ 明朝" w:hAnsi="ＭＳ 明朝" w:hint="eastAsia"/>
        </w:rPr>
        <w:t>（</w:t>
      </w:r>
      <w:r w:rsidR="008837BE" w:rsidRPr="000D3A13">
        <w:rPr>
          <w:rFonts w:ascii="ＭＳ 明朝" w:hAnsi="ＭＳ 明朝"/>
          <w:sz w:val="18"/>
          <w:szCs w:val="18"/>
        </w:rPr>
        <w:t>European Network Against Racism</w:t>
      </w:r>
      <w:r w:rsidR="008837BE" w:rsidRPr="000D3A13">
        <w:rPr>
          <w:rFonts w:ascii="ＭＳ 明朝" w:hAnsi="ＭＳ 明朝" w:hint="eastAsia"/>
        </w:rPr>
        <w:t>）</w:t>
      </w:r>
      <w:r w:rsidRPr="000D3A13">
        <w:rPr>
          <w:rFonts w:ascii="ＭＳ 明朝" w:hAnsi="ＭＳ 明朝"/>
        </w:rPr>
        <w:t>、</w:t>
      </w:r>
      <w:hyperlink r:id="rId746" w:anchor=":~:text=Equality%20data%20refer%20to%20all,and%20to%20assess%20their%20implementation.%20%7D" w:history="1">
        <w:r w:rsidRPr="00497AE2">
          <w:rPr>
            <w:rStyle w:val="ab"/>
            <w:rFonts w:ascii="ＭＳ 明朝" w:hAnsi="ＭＳ 明朝"/>
            <w:color w:val="0070C0"/>
          </w:rPr>
          <w:t>平等データ</w:t>
        </w:r>
        <w:r w:rsidRPr="000D3A13">
          <w:rPr>
            <w:rStyle w:val="ab"/>
            <w:rFonts w:ascii="ＭＳ 明朝" w:hAnsi="ＭＳ 明朝"/>
            <w:color w:val="auto"/>
            <w:u w:val="none"/>
          </w:rPr>
          <w:t>。</w:t>
        </w:r>
      </w:hyperlink>
      <w:r w:rsidRPr="000D3A13">
        <w:rPr>
          <w:rFonts w:ascii="ＭＳ 明朝" w:hAnsi="ＭＳ 明朝"/>
        </w:rPr>
        <w:t>IHREC、</w:t>
      </w:r>
      <w:hyperlink r:id="rId747" w:history="1">
        <w:r w:rsidRPr="00497AE2">
          <w:rPr>
            <w:rStyle w:val="ab"/>
            <w:rFonts w:ascii="ＭＳ 明朝" w:hAnsi="ＭＳ 明朝"/>
            <w:color w:val="0070C0"/>
          </w:rPr>
          <w:t>欧州</w:t>
        </w:r>
        <w:r w:rsidRPr="00497AE2">
          <w:rPr>
            <w:rStyle w:val="ab"/>
            <w:rFonts w:ascii="ＭＳ 明朝" w:hAnsi="ＭＳ 明朝" w:hint="eastAsia"/>
            <w:color w:val="0070C0"/>
          </w:rPr>
          <w:t>セメスター</w:t>
        </w:r>
        <w:r w:rsidRPr="00497AE2">
          <w:rPr>
            <w:rStyle w:val="ab"/>
            <w:rFonts w:ascii="ＭＳ 明朝" w:hAnsi="ＭＳ 明朝"/>
            <w:color w:val="0070C0"/>
          </w:rPr>
          <w:t>2023および国家改革プログラムに関する首相府への提出文書</w:t>
        </w:r>
      </w:hyperlink>
      <w:r w:rsidRPr="000D3A13">
        <w:rPr>
          <w:rFonts w:ascii="ＭＳ 明朝" w:hAnsi="ＭＳ 明朝"/>
        </w:rPr>
        <w:t>（2023年）。</w:t>
      </w:r>
    </w:p>
  </w:footnote>
  <w:footnote w:id="423">
    <w:p w14:paraId="70F6DF35" w14:textId="66845186"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欧州委員会非差別・平等・多様性ハイレベルグループ</w:t>
      </w:r>
      <w:r w:rsidR="008837BE" w:rsidRPr="000D3A13">
        <w:rPr>
          <w:rFonts w:ascii="ＭＳ 明朝" w:hAnsi="ＭＳ 明朝" w:hint="eastAsia"/>
        </w:rPr>
        <w:t>（</w:t>
      </w:r>
      <w:r w:rsidR="008837BE" w:rsidRPr="000D3A13">
        <w:rPr>
          <w:rFonts w:ascii="ＭＳ 明朝" w:hAnsi="ＭＳ 明朝"/>
        </w:rPr>
        <w:t>E</w:t>
      </w:r>
      <w:r w:rsidR="008837BE" w:rsidRPr="000D3A13">
        <w:rPr>
          <w:rFonts w:ascii="ＭＳ 明朝" w:hAnsi="ＭＳ 明朝"/>
          <w:sz w:val="18"/>
          <w:szCs w:val="18"/>
        </w:rPr>
        <w:t>uropean Commission High Level Group on Non-discrimination, Equality and Diversity</w:t>
      </w:r>
      <w:r w:rsidR="008837BE" w:rsidRPr="000D3A13">
        <w:rPr>
          <w:rFonts w:ascii="ＭＳ 明朝" w:hAnsi="ＭＳ 明朝" w:hint="eastAsia"/>
        </w:rPr>
        <w:t>）</w:t>
      </w:r>
      <w:r w:rsidRPr="000D3A13">
        <w:rPr>
          <w:rFonts w:ascii="ＭＳ 明朝" w:hAnsi="ＭＳ 明朝"/>
        </w:rPr>
        <w:t>－平等データ小委員会、</w:t>
      </w:r>
      <w:hyperlink r:id="rId748" w:history="1">
        <w:r w:rsidRPr="00497AE2">
          <w:rPr>
            <w:rStyle w:val="ab"/>
            <w:rFonts w:ascii="ＭＳ 明朝" w:hAnsi="ＭＳ 明朝"/>
            <w:color w:val="0070C0"/>
          </w:rPr>
          <w:t>平等データの収集と活用の改善に関するガイドライン</w:t>
        </w:r>
      </w:hyperlink>
      <w:r w:rsidRPr="000D3A13">
        <w:rPr>
          <w:rFonts w:ascii="ＭＳ 明朝" w:hAnsi="ＭＳ 明朝"/>
        </w:rPr>
        <w:t>（2018年）。欧州委員会非差別・平等・多様性ハイレベルグループ－平等データ小委員会、</w:t>
      </w:r>
      <w:hyperlink r:id="rId749" w:history="1">
        <w:r w:rsidRPr="00497AE2">
          <w:rPr>
            <w:rStyle w:val="ab"/>
            <w:rFonts w:ascii="ＭＳ 明朝" w:hAnsi="ＭＳ 明朝"/>
            <w:color w:val="0070C0"/>
          </w:rPr>
          <w:t>平等データガイドラインの国家実施に関するガイダンスノート</w:t>
        </w:r>
      </w:hyperlink>
      <w:r w:rsidRPr="000D3A13">
        <w:rPr>
          <w:rFonts w:ascii="ＭＳ 明朝" w:hAnsi="ＭＳ 明朝"/>
        </w:rPr>
        <w:t>（2024年）。IHREC、</w:t>
      </w:r>
      <w:hyperlink r:id="rId750" w:history="1">
        <w:r w:rsidRPr="00497AE2">
          <w:rPr>
            <w:rStyle w:val="ab"/>
            <w:rFonts w:ascii="ＭＳ 明朝" w:hAnsi="ＭＳ 明朝"/>
            <w:color w:val="0070C0"/>
          </w:rPr>
          <w:t>アイルランドと</w:t>
        </w:r>
        <w:r w:rsidR="004936D3" w:rsidRPr="00497AE2">
          <w:rPr>
            <w:rStyle w:val="ab"/>
            <w:rFonts w:ascii="ＭＳ 明朝" w:hAnsi="ＭＳ 明朝"/>
            <w:color w:val="0070C0"/>
          </w:rPr>
          <w:t>、</w:t>
        </w:r>
        <w:r w:rsidRPr="00497AE2">
          <w:rPr>
            <w:rStyle w:val="ab"/>
            <w:rFonts w:ascii="ＭＳ 明朝" w:hAnsi="ＭＳ 明朝"/>
            <w:color w:val="0070C0"/>
          </w:rPr>
          <w:t>経済的・社会的・文化的権利に関する国際規約</w:t>
        </w:r>
      </w:hyperlink>
      <w:r w:rsidRPr="000D3A13">
        <w:rPr>
          <w:rFonts w:ascii="ＭＳ 明朝" w:hAnsi="ＭＳ 明朝"/>
        </w:rPr>
        <w:t>（2024年）pp.51-52。IHREC、</w:t>
      </w:r>
      <w:hyperlink r:id="rId751" w:history="1">
        <w:r w:rsidRPr="00497AE2">
          <w:rPr>
            <w:rStyle w:val="ab"/>
            <w:rFonts w:ascii="ＭＳ 明朝" w:hAnsi="ＭＳ 明朝"/>
            <w:color w:val="0070C0"/>
          </w:rPr>
          <w:t>アイルランドと</w:t>
        </w:r>
        <w:r w:rsidR="004936D3" w:rsidRPr="00497AE2">
          <w:rPr>
            <w:rStyle w:val="ab"/>
            <w:rFonts w:ascii="ＭＳ 明朝" w:hAnsi="ＭＳ 明朝"/>
            <w:color w:val="0070C0"/>
          </w:rPr>
          <w:t>、</w:t>
        </w:r>
        <w:r w:rsidRPr="00497AE2">
          <w:rPr>
            <w:rStyle w:val="ab"/>
            <w:rFonts w:ascii="ＭＳ 明朝" w:hAnsi="ＭＳ 明朝"/>
            <w:color w:val="0070C0"/>
          </w:rPr>
          <w:t>持続可能な開発目標</w:t>
        </w:r>
      </w:hyperlink>
      <w:r w:rsidRPr="000D3A13">
        <w:rPr>
          <w:rFonts w:ascii="ＭＳ 明朝" w:hAnsi="ＭＳ 明朝"/>
        </w:rPr>
        <w:t>（2023年）</w:t>
      </w:r>
      <w:r w:rsidR="00EB7780" w:rsidRPr="000D3A13">
        <w:rPr>
          <w:rFonts w:ascii="ＭＳ 明朝" w:hAnsi="ＭＳ 明朝" w:hint="eastAsia"/>
        </w:rPr>
        <w:t xml:space="preserve"> </w:t>
      </w:r>
      <w:r w:rsidRPr="000D3A13">
        <w:rPr>
          <w:rFonts w:ascii="ＭＳ 明朝" w:hAnsi="ＭＳ 明朝"/>
        </w:rPr>
        <w:t>pp.16-22。</w:t>
      </w:r>
    </w:p>
  </w:footnote>
  <w:footnote w:id="424">
    <w:p w14:paraId="49DDE95E" w14:textId="7D387271"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国家平等データ戦略の策定は2022年に発表され、2023年に公表される予定であった：子ども・障害者・平等省、</w:t>
      </w:r>
      <w:hyperlink r:id="rId752" w:anchor=":~:text=The%20National%20Equality%20Data%20Strategy,and%20dissemination%20of%20equality%20data." w:history="1">
        <w:r w:rsidRPr="00497AE2">
          <w:rPr>
            <w:rStyle w:val="ab"/>
            <w:rFonts w:ascii="ＭＳ 明朝" w:hAnsi="ＭＳ 明朝"/>
            <w:color w:val="0070C0"/>
          </w:rPr>
          <w:t>オゴーマン大臣が国家平等データ戦略の策定を発表</w:t>
        </w:r>
      </w:hyperlink>
      <w:r w:rsidRPr="000D3A13">
        <w:rPr>
          <w:rFonts w:ascii="ＭＳ 明朝" w:hAnsi="ＭＳ 明朝"/>
        </w:rPr>
        <w:t>（2022年）。2025年政府プログラムには国家平等戦略に関する言及はない。IHRECは、</w:t>
      </w:r>
      <w:r w:rsidR="007F3E1D" w:rsidRPr="000D3A13">
        <w:rPr>
          <w:rFonts w:ascii="ＭＳ 明朝" w:hAnsi="ＭＳ 明朝"/>
        </w:rPr>
        <w:t>以前の</w:t>
      </w:r>
      <w:r w:rsidRPr="000D3A13">
        <w:rPr>
          <w:rFonts w:ascii="ＭＳ 明朝" w:hAnsi="ＭＳ 明朝"/>
        </w:rPr>
        <w:t>国家平等戦略の策定に関する</w:t>
      </w:r>
      <w:r w:rsidR="007F3E1D" w:rsidRPr="000D3A13">
        <w:rPr>
          <w:rFonts w:ascii="ＭＳ 明朝" w:hAnsi="ＭＳ 明朝" w:hint="eastAsia"/>
        </w:rPr>
        <w:t>コミットメント</w:t>
      </w:r>
      <w:r w:rsidRPr="000D3A13">
        <w:rPr>
          <w:rFonts w:ascii="ＭＳ 明朝" w:hAnsi="ＭＳ 明朝"/>
        </w:rPr>
        <w:t>、ならびに平等データの不備を特定し、その不備を補う方法に関するガイダンスを提供し、データ分類</w:t>
      </w:r>
      <w:r w:rsidR="007F3E1D" w:rsidRPr="000D3A13">
        <w:rPr>
          <w:rFonts w:ascii="ＭＳ 明朝" w:hAnsi="ＭＳ 明朝" w:hint="eastAsia"/>
        </w:rPr>
        <w:t>の</w:t>
      </w:r>
      <w:r w:rsidRPr="000D3A13">
        <w:rPr>
          <w:rFonts w:ascii="ＭＳ 明朝" w:hAnsi="ＭＳ 明朝"/>
        </w:rPr>
        <w:t>標準的な</w:t>
      </w:r>
      <w:r w:rsidR="007F3E1D" w:rsidRPr="000D3A13">
        <w:rPr>
          <w:rFonts w:ascii="ＭＳ 明朝" w:hAnsi="ＭＳ 明朝" w:hint="eastAsia"/>
        </w:rPr>
        <w:t>実務</w:t>
      </w:r>
      <w:r w:rsidRPr="000D3A13">
        <w:rPr>
          <w:rFonts w:ascii="ＭＳ 明朝" w:hAnsi="ＭＳ 明朝"/>
        </w:rPr>
        <w:t>を開発し、平等データハブを構築するという</w:t>
      </w:r>
      <w:r w:rsidR="007F3E1D" w:rsidRPr="000D3A13">
        <w:rPr>
          <w:rFonts w:ascii="ＭＳ 明朝" w:hAnsi="ＭＳ 明朝" w:hint="eastAsia"/>
        </w:rPr>
        <w:t>、</w:t>
      </w:r>
      <w:r w:rsidRPr="000D3A13">
        <w:rPr>
          <w:rFonts w:ascii="ＭＳ 明朝" w:hAnsi="ＭＳ 明朝"/>
        </w:rPr>
        <w:t>関連</w:t>
      </w:r>
      <w:r w:rsidR="007F3E1D" w:rsidRPr="000D3A13">
        <w:rPr>
          <w:rFonts w:ascii="ＭＳ 明朝" w:hAnsi="ＭＳ 明朝" w:hint="eastAsia"/>
        </w:rPr>
        <w:t>コミットメント</w:t>
      </w:r>
      <w:r w:rsidRPr="000D3A13">
        <w:rPr>
          <w:rFonts w:ascii="ＭＳ 明朝" w:hAnsi="ＭＳ 明朝"/>
        </w:rPr>
        <w:t>を歓迎した。IHREC、</w:t>
      </w:r>
      <w:hyperlink r:id="rId753" w:history="1">
        <w:r w:rsidRPr="00497AE2">
          <w:rPr>
            <w:rStyle w:val="ab"/>
            <w:rFonts w:ascii="ＭＳ 明朝" w:hAnsi="ＭＳ 明朝"/>
            <w:color w:val="0070C0"/>
          </w:rPr>
          <w:t>アイルランドと</w:t>
        </w:r>
        <w:r w:rsidR="004936D3" w:rsidRPr="00497AE2">
          <w:rPr>
            <w:rStyle w:val="ab"/>
            <w:rFonts w:ascii="ＭＳ 明朝" w:hAnsi="ＭＳ 明朝"/>
            <w:color w:val="0070C0"/>
          </w:rPr>
          <w:t>、</w:t>
        </w:r>
        <w:r w:rsidRPr="00497AE2">
          <w:rPr>
            <w:rStyle w:val="ab"/>
            <w:rFonts w:ascii="ＭＳ 明朝" w:hAnsi="ＭＳ 明朝"/>
            <w:color w:val="0070C0"/>
          </w:rPr>
          <w:t>経済的・社会的・文化的権利に関する国際規約</w:t>
        </w:r>
      </w:hyperlink>
      <w:r w:rsidRPr="000D3A13">
        <w:rPr>
          <w:rFonts w:ascii="ＭＳ 明朝" w:hAnsi="ＭＳ 明朝"/>
        </w:rPr>
        <w:t>（2024年）pp</w:t>
      </w:r>
      <w:r w:rsidR="007F3E1D" w:rsidRPr="000D3A13">
        <w:rPr>
          <w:rFonts w:ascii="ＭＳ 明朝" w:hAnsi="ＭＳ 明朝" w:hint="eastAsia"/>
        </w:rPr>
        <w:t>.</w:t>
      </w:r>
      <w:r w:rsidRPr="000D3A13">
        <w:rPr>
          <w:rFonts w:ascii="ＭＳ 明朝" w:hAnsi="ＭＳ 明朝"/>
        </w:rPr>
        <w:t>51-52。</w:t>
      </w:r>
      <w:r w:rsidR="00CE79D9" w:rsidRPr="000D3A13">
        <w:rPr>
          <w:rFonts w:ascii="ＭＳ 明朝" w:hAnsi="ＭＳ 明朝" w:hint="eastAsia"/>
        </w:rPr>
        <w:t>我々は、</w:t>
      </w:r>
      <w:r w:rsidRPr="000D3A13">
        <w:rPr>
          <w:rFonts w:ascii="ＭＳ 明朝" w:hAnsi="ＭＳ 明朝"/>
        </w:rPr>
        <w:t>この点に関する</w:t>
      </w:r>
      <w:r w:rsidR="00CE79D9" w:rsidRPr="000D3A13">
        <w:rPr>
          <w:rFonts w:ascii="ＭＳ 明朝" w:hAnsi="ＭＳ 明朝" w:hint="eastAsia"/>
        </w:rPr>
        <w:t>以下の</w:t>
      </w:r>
      <w:r w:rsidRPr="000D3A13">
        <w:rPr>
          <w:rFonts w:ascii="ＭＳ 明朝" w:hAnsi="ＭＳ 明朝"/>
        </w:rPr>
        <w:t>国連の勧告に留意する</w:t>
      </w:r>
      <w:r w:rsidR="00CE79D9" w:rsidRPr="000D3A13">
        <w:rPr>
          <w:rFonts w:ascii="ＭＳ 明朝" w:hAnsi="ＭＳ 明朝" w:hint="eastAsia"/>
        </w:rPr>
        <w:t xml:space="preserve">： </w:t>
      </w:r>
      <w:r w:rsidRPr="000D3A13">
        <w:rPr>
          <w:rFonts w:ascii="ＭＳ 明朝" w:hAnsi="ＭＳ 明朝"/>
        </w:rPr>
        <w:t>国連経済的・社会的・文化的権利委員会、</w:t>
      </w:r>
      <w:hyperlink r:id="rId754" w:history="1">
        <w:bookmarkStart w:id="166" w:name="_Toc162538132"/>
        <w:r w:rsidRPr="00497AE2">
          <w:rPr>
            <w:rStyle w:val="ab"/>
            <w:rFonts w:ascii="ＭＳ 明朝" w:hAnsi="ＭＳ 明朝"/>
            <w:color w:val="0070C0"/>
          </w:rPr>
          <w:t>アイルランド第4回定期報告に関する総括所見（2024年）E/C.12/IRL/CO/4</w:t>
        </w:r>
        <w:bookmarkEnd w:id="166"/>
      </w:hyperlink>
      <w:r w:rsidR="003C3434" w:rsidRPr="000D3A13">
        <w:rPr>
          <w:rFonts w:hint="eastAsia"/>
        </w:rPr>
        <w:t xml:space="preserve"> </w:t>
      </w:r>
      <w:r w:rsidRPr="000D3A13">
        <w:rPr>
          <w:rFonts w:ascii="ＭＳ 明朝" w:hAnsi="ＭＳ 明朝"/>
        </w:rPr>
        <w:t>パラグラフ19(b)；</w:t>
      </w:r>
      <w:r w:rsidR="00E819EA" w:rsidRPr="000D3A13">
        <w:rPr>
          <w:rFonts w:ascii="ＭＳ 明朝" w:hAnsi="ＭＳ 明朝" w:hint="eastAsia"/>
        </w:rPr>
        <w:t xml:space="preserve"> </w:t>
      </w:r>
      <w:r w:rsidRPr="000D3A13">
        <w:rPr>
          <w:rFonts w:ascii="ＭＳ 明朝" w:hAnsi="ＭＳ 明朝"/>
        </w:rPr>
        <w:t>国連子どもの権利委員会、</w:t>
      </w:r>
      <w:hyperlink r:id="rId755" w:history="1">
        <w:bookmarkStart w:id="167" w:name="_Toc162538134"/>
        <w:r w:rsidRPr="00497AE2">
          <w:rPr>
            <w:rStyle w:val="ab"/>
            <w:rFonts w:ascii="ＭＳ 明朝" w:hAnsi="ＭＳ 明朝"/>
            <w:color w:val="0070C0"/>
          </w:rPr>
          <w:t>アイルランド第5回及び第6回定期報告に関する総括所見（2023年）CRC/C/IRL/CO/5-6</w:t>
        </w:r>
        <w:bookmarkEnd w:id="167"/>
      </w:hyperlink>
      <w:r w:rsidR="003C3434" w:rsidRPr="000D3A13">
        <w:rPr>
          <w:rFonts w:ascii="ＭＳ 明朝" w:hAnsi="ＭＳ 明朝" w:hint="eastAsia"/>
        </w:rPr>
        <w:t xml:space="preserve"> </w:t>
      </w:r>
      <w:r w:rsidRPr="000D3A13">
        <w:rPr>
          <w:rFonts w:ascii="ＭＳ 明朝" w:hAnsi="ＭＳ 明朝"/>
        </w:rPr>
        <w:t>パラグラフ10；</w:t>
      </w:r>
      <w:r w:rsidR="00E819EA" w:rsidRPr="000D3A13">
        <w:rPr>
          <w:rFonts w:ascii="ＭＳ 明朝" w:hAnsi="ＭＳ 明朝" w:hint="eastAsia"/>
        </w:rPr>
        <w:t xml:space="preserve"> </w:t>
      </w:r>
      <w:r w:rsidRPr="000D3A13">
        <w:rPr>
          <w:rFonts w:ascii="ＭＳ 明朝" w:hAnsi="ＭＳ 明朝"/>
          <w:bCs/>
        </w:rPr>
        <w:t>国連女性差別撤廃委員会、</w:t>
      </w:r>
      <w:hyperlink r:id="rId756" w:history="1">
        <w:bookmarkStart w:id="168" w:name="_Toc162538138"/>
        <w:r w:rsidRPr="00497AE2">
          <w:rPr>
            <w:rStyle w:val="ab"/>
            <w:rFonts w:ascii="ＭＳ 明朝" w:hAnsi="ＭＳ 明朝"/>
            <w:bCs/>
            <w:color w:val="0070C0"/>
            <w:lang w:val="en-GB"/>
          </w:rPr>
          <w:t>アイルランド第6回及び第7回定期報告書に関する総括所見（2017年）CEDAW/C/IRL/CO/6-7</w:t>
        </w:r>
        <w:bookmarkEnd w:id="168"/>
      </w:hyperlink>
      <w:r w:rsidRPr="000D3A13">
        <w:rPr>
          <w:rFonts w:ascii="ＭＳ 明朝" w:hAnsi="ＭＳ 明朝"/>
          <w:bCs/>
        </w:rPr>
        <w:t xml:space="preserve"> パラグラフ19(d)；</w:t>
      </w:r>
      <w:r w:rsidR="00E819EA" w:rsidRPr="000D3A13">
        <w:rPr>
          <w:rFonts w:ascii="ＭＳ 明朝" w:hAnsi="ＭＳ 明朝" w:hint="eastAsia"/>
          <w:bCs/>
        </w:rPr>
        <w:t xml:space="preserve"> </w:t>
      </w:r>
      <w:r w:rsidRPr="000D3A13">
        <w:rPr>
          <w:rFonts w:ascii="ＭＳ 明朝" w:hAnsi="ＭＳ 明朝"/>
        </w:rPr>
        <w:t>欧州社会権委員会、</w:t>
      </w:r>
      <w:hyperlink r:id="rId757" w:history="1">
        <w:bookmarkStart w:id="169" w:name="_Toc162538146"/>
        <w:r w:rsidRPr="00497AE2">
          <w:rPr>
            <w:rStyle w:val="ab"/>
            <w:rFonts w:ascii="ＭＳ 明朝" w:hAnsi="ＭＳ 明朝"/>
            <w:color w:val="0070C0"/>
          </w:rPr>
          <w:t>結論2019（2020年）</w:t>
        </w:r>
        <w:bookmarkEnd w:id="169"/>
      </w:hyperlink>
      <w:r w:rsidRPr="000D3A13">
        <w:rPr>
          <w:rFonts w:ascii="ＭＳ 明朝" w:hAnsi="ＭＳ 明朝"/>
        </w:rPr>
        <w:t>。</w:t>
      </w:r>
    </w:p>
  </w:footnote>
  <w:footnote w:id="425">
    <w:p w14:paraId="614E9164" w14:textId="36EE0D07"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IHREC、</w:t>
      </w:r>
      <w:hyperlink r:id="rId758" w:history="1">
        <w:r w:rsidRPr="00497AE2">
          <w:rPr>
            <w:rStyle w:val="ab"/>
            <w:rFonts w:ascii="ＭＳ 明朝" w:hAnsi="ＭＳ 明朝"/>
            <w:color w:val="0070C0"/>
          </w:rPr>
          <w:t>アイルランドと</w:t>
        </w:r>
        <w:r w:rsidR="004936D3" w:rsidRPr="00497AE2">
          <w:rPr>
            <w:rStyle w:val="ab"/>
            <w:rFonts w:ascii="ＭＳ 明朝" w:hAnsi="ＭＳ 明朝"/>
            <w:color w:val="0070C0"/>
          </w:rPr>
          <w:t>、</w:t>
        </w:r>
        <w:r w:rsidRPr="00497AE2">
          <w:rPr>
            <w:rStyle w:val="ab"/>
            <w:rFonts w:ascii="ＭＳ 明朝" w:hAnsi="ＭＳ 明朝"/>
            <w:color w:val="0070C0"/>
          </w:rPr>
          <w:t>市民的及び政治的権利に関する国際規約</w:t>
        </w:r>
      </w:hyperlink>
      <w:r w:rsidRPr="000D3A13">
        <w:rPr>
          <w:rFonts w:ascii="ＭＳ 明朝" w:hAnsi="ＭＳ 明朝"/>
        </w:rPr>
        <w:t>（2022年）。IHREC、</w:t>
      </w:r>
      <w:hyperlink r:id="rId759" w:history="1">
        <w:r w:rsidRPr="00497AE2">
          <w:rPr>
            <w:rStyle w:val="ab"/>
            <w:rFonts w:ascii="ＭＳ 明朝" w:hAnsi="ＭＳ 明朝"/>
            <w:color w:val="0070C0"/>
          </w:rPr>
          <w:t>アイルランドと</w:t>
        </w:r>
        <w:r w:rsidR="004936D3" w:rsidRPr="00497AE2">
          <w:rPr>
            <w:rStyle w:val="ab"/>
            <w:rFonts w:ascii="ＭＳ 明朝" w:hAnsi="ＭＳ 明朝"/>
            <w:color w:val="0070C0"/>
          </w:rPr>
          <w:t>、</w:t>
        </w:r>
        <w:r w:rsidRPr="00497AE2">
          <w:rPr>
            <w:rStyle w:val="ab"/>
            <w:rFonts w:ascii="ＭＳ 明朝" w:hAnsi="ＭＳ 明朝"/>
            <w:color w:val="0070C0"/>
          </w:rPr>
          <w:t>子どもの権利に関する条約</w:t>
        </w:r>
      </w:hyperlink>
      <w:r w:rsidRPr="000D3A13">
        <w:rPr>
          <w:rFonts w:ascii="ＭＳ 明朝" w:hAnsi="ＭＳ 明朝"/>
        </w:rPr>
        <w:t>（2022年）。IHREC、</w:t>
      </w:r>
      <w:hyperlink r:id="rId760" w:history="1">
        <w:r w:rsidRPr="00497AE2">
          <w:rPr>
            <w:rStyle w:val="ab"/>
            <w:rFonts w:ascii="ＭＳ 明朝" w:hAnsi="ＭＳ 明朝"/>
            <w:color w:val="0070C0"/>
          </w:rPr>
          <w:t>アイルランドと欧州評議会女性に対する暴力及び家庭内暴力の防止及びこれとの闘いに関する条約</w:t>
        </w:r>
      </w:hyperlink>
      <w:r w:rsidRPr="000D3A13">
        <w:rPr>
          <w:rFonts w:ascii="ＭＳ 明朝" w:hAnsi="ＭＳ 明朝"/>
        </w:rPr>
        <w:t>（2023年）。IHREC、</w:t>
      </w:r>
      <w:hyperlink r:id="rId761" w:history="1">
        <w:r w:rsidRPr="00497AE2">
          <w:rPr>
            <w:rStyle w:val="ab"/>
            <w:rFonts w:ascii="ＭＳ 明朝" w:hAnsi="ＭＳ 明朝"/>
            <w:color w:val="0070C0"/>
          </w:rPr>
          <w:t>欧州学期2023および国家改革プログラムに関する首相府への提出文書</w:t>
        </w:r>
      </w:hyperlink>
      <w:r w:rsidRPr="000D3A13">
        <w:rPr>
          <w:rFonts w:ascii="ＭＳ 明朝" w:hAnsi="ＭＳ 明朝"/>
        </w:rPr>
        <w:t>（2023年）。IHREC、</w:t>
      </w:r>
      <w:hyperlink r:id="rId762" w:history="1">
        <w:r w:rsidRPr="00497AE2">
          <w:rPr>
            <w:rStyle w:val="ab"/>
            <w:rFonts w:ascii="ＭＳ 明朝" w:hAnsi="ＭＳ 明朝"/>
            <w:color w:val="0070C0"/>
          </w:rPr>
          <w:t>アイルランドと</w:t>
        </w:r>
        <w:r w:rsidR="004936D3" w:rsidRPr="00497AE2">
          <w:rPr>
            <w:rStyle w:val="ab"/>
            <w:rFonts w:ascii="ＭＳ 明朝" w:hAnsi="ＭＳ 明朝"/>
            <w:color w:val="0070C0"/>
          </w:rPr>
          <w:t>、</w:t>
        </w:r>
        <w:r w:rsidRPr="00497AE2">
          <w:rPr>
            <w:rStyle w:val="ab"/>
            <w:rFonts w:ascii="ＭＳ 明朝" w:hAnsi="ＭＳ 明朝"/>
            <w:color w:val="0070C0"/>
          </w:rPr>
          <w:t>拷問及び非人道的又は品位を傷つける取扱い又は刑罰の防止に関する欧州条約</w:t>
        </w:r>
      </w:hyperlink>
      <w:r w:rsidRPr="000D3A13">
        <w:rPr>
          <w:rFonts w:ascii="ＭＳ 明朝" w:hAnsi="ＭＳ 明朝"/>
        </w:rPr>
        <w:t>（2024年）。IHREC、</w:t>
      </w:r>
      <w:hyperlink r:id="rId763" w:history="1">
        <w:r w:rsidRPr="00497AE2">
          <w:rPr>
            <w:rStyle w:val="ab"/>
            <w:rFonts w:ascii="ＭＳ 明朝" w:hAnsi="ＭＳ 明朝"/>
            <w:color w:val="0070C0"/>
          </w:rPr>
          <w:t>アイルランドと</w:t>
        </w:r>
        <w:r w:rsidR="004936D3" w:rsidRPr="00497AE2">
          <w:rPr>
            <w:rStyle w:val="ab"/>
            <w:rFonts w:ascii="ＭＳ 明朝" w:hAnsi="ＭＳ 明朝"/>
            <w:color w:val="0070C0"/>
          </w:rPr>
          <w:t>、</w:t>
        </w:r>
        <w:r w:rsidRPr="00497AE2">
          <w:rPr>
            <w:rStyle w:val="ab"/>
            <w:rFonts w:ascii="ＭＳ 明朝" w:hAnsi="ＭＳ 明朝"/>
            <w:color w:val="0070C0"/>
          </w:rPr>
          <w:t>経済的</w:t>
        </w:r>
        <w:r w:rsidR="00174930" w:rsidRPr="00497AE2">
          <w:rPr>
            <w:rStyle w:val="ab"/>
            <w:rFonts w:ascii="ＭＳ 明朝" w:hAnsi="ＭＳ 明朝" w:hint="eastAsia"/>
            <w:color w:val="0070C0"/>
          </w:rPr>
          <w:t>・</w:t>
        </w:r>
        <w:r w:rsidRPr="00497AE2">
          <w:rPr>
            <w:rStyle w:val="ab"/>
            <w:rFonts w:ascii="ＭＳ 明朝" w:hAnsi="ＭＳ 明朝"/>
            <w:color w:val="0070C0"/>
          </w:rPr>
          <w:t>社会的</w:t>
        </w:r>
        <w:r w:rsidR="007F513B" w:rsidRPr="00497AE2">
          <w:rPr>
            <w:rStyle w:val="ab"/>
            <w:rFonts w:ascii="ＭＳ 明朝" w:hAnsi="ＭＳ 明朝" w:hint="eastAsia"/>
            <w:color w:val="0070C0"/>
          </w:rPr>
          <w:t>・</w:t>
        </w:r>
        <w:r w:rsidRPr="00497AE2">
          <w:rPr>
            <w:rStyle w:val="ab"/>
            <w:rFonts w:ascii="ＭＳ 明朝" w:hAnsi="ＭＳ 明朝"/>
            <w:color w:val="0070C0"/>
          </w:rPr>
          <w:t>文化的権利に関する国際規約</w:t>
        </w:r>
      </w:hyperlink>
      <w:r w:rsidRPr="000D3A13">
        <w:rPr>
          <w:rFonts w:ascii="ＭＳ 明朝" w:hAnsi="ＭＳ 明朝"/>
        </w:rPr>
        <w:t>（2024年）。IHREC、</w:t>
      </w:r>
      <w:hyperlink r:id="rId764" w:history="1">
        <w:r w:rsidRPr="00497AE2">
          <w:rPr>
            <w:rStyle w:val="ab"/>
            <w:rFonts w:ascii="ＭＳ 明朝" w:hAnsi="ＭＳ 明朝"/>
            <w:color w:val="0070C0"/>
          </w:rPr>
          <w:t>アイルランドと</w:t>
        </w:r>
        <w:r w:rsidR="004936D3" w:rsidRPr="00497AE2">
          <w:rPr>
            <w:rStyle w:val="ab"/>
            <w:rFonts w:ascii="ＭＳ 明朝" w:hAnsi="ＭＳ 明朝"/>
            <w:color w:val="0070C0"/>
          </w:rPr>
          <w:t>、</w:t>
        </w:r>
        <w:r w:rsidRPr="00497AE2">
          <w:rPr>
            <w:rStyle w:val="ab"/>
            <w:rFonts w:ascii="ＭＳ 明朝" w:hAnsi="ＭＳ 明朝"/>
            <w:color w:val="0070C0"/>
          </w:rPr>
          <w:t>女性に対するあらゆる形態の差別撤廃に関する国際条約2025</w:t>
        </w:r>
      </w:hyperlink>
      <w:r w:rsidRPr="000D3A13">
        <w:rPr>
          <w:rFonts w:ascii="ＭＳ 明朝" w:hAnsi="ＭＳ 明朝"/>
        </w:rPr>
        <w:t>（2025年）。前回の全国障害者調査は2006年に実施された。</w:t>
      </w:r>
      <w:r w:rsidR="00CE79D9" w:rsidRPr="000D3A13">
        <w:rPr>
          <w:rFonts w:ascii="ＭＳ 明朝" w:hAnsi="ＭＳ 明朝" w:hint="eastAsia"/>
        </w:rPr>
        <w:t>我々は、</w:t>
      </w:r>
      <w:r w:rsidRPr="000D3A13">
        <w:rPr>
          <w:rFonts w:ascii="ＭＳ 明朝" w:hAnsi="ＭＳ 明朝"/>
        </w:rPr>
        <w:t>政府が支援</w:t>
      </w:r>
      <w:r w:rsidRPr="000D3A13">
        <w:rPr>
          <w:rFonts w:ascii="ＭＳ 明朝" w:hAnsi="ＭＳ 明朝" w:hint="eastAsia"/>
        </w:rPr>
        <w:t>機器</w:t>
      </w:r>
      <w:r w:rsidRPr="000D3A13">
        <w:rPr>
          <w:rFonts w:ascii="ＭＳ 明朝" w:hAnsi="ＭＳ 明朝"/>
        </w:rPr>
        <w:t>の利用、移動パターン、雇用選好、福祉給付終了後のキャリア形成など、データが不十分な分野</w:t>
      </w:r>
      <w:r w:rsidR="00CE79D9" w:rsidRPr="000D3A13">
        <w:rPr>
          <w:rFonts w:ascii="ＭＳ 明朝" w:hAnsi="ＭＳ 明朝" w:hint="eastAsia"/>
        </w:rPr>
        <w:t>が多数ある</w:t>
      </w:r>
      <w:r w:rsidR="005727D6" w:rsidRPr="000D3A13">
        <w:rPr>
          <w:rFonts w:ascii="ＭＳ 明朝" w:hAnsi="ＭＳ 明朝" w:hint="eastAsia"/>
        </w:rPr>
        <w:t>と</w:t>
      </w:r>
      <w:r w:rsidR="00CE79D9" w:rsidRPr="000D3A13">
        <w:rPr>
          <w:rFonts w:ascii="ＭＳ 明朝" w:hAnsi="ＭＳ 明朝" w:hint="eastAsia"/>
        </w:rPr>
        <w:t>指摘</w:t>
      </w:r>
      <w:r w:rsidRPr="000D3A13">
        <w:rPr>
          <w:rFonts w:ascii="ＭＳ 明朝" w:hAnsi="ＭＳ 明朝"/>
        </w:rPr>
        <w:t>していること</w:t>
      </w:r>
      <w:r w:rsidR="00CE79D9" w:rsidRPr="000D3A13">
        <w:rPr>
          <w:rFonts w:ascii="ＭＳ 明朝" w:hAnsi="ＭＳ 明朝" w:hint="eastAsia"/>
        </w:rPr>
        <w:t>に注目</w:t>
      </w:r>
      <w:r w:rsidRPr="000D3A13">
        <w:rPr>
          <w:rFonts w:ascii="ＭＳ 明朝" w:hAnsi="ＭＳ 明朝"/>
        </w:rPr>
        <w:t>する。DCEDIY</w:t>
      </w:r>
      <w:r w:rsidR="00621FDC" w:rsidRPr="000D3A13">
        <w:rPr>
          <w:rFonts w:ascii="ＭＳ 明朝" w:hAnsi="ＭＳ 明朝" w:hint="eastAsia"/>
        </w:rPr>
        <w:t>（</w:t>
      </w:r>
      <w:r w:rsidR="00621FDC" w:rsidRPr="000D3A13">
        <w:rPr>
          <w:rFonts w:ascii="ＭＳ 明朝" w:hAnsi="ＭＳ 明朝"/>
          <w:sz w:val="18"/>
          <w:szCs w:val="18"/>
        </w:rPr>
        <w:t>Department of Children, Equality, Disability, Integration and Youth</w:t>
      </w:r>
      <w:r w:rsidR="00621FDC" w:rsidRPr="000D3A13">
        <w:rPr>
          <w:rFonts w:ascii="ＭＳ 明朝" w:hAnsi="ＭＳ 明朝" w:hint="eastAsia"/>
        </w:rPr>
        <w:t xml:space="preserve">　</w:t>
      </w:r>
      <w:r w:rsidR="00621FDC" w:rsidRPr="000D3A13">
        <w:t>子ども・平等・障害・統合・青年省</w:t>
      </w:r>
      <w:r w:rsidR="00621FDC" w:rsidRPr="000D3A13">
        <w:rPr>
          <w:rFonts w:hint="eastAsia"/>
        </w:rPr>
        <w:t>）</w:t>
      </w:r>
      <w:r w:rsidRPr="000D3A13">
        <w:rPr>
          <w:rFonts w:ascii="ＭＳ 明朝" w:hAnsi="ＭＳ 明朝"/>
        </w:rPr>
        <w:t>による障害者シンポジウム発表（2024年5月13日）。中央統計局、</w:t>
      </w:r>
      <w:hyperlink r:id="rId765" w:history="1">
        <w:r w:rsidRPr="00497AE2">
          <w:rPr>
            <w:rStyle w:val="ab"/>
            <w:rFonts w:ascii="ＭＳ 明朝" w:hAnsi="ＭＳ 明朝"/>
            <w:color w:val="0070C0"/>
          </w:rPr>
          <w:t>全国障害者調査</w:t>
        </w:r>
      </w:hyperlink>
      <w:r w:rsidRPr="00497AE2">
        <w:rPr>
          <w:rStyle w:val="ab"/>
          <w:rFonts w:ascii="ＭＳ 明朝" w:hAnsi="ＭＳ 明朝"/>
          <w:color w:val="0070C0"/>
        </w:rPr>
        <w:t>（2006年）。</w:t>
      </w:r>
    </w:p>
  </w:footnote>
  <w:footnote w:id="426">
    <w:p w14:paraId="1E2C85CB" w14:textId="194FA3AF"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00621FDC" w:rsidRPr="000D3A13">
        <w:rPr>
          <w:rFonts w:ascii="ＭＳ 明朝" w:hAnsi="ＭＳ 明朝" w:hint="eastAsia"/>
        </w:rPr>
        <w:t>我々</w:t>
      </w:r>
      <w:r w:rsidRPr="000D3A13">
        <w:rPr>
          <w:rFonts w:ascii="ＭＳ 明朝" w:hAnsi="ＭＳ 明朝"/>
        </w:rPr>
        <w:t>は、隔離・拘束の削減を</w:t>
      </w:r>
      <w:r w:rsidR="00EC36ED" w:rsidRPr="000D3A13">
        <w:rPr>
          <w:rFonts w:ascii="ＭＳ 明朝" w:hAnsi="ＭＳ 明朝"/>
        </w:rPr>
        <w:t>時系列で</w:t>
      </w:r>
      <w:r w:rsidRPr="000D3A13">
        <w:rPr>
          <w:rFonts w:ascii="ＭＳ 明朝" w:hAnsi="ＭＳ 明朝"/>
        </w:rPr>
        <w:t>効果的に監視するため、</w:t>
      </w:r>
      <w:r w:rsidR="00E819EA" w:rsidRPr="000D3A13">
        <w:rPr>
          <w:rFonts w:ascii="ＭＳ 明朝" w:hAnsi="ＭＳ 明朝" w:hint="eastAsia"/>
        </w:rPr>
        <w:t>分類</w:t>
      </w:r>
      <w:r w:rsidRPr="000D3A13">
        <w:rPr>
          <w:rFonts w:ascii="ＭＳ 明朝" w:hAnsi="ＭＳ 明朝"/>
        </w:rPr>
        <w:t>されたデータの収集・処理・公表を可能とする、堅牢かつ</w:t>
      </w:r>
      <w:r w:rsidRPr="000D3A13">
        <w:rPr>
          <w:rFonts w:ascii="ＭＳ 明朝" w:hAnsi="ＭＳ 明朝" w:hint="eastAsia"/>
        </w:rPr>
        <w:t>総合</w:t>
      </w:r>
      <w:r w:rsidRPr="000D3A13">
        <w:rPr>
          <w:rFonts w:ascii="ＭＳ 明朝" w:hAnsi="ＭＳ 明朝"/>
        </w:rPr>
        <w:t>的で公的にアクセス可能なデータシステムの構築を求めてきた。また、隔離・拘束に関するデータは平等根拠及び</w:t>
      </w:r>
      <w:r w:rsidRPr="000D3A13">
        <w:rPr>
          <w:rFonts w:ascii="ＭＳ 明朝" w:hAnsi="ＭＳ 明朝" w:hint="eastAsia"/>
        </w:rPr>
        <w:t>機能</w:t>
      </w:r>
      <w:r w:rsidRPr="000D3A13">
        <w:rPr>
          <w:rFonts w:ascii="ＭＳ 明朝" w:hAnsi="ＭＳ 明朝"/>
        </w:rPr>
        <w:t>障害グループ別に細分化され、そのような統計情報は定期的に公表され、一般及び研究者がアクセス可能とすべきであると提言した。IHREC、</w:t>
      </w:r>
      <w:hyperlink r:id="rId766" w:history="1">
        <w:r w:rsidRPr="00497AE2">
          <w:rPr>
            <w:rStyle w:val="ab"/>
            <w:rFonts w:ascii="ＭＳ 明朝" w:hAnsi="ＭＳ 明朝"/>
            <w:color w:val="0070C0"/>
          </w:rPr>
          <w:t>精神保健委員会</w:t>
        </w:r>
        <w:r w:rsidR="00E819EA" w:rsidRPr="00497AE2">
          <w:rPr>
            <w:rStyle w:val="ab"/>
            <w:rFonts w:ascii="ＭＳ 明朝" w:hAnsi="ＭＳ 明朝" w:hint="eastAsia"/>
            <w:color w:val="0070C0"/>
          </w:rPr>
          <w:t>の</w:t>
        </w:r>
        <w:r w:rsidRPr="00497AE2">
          <w:rPr>
            <w:rStyle w:val="ab"/>
            <w:rFonts w:ascii="ＭＳ 明朝" w:hAnsi="ＭＳ 明朝"/>
            <w:color w:val="0070C0"/>
          </w:rPr>
          <w:t>「隔離・拘束の使用に関する規則及び実施規範」に関する</w:t>
        </w:r>
        <w:r w:rsidR="00EC36ED" w:rsidRPr="006561FB">
          <w:rPr>
            <w:rFonts w:ascii="ＭＳ 明朝" w:hAnsi="ＭＳ 明朝"/>
            <w:color w:val="0070C0"/>
            <w:u w:val="single"/>
          </w:rPr>
          <w:t>パブリック・コンサルテーション（Public Consultation　公的協議）</w:t>
        </w:r>
        <w:r w:rsidRPr="00497AE2">
          <w:rPr>
            <w:rStyle w:val="ab"/>
            <w:rFonts w:ascii="ＭＳ 明朝" w:hAnsi="ＭＳ 明朝"/>
            <w:color w:val="0070C0"/>
          </w:rPr>
          <w:t>への提出文書（</w:t>
        </w:r>
      </w:hyperlink>
      <w:r w:rsidRPr="006561FB">
        <w:rPr>
          <w:rFonts w:ascii="ＭＳ 明朝" w:hAnsi="ＭＳ 明朝"/>
          <w:color w:val="0070C0"/>
          <w:u w:val="single"/>
        </w:rPr>
        <w:t>2021年）</w:t>
      </w:r>
      <w:r w:rsidRPr="000D3A13">
        <w:rPr>
          <w:rFonts w:ascii="ＭＳ 明朝" w:hAnsi="ＭＳ 明朝"/>
        </w:rPr>
        <w:t>pp.19-20。</w:t>
      </w:r>
    </w:p>
  </w:footnote>
  <w:footnote w:id="427">
    <w:p w14:paraId="2D1575C5" w14:textId="1F474086"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 xml:space="preserve">IHREC, </w:t>
      </w:r>
      <w:hyperlink r:id="rId767" w:history="1">
        <w:r w:rsidR="007F513B" w:rsidRPr="00497AE2">
          <w:rPr>
            <w:rStyle w:val="ab"/>
            <w:rFonts w:ascii="ＭＳ 明朝" w:hAnsi="ＭＳ 明朝"/>
            <w:color w:val="0070C0"/>
          </w:rPr>
          <w:t>アイルランドと、経済的・社会的・文化的権利に関する国際規約</w:t>
        </w:r>
      </w:hyperlink>
      <w:r w:rsidRPr="000D3A13">
        <w:rPr>
          <w:rFonts w:ascii="ＭＳ 明朝" w:hAnsi="ＭＳ 明朝"/>
        </w:rPr>
        <w:t xml:space="preserve"> (2024)pp.51-52.</w:t>
      </w:r>
    </w:p>
  </w:footnote>
  <w:footnote w:id="428">
    <w:p w14:paraId="2B53C2CF" w14:textId="12A4B762" w:rsidR="00AC2584" w:rsidRPr="000D3A13" w:rsidRDefault="00AC2584" w:rsidP="00AC2584">
      <w:pPr>
        <w:pStyle w:val="af5"/>
        <w:spacing w:before="0" w:after="0"/>
        <w:rPr>
          <w:rFonts w:ascii="ＭＳ 明朝" w:hAnsi="ＭＳ 明朝"/>
          <w:i/>
        </w:rPr>
      </w:pPr>
      <w:r w:rsidRPr="000D3A13">
        <w:rPr>
          <w:rStyle w:val="af6"/>
          <w:rFonts w:ascii="ＭＳ 明朝" w:hAnsi="ＭＳ 明朝"/>
        </w:rPr>
        <w:footnoteRef/>
      </w:r>
      <w:r w:rsidR="00004865" w:rsidRPr="000D3A13">
        <w:rPr>
          <w:rFonts w:ascii="ＭＳ 明朝" w:hAnsi="ＭＳ 明朝" w:hint="eastAsia"/>
        </w:rPr>
        <w:t>我々は、</w:t>
      </w:r>
      <w:r w:rsidRPr="000D3A13">
        <w:rPr>
          <w:rFonts w:ascii="ＭＳ 明朝" w:hAnsi="ＭＳ 明朝"/>
        </w:rPr>
        <w:t>アイルランドにおける所得格差測定の現行手法の限界を</w:t>
      </w:r>
      <w:r w:rsidR="00004865" w:rsidRPr="000D3A13">
        <w:rPr>
          <w:rFonts w:ascii="ＭＳ 明朝" w:hAnsi="ＭＳ 明朝" w:hint="eastAsia"/>
        </w:rPr>
        <w:t>強調してきた</w:t>
      </w:r>
      <w:r w:rsidRPr="000D3A13">
        <w:rPr>
          <w:rFonts w:ascii="ＭＳ 明朝" w:hAnsi="ＭＳ 明朝"/>
        </w:rPr>
        <w:t>。研究によれば、家計財務・消費調査</w:t>
      </w:r>
      <w:r w:rsidR="00004865" w:rsidRPr="000D3A13">
        <w:rPr>
          <w:rFonts w:ascii="ＭＳ 明朝" w:hAnsi="ＭＳ 明朝" w:hint="eastAsia"/>
        </w:rPr>
        <w:t>などの</w:t>
      </w:r>
      <w:r w:rsidRPr="000D3A13">
        <w:rPr>
          <w:rFonts w:ascii="ＭＳ 明朝" w:hAnsi="ＭＳ 明朝"/>
        </w:rPr>
        <w:t>任意調査は、</w:t>
      </w:r>
      <w:r w:rsidR="00004865" w:rsidRPr="000D3A13">
        <w:rPr>
          <w:rFonts w:ascii="ＭＳ 明朝" w:hAnsi="ＭＳ 明朝" w:hint="eastAsia"/>
        </w:rPr>
        <w:t>最</w:t>
      </w:r>
      <w:r w:rsidRPr="000D3A13">
        <w:rPr>
          <w:rFonts w:ascii="ＭＳ 明朝" w:hAnsi="ＭＳ 明朝"/>
        </w:rPr>
        <w:t>富裕層世帯の総資産を過小評価し、構造的に脆弱なグループ</w:t>
      </w:r>
      <w:r w:rsidR="00004865" w:rsidRPr="000D3A13">
        <w:rPr>
          <w:rFonts w:ascii="ＭＳ 明朝" w:hAnsi="ＭＳ 明朝"/>
        </w:rPr>
        <w:t>が直面する微妙な格差</w:t>
      </w:r>
      <w:r w:rsidRPr="000D3A13">
        <w:rPr>
          <w:rFonts w:ascii="ＭＳ 明朝" w:hAnsi="ＭＳ 明朝"/>
        </w:rPr>
        <w:t>（障害者世帯の複雑</w:t>
      </w:r>
      <w:r w:rsidR="00004865" w:rsidRPr="000D3A13">
        <w:rPr>
          <w:rFonts w:ascii="ＭＳ 明朝" w:hAnsi="ＭＳ 明朝" w:hint="eastAsia"/>
        </w:rPr>
        <w:t>で繊細</w:t>
      </w:r>
      <w:r w:rsidRPr="000D3A13">
        <w:rPr>
          <w:rFonts w:ascii="ＭＳ 明朝" w:hAnsi="ＭＳ 明朝"/>
        </w:rPr>
        <w:t>な経験</w:t>
      </w:r>
      <w:r w:rsidR="00004865" w:rsidRPr="000D3A13">
        <w:rPr>
          <w:rFonts w:ascii="ＭＳ 明朝" w:hAnsi="ＭＳ 明朝" w:hint="eastAsia"/>
        </w:rPr>
        <w:t>など</w:t>
      </w:r>
      <w:r w:rsidRPr="000D3A13">
        <w:rPr>
          <w:rFonts w:ascii="ＭＳ 明朝" w:hAnsi="ＭＳ 明朝"/>
        </w:rPr>
        <w:t>）を捉え損なっている。</w:t>
      </w:r>
      <w:r w:rsidR="00004865" w:rsidRPr="000D3A13">
        <w:rPr>
          <w:rFonts w:ascii="ＭＳ 明朝" w:hAnsi="ＭＳ 明朝" w:hint="eastAsia"/>
        </w:rPr>
        <w:t>また、</w:t>
      </w:r>
      <w:r w:rsidRPr="000D3A13">
        <w:rPr>
          <w:rFonts w:ascii="ＭＳ 明朝" w:hAnsi="ＭＳ 明朝"/>
        </w:rPr>
        <w:t>所得のみの測定では、多大な</w:t>
      </w:r>
      <w:r w:rsidRPr="000D3A13">
        <w:rPr>
          <w:rFonts w:ascii="ＭＳ 明朝" w:hAnsi="ＭＳ 明朝" w:hint="eastAsia"/>
        </w:rPr>
        <w:t>生活の</w:t>
      </w:r>
      <w:r w:rsidRPr="000D3A13">
        <w:rPr>
          <w:rFonts w:ascii="ＭＳ 明朝" w:hAnsi="ＭＳ 明朝"/>
        </w:rPr>
        <w:t>追加費用が考慮されない</w:t>
      </w:r>
      <w:r w:rsidR="0062090B" w:rsidRPr="000D3A13">
        <w:rPr>
          <w:rFonts w:ascii="ＭＳ 明朝" w:hAnsi="ＭＳ 明朝" w:hint="eastAsia"/>
        </w:rPr>
        <w:t>としている</w:t>
      </w:r>
      <w:r w:rsidRPr="000D3A13">
        <w:rPr>
          <w:rFonts w:ascii="ＭＳ 明朝" w:hAnsi="ＭＳ 明朝"/>
        </w:rPr>
        <w:t>。IHRECおよびESRI</w:t>
      </w:r>
      <w:r w:rsidR="00203A68" w:rsidRPr="000D3A13">
        <w:rPr>
          <w:rFonts w:ascii="ＭＳ 明朝" w:hAnsi="ＭＳ 明朝"/>
        </w:rPr>
        <w:t>（</w:t>
      </w:r>
      <w:r w:rsidR="00203A68" w:rsidRPr="000D3A13">
        <w:rPr>
          <w:rFonts w:ascii="ＭＳ 明朝" w:hAnsi="ＭＳ 明朝"/>
          <w:sz w:val="18"/>
          <w:szCs w:val="18"/>
        </w:rPr>
        <w:t>Economic and Social Research Institute</w:t>
      </w:r>
      <w:r w:rsidR="00203A68" w:rsidRPr="000D3A13">
        <w:rPr>
          <w:rFonts w:ascii="ＭＳ 明朝" w:hAnsi="ＭＳ 明朝"/>
        </w:rPr>
        <w:t xml:space="preserve">　経済社会研究所）、カリーナ・ドーリー、セアノ・カクーリドゥ、アガテ・サイモン（</w:t>
      </w:r>
      <w:r w:rsidR="00203A68" w:rsidRPr="000D3A13">
        <w:rPr>
          <w:rFonts w:ascii="ＭＳ 明朝" w:hAnsi="ＭＳ 明朝"/>
          <w:sz w:val="18"/>
          <w:szCs w:val="18"/>
        </w:rPr>
        <w:t>Karina Doorley, Theano Kakoulidou and Agathe Simon</w:t>
      </w:r>
      <w:r w:rsidR="00203A68" w:rsidRPr="000D3A13">
        <w:rPr>
          <w:rFonts w:ascii="ＭＳ 明朝" w:hAnsi="ＭＳ 明朝"/>
        </w:rPr>
        <w:t>）</w:t>
      </w:r>
      <w:r w:rsidRPr="000D3A13">
        <w:rPr>
          <w:rFonts w:ascii="ＭＳ 明朝" w:hAnsi="ＭＳ 明朝"/>
        </w:rPr>
        <w:t>、</w:t>
      </w:r>
      <w:hyperlink r:id="rId768" w:history="1">
        <w:r w:rsidRPr="00497AE2">
          <w:rPr>
            <w:rStyle w:val="ab"/>
            <w:rFonts w:ascii="ＭＳ 明朝" w:hAnsi="ＭＳ 明朝"/>
            <w:color w:val="0070C0"/>
          </w:rPr>
          <w:t>障害コスト</w:t>
        </w:r>
        <w:r w:rsidR="00203A68" w:rsidRPr="00497AE2">
          <w:rPr>
            <w:rStyle w:val="ab"/>
            <w:rFonts w:ascii="ＭＳ 明朝" w:hAnsi="ＭＳ 明朝" w:hint="eastAsia"/>
            <w:color w:val="0070C0"/>
          </w:rPr>
          <w:t>推計値の</w:t>
        </w:r>
        <w:r w:rsidRPr="00497AE2">
          <w:rPr>
            <w:rStyle w:val="ab"/>
            <w:rFonts w:ascii="ＭＳ 明朝" w:hAnsi="ＭＳ 明朝"/>
            <w:color w:val="0070C0"/>
          </w:rPr>
          <w:t>調整</w:t>
        </w:r>
      </w:hyperlink>
      <w:r w:rsidRPr="000D3A13">
        <w:rPr>
          <w:rFonts w:ascii="ＭＳ 明朝" w:hAnsi="ＭＳ 明朝"/>
        </w:rPr>
        <w:t>（2024年）；IHREC、</w:t>
      </w:r>
      <w:hyperlink r:id="rId769" w:history="1">
        <w:r w:rsidRPr="00497AE2">
          <w:rPr>
            <w:rStyle w:val="ab"/>
            <w:rFonts w:ascii="ＭＳ 明朝" w:hAnsi="ＭＳ 明朝"/>
            <w:color w:val="0070C0"/>
          </w:rPr>
          <w:t>アイルランドと</w:t>
        </w:r>
        <w:r w:rsidR="004936D3" w:rsidRPr="00497AE2">
          <w:rPr>
            <w:rStyle w:val="ab"/>
            <w:rFonts w:ascii="ＭＳ 明朝" w:hAnsi="ＭＳ 明朝"/>
            <w:color w:val="0070C0"/>
          </w:rPr>
          <w:t>、</w:t>
        </w:r>
        <w:r w:rsidRPr="00497AE2">
          <w:rPr>
            <w:rStyle w:val="ab"/>
            <w:rFonts w:ascii="ＭＳ 明朝" w:hAnsi="ＭＳ 明朝"/>
            <w:color w:val="0070C0"/>
          </w:rPr>
          <w:t>持続可能な開発目標（2023年）</w:t>
        </w:r>
      </w:hyperlink>
      <w:r w:rsidRPr="000D3A13">
        <w:rPr>
          <w:rFonts w:ascii="ＭＳ 明朝" w:hAnsi="ＭＳ 明朝"/>
        </w:rPr>
        <w:t>pp.15-16; 19-20; 21-22。</w:t>
      </w:r>
      <w:r w:rsidR="0062090B" w:rsidRPr="000D3A13">
        <w:rPr>
          <w:rFonts w:ascii="ＭＳ 明朝" w:hAnsi="ＭＳ 明朝" w:hint="eastAsia"/>
        </w:rPr>
        <w:t>我々</w:t>
      </w:r>
      <w:r w:rsidRPr="000D3A13">
        <w:rPr>
          <w:rFonts w:ascii="ＭＳ 明朝" w:hAnsi="ＭＳ 明朝"/>
        </w:rPr>
        <w:t>は</w:t>
      </w:r>
      <w:r w:rsidRPr="000D3A13">
        <w:rPr>
          <w:rFonts w:ascii="ＭＳ 明朝" w:hAnsi="ＭＳ 明朝"/>
          <w:iCs/>
        </w:rPr>
        <w:t>、貧困状態にある人々（子どもや障害者を含む）の直接参加を踏まえ、貧困とその根本原因に関する地域・郡・選挙区レベルのデータを収集する国家のシステム</w:t>
      </w:r>
      <w:r w:rsidRPr="000D3A13">
        <w:rPr>
          <w:rFonts w:ascii="ＭＳ 明朝" w:hAnsi="ＭＳ 明朝" w:hint="eastAsia"/>
          <w:iCs/>
        </w:rPr>
        <w:t>の</w:t>
      </w:r>
      <w:r w:rsidRPr="000D3A13">
        <w:rPr>
          <w:rFonts w:ascii="ＭＳ 明朝" w:hAnsi="ＭＳ 明朝"/>
          <w:iCs/>
        </w:rPr>
        <w:t>強化を提言している。</w:t>
      </w:r>
    </w:p>
  </w:footnote>
  <w:footnote w:id="429">
    <w:p w14:paraId="47655A89" w14:textId="0B832741" w:rsidR="00AC2584" w:rsidRPr="000D3A13" w:rsidRDefault="00AC2584" w:rsidP="00AC2584">
      <w:pPr>
        <w:spacing w:before="0" w:after="0" w:line="240" w:lineRule="auto"/>
        <w:rPr>
          <w:rFonts w:ascii="ＭＳ 明朝" w:eastAsia="ＭＳ 明朝" w:hAnsi="ＭＳ 明朝"/>
          <w:sz w:val="20"/>
          <w:szCs w:val="20"/>
          <w:shd w:val="clear" w:color="auto" w:fill="FFFFFF"/>
          <w:lang w:eastAsia="ja-JP"/>
        </w:rPr>
      </w:pPr>
      <w:r w:rsidRPr="000D3A13">
        <w:rPr>
          <w:rStyle w:val="af6"/>
          <w:rFonts w:ascii="ＭＳ 明朝" w:eastAsia="ＭＳ 明朝" w:hAnsi="ＭＳ 明朝"/>
          <w:sz w:val="20"/>
          <w:szCs w:val="20"/>
        </w:rPr>
        <w:footnoteRef/>
      </w:r>
      <w:r w:rsidRPr="000D3A13">
        <w:rPr>
          <w:rFonts w:ascii="ＭＳ 明朝" w:eastAsia="ＭＳ 明朝" w:hAnsi="ＭＳ 明朝"/>
          <w:sz w:val="20"/>
          <w:szCs w:val="20"/>
          <w:lang w:eastAsia="ja-JP"/>
        </w:rPr>
        <w:t>障害者が司法制度にアクセスし、</w:t>
      </w:r>
      <w:r w:rsidR="00A00A77" w:rsidRPr="000D3A13">
        <w:rPr>
          <w:rFonts w:ascii="ＭＳ 明朝" w:eastAsia="ＭＳ 明朝" w:hAnsi="ＭＳ 明朝"/>
          <w:sz w:val="20"/>
          <w:szCs w:val="20"/>
          <w:lang w:eastAsia="ja-JP"/>
        </w:rPr>
        <w:t>司法制度</w:t>
      </w:r>
      <w:r w:rsidR="00A00A77" w:rsidRPr="000D3A13">
        <w:rPr>
          <w:rFonts w:ascii="ＭＳ 明朝" w:eastAsia="ＭＳ 明朝" w:hAnsi="ＭＳ 明朝" w:hint="eastAsia"/>
          <w:sz w:val="20"/>
          <w:szCs w:val="20"/>
          <w:lang w:eastAsia="ja-JP"/>
        </w:rPr>
        <w:t>の下で働く</w:t>
      </w:r>
      <w:r w:rsidRPr="000D3A13">
        <w:rPr>
          <w:rFonts w:ascii="ＭＳ 明朝" w:eastAsia="ＭＳ 明朝" w:hAnsi="ＭＳ 明朝"/>
          <w:sz w:val="20"/>
          <w:szCs w:val="20"/>
          <w:lang w:eastAsia="ja-JP"/>
        </w:rPr>
        <w:t>状況に関する</w:t>
      </w:r>
      <w:r w:rsidRPr="000D3A13">
        <w:rPr>
          <w:rFonts w:ascii="ＭＳ 明朝" w:eastAsia="ＭＳ 明朝" w:hAnsi="ＭＳ 明朝" w:hint="eastAsia"/>
          <w:sz w:val="20"/>
          <w:szCs w:val="20"/>
          <w:lang w:eastAsia="ja-JP"/>
        </w:rPr>
        <w:t>総合</w:t>
      </w:r>
      <w:r w:rsidRPr="000D3A13">
        <w:rPr>
          <w:rFonts w:ascii="ＭＳ 明朝" w:eastAsia="ＭＳ 明朝" w:hAnsi="ＭＳ 明朝"/>
          <w:sz w:val="20"/>
          <w:szCs w:val="20"/>
          <w:lang w:eastAsia="ja-JP"/>
        </w:rPr>
        <w:t>的なデータ</w:t>
      </w:r>
      <w:r w:rsidR="00A00A77" w:rsidRPr="000D3A13">
        <w:rPr>
          <w:rFonts w:ascii="ＭＳ 明朝" w:eastAsia="ＭＳ 明朝" w:hAnsi="ＭＳ 明朝" w:hint="eastAsia"/>
          <w:sz w:val="20"/>
          <w:szCs w:val="20"/>
          <w:lang w:eastAsia="ja-JP"/>
        </w:rPr>
        <w:t>が</w:t>
      </w:r>
      <w:r w:rsidRPr="000D3A13">
        <w:rPr>
          <w:rFonts w:ascii="ＭＳ 明朝" w:eastAsia="ＭＳ 明朝" w:hAnsi="ＭＳ 明朝"/>
          <w:sz w:val="20"/>
          <w:szCs w:val="20"/>
          <w:lang w:eastAsia="ja-JP"/>
        </w:rPr>
        <w:t>不足している。例えば、</w:t>
      </w:r>
      <w:r w:rsidRPr="000D3A13">
        <w:rPr>
          <w:rFonts w:ascii="ＭＳ 明朝" w:eastAsia="ＭＳ 明朝" w:hAnsi="ＭＳ 明朝"/>
          <w:sz w:val="20"/>
          <w:szCs w:val="20"/>
          <w:shd w:val="clear" w:color="auto" w:fill="FFFFFF"/>
          <w:lang w:eastAsia="ja-JP"/>
        </w:rPr>
        <w:t>障害のある子どもや、養育手続における障害のある親</w:t>
      </w:r>
      <w:r w:rsidR="00A00A77" w:rsidRPr="000D3A13">
        <w:rPr>
          <w:rFonts w:ascii="ＭＳ 明朝" w:eastAsia="ＭＳ 明朝" w:hAnsi="ＭＳ 明朝" w:hint="eastAsia"/>
          <w:sz w:val="20"/>
          <w:szCs w:val="20"/>
          <w:lang w:eastAsia="ja-JP"/>
        </w:rPr>
        <w:t>に関するデータなど</w:t>
      </w:r>
      <w:r w:rsidRPr="000D3A13">
        <w:rPr>
          <w:rFonts w:ascii="ＭＳ 明朝" w:eastAsia="ＭＳ 明朝" w:hAnsi="ＭＳ 明朝"/>
          <w:sz w:val="20"/>
          <w:szCs w:val="20"/>
          <w:shd w:val="clear" w:color="auto" w:fill="FFFFFF"/>
          <w:lang w:eastAsia="ja-JP"/>
        </w:rPr>
        <w:t>。</w:t>
      </w:r>
      <w:r w:rsidRPr="000D3A13">
        <w:rPr>
          <w:rFonts w:ascii="ＭＳ 明朝" w:eastAsia="ＭＳ 明朝" w:hAnsi="ＭＳ 明朝"/>
          <w:sz w:val="20"/>
          <w:szCs w:val="20"/>
          <w:lang w:eastAsia="ja-JP"/>
        </w:rPr>
        <w:t>IHREC</w:t>
      </w:r>
      <w:r w:rsidR="0034023B" w:rsidRPr="000D3A13">
        <w:rPr>
          <w:rFonts w:ascii="ＭＳ 明朝" w:eastAsia="ＭＳ 明朝" w:hAnsi="ＭＳ 明朝" w:hint="eastAsia"/>
          <w:sz w:val="20"/>
          <w:szCs w:val="20"/>
          <w:lang w:eastAsia="ja-JP"/>
        </w:rPr>
        <w:t>、</w:t>
      </w:r>
      <w:hyperlink r:id="rId770" w:history="1">
        <w:r w:rsidR="00B56AC9" w:rsidRPr="00497AE2">
          <w:rPr>
            <w:rStyle w:val="ab"/>
            <w:rFonts w:ascii="ＭＳ 明朝" w:eastAsia="ＭＳ 明朝" w:hAnsi="ＭＳ 明朝"/>
            <w:color w:val="0070C0"/>
            <w:sz w:val="20"/>
            <w:szCs w:val="20"/>
            <w:lang w:eastAsia="ja-JP"/>
          </w:rPr>
          <w:t>司法手続の利用の機会</w:t>
        </w:r>
        <w:r w:rsidRPr="00497AE2">
          <w:rPr>
            <w:rStyle w:val="ab"/>
            <w:rFonts w:ascii="ＭＳ 明朝" w:eastAsia="ＭＳ 明朝" w:hAnsi="ＭＳ 明朝"/>
            <w:color w:val="0070C0"/>
            <w:sz w:val="20"/>
            <w:szCs w:val="20"/>
            <w:lang w:eastAsia="ja-JP"/>
          </w:rPr>
          <w:t>：国連障害者権利条約第13条の実施</w:t>
        </w:r>
      </w:hyperlink>
      <w:r w:rsidRPr="000D3A13">
        <w:rPr>
          <w:rFonts w:ascii="ＭＳ 明朝" w:eastAsia="ＭＳ 明朝" w:hAnsi="ＭＳ 明朝"/>
          <w:sz w:val="20"/>
          <w:szCs w:val="20"/>
          <w:lang w:eastAsia="ja-JP"/>
        </w:rPr>
        <w:t>（2024年）pp.46-48。</w:t>
      </w:r>
    </w:p>
  </w:footnote>
  <w:footnote w:id="430">
    <w:p w14:paraId="164F23B9" w14:textId="0A2B0759"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IHRECは、構造的に脆弱な立場にある女性に対する暴力の発生状況や、支援・司法</w:t>
      </w:r>
      <w:r w:rsidR="0000517F" w:rsidRPr="000D3A13">
        <w:rPr>
          <w:rFonts w:ascii="ＭＳ 明朝" w:hAnsi="ＭＳ 明朝"/>
          <w:sz w:val="21"/>
          <w:szCs w:val="21"/>
          <w:shd w:val="clear" w:color="auto" w:fill="FFFFFF"/>
        </w:rPr>
        <w:t>へのアクセス</w:t>
      </w:r>
      <w:r w:rsidRPr="000D3A13">
        <w:rPr>
          <w:rFonts w:ascii="ＭＳ 明朝" w:hAnsi="ＭＳ 明朝"/>
        </w:rPr>
        <w:t>経験を記録するため全国調査の実施を提言し、障害のある女性・少女</w:t>
      </w:r>
      <w:r w:rsidR="002A7C60" w:rsidRPr="000D3A13">
        <w:rPr>
          <w:rFonts w:ascii="ＭＳ 明朝" w:hAnsi="ＭＳ 明朝" w:hint="eastAsia"/>
        </w:rPr>
        <w:t>などの</w:t>
      </w:r>
      <w:r w:rsidRPr="000D3A13">
        <w:rPr>
          <w:rFonts w:ascii="ＭＳ 明朝" w:hAnsi="ＭＳ 明朝"/>
        </w:rPr>
        <w:t>細分化されたデータの改善の重要性</w:t>
      </w:r>
      <w:r w:rsidR="002A7C60" w:rsidRPr="000D3A13">
        <w:rPr>
          <w:rFonts w:ascii="ＭＳ 明朝" w:hAnsi="ＭＳ 明朝" w:hint="eastAsia"/>
        </w:rPr>
        <w:t>力説</w:t>
      </w:r>
      <w:r w:rsidRPr="000D3A13">
        <w:rPr>
          <w:rFonts w:ascii="ＭＳ 明朝" w:hAnsi="ＭＳ 明朝"/>
        </w:rPr>
        <w:t>している。IHREC</w:t>
      </w:r>
      <w:r w:rsidR="002A7C60" w:rsidRPr="000D3A13">
        <w:rPr>
          <w:rFonts w:ascii="ＭＳ 明朝" w:hAnsi="ＭＳ 明朝" w:hint="eastAsia"/>
        </w:rPr>
        <w:t>、</w:t>
      </w:r>
      <w:hyperlink r:id="rId771" w:history="1">
        <w:r w:rsidRPr="00497AE2">
          <w:rPr>
            <w:rStyle w:val="ab"/>
            <w:rFonts w:ascii="ＭＳ 明朝" w:hAnsi="ＭＳ 明朝"/>
            <w:color w:val="0070C0"/>
          </w:rPr>
          <w:t>アイルランドと</w:t>
        </w:r>
        <w:r w:rsidR="004936D3" w:rsidRPr="00497AE2">
          <w:rPr>
            <w:rStyle w:val="ab"/>
            <w:rFonts w:ascii="ＭＳ 明朝" w:hAnsi="ＭＳ 明朝"/>
            <w:color w:val="0070C0"/>
          </w:rPr>
          <w:t>、</w:t>
        </w:r>
        <w:r w:rsidRPr="00497AE2">
          <w:rPr>
            <w:rStyle w:val="ab"/>
            <w:rFonts w:ascii="ＭＳ 明朝" w:hAnsi="ＭＳ 明朝"/>
            <w:color w:val="0070C0"/>
          </w:rPr>
          <w:t>欧州評議会女性に対する暴力及び家庭内暴力の防止及びこれとの闘いに関する条約</w:t>
        </w:r>
      </w:hyperlink>
      <w:r w:rsidRPr="000D3A13">
        <w:rPr>
          <w:rFonts w:ascii="ＭＳ 明朝" w:hAnsi="ＭＳ 明朝"/>
        </w:rPr>
        <w:t>（2022年）pp.36-44。</w:t>
      </w:r>
    </w:p>
  </w:footnote>
  <w:footnote w:id="431">
    <w:p w14:paraId="751A1D89" w14:textId="4185A288"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IHREC、</w:t>
      </w:r>
      <w:hyperlink r:id="rId772" w:history="1">
        <w:r w:rsidRPr="00497AE2">
          <w:rPr>
            <w:rStyle w:val="ab"/>
            <w:rFonts w:ascii="ＭＳ 明朝" w:hAnsi="ＭＳ 明朝"/>
            <w:color w:val="0070C0"/>
          </w:rPr>
          <w:t>アイルランド</w:t>
        </w:r>
        <w:r w:rsidR="00C148F7" w:rsidRPr="00497AE2">
          <w:rPr>
            <w:rStyle w:val="ab"/>
            <w:rFonts w:ascii="ＭＳ 明朝" w:hAnsi="ＭＳ 明朝" w:hint="eastAsia"/>
            <w:color w:val="0070C0"/>
          </w:rPr>
          <w:t>と</w:t>
        </w:r>
        <w:r w:rsidR="0082028A" w:rsidRPr="00497AE2">
          <w:rPr>
            <w:rStyle w:val="ab"/>
            <w:rFonts w:ascii="ＭＳ 明朝" w:hAnsi="ＭＳ 明朝" w:hint="eastAsia"/>
            <w:color w:val="0070C0"/>
          </w:rPr>
          <w:t>、</w:t>
        </w:r>
        <w:r w:rsidRPr="00497AE2">
          <w:rPr>
            <w:rStyle w:val="ab"/>
            <w:rFonts w:ascii="ＭＳ 明朝" w:hAnsi="ＭＳ 明朝"/>
            <w:color w:val="0070C0"/>
          </w:rPr>
          <w:t>子どもの権利、子どもの権利委員会へのアイルランド第5回及び第6回統合定期報告書に関する提出文書</w:t>
        </w:r>
      </w:hyperlink>
      <w:r w:rsidRPr="000D3A13" w:rsidDel="00733F65">
        <w:rPr>
          <w:rFonts w:ascii="ＭＳ 明朝" w:hAnsi="ＭＳ 明朝"/>
        </w:rPr>
        <w:t>（</w:t>
      </w:r>
      <w:r w:rsidRPr="000D3A13">
        <w:rPr>
          <w:rFonts w:ascii="ＭＳ 明朝" w:hAnsi="ＭＳ 明朝"/>
        </w:rPr>
        <w:t>2022年）pp.18-19。</w:t>
      </w:r>
    </w:p>
  </w:footnote>
  <w:footnote w:id="432">
    <w:p w14:paraId="05EC0CDB" w14:textId="5188C43A"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欧州連合</w:t>
      </w:r>
      <w:r w:rsidR="00B635A2" w:rsidRPr="000D3A13">
        <w:rPr>
          <w:rFonts w:ascii="ＭＳ 明朝" w:hAnsi="ＭＳ 明朝" w:hint="eastAsia"/>
        </w:rPr>
        <w:t>、</w:t>
      </w:r>
      <w:hyperlink r:id="rId773" w:history="1">
        <w:r w:rsidRPr="00497AE2">
          <w:rPr>
            <w:rStyle w:val="ab"/>
            <w:rFonts w:ascii="ＭＳ 明朝" w:hAnsi="ＭＳ 明朝"/>
            <w:color w:val="0070C0"/>
          </w:rPr>
          <w:t>平等待遇及び機会均等分野における平等機関の基準</w:t>
        </w:r>
      </w:hyperlink>
      <w:r w:rsidR="00FE5A3B" w:rsidRPr="000D3A13">
        <w:rPr>
          <w:rFonts w:hint="eastAsia"/>
        </w:rPr>
        <w:t xml:space="preserve"> </w:t>
      </w:r>
      <w:r w:rsidRPr="000D3A13">
        <w:rPr>
          <w:rFonts w:ascii="ＭＳ 明朝" w:hAnsi="ＭＳ 明朝"/>
        </w:rPr>
        <w:t>参照</w:t>
      </w:r>
      <w:r w:rsidRPr="000D3A13">
        <w:rPr>
          <w:rStyle w:val="ab"/>
          <w:rFonts w:ascii="ＭＳ 明朝" w:hAnsi="ＭＳ 明朝"/>
          <w:color w:val="auto"/>
          <w:u w:val="none"/>
        </w:rPr>
        <w:t>。</w:t>
      </w:r>
    </w:p>
  </w:footnote>
  <w:footnote w:id="433">
    <w:p w14:paraId="4BB5D93E" w14:textId="69140F8D" w:rsidR="00AC2584" w:rsidRPr="000D3A13" w:rsidRDefault="00AC2584" w:rsidP="00AC2584">
      <w:pPr>
        <w:pStyle w:val="af5"/>
        <w:spacing w:before="0" w:after="0"/>
      </w:pPr>
      <w:r w:rsidRPr="000D3A13">
        <w:rPr>
          <w:rStyle w:val="af6"/>
          <w:rFonts w:ascii="ＭＳ 明朝" w:hAnsi="ＭＳ 明朝"/>
        </w:rPr>
        <w:footnoteRef/>
      </w:r>
      <w:r w:rsidRPr="000D3A13">
        <w:rPr>
          <w:rFonts w:ascii="ＭＳ 明朝" w:hAnsi="ＭＳ 明朝"/>
        </w:rPr>
        <w:t>データ収集・分析・報告システム、</w:t>
      </w:r>
      <w:r w:rsidR="00A17762" w:rsidRPr="000D3A13">
        <w:rPr>
          <w:rFonts w:ascii="ＭＳ 明朝" w:hAnsi="ＭＳ 明朝" w:hint="eastAsia"/>
        </w:rPr>
        <w:t>および</w:t>
      </w:r>
      <w:r w:rsidRPr="000D3A13">
        <w:rPr>
          <w:rFonts w:ascii="ＭＳ 明朝" w:hAnsi="ＭＳ 明朝"/>
        </w:rPr>
        <w:t>ベンチマーク及び指標の開発を含む。</w:t>
      </w:r>
      <w:r w:rsidRPr="000D3A13">
        <w:rPr>
          <w:rFonts w:ascii="ＭＳ 明朝" w:hAnsi="ＭＳ 明朝"/>
          <w:lang w:val="en-GB"/>
        </w:rPr>
        <w:t>OHCHR</w:t>
      </w:r>
      <w:r w:rsidR="001E3524" w:rsidRPr="000D3A13">
        <w:rPr>
          <w:rFonts w:ascii="ＭＳ 明朝" w:hAnsi="ＭＳ 明朝" w:hint="eastAsia"/>
          <w:lang w:val="en-GB"/>
        </w:rPr>
        <w:t>（</w:t>
      </w:r>
      <w:r w:rsidR="001E3524" w:rsidRPr="000D3A13">
        <w:rPr>
          <w:rFonts w:ascii="ＭＳ 明朝" w:hAnsi="ＭＳ 明朝"/>
          <w:sz w:val="18"/>
          <w:szCs w:val="18"/>
          <w:lang w:val="en-GB"/>
        </w:rPr>
        <w:t>Office of the United Nations High Commissioner for Human Rights</w:t>
      </w:r>
      <w:r w:rsidR="001E3524" w:rsidRPr="000D3A13">
        <w:rPr>
          <w:rFonts w:ascii="ＭＳ 明朝" w:hAnsi="ＭＳ 明朝" w:hint="eastAsia"/>
          <w:lang w:val="en-GB"/>
        </w:rPr>
        <w:t xml:space="preserve">　</w:t>
      </w:r>
      <w:r w:rsidR="001E3524" w:rsidRPr="000D3A13">
        <w:t>国連人権高等弁務官事務所</w:t>
      </w:r>
      <w:r w:rsidR="001E3524" w:rsidRPr="000D3A13">
        <w:rPr>
          <w:rFonts w:ascii="ＭＳ 明朝" w:hAnsi="ＭＳ 明朝" w:hint="eastAsia"/>
          <w:lang w:val="en-GB"/>
        </w:rPr>
        <w:t>）</w:t>
      </w:r>
      <w:r w:rsidRPr="000D3A13">
        <w:rPr>
          <w:rFonts w:ascii="ＭＳ 明朝" w:hAnsi="ＭＳ 明朝"/>
          <w:lang w:val="en-GB"/>
        </w:rPr>
        <w:t>、</w:t>
      </w:r>
      <w:hyperlink r:id="rId774" w:history="1">
        <w:r w:rsidRPr="006561FB">
          <w:rPr>
            <w:rStyle w:val="ab"/>
            <w:rFonts w:ascii="ＭＳ 明朝" w:hAnsi="ＭＳ 明朝"/>
            <w:color w:val="0070C0"/>
            <w:sz w:val="18"/>
            <w:szCs w:val="18"/>
            <w:lang w:val="en-GB"/>
          </w:rPr>
          <w:t>指標</w:t>
        </w:r>
        <w:r w:rsidR="001E3524" w:rsidRPr="006561FB">
          <w:rPr>
            <w:rStyle w:val="ab"/>
            <w:rFonts w:ascii="ＭＳ 明朝" w:hAnsi="ＭＳ 明朝" w:hint="eastAsia"/>
            <w:color w:val="0070C0"/>
            <w:sz w:val="18"/>
            <w:szCs w:val="18"/>
            <w:lang w:val="en-GB"/>
          </w:rPr>
          <w:t>例示集（</w:t>
        </w:r>
        <w:r w:rsidR="001E3524" w:rsidRPr="006561FB">
          <w:rPr>
            <w:rStyle w:val="ab"/>
            <w:rFonts w:ascii="ＭＳ 明朝" w:hAnsi="ＭＳ 明朝"/>
            <w:color w:val="0070C0"/>
            <w:sz w:val="18"/>
            <w:szCs w:val="18"/>
            <w:lang w:val="en-GB"/>
          </w:rPr>
          <w:t>Indicative Indicators</w:t>
        </w:r>
        <w:r w:rsidR="001E3524" w:rsidRPr="00497AE2">
          <w:rPr>
            <w:rStyle w:val="ab"/>
            <w:rFonts w:ascii="ＭＳ 明朝" w:hAnsi="ＭＳ 明朝" w:hint="eastAsia"/>
            <w:color w:val="0070C0"/>
            <w:lang w:val="en-GB"/>
          </w:rPr>
          <w:t>）</w:t>
        </w:r>
        <w:r w:rsidRPr="000D3A13">
          <w:rPr>
            <w:rStyle w:val="ab"/>
            <w:rFonts w:ascii="ＭＳ 明朝" w:hAnsi="ＭＳ 明朝"/>
            <w:color w:val="auto"/>
            <w:u w:val="none"/>
            <w:lang w:val="en-GB"/>
          </w:rPr>
          <w:t>。</w:t>
        </w:r>
      </w:hyperlink>
      <w:hyperlink r:id="rId775" w:anchor=":~:text=The%20Praia%20Group%20on%20Governance%20Statistics%20%28the%20Praia,are%20underinvested%20in%20most%20parts%20of%20the%20world." w:history="1">
        <w:r w:rsidRPr="006561FB">
          <w:rPr>
            <w:rStyle w:val="ab"/>
            <w:rFonts w:ascii="ＭＳ 明朝" w:hAnsi="ＭＳ 明朝"/>
            <w:color w:val="0070C0"/>
            <w:sz w:val="18"/>
            <w:szCs w:val="18"/>
          </w:rPr>
          <w:t>UNSD</w:t>
        </w:r>
        <w:r w:rsidR="001E3524" w:rsidRPr="006561FB">
          <w:rPr>
            <w:rStyle w:val="ab"/>
            <w:rFonts w:ascii="ＭＳ 明朝" w:hAnsi="ＭＳ 明朝" w:hint="eastAsia"/>
            <w:color w:val="0070C0"/>
            <w:sz w:val="18"/>
            <w:szCs w:val="18"/>
          </w:rPr>
          <w:t>（</w:t>
        </w:r>
        <w:r w:rsidR="00A17762" w:rsidRPr="006561FB">
          <w:rPr>
            <w:rStyle w:val="ab"/>
            <w:rFonts w:ascii="ＭＳ 明朝" w:hAnsi="ＭＳ 明朝"/>
            <w:color w:val="0070C0"/>
            <w:sz w:val="18"/>
            <w:szCs w:val="18"/>
          </w:rPr>
          <w:t>United Nations Statistics Division</w:t>
        </w:r>
        <w:r w:rsidR="00A17762" w:rsidRPr="00497AE2">
          <w:rPr>
            <w:rStyle w:val="ab"/>
            <w:rFonts w:ascii="ＭＳ 明朝" w:hAnsi="ＭＳ 明朝" w:hint="eastAsia"/>
            <w:color w:val="0070C0"/>
          </w:rPr>
          <w:t xml:space="preserve">　</w:t>
        </w:r>
        <w:r w:rsidR="001E3524" w:rsidRPr="00497AE2">
          <w:rPr>
            <w:rStyle w:val="ab"/>
            <w:rFonts w:ascii="ＭＳ 明朝" w:hAnsi="ＭＳ 明朝"/>
            <w:color w:val="0070C0"/>
          </w:rPr>
          <w:t>国連統計局</w:t>
        </w:r>
        <w:r w:rsidR="001E3524" w:rsidRPr="00497AE2">
          <w:rPr>
            <w:rStyle w:val="ab"/>
            <w:rFonts w:ascii="ＭＳ 明朝" w:hAnsi="ＭＳ 明朝" w:hint="eastAsia"/>
            <w:color w:val="0070C0"/>
          </w:rPr>
          <w:t>）</w:t>
        </w:r>
        <w:r w:rsidRPr="00497AE2">
          <w:rPr>
            <w:rStyle w:val="ab"/>
            <w:rFonts w:ascii="ＭＳ 明朝" w:hAnsi="ＭＳ 明朝"/>
            <w:color w:val="0070C0"/>
          </w:rPr>
          <w:t xml:space="preserve"> — 方法論</w:t>
        </w:r>
        <w:r w:rsidRPr="000D3A13">
          <w:rPr>
            <w:rStyle w:val="ab"/>
            <w:rFonts w:ascii="ＭＳ 明朝" w:hAnsi="ＭＳ 明朝"/>
            <w:color w:val="auto"/>
            <w:u w:val="none"/>
          </w:rPr>
          <w:t>も参照。</w:t>
        </w:r>
      </w:hyperlink>
      <w:r w:rsidRPr="000D3A13">
        <w:rPr>
          <w:rFonts w:ascii="ＭＳ 明朝" w:hAnsi="ＭＳ 明朝"/>
        </w:rPr>
        <w:t>国連</w:t>
      </w:r>
      <w:r w:rsidR="00471E02" w:rsidRPr="000D3A13">
        <w:rPr>
          <w:rFonts w:ascii="ＭＳ 明朝" w:hAnsi="ＭＳ 明朝" w:hint="eastAsia"/>
        </w:rPr>
        <w:t>プライア</w:t>
      </w:r>
      <w:r w:rsidRPr="000D3A13">
        <w:rPr>
          <w:rFonts w:ascii="ＭＳ 明朝" w:hAnsi="ＭＳ 明朝"/>
        </w:rPr>
        <w:t>・ガバナンス統計プログラム</w:t>
      </w:r>
      <w:r w:rsidR="00471E02" w:rsidRPr="000D3A13">
        <w:rPr>
          <w:rFonts w:ascii="ＭＳ 明朝" w:hAnsi="ＭＳ 明朝" w:hint="eastAsia"/>
        </w:rPr>
        <w:t>（</w:t>
      </w:r>
      <w:r w:rsidR="00471E02" w:rsidRPr="000D3A13">
        <w:rPr>
          <w:rFonts w:ascii="ＭＳ 明朝" w:hAnsi="ＭＳ 明朝"/>
          <w:sz w:val="18"/>
          <w:szCs w:val="18"/>
        </w:rPr>
        <w:t>UN Programme on Governance Statistics</w:t>
      </w:r>
      <w:r w:rsidR="00471E02" w:rsidRPr="000D3A13">
        <w:rPr>
          <w:rFonts w:ascii="ＭＳ 明朝" w:hAnsi="ＭＳ 明朝" w:hint="eastAsia"/>
        </w:rPr>
        <w:t>）</w:t>
      </w:r>
      <w:r w:rsidRPr="000D3A13">
        <w:rPr>
          <w:rFonts w:ascii="ＭＳ 明朝" w:hAnsi="ＭＳ 明朝"/>
        </w:rPr>
        <w:t>、欧州平等データハンドブック、</w:t>
      </w:r>
      <w:hyperlink r:id="rId776" w:history="1">
        <w:r w:rsidRPr="00497AE2">
          <w:rPr>
            <w:rStyle w:val="ab"/>
            <w:rFonts w:ascii="ＭＳ 明朝" w:hAnsi="ＭＳ 明朝"/>
            <w:color w:val="0070C0"/>
          </w:rPr>
          <w:t>平等データ収集 - 欧州委員会</w:t>
        </w:r>
        <w:r w:rsidRPr="00F46219">
          <w:rPr>
            <w:rStyle w:val="ab"/>
            <w:rFonts w:ascii="ＭＳ 明朝" w:hAnsi="ＭＳ 明朝"/>
            <w:color w:val="auto"/>
            <w:u w:val="none"/>
          </w:rPr>
          <w:t>。</w:t>
        </w:r>
      </w:hyperlink>
    </w:p>
    <w:p w14:paraId="44960FF6" w14:textId="6A6CA905" w:rsidR="00471E02" w:rsidRPr="000D3A13" w:rsidRDefault="00471E02" w:rsidP="00471E02">
      <w:pPr>
        <w:pStyle w:val="af5"/>
        <w:spacing w:before="0" w:afterLines="50" w:after="120" w:line="240" w:lineRule="exact"/>
        <w:rPr>
          <w:rFonts w:ascii="ＭＳ 明朝" w:hAnsi="ＭＳ 明朝"/>
          <w:sz w:val="18"/>
          <w:szCs w:val="18"/>
        </w:rPr>
      </w:pPr>
      <w:r w:rsidRPr="000D3A13">
        <w:rPr>
          <w:rFonts w:hint="eastAsia"/>
          <w:sz w:val="18"/>
          <w:szCs w:val="18"/>
        </w:rPr>
        <w:t xml:space="preserve">（訳注　</w:t>
      </w:r>
      <w:r w:rsidRPr="000D3A13">
        <w:rPr>
          <w:rFonts w:ascii="ＭＳ 明朝" w:hAnsi="ＭＳ 明朝" w:hint="eastAsia"/>
          <w:sz w:val="18"/>
          <w:szCs w:val="18"/>
        </w:rPr>
        <w:t>プライア</w:t>
      </w:r>
      <w:r w:rsidRPr="000D3A13">
        <w:rPr>
          <w:rFonts w:ascii="ＭＳ 明朝" w:hAnsi="ＭＳ 明朝"/>
          <w:sz w:val="18"/>
          <w:szCs w:val="18"/>
        </w:rPr>
        <w:t>・ガバナンス統計プログラム</w:t>
      </w:r>
      <w:r w:rsidRPr="000D3A13">
        <w:rPr>
          <w:rFonts w:ascii="ＭＳ 明朝" w:hAnsi="ＭＳ 明朝" w:hint="eastAsia"/>
          <w:sz w:val="18"/>
          <w:szCs w:val="18"/>
        </w:rPr>
        <w:t>は、</w:t>
      </w:r>
      <w:r w:rsidRPr="000D3A13">
        <w:rPr>
          <w:rFonts w:ascii="ＭＳ 明朝" w:hAnsi="ＭＳ 明朝"/>
          <w:sz w:val="18"/>
          <w:szCs w:val="18"/>
        </w:rPr>
        <w:t>国連統計委員会の下</w:t>
      </w:r>
      <w:r w:rsidR="000D5DCB" w:rsidRPr="000D3A13">
        <w:rPr>
          <w:rFonts w:ascii="ＭＳ 明朝" w:hAnsi="ＭＳ 明朝" w:hint="eastAsia"/>
          <w:sz w:val="18"/>
          <w:szCs w:val="18"/>
        </w:rPr>
        <w:t>に、</w:t>
      </w:r>
      <w:r w:rsidRPr="000D3A13">
        <w:rPr>
          <w:sz w:val="18"/>
          <w:szCs w:val="18"/>
        </w:rPr>
        <w:t>統治に関する統計（ガバナンス統計）</w:t>
      </w:r>
      <w:r w:rsidRPr="000D3A13">
        <w:rPr>
          <w:rFonts w:hint="eastAsia"/>
          <w:sz w:val="18"/>
          <w:szCs w:val="18"/>
        </w:rPr>
        <w:t>の</w:t>
      </w:r>
      <w:r w:rsidRPr="000D3A13">
        <w:rPr>
          <w:sz w:val="18"/>
          <w:szCs w:val="18"/>
        </w:rPr>
        <w:t>国際基準</w:t>
      </w:r>
      <w:r w:rsidR="000D5DCB" w:rsidRPr="000D3A13">
        <w:rPr>
          <w:rFonts w:hint="eastAsia"/>
          <w:sz w:val="18"/>
          <w:szCs w:val="18"/>
        </w:rPr>
        <w:t>を</w:t>
      </w:r>
      <w:r w:rsidRPr="000D3A13">
        <w:rPr>
          <w:rFonts w:hint="eastAsia"/>
          <w:sz w:val="18"/>
          <w:szCs w:val="18"/>
        </w:rPr>
        <w:t>策定</w:t>
      </w:r>
      <w:r w:rsidR="000D5DCB" w:rsidRPr="000D3A13">
        <w:rPr>
          <w:rFonts w:hint="eastAsia"/>
          <w:sz w:val="18"/>
          <w:szCs w:val="18"/>
        </w:rPr>
        <w:t>する</w:t>
      </w:r>
      <w:r w:rsidRPr="000D3A13">
        <w:rPr>
          <w:rFonts w:hint="eastAsia"/>
          <w:sz w:val="18"/>
          <w:szCs w:val="18"/>
        </w:rPr>
        <w:t>ための</w:t>
      </w:r>
      <w:r w:rsidRPr="000D3A13">
        <w:rPr>
          <w:sz w:val="18"/>
          <w:szCs w:val="18"/>
        </w:rPr>
        <w:t>専門家グループ</w:t>
      </w:r>
      <w:r w:rsidRPr="000D3A13">
        <w:rPr>
          <w:rFonts w:hint="eastAsia"/>
          <w:sz w:val="18"/>
          <w:szCs w:val="18"/>
        </w:rPr>
        <w:t>（</w:t>
      </w:r>
      <w:r w:rsidRPr="000D3A13">
        <w:rPr>
          <w:rFonts w:ascii="ＭＳ 明朝" w:hAnsi="ＭＳ 明朝"/>
          <w:sz w:val="18"/>
          <w:szCs w:val="18"/>
        </w:rPr>
        <w:t>Praia</w:t>
      </w:r>
      <w:r w:rsidRPr="000D3A13">
        <w:rPr>
          <w:rFonts w:ascii="ＭＳ 明朝" w:hAnsi="ＭＳ 明朝" w:hint="eastAsia"/>
          <w:sz w:val="18"/>
          <w:szCs w:val="18"/>
        </w:rPr>
        <w:t xml:space="preserve"> Group）</w:t>
      </w:r>
      <w:r w:rsidRPr="000D3A13">
        <w:rPr>
          <w:sz w:val="18"/>
          <w:szCs w:val="18"/>
        </w:rPr>
        <w:t>による国際プログラム</w:t>
      </w:r>
      <w:r w:rsidR="000D5DCB" w:rsidRPr="000D3A13">
        <w:rPr>
          <w:rFonts w:hint="eastAsia"/>
          <w:sz w:val="18"/>
          <w:szCs w:val="18"/>
        </w:rPr>
        <w:t>（</w:t>
      </w:r>
      <w:r w:rsidRPr="000D3A13">
        <w:rPr>
          <w:rFonts w:ascii="ＭＳ 明朝" w:hAnsi="ＭＳ 明朝" w:hint="eastAsia"/>
          <w:sz w:val="18"/>
          <w:szCs w:val="18"/>
        </w:rPr>
        <w:t>プライアは地名</w:t>
      </w:r>
      <w:r w:rsidR="000D5DCB" w:rsidRPr="000D3A13">
        <w:rPr>
          <w:rFonts w:ascii="ＭＳ 明朝" w:hAnsi="ＭＳ 明朝" w:hint="eastAsia"/>
          <w:sz w:val="18"/>
          <w:szCs w:val="18"/>
        </w:rPr>
        <w:t>）</w:t>
      </w:r>
      <w:r w:rsidRPr="000D3A13">
        <w:rPr>
          <w:rFonts w:ascii="ＭＳ 明朝" w:hAnsi="ＭＳ 明朝" w:hint="eastAsia"/>
          <w:sz w:val="18"/>
          <w:szCs w:val="18"/>
        </w:rPr>
        <w:t>。</w:t>
      </w:r>
      <w:r w:rsidR="000D5DCB" w:rsidRPr="000D3A13">
        <w:rPr>
          <w:rFonts w:ascii="ＭＳ 明朝" w:hAnsi="ＭＳ 明朝"/>
          <w:sz w:val="18"/>
          <w:szCs w:val="18"/>
        </w:rPr>
        <w:t>欧州平等データハンドブック</w:t>
      </w:r>
      <w:r w:rsidR="000D5DCB" w:rsidRPr="000D3A13">
        <w:rPr>
          <w:rFonts w:ascii="ＭＳ 明朝" w:hAnsi="ＭＳ 明朝" w:hint="eastAsia"/>
          <w:sz w:val="18"/>
          <w:szCs w:val="18"/>
        </w:rPr>
        <w:t>は、欧州委員会が2007年初版発行。）</w:t>
      </w:r>
    </w:p>
  </w:footnote>
  <w:footnote w:id="434">
    <w:p w14:paraId="1A5BF565" w14:textId="53958E93" w:rsidR="00AC2584" w:rsidRPr="000D3A13" w:rsidRDefault="00AC2584" w:rsidP="00AC2584">
      <w:pPr>
        <w:spacing w:before="0" w:after="0" w:line="240" w:lineRule="auto"/>
        <w:rPr>
          <w:rFonts w:ascii="ＭＳ 明朝" w:eastAsia="ＭＳ 明朝" w:hAnsi="ＭＳ 明朝"/>
          <w:sz w:val="20"/>
          <w:szCs w:val="20"/>
          <w:lang w:eastAsia="ja-JP"/>
        </w:rPr>
      </w:pPr>
      <w:r w:rsidRPr="000D3A13">
        <w:rPr>
          <w:rStyle w:val="af6"/>
          <w:rFonts w:ascii="ＭＳ 明朝" w:eastAsia="ＭＳ 明朝" w:hAnsi="ＭＳ 明朝"/>
          <w:sz w:val="20"/>
          <w:szCs w:val="20"/>
        </w:rPr>
        <w:footnoteRef/>
      </w:r>
      <w:r w:rsidRPr="000D3A13">
        <w:rPr>
          <w:rFonts w:ascii="ＭＳ 明朝" w:eastAsia="ＭＳ 明朝" w:hAnsi="ＭＳ 明朝"/>
          <w:sz w:val="20"/>
          <w:szCs w:val="20"/>
          <w:lang w:eastAsia="ja-JP"/>
        </w:rPr>
        <w:t>IHREC</w:t>
      </w:r>
      <w:r w:rsidR="00CF4CC1" w:rsidRPr="000D3A13">
        <w:rPr>
          <w:rFonts w:ascii="ＭＳ 明朝" w:eastAsia="ＭＳ 明朝" w:hAnsi="ＭＳ 明朝" w:hint="eastAsia"/>
          <w:sz w:val="20"/>
          <w:szCs w:val="20"/>
          <w:lang w:eastAsia="ja-JP"/>
        </w:rPr>
        <w:t>、</w:t>
      </w:r>
      <w:hyperlink r:id="rId777" w:history="1">
        <w:r w:rsidRPr="00497AE2">
          <w:rPr>
            <w:rStyle w:val="ab"/>
            <w:rFonts w:ascii="ＭＳ 明朝" w:eastAsia="ＭＳ 明朝" w:hAnsi="ＭＳ 明朝"/>
            <w:color w:val="0070C0"/>
            <w:sz w:val="20"/>
            <w:szCs w:val="20"/>
            <w:lang w:eastAsia="ja-JP"/>
          </w:rPr>
          <w:t>アイルランドと</w:t>
        </w:r>
        <w:r w:rsidR="004936D3" w:rsidRPr="00497AE2">
          <w:rPr>
            <w:rStyle w:val="ab"/>
            <w:rFonts w:ascii="ＭＳ 明朝" w:eastAsia="ＭＳ 明朝" w:hAnsi="ＭＳ 明朝"/>
            <w:color w:val="0070C0"/>
            <w:sz w:val="20"/>
            <w:szCs w:val="20"/>
            <w:lang w:eastAsia="ja-JP"/>
          </w:rPr>
          <w:t>、</w:t>
        </w:r>
        <w:r w:rsidRPr="00497AE2">
          <w:rPr>
            <w:rStyle w:val="ab"/>
            <w:rFonts w:ascii="ＭＳ 明朝" w:eastAsia="ＭＳ 明朝" w:hAnsi="ＭＳ 明朝"/>
            <w:color w:val="0070C0"/>
            <w:sz w:val="20"/>
            <w:szCs w:val="20"/>
            <w:lang w:eastAsia="ja-JP"/>
          </w:rPr>
          <w:t>持続可能な開発目標</w:t>
        </w:r>
      </w:hyperlink>
      <w:r w:rsidRPr="00EE5FD0">
        <w:rPr>
          <w:rFonts w:ascii="ＭＳ 明朝" w:eastAsia="ＭＳ 明朝" w:hAnsi="ＭＳ 明朝"/>
          <w:color w:val="0070C0"/>
          <w:sz w:val="20"/>
          <w:szCs w:val="20"/>
          <w:u w:val="single"/>
          <w:lang w:eastAsia="ja-JP"/>
        </w:rPr>
        <w:t>（2023年）</w:t>
      </w:r>
      <w:r w:rsidRPr="00F46219">
        <w:rPr>
          <w:rFonts w:ascii="ＭＳ 明朝" w:eastAsia="ＭＳ 明朝" w:hAnsi="ＭＳ 明朝"/>
          <w:sz w:val="20"/>
          <w:szCs w:val="20"/>
          <w:lang w:eastAsia="ja-JP"/>
        </w:rPr>
        <w:t>pp.1</w:t>
      </w:r>
      <w:r w:rsidRPr="000D3A13">
        <w:rPr>
          <w:rFonts w:ascii="ＭＳ 明朝" w:eastAsia="ＭＳ 明朝" w:hAnsi="ＭＳ 明朝"/>
          <w:sz w:val="20"/>
          <w:szCs w:val="20"/>
          <w:lang w:eastAsia="ja-JP"/>
        </w:rPr>
        <w:t>5-16;19-20;21-22。</w:t>
      </w:r>
      <w:r w:rsidR="00381995" w:rsidRPr="000D3A13">
        <w:rPr>
          <w:rFonts w:ascii="ＭＳ 明朝" w:eastAsia="ＭＳ 明朝" w:hAnsi="ＭＳ 明朝" w:hint="eastAsia"/>
          <w:sz w:val="20"/>
          <w:szCs w:val="20"/>
          <w:lang w:eastAsia="ja-JP"/>
        </w:rPr>
        <w:t>我々の</w:t>
      </w:r>
      <w:r w:rsidRPr="000D3A13">
        <w:rPr>
          <w:rFonts w:ascii="ＭＳ 明朝" w:eastAsia="ＭＳ 明朝" w:hAnsi="ＭＳ 明朝"/>
          <w:sz w:val="20"/>
          <w:szCs w:val="20"/>
          <w:lang w:eastAsia="ja-JP"/>
        </w:rPr>
        <w:t>DACは、データ収集・活用に関するピア・ツー・ピア研修と能力強化の必要性を強調している。また、データ収集は自立生活権の実施状況を評価できるものでなければならないと指摘した。これには施設入所、住宅、交通などの課題が含まれるが、これらに限定されず、データは「障害問題の進展とアイルランド社会内の進歩との不一致」を可視化すべきである。DACはさらに、以前のNDSが時代遅れのデータに基づいていたことへの懸念を表明し</w:t>
      </w:r>
      <w:r w:rsidR="007D388F" w:rsidRPr="000D3A13">
        <w:rPr>
          <w:rFonts w:ascii="ＭＳ 明朝" w:eastAsia="ＭＳ 明朝" w:hAnsi="ＭＳ 明朝" w:hint="eastAsia"/>
          <w:sz w:val="20"/>
          <w:szCs w:val="20"/>
          <w:lang w:eastAsia="ja-JP"/>
        </w:rPr>
        <w:t>、</w:t>
      </w:r>
      <w:r w:rsidR="007D388F" w:rsidRPr="000D3A13">
        <w:rPr>
          <w:rFonts w:ascii="ＭＳ 明朝" w:eastAsia="ＭＳ 明朝" w:hAnsi="ＭＳ 明朝"/>
          <w:sz w:val="20"/>
          <w:szCs w:val="20"/>
          <w:lang w:eastAsia="ja-JP"/>
        </w:rPr>
        <w:t>初期段階からの</w:t>
      </w:r>
      <w:r w:rsidR="007D388F" w:rsidRPr="000D3A13">
        <w:rPr>
          <w:rFonts w:ascii="ＭＳ 明朝" w:eastAsia="ＭＳ 明朝" w:hAnsi="ＭＳ 明朝" w:hint="eastAsia"/>
          <w:sz w:val="20"/>
          <w:szCs w:val="20"/>
          <w:lang w:eastAsia="ja-JP"/>
        </w:rPr>
        <w:t>基準値（</w:t>
      </w:r>
      <w:r w:rsidR="007D388F" w:rsidRPr="000D3A13">
        <w:rPr>
          <w:rFonts w:ascii="ＭＳ 明朝" w:eastAsia="ＭＳ 明朝" w:hAnsi="ＭＳ 明朝"/>
          <w:sz w:val="18"/>
          <w:szCs w:val="18"/>
          <w:lang w:eastAsia="ja-JP"/>
        </w:rPr>
        <w:t>baseline</w:t>
      </w:r>
      <w:r w:rsidR="007D388F" w:rsidRPr="000D3A13">
        <w:rPr>
          <w:rFonts w:ascii="ＭＳ 明朝" w:eastAsia="ＭＳ 明朝" w:hAnsi="ＭＳ 明朝" w:hint="eastAsia"/>
          <w:sz w:val="20"/>
          <w:szCs w:val="20"/>
          <w:lang w:eastAsia="ja-JP"/>
        </w:rPr>
        <w:t>）の</w:t>
      </w:r>
      <w:r w:rsidR="007D388F" w:rsidRPr="000D3A13">
        <w:rPr>
          <w:rFonts w:ascii="ＭＳ 明朝" w:eastAsia="ＭＳ 明朝" w:hAnsi="ＭＳ 明朝"/>
          <w:sz w:val="20"/>
          <w:szCs w:val="20"/>
          <w:lang w:eastAsia="ja-JP"/>
        </w:rPr>
        <w:t>確立を要請し</w:t>
      </w:r>
      <w:r w:rsidRPr="000D3A13">
        <w:rPr>
          <w:rFonts w:ascii="ＭＳ 明朝" w:eastAsia="ＭＳ 明朝" w:hAnsi="ＭＳ 明朝"/>
          <w:sz w:val="20"/>
          <w:szCs w:val="20"/>
          <w:lang w:eastAsia="ja-JP"/>
        </w:rPr>
        <w:t>た。</w:t>
      </w:r>
    </w:p>
  </w:footnote>
  <w:footnote w:id="435">
    <w:p w14:paraId="54E1DD4F" w14:textId="15D850CD" w:rsidR="00AC2584" w:rsidRPr="000D3A13" w:rsidRDefault="00AC2584" w:rsidP="00AC2584">
      <w:pPr>
        <w:pStyle w:val="af5"/>
        <w:spacing w:before="0" w:after="0"/>
        <w:rPr>
          <w:rFonts w:ascii="ＭＳ 明朝" w:hAnsi="ＭＳ 明朝" w:cs="Arial"/>
        </w:rPr>
      </w:pPr>
      <w:r w:rsidRPr="000D3A13">
        <w:rPr>
          <w:rStyle w:val="af6"/>
          <w:rFonts w:ascii="ＭＳ 明朝" w:hAnsi="ＭＳ 明朝"/>
        </w:rPr>
        <w:footnoteRef/>
      </w:r>
      <w:r w:rsidRPr="000D3A13">
        <w:rPr>
          <w:rFonts w:ascii="ＭＳ 明朝" w:hAnsi="ＭＳ 明朝" w:cs="Arial"/>
        </w:rPr>
        <w:t>2018年の国連障害者権利条約批准を受け、アイルランド</w:t>
      </w:r>
      <w:hyperlink r:id="rId778" w:history="1">
        <w:r w:rsidRPr="000D3A13">
          <w:rPr>
            <w:rStyle w:val="ab"/>
            <w:rFonts w:ascii="ＭＳ 明朝" w:hAnsi="ＭＳ 明朝"/>
            <w:color w:val="auto"/>
            <w:u w:val="none"/>
          </w:rPr>
          <w:t>政府は</w:t>
        </w:r>
        <w:r w:rsidRPr="00497AE2">
          <w:rPr>
            <w:rStyle w:val="ab"/>
            <w:rFonts w:ascii="ＭＳ 明朝" w:hAnsi="ＭＳ 明朝"/>
            <w:i/>
            <w:iCs/>
            <w:color w:val="0070C0"/>
          </w:rPr>
          <w:t>2022年支援意思決定（能力）（改正）法を</w:t>
        </w:r>
      </w:hyperlink>
      <w:r w:rsidRPr="000D3A13">
        <w:rPr>
          <w:rFonts w:ascii="ＭＳ 明朝" w:hAnsi="ＭＳ 明朝" w:cs="Arial"/>
        </w:rPr>
        <w:t>制定した</w:t>
      </w:r>
      <w:hyperlink r:id="rId779" w:history="1">
        <w:r w:rsidRPr="000D3A13">
          <w:rPr>
            <w:rStyle w:val="ab"/>
            <w:rFonts w:ascii="ＭＳ 明朝" w:hAnsi="ＭＳ 明朝"/>
            <w:i/>
            <w:iCs/>
            <w:color w:val="auto"/>
            <w:u w:val="none"/>
          </w:rPr>
          <w:t>。</w:t>
        </w:r>
      </w:hyperlink>
      <w:r w:rsidRPr="000D3A13">
        <w:rPr>
          <w:rFonts w:ascii="ＭＳ 明朝" w:hAnsi="ＭＳ 明朝"/>
        </w:rPr>
        <w:t>同法は、条約第33条に基づき</w:t>
      </w:r>
      <w:r w:rsidR="00BD3F4F" w:rsidRPr="000D3A13">
        <w:rPr>
          <w:rFonts w:ascii="ＭＳ 明朝" w:hAnsi="ＭＳ 明朝"/>
        </w:rPr>
        <w:t>アイルランド人権・平等</w:t>
      </w:r>
      <w:r w:rsidRPr="000D3A13">
        <w:rPr>
          <w:rFonts w:ascii="ＭＳ 明朝" w:hAnsi="ＭＳ 明朝"/>
        </w:rPr>
        <w:t>委員会</w:t>
      </w:r>
      <w:r w:rsidR="00BD3F4F" w:rsidRPr="000D3A13">
        <w:rPr>
          <w:rFonts w:ascii="ＭＳ 明朝" w:hAnsi="ＭＳ 明朝" w:hint="eastAsia"/>
        </w:rPr>
        <w:t>（</w:t>
      </w:r>
      <w:r w:rsidR="00BD3F4F" w:rsidRPr="000D3A13">
        <w:rPr>
          <w:rFonts w:ascii="ＭＳ 明朝" w:hAnsi="ＭＳ 明朝"/>
        </w:rPr>
        <w:t>IHREC</w:t>
      </w:r>
      <w:r w:rsidR="00BD3F4F" w:rsidRPr="000D3A13">
        <w:rPr>
          <w:rFonts w:ascii="ＭＳ 明朝" w:hAnsi="ＭＳ 明朝" w:hint="eastAsia"/>
        </w:rPr>
        <w:t>）</w:t>
      </w:r>
      <w:r w:rsidRPr="000D3A13">
        <w:rPr>
          <w:rFonts w:ascii="ＭＳ 明朝" w:hAnsi="ＭＳ 明朝"/>
        </w:rPr>
        <w:t>を</w:t>
      </w:r>
      <w:r w:rsidR="00BD3F4F" w:rsidRPr="000D3A13">
        <w:rPr>
          <w:rFonts w:ascii="ＭＳ 明朝" w:hAnsi="ＭＳ 明朝" w:hint="eastAsia"/>
        </w:rPr>
        <w:t>国連障害者権利委員会（</w:t>
      </w:r>
      <w:r w:rsidRPr="000D3A13">
        <w:rPr>
          <w:rFonts w:ascii="ＭＳ 明朝" w:hAnsi="ＭＳ 明朝"/>
        </w:rPr>
        <w:t>UNCRPD</w:t>
      </w:r>
      <w:r w:rsidR="00BD3F4F" w:rsidRPr="000D3A13">
        <w:rPr>
          <w:rFonts w:ascii="ＭＳ 明朝" w:hAnsi="ＭＳ 明朝" w:hint="eastAsia"/>
        </w:rPr>
        <w:t>）</w:t>
      </w:r>
      <w:r w:rsidR="005C3364" w:rsidRPr="000D3A13">
        <w:rPr>
          <w:rFonts w:ascii="ＭＳ 明朝" w:hAnsi="ＭＳ 明朝" w:hint="eastAsia"/>
        </w:rPr>
        <w:t>の</w:t>
      </w:r>
      <w:r w:rsidR="00BD3F4F" w:rsidRPr="000D3A13">
        <w:rPr>
          <w:rFonts w:ascii="ＭＳ 明朝" w:hAnsi="ＭＳ 明朝"/>
        </w:rPr>
        <w:t xml:space="preserve">独立監視機構（IMM: </w:t>
      </w:r>
      <w:r w:rsidR="00BD3F4F" w:rsidRPr="000D3A13">
        <w:rPr>
          <w:rFonts w:ascii="ＭＳ 明朝" w:hAnsi="ＭＳ 明朝"/>
          <w:sz w:val="18"/>
          <w:szCs w:val="18"/>
        </w:rPr>
        <w:t>Independent Monitoring Mechanism</w:t>
      </w:r>
      <w:r w:rsidR="00BD3F4F" w:rsidRPr="000D3A13">
        <w:rPr>
          <w:rFonts w:ascii="ＭＳ 明朝" w:hAnsi="ＭＳ 明朝"/>
        </w:rPr>
        <w:t>）</w:t>
      </w:r>
      <w:r w:rsidRPr="000D3A13">
        <w:rPr>
          <w:rFonts w:ascii="ＭＳ 明朝" w:hAnsi="ＭＳ 明朝"/>
        </w:rPr>
        <w:t>に指定し、</w:t>
      </w:r>
      <w:r w:rsidR="00867F21" w:rsidRPr="000D3A13">
        <w:rPr>
          <w:rFonts w:ascii="ＭＳ 明朝" w:hAnsi="ＭＳ 明朝"/>
        </w:rPr>
        <w:t xml:space="preserve">全国障害者局（NDA: </w:t>
      </w:r>
      <w:r w:rsidR="00867F21" w:rsidRPr="000D3A13">
        <w:rPr>
          <w:rFonts w:ascii="ＭＳ 明朝" w:hAnsi="ＭＳ 明朝"/>
          <w:sz w:val="18"/>
          <w:szCs w:val="18"/>
        </w:rPr>
        <w:t>National Disability Authority</w:t>
      </w:r>
      <w:r w:rsidR="00867F21" w:rsidRPr="000D3A13">
        <w:rPr>
          <w:rFonts w:ascii="ＭＳ 明朝" w:hAnsi="ＭＳ 明朝"/>
        </w:rPr>
        <w:t>）</w:t>
      </w:r>
      <w:r w:rsidRPr="000D3A13">
        <w:rPr>
          <w:rFonts w:ascii="ＭＳ 明朝" w:hAnsi="ＭＳ 明朝"/>
        </w:rPr>
        <w:t>に対し、IHRECが</w:t>
      </w:r>
      <w:r w:rsidR="00BD3F4F" w:rsidRPr="000D3A13">
        <w:rPr>
          <w:rFonts w:ascii="ＭＳ 明朝" w:hAnsi="ＭＳ 明朝"/>
        </w:rPr>
        <w:t>独立監視機構</w:t>
      </w:r>
      <w:r w:rsidRPr="000D3A13">
        <w:rPr>
          <w:rFonts w:ascii="ＭＳ 明朝" w:hAnsi="ＭＳ 明朝"/>
        </w:rPr>
        <w:t>としての機能を果たすことを支援するため、必要に応じて統計情報の開発・提供を含む情報・助言を提供することを義務付けた</w:t>
      </w:r>
      <w:hyperlink r:id="rId780" w:history="1">
        <w:r w:rsidRPr="000D3A13">
          <w:rPr>
            <w:rStyle w:val="ab"/>
            <w:rFonts w:ascii="ＭＳ 明朝" w:hAnsi="ＭＳ 明朝"/>
            <w:color w:val="auto"/>
            <w:u w:val="none"/>
          </w:rPr>
          <w:t>。</w:t>
        </w:r>
        <w:r w:rsidRPr="00497AE2">
          <w:rPr>
            <w:rStyle w:val="ab"/>
            <w:rFonts w:ascii="ＭＳ 明朝" w:hAnsi="ＭＳ 明朝"/>
            <w:color w:val="0070C0"/>
          </w:rPr>
          <w:t>2022年支援意思決定（能力）（改正）法</w:t>
        </w:r>
      </w:hyperlink>
      <w:r w:rsidR="00105FC2" w:rsidRPr="000D3A13">
        <w:rPr>
          <w:rFonts w:hint="eastAsia"/>
        </w:rPr>
        <w:t>の</w:t>
      </w:r>
      <w:r w:rsidR="00BD3F4F" w:rsidRPr="000D3A13">
        <w:rPr>
          <w:rFonts w:ascii="ＭＳ 明朝" w:hAnsi="ＭＳ 明朝" w:hint="eastAsia"/>
        </w:rPr>
        <w:t>パラグラフ</w:t>
      </w:r>
      <w:r w:rsidRPr="000D3A13">
        <w:rPr>
          <w:rFonts w:ascii="ＭＳ 明朝" w:hAnsi="ＭＳ 明朝"/>
        </w:rPr>
        <w:t>103は</w:t>
      </w:r>
      <w:hyperlink r:id="rId781" w:history="1">
        <w:r w:rsidRPr="00497AE2">
          <w:rPr>
            <w:rStyle w:val="ab"/>
            <w:rFonts w:ascii="ＭＳ 明朝" w:hAnsi="ＭＳ 明朝"/>
            <w:i/>
            <w:iCs/>
            <w:color w:val="0070C0"/>
          </w:rPr>
          <w:t>、アイルランド人権・平等委員会法2014年</w:t>
        </w:r>
        <w:r w:rsidRPr="000D3A13">
          <w:rPr>
            <w:rStyle w:val="ab"/>
            <w:rFonts w:ascii="ＭＳ 明朝" w:hAnsi="ＭＳ 明朝"/>
            <w:color w:val="auto"/>
            <w:u w:val="none"/>
          </w:rPr>
          <w:t>の改正を規定し、</w:t>
        </w:r>
      </w:hyperlink>
      <w:r w:rsidRPr="000D3A13">
        <w:rPr>
          <w:rFonts w:ascii="ＭＳ 明朝" w:hAnsi="ＭＳ 明朝"/>
        </w:rPr>
        <w:t>IHRECが「国内における障害者の権利に関する条約の実施を促進し、監視する」ことを定めている。</w:t>
      </w:r>
      <w:r w:rsidR="00BD3F4F" w:rsidRPr="000D3A13">
        <w:rPr>
          <w:rFonts w:ascii="ＭＳ 明朝" w:hAnsi="ＭＳ 明朝" w:hint="eastAsia"/>
        </w:rPr>
        <w:t>パラグラフ</w:t>
      </w:r>
      <w:r w:rsidR="00BD3F4F" w:rsidRPr="000D3A13">
        <w:rPr>
          <w:rFonts w:ascii="ＭＳ 明朝" w:hAnsi="ＭＳ 明朝"/>
        </w:rPr>
        <w:t>10</w:t>
      </w:r>
      <w:r w:rsidR="00BD3F4F" w:rsidRPr="000D3A13">
        <w:rPr>
          <w:rFonts w:ascii="ＭＳ 明朝" w:hAnsi="ＭＳ 明朝" w:hint="eastAsia"/>
        </w:rPr>
        <w:t>0</w:t>
      </w:r>
      <w:r w:rsidRPr="000D3A13">
        <w:rPr>
          <w:rFonts w:ascii="ＭＳ 明朝" w:hAnsi="ＭＳ 明朝"/>
        </w:rPr>
        <w:t>は</w:t>
      </w:r>
      <w:hyperlink r:id="rId782" w:history="1">
        <w:r w:rsidRPr="000D3A13">
          <w:rPr>
            <w:rStyle w:val="ab"/>
            <w:rFonts w:ascii="ＭＳ 明朝" w:hAnsi="ＭＳ 明朝"/>
            <w:color w:val="auto"/>
            <w:u w:val="none"/>
          </w:rPr>
          <w:t>、</w:t>
        </w:r>
        <w:r w:rsidRPr="00497AE2">
          <w:rPr>
            <w:rStyle w:val="ab"/>
            <w:rFonts w:ascii="ＭＳ 明朝" w:hAnsi="ＭＳ 明朝"/>
            <w:color w:val="0070C0"/>
          </w:rPr>
          <w:t>1999年</w:t>
        </w:r>
        <w:r w:rsidR="009815FB" w:rsidRPr="006561FB">
          <w:rPr>
            <w:rFonts w:ascii="ＭＳ 明朝" w:hAnsi="ＭＳ 明朝" w:cs="ＭＳ 明朝" w:hint="eastAsia"/>
            <w:color w:val="0070C0"/>
            <w:u w:val="single"/>
          </w:rPr>
          <w:t>全国障害者局</w:t>
        </w:r>
        <w:r w:rsidRPr="00497AE2">
          <w:rPr>
            <w:rStyle w:val="ab"/>
            <w:rFonts w:ascii="ＭＳ 明朝" w:hAnsi="ＭＳ 明朝"/>
            <w:color w:val="0070C0"/>
          </w:rPr>
          <w:t>法（National Disability Authority Act 1999）</w:t>
        </w:r>
      </w:hyperlink>
      <w:r w:rsidRPr="000D3A13">
        <w:rPr>
          <w:rFonts w:ascii="ＭＳ 明朝" w:hAnsi="ＭＳ 明朝"/>
        </w:rPr>
        <w:t>の改正を規定し</w:t>
      </w:r>
      <w:hyperlink r:id="rId783" w:history="1">
        <w:r w:rsidRPr="000D3A13">
          <w:rPr>
            <w:rStyle w:val="ab"/>
            <w:rFonts w:ascii="ＭＳ 明朝" w:hAnsi="ＭＳ 明朝"/>
            <w:color w:val="auto"/>
            <w:u w:val="none"/>
          </w:rPr>
          <w:t>、</w:t>
        </w:r>
      </w:hyperlink>
      <w:r w:rsidR="009815FB" w:rsidRPr="000D3A13">
        <w:rPr>
          <w:rFonts w:ascii="ＭＳ 明朝" w:hAnsi="ＭＳ 明朝"/>
        </w:rPr>
        <w:t>全国障害者局</w:t>
      </w:r>
      <w:r w:rsidRPr="000D3A13">
        <w:rPr>
          <w:rFonts w:ascii="ＭＳ 明朝" w:hAnsi="ＭＳ 明朝"/>
        </w:rPr>
        <w:t>（NDA）が「アイルランド人権・平等委員会に対し、情報及び助言を提供するものとする。これには、必要に応じて統計情報の作成及び提供を含み、</w:t>
      </w:r>
      <w:r w:rsidRPr="000D3A13">
        <w:rPr>
          <w:rFonts w:ascii="ＭＳ 明朝" w:hAnsi="ＭＳ 明朝"/>
          <w:i/>
          <w:iCs/>
        </w:rPr>
        <w:t>同委員会が2014年アイルランド人権・平等委員会法第10条</w:t>
      </w:r>
      <w:r w:rsidRPr="000D3A13">
        <w:rPr>
          <w:rFonts w:ascii="ＭＳ 明朝" w:hAnsi="ＭＳ 明朝"/>
        </w:rPr>
        <w:t>(2)(ha)に基づく機能を遂行することを支援するためのものである」と定める。</w:t>
      </w:r>
    </w:p>
  </w:footnote>
  <w:footnote w:id="436">
    <w:p w14:paraId="77F413AF" w14:textId="629FE4D2"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現行DAC委員の詳細は当ウェブサイトで公開中。</w:t>
      </w:r>
      <w:r w:rsidRPr="000D3A13">
        <w:rPr>
          <w:rStyle w:val="ab"/>
          <w:rFonts w:ascii="ＭＳ 明朝" w:hAnsi="ＭＳ 明朝"/>
          <w:color w:val="auto"/>
          <w:u w:val="none"/>
        </w:rPr>
        <w:t>IHREC、</w:t>
      </w:r>
      <w:hyperlink r:id="rId784" w:history="1">
        <w:r w:rsidRPr="00497AE2">
          <w:rPr>
            <w:rStyle w:val="ab"/>
            <w:rFonts w:ascii="ＭＳ 明朝" w:hAnsi="ＭＳ 明朝"/>
            <w:color w:val="0070C0"/>
          </w:rPr>
          <w:t>障害者諮問委員会委員</w:t>
        </w:r>
      </w:hyperlink>
      <w:r w:rsidR="00421552" w:rsidRPr="000D3A13">
        <w:t>。</w:t>
      </w:r>
    </w:p>
  </w:footnote>
  <w:footnote w:id="437">
    <w:p w14:paraId="69A427AB" w14:textId="5BD88857"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今後の</w:t>
      </w:r>
      <w:r w:rsidR="0032444E" w:rsidRPr="000D3A13">
        <w:rPr>
          <w:rFonts w:ascii="ＭＳ 明朝" w:hAnsi="ＭＳ 明朝" w:hint="eastAsia"/>
          <w:sz w:val="21"/>
          <w:szCs w:val="21"/>
        </w:rPr>
        <w:t>全国</w:t>
      </w:r>
      <w:r w:rsidRPr="000D3A13">
        <w:rPr>
          <w:rFonts w:ascii="ＭＳ 明朝" w:hAnsi="ＭＳ 明朝"/>
        </w:rPr>
        <w:t>障害者戦略（NDS）においては、この義務の履行を確約することを推奨する。具体的には、障害</w:t>
      </w:r>
      <w:r w:rsidR="00C8627A" w:rsidRPr="000D3A13">
        <w:rPr>
          <w:rFonts w:ascii="ＭＳ 明朝" w:hAnsi="ＭＳ 明朝" w:hint="eastAsia"/>
        </w:rPr>
        <w:t>当事</w:t>
      </w:r>
      <w:r w:rsidRPr="000D3A13">
        <w:rPr>
          <w:rFonts w:ascii="ＭＳ 明朝" w:hAnsi="ＭＳ 明朝"/>
        </w:rPr>
        <w:t>者団体（DPO</w:t>
      </w:r>
      <w:r w:rsidR="00C403A7" w:rsidRPr="000D3A13">
        <w:rPr>
          <w:rFonts w:ascii="ＭＳ 明朝" w:hAnsi="ＭＳ 明朝" w:hint="eastAsia"/>
        </w:rPr>
        <w:t>s</w:t>
      </w:r>
      <w:r w:rsidRPr="000D3A13">
        <w:rPr>
          <w:rFonts w:ascii="ＭＳ 明朝" w:hAnsi="ＭＳ 明朝"/>
        </w:rPr>
        <w:t>）が国連障害者権利条約（UNCRPD）</w:t>
      </w:r>
      <w:r w:rsidR="001612F6" w:rsidRPr="000D3A13">
        <w:rPr>
          <w:rFonts w:ascii="ＭＳ 明朝" w:hAnsi="ＭＳ 明朝" w:hint="eastAsia"/>
        </w:rPr>
        <w:t>の</w:t>
      </w:r>
      <w:r w:rsidR="001612F6" w:rsidRPr="000D3A13">
        <w:rPr>
          <w:rFonts w:ascii="ＭＳ 明朝" w:hAnsi="ＭＳ 明朝"/>
        </w:rPr>
        <w:t>国内及び国際的な</w:t>
      </w:r>
      <w:r w:rsidRPr="000D3A13">
        <w:rPr>
          <w:rFonts w:ascii="ＭＳ 明朝" w:hAnsi="ＭＳ 明朝"/>
        </w:rPr>
        <w:t>監視活動（UNCRPD関連だけでなく他の国連</w:t>
      </w:r>
      <w:r w:rsidR="00C403A7" w:rsidRPr="000D3A13">
        <w:rPr>
          <w:rFonts w:ascii="ＭＳ 明朝" w:hAnsi="ＭＳ 明朝" w:hint="eastAsia"/>
        </w:rPr>
        <w:t>の委員会」</w:t>
      </w:r>
      <w:r w:rsidRPr="000D3A13">
        <w:rPr>
          <w:rFonts w:ascii="ＭＳ 明朝" w:hAnsi="ＭＳ 明朝"/>
        </w:rPr>
        <w:t>も含む）に参加するための資源提供、政策分析の生成と関与のための十分な資金提供、</w:t>
      </w:r>
      <w:r w:rsidR="00232954" w:rsidRPr="000D3A13">
        <w:rPr>
          <w:rFonts w:ascii="ＭＳ 明朝" w:hAnsi="ＭＳ 明朝" w:hint="eastAsia"/>
        </w:rPr>
        <w:t>および、</w:t>
      </w:r>
      <w:r w:rsidRPr="000D3A13">
        <w:rPr>
          <w:rFonts w:ascii="ＭＳ 明朝" w:hAnsi="ＭＳ 明朝"/>
        </w:rPr>
        <w:t>障害者</w:t>
      </w:r>
      <w:r w:rsidR="00DC7049" w:rsidRPr="000D3A13">
        <w:rPr>
          <w:rFonts w:ascii="ＭＳ 明朝" w:hAnsi="ＭＳ 明朝" w:hint="eastAsia"/>
        </w:rPr>
        <w:t>当事者</w:t>
      </w:r>
      <w:r w:rsidRPr="000D3A13">
        <w:rPr>
          <w:rFonts w:ascii="ＭＳ 明朝" w:hAnsi="ＭＳ 明朝"/>
        </w:rPr>
        <w:t>団体及び障害者自身</w:t>
      </w:r>
      <w:r w:rsidR="00DC7049" w:rsidRPr="000D3A13">
        <w:rPr>
          <w:rFonts w:ascii="ＭＳ 明朝" w:hAnsi="ＭＳ 明朝" w:hint="eastAsia"/>
        </w:rPr>
        <w:t>をエンパワーする</w:t>
      </w:r>
      <w:r w:rsidR="00DC7049" w:rsidRPr="000D3A13">
        <w:rPr>
          <w:rFonts w:ascii="ＭＳ 明朝" w:hAnsi="ＭＳ 明朝"/>
        </w:rPr>
        <w:t>形で</w:t>
      </w:r>
      <w:r w:rsidRPr="000D3A13">
        <w:rPr>
          <w:rFonts w:ascii="ＭＳ 明朝" w:hAnsi="ＭＳ 明朝"/>
        </w:rPr>
        <w:t>国連障害者権利条約</w:t>
      </w:r>
      <w:r w:rsidR="00DC7049" w:rsidRPr="000D3A13">
        <w:rPr>
          <w:rFonts w:ascii="ＭＳ 明朝" w:hAnsi="ＭＳ 明朝" w:hint="eastAsia"/>
        </w:rPr>
        <w:t>の</w:t>
      </w:r>
      <w:r w:rsidRPr="000D3A13">
        <w:rPr>
          <w:rFonts w:ascii="ＭＳ 明朝" w:hAnsi="ＭＳ 明朝"/>
        </w:rPr>
        <w:t>連絡</w:t>
      </w:r>
      <w:r w:rsidRPr="000D3A13">
        <w:rPr>
          <w:rFonts w:ascii="ＭＳ 明朝" w:hAnsi="ＭＳ 明朝" w:hint="eastAsia"/>
        </w:rPr>
        <w:t>先</w:t>
      </w:r>
      <w:r w:rsidR="00DC7049" w:rsidRPr="000D3A13">
        <w:rPr>
          <w:rFonts w:ascii="ＭＳ 明朝" w:hAnsi="ＭＳ 明朝" w:hint="eastAsia"/>
        </w:rPr>
        <w:t>（</w:t>
      </w:r>
      <w:r w:rsidR="00DC7049" w:rsidRPr="000D3A13">
        <w:rPr>
          <w:rFonts w:ascii="ＭＳ 明朝" w:hAnsi="ＭＳ 明朝"/>
          <w:sz w:val="18"/>
          <w:szCs w:val="18"/>
        </w:rPr>
        <w:t>focal point</w:t>
      </w:r>
      <w:r w:rsidR="00DC7049" w:rsidRPr="000D3A13">
        <w:rPr>
          <w:rFonts w:ascii="ＭＳ 明朝" w:hAnsi="ＭＳ 明朝" w:hint="eastAsia"/>
        </w:rPr>
        <w:t>）</w:t>
      </w:r>
      <w:r w:rsidRPr="000D3A13">
        <w:rPr>
          <w:rFonts w:ascii="ＭＳ 明朝" w:hAnsi="ＭＳ 明朝"/>
        </w:rPr>
        <w:t>と連携する体制の構築などを含むが、これらに限定されない。</w:t>
      </w:r>
      <w:r w:rsidR="00DC7049" w:rsidRPr="000D3A13">
        <w:rPr>
          <w:rFonts w:ascii="ＭＳ 明朝" w:hAnsi="ＭＳ 明朝" w:hint="eastAsia"/>
        </w:rPr>
        <w:t>我々は、</w:t>
      </w:r>
      <w:r w:rsidRPr="000D3A13">
        <w:rPr>
          <w:rFonts w:ascii="ＭＳ 明朝" w:hAnsi="ＭＳ 明朝"/>
        </w:rPr>
        <w:t>あらゆる障害</w:t>
      </w:r>
      <w:r w:rsidR="00C8627A" w:rsidRPr="000D3A13">
        <w:rPr>
          <w:rFonts w:ascii="ＭＳ 明朝" w:hAnsi="ＭＳ 明朝" w:hint="eastAsia"/>
        </w:rPr>
        <w:t>当事</w:t>
      </w:r>
      <w:r w:rsidRPr="000D3A13">
        <w:rPr>
          <w:rFonts w:ascii="ＭＳ 明朝" w:hAnsi="ＭＳ 明朝"/>
        </w:rPr>
        <w:t>者団体（DPO）</w:t>
      </w:r>
      <w:r w:rsidRPr="000D3A13">
        <w:rPr>
          <w:rFonts w:ascii="ＭＳ 明朝" w:hAnsi="ＭＳ 明朝" w:hint="eastAsia"/>
        </w:rPr>
        <w:t>が参加する</w:t>
      </w:r>
      <w:r w:rsidRPr="000D3A13">
        <w:rPr>
          <w:rFonts w:ascii="ＭＳ 明朝" w:hAnsi="ＭＳ 明朝"/>
        </w:rPr>
        <w:t>諮問グループ</w:t>
      </w:r>
      <w:r w:rsidR="00DC7049" w:rsidRPr="000D3A13">
        <w:rPr>
          <w:rFonts w:ascii="ＭＳ 明朝" w:hAnsi="ＭＳ 明朝" w:hint="eastAsia"/>
        </w:rPr>
        <w:t>が</w:t>
      </w:r>
      <w:r w:rsidRPr="000D3A13">
        <w:rPr>
          <w:rFonts w:ascii="ＭＳ 明朝" w:hAnsi="ＭＳ 明朝"/>
        </w:rPr>
        <w:t>、多様な交差するアイデンティティ、背景、</w:t>
      </w:r>
      <w:r w:rsidRPr="000D3A13">
        <w:rPr>
          <w:rFonts w:ascii="ＭＳ 明朝" w:hAnsi="ＭＳ 明朝" w:hint="eastAsia"/>
        </w:rPr>
        <w:t>機能</w:t>
      </w:r>
      <w:r w:rsidRPr="000D3A13">
        <w:rPr>
          <w:rFonts w:ascii="ＭＳ 明朝" w:hAnsi="ＭＳ 明朝"/>
        </w:rPr>
        <w:t>障害の種類、見解</w:t>
      </w:r>
      <w:r w:rsidR="00DC7049" w:rsidRPr="000D3A13">
        <w:rPr>
          <w:rFonts w:ascii="ＭＳ 明朝" w:hAnsi="ＭＳ 明朝" w:hint="eastAsia"/>
        </w:rPr>
        <w:t>を反映する</w:t>
      </w:r>
      <w:r w:rsidRPr="000D3A13">
        <w:rPr>
          <w:rFonts w:ascii="ＭＳ 明朝" w:hAnsi="ＭＳ 明朝"/>
        </w:rPr>
        <w:t>ことを</w:t>
      </w:r>
      <w:r w:rsidR="00CF269B" w:rsidRPr="000D3A13">
        <w:rPr>
          <w:rFonts w:ascii="ＭＳ 明朝" w:hAnsi="ＭＳ 明朝" w:hint="eastAsia"/>
        </w:rPr>
        <w:t>保証すると、</w:t>
      </w:r>
      <w:r w:rsidR="00CF269B" w:rsidRPr="000D3A13">
        <w:rPr>
          <w:rFonts w:ascii="ＭＳ 明朝" w:hAnsi="ＭＳ 明朝"/>
        </w:rPr>
        <w:t>本戦略</w:t>
      </w:r>
      <w:r w:rsidR="00CF269B" w:rsidRPr="000D3A13">
        <w:rPr>
          <w:rFonts w:ascii="ＭＳ 明朝" w:hAnsi="ＭＳ 明朝" w:hint="eastAsia"/>
        </w:rPr>
        <w:t>がコミット</w:t>
      </w:r>
      <w:r w:rsidRPr="000D3A13">
        <w:rPr>
          <w:rFonts w:ascii="ＭＳ 明朝" w:hAnsi="ＭＳ 明朝"/>
        </w:rPr>
        <w:t>すべきである</w:t>
      </w:r>
      <w:r w:rsidR="00CF269B" w:rsidRPr="000D3A13">
        <w:rPr>
          <w:rFonts w:ascii="ＭＳ 明朝" w:hAnsi="ＭＳ 明朝" w:hint="eastAsia"/>
        </w:rPr>
        <w:t>と提言する</w:t>
      </w:r>
      <w:r w:rsidRPr="000D3A13">
        <w:rPr>
          <w:rFonts w:ascii="ＭＳ 明朝" w:hAnsi="ＭＳ 明朝"/>
        </w:rPr>
        <w:t>。</w:t>
      </w:r>
    </w:p>
    <w:p w14:paraId="10D509FE" w14:textId="7A00B6F2" w:rsidR="001612F6" w:rsidRPr="000D3A13" w:rsidRDefault="001612F6" w:rsidP="001612F6">
      <w:pPr>
        <w:pStyle w:val="af5"/>
        <w:spacing w:before="0" w:afterLines="50" w:after="120" w:line="240" w:lineRule="exact"/>
        <w:rPr>
          <w:rFonts w:ascii="ＭＳ 明朝" w:hAnsi="ＭＳ 明朝"/>
          <w:sz w:val="18"/>
          <w:szCs w:val="18"/>
        </w:rPr>
      </w:pPr>
    </w:p>
  </w:footnote>
  <w:footnote w:id="438">
    <w:p w14:paraId="5992B824" w14:textId="41CB411F"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これには、人身取引に関する国家報告者として、国連障害者権利条約（UNCRPD）に基づく独立監視メカニズム</w:t>
      </w:r>
      <w:r w:rsidR="00D828DA" w:rsidRPr="000D3A13">
        <w:rPr>
          <w:rFonts w:ascii="ＭＳ 明朝" w:hAnsi="ＭＳ 明朝"/>
        </w:rPr>
        <w:t>として</w:t>
      </w:r>
      <w:r w:rsidRPr="000D3A13">
        <w:rPr>
          <w:rFonts w:ascii="ＭＳ 明朝" w:hAnsi="ＭＳ 明朝"/>
        </w:rPr>
        <w:t>、</w:t>
      </w:r>
      <w:r w:rsidR="00D828DA" w:rsidRPr="000D3A13">
        <w:rPr>
          <w:rFonts w:ascii="ＭＳ 明朝" w:hAnsi="ＭＳ 明朝"/>
        </w:rPr>
        <w:t>拷問等禁止条約の選択議定書</w:t>
      </w:r>
      <w:r w:rsidR="00D828DA" w:rsidRPr="000D3A13">
        <w:rPr>
          <w:rFonts w:ascii="ＭＳ 明朝" w:hAnsi="ＭＳ 明朝" w:hint="eastAsia"/>
        </w:rPr>
        <w:t>（</w:t>
      </w:r>
      <w:r w:rsidRPr="000D3A13">
        <w:rPr>
          <w:rFonts w:ascii="ＭＳ 明朝" w:hAnsi="ＭＳ 明朝"/>
        </w:rPr>
        <w:t>OPCAT</w:t>
      </w:r>
      <w:r w:rsidR="00D828DA" w:rsidRPr="000D3A13">
        <w:rPr>
          <w:rFonts w:ascii="ＭＳ 明朝" w:hAnsi="ＭＳ 明朝" w:hint="eastAsia"/>
        </w:rPr>
        <w:t xml:space="preserve">: </w:t>
      </w:r>
      <w:r w:rsidR="00D828DA" w:rsidRPr="000D3A13">
        <w:rPr>
          <w:rFonts w:ascii="ＭＳ 明朝" w:hAnsi="ＭＳ 明朝"/>
          <w:sz w:val="18"/>
          <w:szCs w:val="18"/>
        </w:rPr>
        <w:t>Optional Protocol to the Convention Against Torture</w:t>
      </w:r>
      <w:r w:rsidR="00D828DA" w:rsidRPr="000D3A13">
        <w:rPr>
          <w:rFonts w:ascii="ＭＳ 明朝" w:hAnsi="ＭＳ 明朝"/>
        </w:rPr>
        <w:t>）</w:t>
      </w:r>
      <w:r w:rsidRPr="000D3A13">
        <w:rPr>
          <w:rFonts w:ascii="ＭＳ 明朝" w:hAnsi="ＭＳ 明朝"/>
        </w:rPr>
        <w:t>に関連する</w:t>
      </w:r>
      <w:r w:rsidR="003F6CC8" w:rsidRPr="000D3A13">
        <w:rPr>
          <w:rFonts w:ascii="ＭＳ 明朝" w:hAnsi="ＭＳ 明朝"/>
        </w:rPr>
        <w:t>国家予防メカニズム（NPM）</w:t>
      </w:r>
      <w:r w:rsidR="003F6CC8" w:rsidRPr="000D3A13">
        <w:rPr>
          <w:rFonts w:ascii="ＭＳ 明朝" w:hAnsi="ＭＳ 明朝" w:hint="eastAsia"/>
        </w:rPr>
        <w:t>の、</w:t>
      </w:r>
      <w:r w:rsidRPr="000D3A13">
        <w:rPr>
          <w:rFonts w:ascii="ＭＳ 明朝" w:hAnsi="ＭＳ 明朝"/>
        </w:rPr>
        <w:t>提案されている調整役</w:t>
      </w:r>
      <w:r w:rsidR="003F6CC8" w:rsidRPr="000D3A13">
        <w:rPr>
          <w:rFonts w:ascii="ＭＳ 明朝" w:hAnsi="ＭＳ 明朝" w:hint="eastAsia"/>
        </w:rPr>
        <w:t>として</w:t>
      </w:r>
      <w:r w:rsidR="003F6CC8" w:rsidRPr="000D3A13">
        <w:rPr>
          <w:rFonts w:ascii="ＭＳ 明朝" w:hAnsi="ＭＳ 明朝"/>
        </w:rPr>
        <w:t>の役割</w:t>
      </w:r>
      <w:r w:rsidRPr="000D3A13">
        <w:rPr>
          <w:rFonts w:ascii="ＭＳ 明朝" w:hAnsi="ＭＳ 明朝"/>
        </w:rPr>
        <w:t>、およびEU人工知能法</w:t>
      </w:r>
      <w:r w:rsidR="003F6CC8" w:rsidRPr="000D3A13">
        <w:rPr>
          <w:rFonts w:ascii="ＭＳ 明朝" w:hAnsi="ＭＳ 明朝"/>
        </w:rPr>
        <w:t>第77条</w:t>
      </w:r>
      <w:r w:rsidRPr="000D3A13">
        <w:rPr>
          <w:rFonts w:ascii="ＭＳ 明朝" w:hAnsi="ＭＳ 明朝"/>
        </w:rPr>
        <w:t>に基づく指定機関としての役割が含まれ</w:t>
      </w:r>
      <w:r w:rsidRPr="000D3A13">
        <w:rPr>
          <w:rFonts w:ascii="ＭＳ 明朝" w:hAnsi="ＭＳ 明朝" w:hint="eastAsia"/>
        </w:rPr>
        <w:t>る</w:t>
      </w:r>
      <w:r w:rsidRPr="000D3A13">
        <w:rPr>
          <w:rFonts w:ascii="ＭＳ 明朝" w:hAnsi="ＭＳ 明朝"/>
        </w:rPr>
        <w:t>。</w:t>
      </w:r>
    </w:p>
  </w:footnote>
  <w:footnote w:id="439">
    <w:p w14:paraId="6CAF21EE" w14:textId="1FC40678"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2025年度予算は全体で13％の増額となったものの、国を代表して任務を完全に遂行するために必要な資金水準には達してい</w:t>
      </w:r>
      <w:r w:rsidRPr="000D3A13">
        <w:rPr>
          <w:rFonts w:ascii="ＭＳ 明朝" w:hAnsi="ＭＳ 明朝" w:hint="eastAsia"/>
        </w:rPr>
        <w:t>ない</w:t>
      </w:r>
      <w:r w:rsidRPr="000D3A13">
        <w:rPr>
          <w:rFonts w:ascii="ＭＳ 明朝" w:hAnsi="ＭＳ 明朝"/>
        </w:rPr>
        <w:t>。</w:t>
      </w:r>
      <w:r w:rsidR="004E0ACE" w:rsidRPr="000D3A13">
        <w:rPr>
          <w:rFonts w:ascii="ＭＳ 明朝" w:hAnsi="ＭＳ 明朝" w:hint="eastAsia"/>
        </w:rPr>
        <w:t>我々</w:t>
      </w:r>
      <w:r w:rsidRPr="000D3A13">
        <w:rPr>
          <w:rFonts w:ascii="ＭＳ 明朝" w:hAnsi="ＭＳ 明朝"/>
        </w:rPr>
        <w:t>は以前より、新たな任務に実質的な効果をもたらす形で拡大する機能の開発と人員配置を可能とする予算配分が行われていないことを</w:t>
      </w:r>
      <w:r w:rsidR="00BD6793" w:rsidRPr="000D3A13">
        <w:rPr>
          <w:rFonts w:ascii="ＭＳ 明朝" w:hAnsi="ＭＳ 明朝" w:hint="eastAsia"/>
        </w:rPr>
        <w:t>締約国</w:t>
      </w:r>
      <w:r w:rsidRPr="000D3A13">
        <w:rPr>
          <w:rFonts w:ascii="ＭＳ 明朝" w:hAnsi="ＭＳ 明朝"/>
        </w:rPr>
        <w:t>に伝えてい</w:t>
      </w:r>
      <w:r w:rsidRPr="000D3A13">
        <w:rPr>
          <w:rFonts w:ascii="ＭＳ 明朝" w:hAnsi="ＭＳ 明朝" w:hint="eastAsia"/>
        </w:rPr>
        <w:t>る</w:t>
      </w:r>
      <w:r w:rsidRPr="000D3A13">
        <w:rPr>
          <w:rFonts w:ascii="ＭＳ 明朝" w:hAnsi="ＭＳ 明朝"/>
        </w:rPr>
        <w:t>。参照：IHREC</w:t>
      </w:r>
      <w:r w:rsidR="0033756E" w:rsidRPr="000D3A13">
        <w:rPr>
          <w:rFonts w:ascii="ＭＳ 明朝" w:hAnsi="ＭＳ 明朝" w:hint="eastAsia"/>
        </w:rPr>
        <w:t>、</w:t>
      </w:r>
      <w:hyperlink r:id="rId785" w:history="1">
        <w:r w:rsidRPr="00497AE2">
          <w:rPr>
            <w:rStyle w:val="ab"/>
            <w:rFonts w:ascii="ＭＳ 明朝" w:hAnsi="ＭＳ 明朝"/>
            <w:color w:val="0070C0"/>
          </w:rPr>
          <w:t>平等機関基準に関するEU指令採択に関する首相宛書簡</w:t>
        </w:r>
      </w:hyperlink>
      <w:r w:rsidRPr="000D3A13">
        <w:rPr>
          <w:rFonts w:ascii="ＭＳ 明朝" w:hAnsi="ＭＳ 明朝"/>
        </w:rPr>
        <w:t>（2024年6月25日）、IHREC</w:t>
      </w:r>
      <w:r w:rsidR="0033756E" w:rsidRPr="000D3A13">
        <w:rPr>
          <w:rFonts w:ascii="ＭＳ 明朝" w:hAnsi="ＭＳ 明朝" w:hint="eastAsia"/>
        </w:rPr>
        <w:t>、</w:t>
      </w:r>
      <w:hyperlink r:id="rId786" w:history="1">
        <w:r w:rsidRPr="00497AE2">
          <w:rPr>
            <w:rStyle w:val="ab"/>
            <w:rFonts w:ascii="ＭＳ 明朝" w:hAnsi="ＭＳ 明朝"/>
            <w:color w:val="0070C0"/>
          </w:rPr>
          <w:t>予算配分に関する子ども・障害者・平等・統合・青少年大臣宛書簡</w:t>
        </w:r>
      </w:hyperlink>
      <w:r w:rsidRPr="000D3A13">
        <w:rPr>
          <w:rFonts w:ascii="ＭＳ 明朝" w:hAnsi="ＭＳ 明朝"/>
        </w:rPr>
        <w:t>（2022年7月6日）。</w:t>
      </w:r>
    </w:p>
  </w:footnote>
  <w:footnote w:id="440">
    <w:p w14:paraId="15B59409" w14:textId="2FC59AF4"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これは予期せぬ費用をカバーし、インフレによるコスト上昇に連動し、公共部門の賃金協定と昇給を考慮に入れ、新たな人権問題に対応するための予算上の予備費を確保</w:t>
      </w:r>
      <w:r w:rsidR="00B41F85" w:rsidRPr="000D3A13">
        <w:rPr>
          <w:rFonts w:ascii="ＭＳ 明朝" w:hAnsi="ＭＳ 明朝" w:hint="eastAsia"/>
        </w:rPr>
        <w:t>しなければならない</w:t>
      </w:r>
      <w:r w:rsidRPr="000D3A13">
        <w:rPr>
          <w:rFonts w:ascii="ＭＳ 明朝" w:hAnsi="ＭＳ 明朝"/>
        </w:rPr>
        <w:t>。IHREC、</w:t>
      </w:r>
      <w:hyperlink r:id="rId787" w:history="1">
        <w:r w:rsidRPr="00497AE2">
          <w:rPr>
            <w:rStyle w:val="ab"/>
            <w:rFonts w:ascii="ＭＳ 明朝" w:hAnsi="ＭＳ 明朝"/>
            <w:color w:val="0070C0"/>
          </w:rPr>
          <w:t>アイルランドの普遍的定期的審査</w:t>
        </w:r>
      </w:hyperlink>
      <w:r w:rsidRPr="006561FB">
        <w:rPr>
          <w:rFonts w:ascii="ＭＳ 明朝" w:hAnsi="ＭＳ 明朝"/>
          <w:color w:val="0070C0"/>
          <w:u w:val="single"/>
        </w:rPr>
        <w:t>（</w:t>
      </w:r>
      <w:hyperlink r:id="rId788" w:history="1">
        <w:r w:rsidR="007F49E0" w:rsidRPr="006561FB">
          <w:rPr>
            <w:rStyle w:val="ab"/>
            <w:rFonts w:ascii="ＭＳ 明朝" w:hAnsi="ＭＳ 明朝"/>
            <w:color w:val="0070C0"/>
            <w:sz w:val="18"/>
            <w:szCs w:val="18"/>
          </w:rPr>
          <w:t>Universal Periodic Review</w:t>
        </w:r>
        <w:r w:rsidRPr="00497AE2">
          <w:rPr>
            <w:rStyle w:val="ab"/>
            <w:rFonts w:ascii="ＭＳ 明朝" w:hAnsi="ＭＳ 明朝"/>
            <w:color w:val="0070C0"/>
          </w:rPr>
          <w:t>）第3サイクルに関する国連人権理事会への中間報告書</w:t>
        </w:r>
      </w:hyperlink>
      <w:r w:rsidRPr="000D3A13">
        <w:rPr>
          <w:rFonts w:ascii="ＭＳ 明朝" w:hAnsi="ＭＳ 明朝"/>
        </w:rPr>
        <w:t>（2024年）p.2。</w:t>
      </w:r>
    </w:p>
  </w:footnote>
  <w:footnote w:id="441">
    <w:p w14:paraId="71FCD863" w14:textId="4B815011"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2024年5月7日、欧州連合理事会は平等待遇・機会均等分野における平等機関の基準に関するEU指令</w:t>
      </w:r>
      <w:r w:rsidR="007F49E0" w:rsidRPr="000D3A13">
        <w:rPr>
          <w:rFonts w:ascii="ＭＳ 明朝" w:hAnsi="ＭＳ 明朝" w:hint="eastAsia"/>
        </w:rPr>
        <w:t>（</w:t>
      </w:r>
      <w:r w:rsidR="007F49E0" w:rsidRPr="000D3A13">
        <w:rPr>
          <w:rFonts w:ascii="ＭＳ 明朝" w:hAnsi="ＭＳ 明朝"/>
          <w:sz w:val="18"/>
          <w:szCs w:val="18"/>
        </w:rPr>
        <w:t>EU Directives on Standards for Equality Bodies</w:t>
      </w:r>
      <w:r w:rsidR="007F49E0" w:rsidRPr="000D3A13">
        <w:rPr>
          <w:rFonts w:ascii="ＭＳ 明朝" w:hAnsi="ＭＳ 明朝" w:hint="eastAsia"/>
        </w:rPr>
        <w:t>）</w:t>
      </w:r>
      <w:r w:rsidRPr="000D3A13">
        <w:rPr>
          <w:rFonts w:ascii="ＭＳ 明朝" w:hAnsi="ＭＳ 明朝"/>
        </w:rPr>
        <w:t>を正式に採択した。人々が差別に対する共通の最低限の保護を享受できるよう</w:t>
      </w:r>
      <w:r w:rsidR="007B6AF4" w:rsidRPr="000D3A13">
        <w:rPr>
          <w:rFonts w:ascii="ＭＳ 明朝" w:hAnsi="ＭＳ 明朝" w:hint="eastAsia"/>
        </w:rPr>
        <w:t>、</w:t>
      </w:r>
      <w:r w:rsidRPr="000D3A13">
        <w:rPr>
          <w:rFonts w:ascii="ＭＳ 明朝" w:hAnsi="ＭＳ 明朝"/>
        </w:rPr>
        <w:t>平等機関の基準を定める本指令の規定に国内法を適合させるため、</w:t>
      </w:r>
      <w:r w:rsidR="007B6AF4" w:rsidRPr="000D3A13">
        <w:rPr>
          <w:rFonts w:ascii="ＭＳ 明朝" w:hAnsi="ＭＳ 明朝"/>
        </w:rPr>
        <w:t>加盟国</w:t>
      </w:r>
      <w:r w:rsidR="007B6AF4" w:rsidRPr="000D3A13">
        <w:rPr>
          <w:rFonts w:ascii="ＭＳ 明朝" w:hAnsi="ＭＳ 明朝" w:hint="eastAsia"/>
        </w:rPr>
        <w:t>に</w:t>
      </w:r>
      <w:r w:rsidR="007B6AF4" w:rsidRPr="000D3A13">
        <w:rPr>
          <w:rFonts w:ascii="ＭＳ 明朝" w:hAnsi="ＭＳ 明朝"/>
        </w:rPr>
        <w:t>は</w:t>
      </w:r>
      <w:r w:rsidRPr="000D3A13">
        <w:rPr>
          <w:rFonts w:ascii="ＭＳ 明朝" w:hAnsi="ＭＳ 明朝"/>
        </w:rPr>
        <w:t>2年間の猶予期間</w:t>
      </w:r>
      <w:r w:rsidR="007B6AF4" w:rsidRPr="000D3A13">
        <w:rPr>
          <w:rFonts w:ascii="ＭＳ 明朝" w:hAnsi="ＭＳ 明朝" w:hint="eastAsia"/>
        </w:rPr>
        <w:t>が</w:t>
      </w:r>
      <w:r w:rsidR="007F49E0" w:rsidRPr="000D3A13">
        <w:rPr>
          <w:rFonts w:ascii="ＭＳ 明朝" w:hAnsi="ＭＳ 明朝" w:hint="eastAsia"/>
        </w:rPr>
        <w:t>与えられている</w:t>
      </w:r>
      <w:r w:rsidRPr="000D3A13">
        <w:rPr>
          <w:rFonts w:ascii="ＭＳ 明朝" w:hAnsi="ＭＳ 明朝"/>
        </w:rPr>
        <w:t>。本指令は、平等機関の権限・独立性・資源・任務・権限について規定し、(1) 差別防止及び啓発活動への取り組み、(2) 差別事例への対応／被害者支援を定めている。これによりEU及びアイルランドの平等関連法制度の実施・執行が強化される。欧州連合</w:t>
      </w:r>
      <w:r w:rsidR="002A7C60" w:rsidRPr="000D3A13">
        <w:rPr>
          <w:rFonts w:ascii="ＭＳ 明朝" w:hAnsi="ＭＳ 明朝" w:hint="eastAsia"/>
        </w:rPr>
        <w:t>、</w:t>
      </w:r>
      <w:hyperlink r:id="rId789" w:history="1">
        <w:r w:rsidRPr="00497AE2">
          <w:rPr>
            <w:rStyle w:val="ab"/>
            <w:rFonts w:ascii="ＭＳ 明朝" w:hAnsi="ＭＳ 明朝"/>
            <w:color w:val="0070C0"/>
          </w:rPr>
          <w:t>平等待遇</w:t>
        </w:r>
        <w:r w:rsidR="00911E1F" w:rsidRPr="00497AE2">
          <w:rPr>
            <w:rStyle w:val="ab"/>
            <w:rFonts w:ascii="ＭＳ 明朝" w:hAnsi="ＭＳ 明朝" w:hint="eastAsia"/>
            <w:color w:val="0070C0"/>
          </w:rPr>
          <w:t>・</w:t>
        </w:r>
        <w:r w:rsidRPr="00497AE2">
          <w:rPr>
            <w:rStyle w:val="ab"/>
            <w:rFonts w:ascii="ＭＳ 明朝" w:hAnsi="ＭＳ 明朝"/>
            <w:color w:val="0070C0"/>
          </w:rPr>
          <w:t>機会均等分野における平等機関の基準。</w:t>
        </w:r>
      </w:hyperlink>
      <w:r w:rsidR="00105FC2" w:rsidRPr="000D3A13">
        <w:rPr>
          <w:rFonts w:hint="eastAsia"/>
        </w:rPr>
        <w:t>エクイネット</w:t>
      </w:r>
      <w:r w:rsidR="00911E1F" w:rsidRPr="000D3A13">
        <w:rPr>
          <w:rFonts w:hint="eastAsia"/>
        </w:rPr>
        <w:t>（</w:t>
      </w:r>
      <w:r w:rsidRPr="000D3A13">
        <w:rPr>
          <w:rFonts w:ascii="ＭＳ 明朝" w:hAnsi="ＭＳ 明朝"/>
          <w:sz w:val="18"/>
          <w:szCs w:val="18"/>
        </w:rPr>
        <w:t>Equinet</w:t>
      </w:r>
      <w:r w:rsidR="00911E1F" w:rsidRPr="000D3A13">
        <w:rPr>
          <w:rFonts w:ascii="ＭＳ 明朝" w:hAnsi="ＭＳ 明朝" w:hint="eastAsia"/>
        </w:rPr>
        <w:t>）</w:t>
      </w:r>
      <w:r w:rsidRPr="000D3A13">
        <w:rPr>
          <w:rFonts w:ascii="ＭＳ 明朝" w:hAnsi="ＭＳ 明朝"/>
        </w:rPr>
        <w:t>、</w:t>
      </w:r>
      <w:hyperlink r:id="rId790" w:history="1">
        <w:r w:rsidRPr="00497AE2">
          <w:rPr>
            <w:rStyle w:val="ab"/>
            <w:rFonts w:ascii="ＭＳ 明朝" w:hAnsi="ＭＳ 明朝"/>
            <w:color w:val="0070C0"/>
          </w:rPr>
          <w:t>平等機関のための基準</w:t>
        </w:r>
        <w:r w:rsidRPr="000D3A13">
          <w:rPr>
            <w:rStyle w:val="ab"/>
            <w:rFonts w:ascii="ＭＳ 明朝" w:hAnsi="ＭＳ 明朝"/>
            <w:color w:val="auto"/>
            <w:u w:val="none"/>
          </w:rPr>
          <w:t>。</w:t>
        </w:r>
      </w:hyperlink>
      <w:r w:rsidRPr="000D3A13">
        <w:rPr>
          <w:rFonts w:ascii="ＭＳ 明朝" w:hAnsi="ＭＳ 明朝"/>
        </w:rPr>
        <w:t>これらの指令は、平等機関の詳細な基準を定める初の法的拘束力を持つ国際文書であり、その重要性を強調している。</w:t>
      </w:r>
    </w:p>
    <w:p w14:paraId="5301DEF1" w14:textId="08F09820" w:rsidR="00911E1F" w:rsidRPr="000D3A13" w:rsidRDefault="00911E1F" w:rsidP="00911E1F">
      <w:pPr>
        <w:pStyle w:val="af5"/>
        <w:spacing w:before="0" w:afterLines="50" w:after="120" w:line="240" w:lineRule="exact"/>
        <w:rPr>
          <w:rFonts w:ascii="ＭＳ 明朝" w:hAnsi="ＭＳ 明朝"/>
          <w:sz w:val="18"/>
          <w:szCs w:val="18"/>
        </w:rPr>
      </w:pPr>
      <w:r w:rsidRPr="000D3A13">
        <w:rPr>
          <w:rFonts w:ascii="ＭＳ 明朝" w:hAnsi="ＭＳ 明朝" w:hint="eastAsia"/>
          <w:sz w:val="18"/>
          <w:szCs w:val="18"/>
        </w:rPr>
        <w:t xml:space="preserve">（訳注　</w:t>
      </w:r>
      <w:r w:rsidRPr="000D3A13">
        <w:rPr>
          <w:rFonts w:ascii="ＭＳ 明朝" w:hAnsi="ＭＳ 明朝"/>
          <w:sz w:val="18"/>
          <w:szCs w:val="18"/>
        </w:rPr>
        <w:t>Equinet</w:t>
      </w:r>
      <w:r w:rsidRPr="000D3A13">
        <w:rPr>
          <w:rFonts w:ascii="ＭＳ 明朝" w:hAnsi="ＭＳ 明朝" w:hint="eastAsia"/>
          <w:sz w:val="18"/>
          <w:szCs w:val="18"/>
        </w:rPr>
        <w:t>は、</w:t>
      </w:r>
      <w:r w:rsidRPr="000D3A13">
        <w:rPr>
          <w:rFonts w:ascii="ＭＳ 明朝" w:hAnsi="ＭＳ 明朝"/>
          <w:sz w:val="18"/>
          <w:szCs w:val="18"/>
        </w:rPr>
        <w:t>European Network of Equality Bodiesの略称</w:t>
      </w:r>
      <w:r w:rsidRPr="000D3A13">
        <w:rPr>
          <w:rFonts w:ascii="ＭＳ 明朝" w:hAnsi="ＭＳ 明朝" w:hint="eastAsia"/>
          <w:sz w:val="18"/>
          <w:szCs w:val="18"/>
        </w:rPr>
        <w:t>。</w:t>
      </w:r>
      <w:r w:rsidR="00A10E7B" w:rsidRPr="000D3A13">
        <w:rPr>
          <w:rFonts w:ascii="ＭＳ 明朝" w:hAnsi="ＭＳ 明朝" w:hint="eastAsia"/>
          <w:sz w:val="18"/>
          <w:szCs w:val="18"/>
        </w:rPr>
        <w:t>EU加盟国にある</w:t>
      </w:r>
      <w:r w:rsidR="00A10E7B" w:rsidRPr="000D3A13">
        <w:rPr>
          <w:rFonts w:ascii="ＭＳ 明朝" w:hAnsi="ＭＳ 明朝"/>
          <w:sz w:val="18"/>
          <w:szCs w:val="18"/>
        </w:rPr>
        <w:t>平等機関</w:t>
      </w:r>
      <w:r w:rsidR="00A10E7B" w:rsidRPr="000D3A13">
        <w:rPr>
          <w:rFonts w:ascii="ＭＳ 明朝" w:hAnsi="ＭＳ 明朝" w:hint="eastAsia"/>
          <w:sz w:val="18"/>
          <w:szCs w:val="18"/>
        </w:rPr>
        <w:t>の</w:t>
      </w:r>
      <w:r w:rsidR="00A10E7B" w:rsidRPr="000D3A13">
        <w:rPr>
          <w:rFonts w:ascii="ＭＳ 明朝" w:hAnsi="ＭＳ 明朝"/>
          <w:sz w:val="18"/>
          <w:szCs w:val="18"/>
        </w:rPr>
        <w:t>ネットワーク</w:t>
      </w:r>
      <w:r w:rsidR="00A10E7B" w:rsidRPr="000D3A13">
        <w:rPr>
          <w:rFonts w:ascii="ＭＳ 明朝" w:hAnsi="ＭＳ 明朝" w:hint="eastAsia"/>
          <w:sz w:val="18"/>
          <w:szCs w:val="18"/>
        </w:rPr>
        <w:t>。</w:t>
      </w:r>
      <w:r w:rsidRPr="000D3A13">
        <w:rPr>
          <w:rFonts w:ascii="ＭＳ 明朝" w:hAnsi="ＭＳ 明朝" w:hint="eastAsia"/>
          <w:sz w:val="18"/>
          <w:szCs w:val="18"/>
        </w:rPr>
        <w:t>）</w:t>
      </w:r>
    </w:p>
  </w:footnote>
  <w:footnote w:id="442">
    <w:p w14:paraId="0C0633DF" w14:textId="4BF04CDF"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00A10E7B" w:rsidRPr="000D3A13">
        <w:rPr>
          <w:rFonts w:ascii="ＭＳ 明朝" w:hAnsi="ＭＳ 明朝" w:hint="eastAsia"/>
        </w:rPr>
        <w:t>国家</w:t>
      </w:r>
      <w:r w:rsidR="00A10E7B" w:rsidRPr="000D3A13">
        <w:rPr>
          <w:rFonts w:ascii="ＭＳ 明朝" w:hAnsi="ＭＳ 明朝"/>
        </w:rPr>
        <w:t>平等機関（NEB</w:t>
      </w:r>
      <w:r w:rsidR="00A10E7B" w:rsidRPr="000D3A13">
        <w:rPr>
          <w:rFonts w:ascii="ＭＳ 明朝" w:hAnsi="ＭＳ 明朝" w:hint="eastAsia"/>
        </w:rPr>
        <w:t xml:space="preserve">: </w:t>
      </w:r>
      <w:r w:rsidR="00A10E7B" w:rsidRPr="000D3A13">
        <w:rPr>
          <w:rFonts w:ascii="ＭＳ 明朝" w:hAnsi="ＭＳ 明朝"/>
        </w:rPr>
        <w:t>National Equality Body）</w:t>
      </w:r>
      <w:r w:rsidRPr="000D3A13">
        <w:rPr>
          <w:rFonts w:ascii="ＭＳ 明朝" w:hAnsi="ＭＳ 明朝"/>
        </w:rPr>
        <w:t>や</w:t>
      </w:r>
      <w:r w:rsidR="00A10E7B" w:rsidRPr="000D3A13">
        <w:rPr>
          <w:rFonts w:ascii="ＭＳ 明朝" w:hAnsi="ＭＳ 明朝"/>
        </w:rPr>
        <w:t>国家人権機関（NHRI</w:t>
      </w:r>
      <w:r w:rsidR="00A10E7B" w:rsidRPr="000D3A13">
        <w:rPr>
          <w:rFonts w:ascii="ＭＳ 明朝" w:hAnsi="ＭＳ 明朝" w:hint="eastAsia"/>
        </w:rPr>
        <w:t>:</w:t>
      </w:r>
      <w:r w:rsidR="00A10E7B" w:rsidRPr="000D3A13">
        <w:rPr>
          <w:rFonts w:ascii="ＭＳ 明朝" w:hAnsi="ＭＳ 明朝"/>
        </w:rPr>
        <w:t xml:space="preserve"> National Human Rights Institution）</w:t>
      </w:r>
      <w:r w:rsidRPr="000D3A13">
        <w:rPr>
          <w:rFonts w:ascii="ＭＳ 明朝" w:hAnsi="ＭＳ 明朝"/>
        </w:rPr>
        <w:t>など。</w:t>
      </w:r>
    </w:p>
  </w:footnote>
  <w:footnote w:id="443">
    <w:p w14:paraId="6500A6AF" w14:textId="4709D36D" w:rsidR="00AC2584" w:rsidRPr="000D3A13" w:rsidRDefault="00AC2584" w:rsidP="00AC2584">
      <w:pPr>
        <w:pStyle w:val="af5"/>
        <w:spacing w:before="0" w:after="0"/>
      </w:pPr>
      <w:r w:rsidRPr="000D3A13">
        <w:rPr>
          <w:rStyle w:val="af6"/>
          <w:rFonts w:ascii="ＭＳ 明朝" w:hAnsi="ＭＳ 明朝"/>
        </w:rPr>
        <w:footnoteRef/>
      </w:r>
      <w:r w:rsidRPr="000D3A13">
        <w:rPr>
          <w:rFonts w:ascii="ＭＳ 明朝" w:hAnsi="ＭＳ 明朝"/>
        </w:rPr>
        <w:t>平等機関に新たな権限が付与される場合、その権限を効果的に行使するために必要な財政的その他の資源が提供されるべきである。</w:t>
      </w:r>
      <w:hyperlink r:id="rId791" w:history="1">
        <w:r w:rsidR="00357275" w:rsidRPr="00497AE2">
          <w:rPr>
            <w:rStyle w:val="ab"/>
            <w:rFonts w:ascii="ＭＳ 明朝" w:hAnsi="ＭＳ 明朝" w:hint="eastAsia"/>
            <w:color w:val="0070C0"/>
          </w:rPr>
          <w:t>「</w:t>
        </w:r>
        <w:r w:rsidRPr="00497AE2">
          <w:rPr>
            <w:rStyle w:val="ab"/>
            <w:rFonts w:ascii="ＭＳ 明朝" w:hAnsi="ＭＳ 明朝"/>
            <w:color w:val="0070C0"/>
          </w:rPr>
          <w:t>雇用及び職業における男女間の平等待遇及び機会均等</w:t>
        </w:r>
        <w:r w:rsidR="00357275" w:rsidRPr="00497AE2">
          <w:rPr>
            <w:rStyle w:val="ab"/>
            <w:rFonts w:ascii="ＭＳ 明朝" w:hAnsi="ＭＳ 明朝" w:hint="eastAsia"/>
            <w:color w:val="0070C0"/>
          </w:rPr>
          <w:t>の分野</w:t>
        </w:r>
        <w:r w:rsidR="00802B7A" w:rsidRPr="00497AE2">
          <w:rPr>
            <w:rStyle w:val="ab"/>
            <w:rFonts w:ascii="ＭＳ 明朝" w:hAnsi="ＭＳ 明朝" w:hint="eastAsia"/>
            <w:color w:val="0070C0"/>
          </w:rPr>
          <w:t>で</w:t>
        </w:r>
        <w:r w:rsidR="00357275" w:rsidRPr="00497AE2">
          <w:rPr>
            <w:rStyle w:val="ab"/>
            <w:rFonts w:ascii="ＭＳ 明朝" w:hAnsi="ＭＳ 明朝" w:hint="eastAsia"/>
            <w:color w:val="0070C0"/>
          </w:rPr>
          <w:t>の</w:t>
        </w:r>
        <w:r w:rsidRPr="00497AE2">
          <w:rPr>
            <w:rStyle w:val="ab"/>
            <w:rFonts w:ascii="ＭＳ 明朝" w:hAnsi="ＭＳ 明朝"/>
            <w:color w:val="0070C0"/>
          </w:rPr>
          <w:t>平等機関の基準、並びに指令2006/54/EC及び2010/41/EU</w:t>
        </w:r>
        <w:r w:rsidR="00802B7A" w:rsidRPr="00497AE2">
          <w:rPr>
            <w:rStyle w:val="ab"/>
            <w:rFonts w:ascii="ＭＳ 明朝" w:hAnsi="ＭＳ 明朝" w:hint="eastAsia"/>
            <w:color w:val="0070C0"/>
          </w:rPr>
          <w:t>を</w:t>
        </w:r>
        <w:r w:rsidRPr="00497AE2">
          <w:rPr>
            <w:rStyle w:val="ab"/>
            <w:rFonts w:ascii="ＭＳ 明朝" w:hAnsi="ＭＳ 明朝"/>
            <w:color w:val="0070C0"/>
          </w:rPr>
          <w:t>改正</w:t>
        </w:r>
        <w:r w:rsidR="00802B7A" w:rsidRPr="00497AE2">
          <w:rPr>
            <w:rStyle w:val="ab"/>
            <w:rFonts w:ascii="ＭＳ 明朝" w:hAnsi="ＭＳ 明朝" w:hint="eastAsia"/>
            <w:color w:val="0070C0"/>
          </w:rPr>
          <w:t>する</w:t>
        </w:r>
        <w:r w:rsidR="00D465A2" w:rsidRPr="00497AE2">
          <w:rPr>
            <w:rStyle w:val="ab"/>
            <w:rFonts w:ascii="ＭＳ 明朝" w:hAnsi="ＭＳ 明朝" w:hint="eastAsia"/>
            <w:color w:val="0070C0"/>
          </w:rPr>
          <w:t>」</w:t>
        </w:r>
        <w:hyperlink r:id="rId792" w:history="1">
          <w:r w:rsidR="00802B7A" w:rsidRPr="00497AE2">
            <w:rPr>
              <w:rStyle w:val="ab"/>
              <w:rFonts w:ascii="ＭＳ 明朝" w:hAnsi="ＭＳ 明朝"/>
              <w:color w:val="0070C0"/>
            </w:rPr>
            <w:t>欧州議会及び理事会指令（EU）2024/1500（2024年5月14日）</w:t>
          </w:r>
        </w:hyperlink>
        <w:r w:rsidR="00802B7A" w:rsidRPr="000D3A13">
          <w:rPr>
            <w:rFonts w:ascii="ＭＳ 明朝" w:hAnsi="ＭＳ 明朝"/>
          </w:rPr>
          <w:t>の</w:t>
        </w:r>
        <w:r w:rsidR="00802B7A" w:rsidRPr="000D3A13">
          <w:rPr>
            <w:rFonts w:ascii="ＭＳ 明朝" w:hAnsi="ＭＳ 明朝" w:hint="eastAsia"/>
          </w:rPr>
          <w:t>前文</w:t>
        </w:r>
        <w:r w:rsidR="00802B7A" w:rsidRPr="000D3A13">
          <w:rPr>
            <w:rFonts w:ascii="ＭＳ 明朝" w:hAnsi="ＭＳ 明朝"/>
          </w:rPr>
          <w:t>20項</w:t>
        </w:r>
        <w:r w:rsidRPr="000D3A13">
          <w:rPr>
            <w:rStyle w:val="ab"/>
            <w:rFonts w:ascii="ＭＳ 明朝" w:hAnsi="ＭＳ 明朝"/>
            <w:color w:val="auto"/>
            <w:u w:val="none"/>
          </w:rPr>
          <w:t>；</w:t>
        </w:r>
      </w:hyperlink>
      <w:r w:rsidR="00B32997" w:rsidRPr="000D3A13">
        <w:rPr>
          <w:rFonts w:hint="eastAsia"/>
        </w:rPr>
        <w:t xml:space="preserve"> </w:t>
      </w:r>
      <w:hyperlink r:id="rId793" w:history="1">
        <w:r w:rsidR="00802B7A" w:rsidRPr="00497AE2">
          <w:rPr>
            <w:rStyle w:val="ab"/>
            <w:rFonts w:ascii="ＭＳ 明朝" w:hAnsi="ＭＳ 明朝" w:hint="eastAsia"/>
            <w:color w:val="0070C0"/>
          </w:rPr>
          <w:t>「</w:t>
        </w:r>
        <w:r w:rsidRPr="00497AE2">
          <w:rPr>
            <w:rStyle w:val="ab"/>
            <w:rFonts w:ascii="ＭＳ 明朝" w:hAnsi="ＭＳ 明朝"/>
            <w:color w:val="0070C0"/>
          </w:rPr>
          <w:t>人種的・民族的</w:t>
        </w:r>
        <w:r w:rsidR="00802B7A" w:rsidRPr="00497AE2">
          <w:rPr>
            <w:rStyle w:val="ab"/>
            <w:rFonts w:ascii="ＭＳ 明朝" w:hAnsi="ＭＳ 明朝" w:hint="eastAsia"/>
            <w:color w:val="0070C0"/>
          </w:rPr>
          <w:t>出自</w:t>
        </w:r>
        <w:r w:rsidRPr="00497AE2">
          <w:rPr>
            <w:rStyle w:val="ab"/>
            <w:rFonts w:ascii="ＭＳ 明朝" w:hAnsi="ＭＳ 明朝"/>
            <w:color w:val="0070C0"/>
          </w:rPr>
          <w:t>にかかわら</w:t>
        </w:r>
        <w:r w:rsidR="00802B7A" w:rsidRPr="00497AE2">
          <w:rPr>
            <w:rStyle w:val="ab"/>
            <w:rFonts w:ascii="ＭＳ 明朝" w:hAnsi="ＭＳ 明朝" w:hint="eastAsia"/>
            <w:color w:val="0070C0"/>
          </w:rPr>
          <w:t>ない</w:t>
        </w:r>
        <w:r w:rsidR="00D465A2" w:rsidRPr="00497AE2">
          <w:rPr>
            <w:rStyle w:val="ab"/>
            <w:rFonts w:ascii="ＭＳ 明朝" w:hAnsi="ＭＳ 明朝" w:hint="eastAsia"/>
            <w:color w:val="0070C0"/>
          </w:rPr>
          <w:t>、</w:t>
        </w:r>
        <w:r w:rsidR="00802B7A" w:rsidRPr="00497AE2">
          <w:rPr>
            <w:rStyle w:val="ab"/>
            <w:rFonts w:ascii="ＭＳ 明朝" w:hAnsi="ＭＳ 明朝"/>
            <w:color w:val="0070C0"/>
          </w:rPr>
          <w:t>人々の</w:t>
        </w:r>
        <w:r w:rsidRPr="00497AE2">
          <w:rPr>
            <w:rStyle w:val="ab"/>
            <w:rFonts w:ascii="ＭＳ 明朝" w:hAnsi="ＭＳ 明朝"/>
            <w:color w:val="0070C0"/>
          </w:rPr>
          <w:t>間</w:t>
        </w:r>
        <w:r w:rsidR="00802B7A" w:rsidRPr="00497AE2">
          <w:rPr>
            <w:rStyle w:val="ab"/>
            <w:rFonts w:ascii="ＭＳ 明朝" w:hAnsi="ＭＳ 明朝" w:hint="eastAsia"/>
            <w:color w:val="0070C0"/>
          </w:rPr>
          <w:t>の</w:t>
        </w:r>
        <w:r w:rsidRPr="00497AE2">
          <w:rPr>
            <w:rStyle w:val="ab"/>
            <w:rFonts w:ascii="ＭＳ 明朝" w:hAnsi="ＭＳ 明朝"/>
            <w:color w:val="0070C0"/>
          </w:rPr>
          <w:t>平等待遇、</w:t>
        </w:r>
        <w:r w:rsidR="00D465A2" w:rsidRPr="00497AE2">
          <w:rPr>
            <w:rStyle w:val="ab"/>
            <w:rFonts w:ascii="ＭＳ 明朝" w:hAnsi="ＭＳ 明朝" w:hint="eastAsia"/>
            <w:color w:val="0070C0"/>
          </w:rPr>
          <w:t>また、</w:t>
        </w:r>
        <w:r w:rsidRPr="00497AE2">
          <w:rPr>
            <w:rStyle w:val="ab"/>
            <w:rFonts w:ascii="ＭＳ 明朝" w:hAnsi="ＭＳ 明朝"/>
            <w:color w:val="0070C0"/>
          </w:rPr>
          <w:t>宗教もしくは信条、障害、年齢又は性的指向に</w:t>
        </w:r>
        <w:r w:rsidR="00D465A2" w:rsidRPr="00497AE2">
          <w:rPr>
            <w:rStyle w:val="ab"/>
            <w:rFonts w:ascii="ＭＳ 明朝" w:hAnsi="ＭＳ 明朝" w:hint="eastAsia"/>
            <w:color w:val="0070C0"/>
          </w:rPr>
          <w:t>かかわらない、職業での均等待遇</w:t>
        </w:r>
        <w:r w:rsidRPr="00497AE2">
          <w:rPr>
            <w:rStyle w:val="ab"/>
            <w:rFonts w:ascii="ＭＳ 明朝" w:hAnsi="ＭＳ 明朝"/>
            <w:color w:val="0070C0"/>
          </w:rPr>
          <w:t>、</w:t>
        </w:r>
        <w:r w:rsidR="00D465A2" w:rsidRPr="00497AE2">
          <w:rPr>
            <w:rStyle w:val="ab"/>
            <w:rFonts w:ascii="ＭＳ 明朝" w:hAnsi="ＭＳ 明朝" w:hint="eastAsia"/>
            <w:color w:val="0070C0"/>
          </w:rPr>
          <w:t>及び、</w:t>
        </w:r>
        <w:r w:rsidRPr="00497AE2">
          <w:rPr>
            <w:rStyle w:val="ab"/>
            <w:rFonts w:ascii="ＭＳ 明朝" w:hAnsi="ＭＳ 明朝"/>
            <w:color w:val="0070C0"/>
          </w:rPr>
          <w:t>社会保障及び財貨・サービスの提供・利用</w:t>
        </w:r>
        <w:r w:rsidR="00D465A2" w:rsidRPr="00497AE2">
          <w:rPr>
            <w:rStyle w:val="ab"/>
            <w:rFonts w:ascii="ＭＳ 明朝" w:hAnsi="ＭＳ 明朝" w:hint="eastAsia"/>
            <w:color w:val="0070C0"/>
          </w:rPr>
          <w:t>の際の</w:t>
        </w:r>
        <w:r w:rsidRPr="00497AE2">
          <w:rPr>
            <w:rStyle w:val="ab"/>
            <w:rFonts w:ascii="ＭＳ 明朝" w:hAnsi="ＭＳ 明朝"/>
            <w:color w:val="0070C0"/>
          </w:rPr>
          <w:t>男女間の平等待遇に関する</w:t>
        </w:r>
        <w:r w:rsidR="009B303F" w:rsidRPr="00497AE2">
          <w:rPr>
            <w:rStyle w:val="ab"/>
            <w:rFonts w:ascii="ＭＳ 明朝" w:hAnsi="ＭＳ 明朝"/>
            <w:color w:val="0070C0"/>
          </w:rPr>
          <w:t>平等機関</w:t>
        </w:r>
        <w:r w:rsidR="009B303F" w:rsidRPr="00497AE2">
          <w:rPr>
            <w:rStyle w:val="ab"/>
            <w:rFonts w:ascii="ＭＳ 明朝" w:hAnsi="ＭＳ 明朝" w:hint="eastAsia"/>
            <w:color w:val="0070C0"/>
          </w:rPr>
          <w:t>の</w:t>
        </w:r>
        <w:r w:rsidRPr="00497AE2">
          <w:rPr>
            <w:rStyle w:val="ab"/>
            <w:rFonts w:ascii="ＭＳ 明朝" w:hAnsi="ＭＳ 明朝"/>
            <w:color w:val="0070C0"/>
          </w:rPr>
          <w:t>基準を定める</w:t>
        </w:r>
        <w:r w:rsidR="009B303F" w:rsidRPr="00497AE2">
          <w:rPr>
            <w:rStyle w:val="ab"/>
            <w:rFonts w:ascii="ＭＳ 明朝" w:hAnsi="ＭＳ 明朝" w:hint="eastAsia"/>
            <w:color w:val="0070C0"/>
          </w:rPr>
          <w:t>、並びに</w:t>
        </w:r>
        <w:r w:rsidR="009B303F" w:rsidRPr="00EE5FD0">
          <w:rPr>
            <w:color w:val="0070C0"/>
            <w:u w:val="single"/>
          </w:rPr>
          <w:t>指令</w:t>
        </w:r>
        <w:r w:rsidR="009B303F" w:rsidRPr="00EE5FD0">
          <w:rPr>
            <w:color w:val="0070C0"/>
            <w:u w:val="single"/>
          </w:rPr>
          <w:t>2000/43/EC</w:t>
        </w:r>
        <w:r w:rsidR="009B303F" w:rsidRPr="00EE5FD0">
          <w:rPr>
            <w:color w:val="0070C0"/>
            <w:u w:val="single"/>
          </w:rPr>
          <w:t>および</w:t>
        </w:r>
        <w:r w:rsidR="009B303F" w:rsidRPr="00EE5FD0">
          <w:rPr>
            <w:color w:val="0070C0"/>
            <w:u w:val="single"/>
          </w:rPr>
          <w:t>2004/113/EC</w:t>
        </w:r>
        <w:r w:rsidR="009B303F" w:rsidRPr="00EE5FD0">
          <w:rPr>
            <w:color w:val="0070C0"/>
            <w:u w:val="single"/>
          </w:rPr>
          <w:t>を改正する</w:t>
        </w:r>
        <w:r w:rsidR="00D465A2" w:rsidRPr="00497AE2">
          <w:rPr>
            <w:rStyle w:val="ab"/>
            <w:rFonts w:ascii="ＭＳ 明朝" w:hAnsi="ＭＳ 明朝" w:hint="eastAsia"/>
            <w:color w:val="0070C0"/>
          </w:rPr>
          <w:t>」</w:t>
        </w:r>
        <w:r w:rsidRPr="00497AE2">
          <w:rPr>
            <w:rStyle w:val="ab"/>
            <w:rFonts w:ascii="ＭＳ 明朝" w:hAnsi="ＭＳ 明朝"/>
            <w:color w:val="0070C0"/>
          </w:rPr>
          <w:t>理事会指令（EU）2024/1499（2024年5月7日）</w:t>
        </w:r>
        <w:r w:rsidRPr="000D3A13">
          <w:rPr>
            <w:rStyle w:val="ab"/>
            <w:rFonts w:ascii="ＭＳ 明朝" w:hAnsi="ＭＳ 明朝"/>
            <w:color w:val="auto"/>
            <w:u w:val="none"/>
          </w:rPr>
          <w:t>の</w:t>
        </w:r>
        <w:r w:rsidR="00E02AA2" w:rsidRPr="000D3A13">
          <w:rPr>
            <w:rStyle w:val="ab"/>
            <w:rFonts w:ascii="ＭＳ 明朝" w:hAnsi="ＭＳ 明朝"/>
            <w:color w:val="auto"/>
            <w:u w:val="none"/>
          </w:rPr>
          <w:t>前文</w:t>
        </w:r>
        <w:r w:rsidRPr="000D3A13">
          <w:rPr>
            <w:rStyle w:val="ab"/>
            <w:rFonts w:ascii="ＭＳ 明朝" w:hAnsi="ＭＳ 明朝"/>
            <w:color w:val="auto"/>
            <w:u w:val="none"/>
          </w:rPr>
          <w:t>21項</w:t>
        </w:r>
      </w:hyperlink>
    </w:p>
    <w:p w14:paraId="34EE110C" w14:textId="7A6E3356" w:rsidR="00357275" w:rsidRPr="000D3A13" w:rsidRDefault="00357275" w:rsidP="00AC2584">
      <w:pPr>
        <w:pStyle w:val="af5"/>
        <w:spacing w:before="0" w:after="0"/>
        <w:rPr>
          <w:sz w:val="16"/>
          <w:szCs w:val="16"/>
        </w:rPr>
      </w:pPr>
    </w:p>
    <w:p w14:paraId="18670C89" w14:textId="77777777" w:rsidR="00357275" w:rsidRPr="000D3A13" w:rsidRDefault="00357275" w:rsidP="00AC2584">
      <w:pPr>
        <w:pStyle w:val="af5"/>
        <w:spacing w:before="0" w:after="0"/>
      </w:pPr>
    </w:p>
    <w:p w14:paraId="74F1BB70" w14:textId="1025F47A" w:rsidR="00357275" w:rsidRPr="000D3A13" w:rsidRDefault="00357275" w:rsidP="00AC2584">
      <w:pPr>
        <w:pStyle w:val="af5"/>
        <w:spacing w:before="0" w:after="0"/>
      </w:pPr>
    </w:p>
    <w:p w14:paraId="5C9A6CFF" w14:textId="60B28031" w:rsidR="00357275" w:rsidRPr="000D3A13" w:rsidRDefault="00357275" w:rsidP="00AC2584">
      <w:pPr>
        <w:pStyle w:val="af5"/>
        <w:spacing w:before="0" w:after="0"/>
        <w:rPr>
          <w:rFonts w:ascii="ＭＳ 明朝" w:hAnsi="ＭＳ 明朝"/>
        </w:rPr>
      </w:pPr>
    </w:p>
  </w:footnote>
  <w:footnote w:id="444">
    <w:p w14:paraId="65077C03" w14:textId="057BA71D"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004E0FAF" w:rsidRPr="000D3A13">
        <w:rPr>
          <w:rFonts w:ascii="ＭＳ 明朝" w:hAnsi="ＭＳ 明朝" w:hint="eastAsia"/>
        </w:rPr>
        <w:t>我々</w:t>
      </w:r>
      <w:r w:rsidRPr="000D3A13">
        <w:rPr>
          <w:rFonts w:ascii="ＭＳ 明朝" w:hAnsi="ＭＳ 明朝"/>
        </w:rPr>
        <w:t>は</w:t>
      </w:r>
      <w:hyperlink r:id="rId794" w:anchor="communication-and-country-chapters" w:history="1">
        <w:r w:rsidRPr="00497AE2">
          <w:rPr>
            <w:rStyle w:val="ab"/>
            <w:rFonts w:ascii="ＭＳ 明朝" w:hAnsi="ＭＳ 明朝"/>
            <w:color w:val="0070C0"/>
          </w:rPr>
          <w:t>法の支配メカニズ</w:t>
        </w:r>
        <w:r w:rsidR="004E0FAF" w:rsidRPr="00497AE2">
          <w:rPr>
            <w:rStyle w:val="ab"/>
            <w:rFonts w:ascii="ＭＳ 明朝" w:hAnsi="ＭＳ 明朝"/>
            <w:color w:val="0070C0"/>
          </w:rPr>
          <w:t>ム</w:t>
        </w:r>
        <w:r w:rsidR="004E0FAF" w:rsidRPr="00497AE2">
          <w:rPr>
            <w:rStyle w:val="ab"/>
            <w:rFonts w:ascii="ＭＳ 明朝" w:hAnsi="ＭＳ 明朝" w:hint="eastAsia"/>
            <w:color w:val="0070C0"/>
          </w:rPr>
          <w:t>（</w:t>
        </w:r>
        <w:r w:rsidR="004E0FAF" w:rsidRPr="00497AE2">
          <w:rPr>
            <w:rStyle w:val="ab"/>
            <w:rFonts w:ascii="ＭＳ 明朝" w:hAnsi="ＭＳ 明朝"/>
            <w:color w:val="0070C0"/>
          </w:rPr>
          <w:t>Rule of Law mechanism</w:t>
        </w:r>
        <w:r w:rsidR="004E0FAF" w:rsidRPr="00497AE2">
          <w:rPr>
            <w:rStyle w:val="ab"/>
            <w:rFonts w:ascii="ＭＳ 明朝" w:hAnsi="ＭＳ 明朝" w:hint="eastAsia"/>
            <w:color w:val="0070C0"/>
          </w:rPr>
          <w:t>）</w:t>
        </w:r>
      </w:hyperlink>
      <w:r w:rsidRPr="000D3A13">
        <w:rPr>
          <w:rFonts w:ascii="ＭＳ 明朝" w:hAnsi="ＭＳ 明朝"/>
        </w:rPr>
        <w:t>の一環としてこれを欧州委員会</w:t>
      </w:r>
      <w:r w:rsidRPr="000D3A13">
        <w:rPr>
          <w:rFonts w:ascii="ＭＳ 明朝" w:hAnsi="ＭＳ 明朝" w:hint="eastAsia"/>
        </w:rPr>
        <w:t>に</w:t>
      </w:r>
      <w:r w:rsidRPr="000D3A13">
        <w:rPr>
          <w:rFonts w:ascii="ＭＳ 明朝" w:hAnsi="ＭＳ 明朝"/>
        </w:rPr>
        <w:t>伝達した</w:t>
      </w:r>
      <w:hyperlink r:id="rId795" w:anchor="communication-and-country-chapters" w:history="1">
        <w:r w:rsidRPr="000D3A13">
          <w:rPr>
            <w:rStyle w:val="ab"/>
            <w:rFonts w:ascii="ＭＳ 明朝" w:hAnsi="ＭＳ 明朝"/>
            <w:color w:val="auto"/>
            <w:u w:val="none"/>
          </w:rPr>
          <w:t>。</w:t>
        </w:r>
      </w:hyperlink>
      <w:r w:rsidR="007703EA" w:rsidRPr="000D3A13">
        <w:rPr>
          <w:rFonts w:ascii="ＭＳ 明朝" w:hAnsi="ＭＳ 明朝" w:hint="eastAsia"/>
        </w:rPr>
        <w:t>我々には、</w:t>
      </w:r>
      <w:r w:rsidRPr="000D3A13">
        <w:rPr>
          <w:rFonts w:ascii="ＭＳ 明朝" w:hAnsi="ＭＳ 明朝"/>
        </w:rPr>
        <w:t>政策・立法プロセス</w:t>
      </w:r>
      <w:r w:rsidR="007703EA" w:rsidRPr="000D3A13">
        <w:rPr>
          <w:rFonts w:ascii="ＭＳ 明朝" w:hAnsi="ＭＳ 明朝" w:hint="eastAsia"/>
        </w:rPr>
        <w:t>での、</w:t>
      </w:r>
      <w:r w:rsidRPr="000D3A13">
        <w:rPr>
          <w:rFonts w:ascii="ＭＳ 明朝" w:hAnsi="ＭＳ 明朝"/>
        </w:rPr>
        <w:t>情報へのアクセス及び当局者との接触</w:t>
      </w:r>
      <w:r w:rsidR="007703EA" w:rsidRPr="000D3A13">
        <w:rPr>
          <w:rFonts w:ascii="ＭＳ 明朝" w:hAnsi="ＭＳ 明朝" w:hint="eastAsia"/>
        </w:rPr>
        <w:t>機会</w:t>
      </w:r>
      <w:r w:rsidRPr="000D3A13">
        <w:rPr>
          <w:rFonts w:ascii="ＭＳ 明朝" w:hAnsi="ＭＳ 明朝"/>
        </w:rPr>
        <w:t>が十分に提供されていない。様々な政府当局者からの情報提供及び会合要請に対し、回答が得られていない。</w:t>
      </w:r>
      <w:r w:rsidR="007703EA" w:rsidRPr="000D3A13">
        <w:rPr>
          <w:rFonts w:ascii="ＭＳ 明朝" w:hAnsi="ＭＳ 明朝" w:hint="eastAsia"/>
        </w:rPr>
        <w:t>我々</w:t>
      </w:r>
      <w:r w:rsidRPr="000D3A13">
        <w:rPr>
          <w:rFonts w:ascii="ＭＳ 明朝" w:hAnsi="ＭＳ 明朝"/>
        </w:rPr>
        <w:t>は、</w:t>
      </w:r>
      <w:r w:rsidR="007703EA" w:rsidRPr="000D3A13">
        <w:rPr>
          <w:rFonts w:ascii="ＭＳ 明朝" w:hAnsi="ＭＳ 明朝"/>
        </w:rPr>
        <w:t>有意義な関与と</w:t>
      </w:r>
      <w:r w:rsidR="007703EA" w:rsidRPr="000D3A13">
        <w:rPr>
          <w:rFonts w:ascii="ＭＳ 明朝" w:hAnsi="ＭＳ 明朝" w:hint="eastAsia"/>
        </w:rPr>
        <w:t>は、</w:t>
      </w:r>
      <w:r w:rsidRPr="000D3A13">
        <w:rPr>
          <w:rFonts w:ascii="ＭＳ 明朝" w:hAnsi="ＭＳ 明朝"/>
        </w:rPr>
        <w:t>相互の関心事項を意図的に取り上げる</w:t>
      </w:r>
      <w:r w:rsidR="007703EA" w:rsidRPr="000D3A13">
        <w:rPr>
          <w:rFonts w:ascii="ＭＳ 明朝" w:hAnsi="ＭＳ 明朝" w:hint="eastAsia"/>
        </w:rPr>
        <w:t>、</w:t>
      </w:r>
      <w:r w:rsidRPr="000D3A13">
        <w:rPr>
          <w:rFonts w:ascii="ＭＳ 明朝" w:hAnsi="ＭＳ 明朝"/>
        </w:rPr>
        <w:t>定期的かつ構造化された関与</w:t>
      </w:r>
      <w:r w:rsidR="007703EA" w:rsidRPr="000D3A13">
        <w:rPr>
          <w:rFonts w:ascii="ＭＳ 明朝" w:hAnsi="ＭＳ 明朝" w:hint="eastAsia"/>
        </w:rPr>
        <w:t>である</w:t>
      </w:r>
      <w:r w:rsidRPr="000D3A13">
        <w:rPr>
          <w:rFonts w:ascii="ＭＳ 明朝" w:hAnsi="ＭＳ 明朝"/>
        </w:rPr>
        <w:t>と考え</w:t>
      </w:r>
      <w:r w:rsidR="007703EA" w:rsidRPr="000D3A13">
        <w:rPr>
          <w:rFonts w:ascii="ＭＳ 明朝" w:hAnsi="ＭＳ 明朝" w:hint="eastAsia"/>
        </w:rPr>
        <w:t>てい</w:t>
      </w:r>
      <w:r w:rsidRPr="000D3A13">
        <w:rPr>
          <w:rFonts w:ascii="ＭＳ 明朝" w:hAnsi="ＭＳ 明朝"/>
        </w:rPr>
        <w:t>る。</w:t>
      </w:r>
    </w:p>
    <w:p w14:paraId="57090445" w14:textId="7ACE77E5" w:rsidR="007703EA" w:rsidRPr="000D3A13" w:rsidRDefault="007703EA" w:rsidP="007703EA">
      <w:pPr>
        <w:pStyle w:val="af5"/>
        <w:spacing w:before="0" w:afterLines="50" w:after="120" w:line="240" w:lineRule="exact"/>
        <w:rPr>
          <w:rFonts w:ascii="ＭＳ 明朝" w:hAnsi="ＭＳ 明朝"/>
          <w:sz w:val="18"/>
          <w:szCs w:val="18"/>
        </w:rPr>
      </w:pPr>
      <w:r w:rsidRPr="000D3A13">
        <w:rPr>
          <w:rFonts w:ascii="ＭＳ 明朝" w:hAnsi="ＭＳ 明朝" w:hint="eastAsia"/>
          <w:sz w:val="18"/>
          <w:szCs w:val="18"/>
        </w:rPr>
        <w:t xml:space="preserve">（訳注　</w:t>
      </w:r>
      <w:r w:rsidRPr="000D3A13">
        <w:rPr>
          <w:rFonts w:ascii="ＭＳ 明朝" w:hAnsi="ＭＳ 明朝"/>
          <w:sz w:val="18"/>
          <w:szCs w:val="18"/>
        </w:rPr>
        <w:t>法の支配メカニズム</w:t>
      </w:r>
      <w:r w:rsidRPr="000D3A13">
        <w:rPr>
          <w:rFonts w:ascii="ＭＳ 明朝" w:hAnsi="ＭＳ 明朝" w:hint="eastAsia"/>
          <w:sz w:val="18"/>
          <w:szCs w:val="18"/>
        </w:rPr>
        <w:t>は、EUが</w:t>
      </w:r>
      <w:r w:rsidRPr="000D3A13">
        <w:rPr>
          <w:rFonts w:ascii="ＭＳ 明朝" w:hAnsi="ＭＳ 明朝"/>
          <w:sz w:val="18"/>
          <w:szCs w:val="18"/>
        </w:rPr>
        <w:t>2020年から導入した制度</w:t>
      </w:r>
      <w:r w:rsidRPr="000D3A13">
        <w:rPr>
          <w:rFonts w:ascii="ＭＳ 明朝" w:hAnsi="ＭＳ 明朝" w:hint="eastAsia"/>
          <w:sz w:val="18"/>
          <w:szCs w:val="18"/>
        </w:rPr>
        <w:t>で、</w:t>
      </w:r>
      <w:r w:rsidR="00BA1E8E" w:rsidRPr="000D3A13">
        <w:rPr>
          <w:rFonts w:ascii="ＭＳ 明朝" w:hAnsi="ＭＳ 明朝"/>
          <w:sz w:val="18"/>
          <w:szCs w:val="18"/>
        </w:rPr>
        <w:t>加盟国</w:t>
      </w:r>
      <w:r w:rsidR="00BA1E8E" w:rsidRPr="000D3A13">
        <w:rPr>
          <w:rFonts w:ascii="ＭＳ 明朝" w:hAnsi="ＭＳ 明朝" w:hint="eastAsia"/>
          <w:sz w:val="18"/>
          <w:szCs w:val="18"/>
        </w:rPr>
        <w:t>の</w:t>
      </w:r>
      <w:r w:rsidR="00BA1E8E" w:rsidRPr="000D3A13">
        <w:rPr>
          <w:rFonts w:ascii="ＭＳ 明朝" w:hAnsi="ＭＳ 明朝"/>
          <w:sz w:val="18"/>
          <w:szCs w:val="18"/>
        </w:rPr>
        <w:t>「法の支配」（司法の独立、汚職対策、メディアの自由、権力分立など）</w:t>
      </w:r>
      <w:r w:rsidR="00BA1E8E" w:rsidRPr="000D3A13">
        <w:rPr>
          <w:rFonts w:ascii="ＭＳ 明朝" w:hAnsi="ＭＳ 明朝" w:hint="eastAsia"/>
          <w:sz w:val="18"/>
          <w:szCs w:val="18"/>
        </w:rPr>
        <w:t>の遵守状況を毎年チェックする。</w:t>
      </w:r>
      <w:r w:rsidRPr="000D3A13">
        <w:rPr>
          <w:rFonts w:ascii="ＭＳ 明朝" w:hAnsi="ＭＳ 明朝" w:hint="eastAsia"/>
          <w:sz w:val="18"/>
          <w:szCs w:val="18"/>
        </w:rPr>
        <w:t>）</w:t>
      </w:r>
    </w:p>
  </w:footnote>
  <w:footnote w:id="445">
    <w:p w14:paraId="6B2D6344" w14:textId="067542BC"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2024年3月、</w:t>
      </w:r>
      <w:r w:rsidR="005F6FA9" w:rsidRPr="000D3A13">
        <w:rPr>
          <w:rFonts w:ascii="ＭＳ 明朝" w:hAnsi="ＭＳ 明朝" w:hint="eastAsia"/>
        </w:rPr>
        <w:t>我々</w:t>
      </w:r>
      <w:r w:rsidRPr="000D3A13">
        <w:rPr>
          <w:rFonts w:ascii="ＭＳ 明朝" w:hAnsi="ＭＳ 明朝"/>
        </w:rPr>
        <w:t>はアイルランド政府に対し、</w:t>
      </w:r>
      <w:r w:rsidR="00BD6793" w:rsidRPr="000D3A13">
        <w:rPr>
          <w:rFonts w:ascii="ＭＳ 明朝" w:hAnsi="ＭＳ 明朝" w:hint="eastAsia"/>
        </w:rPr>
        <w:t>締約国</w:t>
      </w:r>
      <w:r w:rsidR="00286412" w:rsidRPr="000D3A13">
        <w:rPr>
          <w:rFonts w:ascii="ＭＳ 明朝" w:hAnsi="ＭＳ 明朝" w:hint="eastAsia"/>
        </w:rPr>
        <w:t>の</w:t>
      </w:r>
      <w:r w:rsidR="00286412" w:rsidRPr="000D3A13">
        <w:rPr>
          <w:rFonts w:ascii="ＭＳ 明朝" w:hAnsi="ＭＳ 明朝"/>
        </w:rPr>
        <w:t>新たな</w:t>
      </w:r>
      <w:r w:rsidR="00286412" w:rsidRPr="000D3A13">
        <w:rPr>
          <w:rFonts w:ascii="ＭＳ 明朝" w:hAnsi="ＭＳ 明朝" w:hint="eastAsia"/>
          <w:sz w:val="21"/>
          <w:szCs w:val="21"/>
        </w:rPr>
        <w:t>全国</w:t>
      </w:r>
      <w:r w:rsidR="00286412" w:rsidRPr="000D3A13">
        <w:rPr>
          <w:rFonts w:ascii="ＭＳ 明朝" w:hAnsi="ＭＳ 明朝"/>
        </w:rPr>
        <w:t>障害者戦略（NDS）策定を支援するため、</w:t>
      </w:r>
      <w:r w:rsidRPr="000D3A13">
        <w:rPr>
          <w:rFonts w:ascii="ＭＳ 明朝" w:hAnsi="ＭＳ 明朝"/>
        </w:rPr>
        <w:t>障害者及び国連障害者権利条約（UNCRPD）の実施に関する</w:t>
      </w:r>
      <w:r w:rsidRPr="000D3A13">
        <w:rPr>
          <w:rFonts w:ascii="ＭＳ 明朝" w:hAnsi="ＭＳ 明朝" w:hint="eastAsia"/>
        </w:rPr>
        <w:t>総合</w:t>
      </w:r>
      <w:r w:rsidRPr="000D3A13">
        <w:rPr>
          <w:rFonts w:ascii="ＭＳ 明朝" w:hAnsi="ＭＳ 明朝"/>
        </w:rPr>
        <w:t>的な勧告リストを提出した。これには、国連及び欧州評議会がアイルランドに対して行</w:t>
      </w:r>
      <w:r w:rsidR="00954F4E" w:rsidRPr="000D3A13">
        <w:rPr>
          <w:rFonts w:ascii="ＭＳ 明朝" w:hAnsi="ＭＳ 明朝" w:hint="eastAsia"/>
        </w:rPr>
        <w:t>な</w:t>
      </w:r>
      <w:r w:rsidRPr="000D3A13">
        <w:rPr>
          <w:rFonts w:ascii="ＭＳ 明朝" w:hAnsi="ＭＳ 明朝"/>
        </w:rPr>
        <w:t>った障害者権利に関する勧告</w:t>
      </w:r>
      <w:r w:rsidR="00954F4E" w:rsidRPr="000D3A13">
        <w:rPr>
          <w:rFonts w:ascii="ＭＳ 明朝" w:hAnsi="ＭＳ 明朝" w:hint="eastAsia"/>
        </w:rPr>
        <w:t>をまとめたものも</w:t>
      </w:r>
      <w:r w:rsidR="00954F4E" w:rsidRPr="000D3A13">
        <w:rPr>
          <w:rFonts w:ascii="ＭＳ 明朝" w:hAnsi="ＭＳ 明朝"/>
        </w:rPr>
        <w:t>併</w:t>
      </w:r>
      <w:r w:rsidR="00954F4E" w:rsidRPr="000D3A13">
        <w:rPr>
          <w:rFonts w:ascii="ＭＳ 明朝" w:hAnsi="ＭＳ 明朝" w:hint="eastAsia"/>
        </w:rPr>
        <w:t>せて提出した</w:t>
      </w:r>
      <w:r w:rsidRPr="000D3A13">
        <w:rPr>
          <w:rFonts w:ascii="ＭＳ 明朝" w:hAnsi="ＭＳ 明朝"/>
        </w:rPr>
        <w:t>。</w:t>
      </w:r>
    </w:p>
  </w:footnote>
  <w:footnote w:id="446">
    <w:p w14:paraId="47462249" w14:textId="22F84E90" w:rsidR="00AC2584" w:rsidRPr="000D3A13" w:rsidRDefault="00AC2584" w:rsidP="00AC2584">
      <w:pPr>
        <w:spacing w:before="0" w:after="0" w:line="240" w:lineRule="auto"/>
        <w:ind w:left="6" w:right="113"/>
        <w:rPr>
          <w:rFonts w:ascii="ＭＳ 明朝" w:eastAsia="ＭＳ 明朝" w:hAnsi="ＭＳ 明朝" w:cs="Arial"/>
          <w:sz w:val="20"/>
          <w:szCs w:val="20"/>
          <w:lang w:eastAsia="ja-JP"/>
        </w:rPr>
      </w:pPr>
      <w:r w:rsidRPr="000D3A13">
        <w:rPr>
          <w:rStyle w:val="af6"/>
          <w:rFonts w:ascii="ＭＳ 明朝" w:eastAsia="ＭＳ 明朝" w:hAnsi="ＭＳ 明朝"/>
          <w:sz w:val="20"/>
          <w:szCs w:val="20"/>
        </w:rPr>
        <w:footnoteRef/>
      </w:r>
      <w:r w:rsidR="00954F4E" w:rsidRPr="000D3A13">
        <w:rPr>
          <w:rFonts w:ascii="ＭＳ 明朝" w:eastAsia="ＭＳ 明朝" w:hAnsi="ＭＳ 明朝" w:cs="Arial" w:hint="eastAsia"/>
          <w:sz w:val="20"/>
          <w:szCs w:val="20"/>
          <w:lang w:eastAsia="ja-JP"/>
        </w:rPr>
        <w:t>我々は、</w:t>
      </w:r>
      <w:r w:rsidRPr="000D3A13">
        <w:rPr>
          <w:rFonts w:ascii="ＭＳ 明朝" w:eastAsia="ＭＳ 明朝" w:hAnsi="ＭＳ 明朝" w:cs="Arial"/>
          <w:sz w:val="20"/>
          <w:szCs w:val="20"/>
          <w:lang w:eastAsia="ja-JP"/>
        </w:rPr>
        <w:t>今後のNDSは</w:t>
      </w:r>
      <w:r w:rsidRPr="000D3A13">
        <w:rPr>
          <w:rFonts w:ascii="ＭＳ 明朝" w:eastAsia="ＭＳ 明朝" w:hAnsi="ＭＳ 明朝"/>
          <w:sz w:val="20"/>
          <w:szCs w:val="20"/>
          <w:lang w:eastAsia="ja-JP"/>
        </w:rPr>
        <w:t>、</w:t>
      </w:r>
      <w:r w:rsidRPr="000D3A13">
        <w:rPr>
          <w:rFonts w:ascii="ＭＳ 明朝" w:eastAsia="ＭＳ 明朝" w:hAnsi="ＭＳ 明朝" w:cs="Arial"/>
          <w:sz w:val="20"/>
          <w:szCs w:val="20"/>
          <w:lang w:eastAsia="ja-JP"/>
        </w:rPr>
        <w:t>国連障害者権利条約の実施推進に向けた政府全体のアプローチを</w:t>
      </w:r>
      <w:r w:rsidR="00954F4E" w:rsidRPr="000D3A13">
        <w:rPr>
          <w:rFonts w:ascii="ＭＳ 明朝" w:eastAsia="ＭＳ 明朝" w:hAnsi="ＭＳ 明朝" w:cs="Arial" w:hint="eastAsia"/>
          <w:sz w:val="20"/>
          <w:szCs w:val="20"/>
          <w:lang w:eastAsia="ja-JP"/>
        </w:rPr>
        <w:t>表す</w:t>
      </w:r>
      <w:r w:rsidRPr="000D3A13">
        <w:rPr>
          <w:rFonts w:ascii="ＭＳ 明朝" w:eastAsia="ＭＳ 明朝" w:hAnsi="ＭＳ 明朝" w:cs="Arial"/>
          <w:sz w:val="20"/>
          <w:szCs w:val="20"/>
          <w:lang w:eastAsia="ja-JP"/>
        </w:rPr>
        <w:t>ものと</w:t>
      </w:r>
      <w:r w:rsidRPr="000D3A13">
        <w:rPr>
          <w:rFonts w:ascii="ＭＳ 明朝" w:eastAsia="ＭＳ 明朝" w:hAnsi="ＭＳ 明朝"/>
          <w:sz w:val="20"/>
          <w:szCs w:val="20"/>
          <w:lang w:eastAsia="ja-JP"/>
        </w:rPr>
        <w:t>理解してい</w:t>
      </w:r>
      <w:r w:rsidRPr="000D3A13">
        <w:rPr>
          <w:rFonts w:ascii="ＭＳ 明朝" w:eastAsia="ＭＳ 明朝" w:hAnsi="ＭＳ 明朝" w:hint="eastAsia"/>
          <w:sz w:val="20"/>
          <w:szCs w:val="20"/>
          <w:lang w:eastAsia="ja-JP"/>
        </w:rPr>
        <w:t>る</w:t>
      </w:r>
      <w:r w:rsidRPr="000D3A13">
        <w:rPr>
          <w:rFonts w:ascii="ＭＳ 明朝" w:eastAsia="ＭＳ 明朝" w:hAnsi="ＭＳ 明朝" w:cs="Arial"/>
          <w:sz w:val="20"/>
          <w:szCs w:val="20"/>
          <w:lang w:eastAsia="ja-JP"/>
        </w:rPr>
        <w:t>。</w:t>
      </w:r>
      <w:r w:rsidR="00954F4E" w:rsidRPr="000D3A13">
        <w:rPr>
          <w:rFonts w:ascii="ＭＳ 明朝" w:eastAsia="ＭＳ 明朝" w:hAnsi="ＭＳ 明朝" w:cs="Arial" w:hint="eastAsia"/>
          <w:sz w:val="20"/>
          <w:szCs w:val="20"/>
          <w:lang w:eastAsia="ja-JP"/>
        </w:rPr>
        <w:t>我々</w:t>
      </w:r>
      <w:r w:rsidR="00E43F74" w:rsidRPr="000D3A13">
        <w:rPr>
          <w:rFonts w:ascii="ＭＳ 明朝" w:eastAsia="ＭＳ 明朝" w:hAnsi="ＭＳ 明朝" w:cs="Arial"/>
          <w:sz w:val="20"/>
          <w:szCs w:val="20"/>
          <w:lang w:eastAsia="ja-JP"/>
        </w:rPr>
        <w:t>IHREC</w:t>
      </w:r>
      <w:r w:rsidRPr="000D3A13">
        <w:rPr>
          <w:rFonts w:ascii="ＭＳ 明朝" w:eastAsia="ＭＳ 明朝" w:hAnsi="ＭＳ 明朝" w:cs="Arial"/>
          <w:sz w:val="20"/>
          <w:szCs w:val="20"/>
          <w:lang w:eastAsia="ja-JP"/>
        </w:rPr>
        <w:t>は上級官僚と協議し、戦略を監視するIMM</w:t>
      </w:r>
      <w:r w:rsidR="00F14CCA" w:rsidRPr="000D3A13">
        <w:rPr>
          <w:rFonts w:ascii="ＭＳ 明朝" w:eastAsia="ＭＳ 明朝" w:hAnsi="ＭＳ 明朝" w:cs="Arial" w:hint="eastAsia"/>
          <w:sz w:val="20"/>
          <w:szCs w:val="20"/>
          <w:lang w:eastAsia="ja-JP"/>
        </w:rPr>
        <w:t>(</w:t>
      </w:r>
      <w:r w:rsidR="00F14CCA" w:rsidRPr="000D3A13">
        <w:rPr>
          <w:rFonts w:ascii="ＭＳ 明朝" w:eastAsia="ＭＳ 明朝" w:hAnsi="ＭＳ 明朝" w:cs="Arial"/>
          <w:sz w:val="20"/>
          <w:szCs w:val="20"/>
          <w:lang w:eastAsia="ja-JP"/>
        </w:rPr>
        <w:t xml:space="preserve">独立監視機構 </w:t>
      </w:r>
      <w:r w:rsidR="00F14CCA" w:rsidRPr="000D3A13">
        <w:rPr>
          <w:rFonts w:ascii="ＭＳ 明朝" w:eastAsia="ＭＳ 明朝" w:hAnsi="ＭＳ 明朝" w:cs="Arial"/>
          <w:sz w:val="18"/>
          <w:szCs w:val="18"/>
          <w:lang w:eastAsia="ja-JP"/>
        </w:rPr>
        <w:t>Independent Monitoring Mechanism</w:t>
      </w:r>
      <w:r w:rsidR="00F14CCA" w:rsidRPr="000D3A13">
        <w:rPr>
          <w:rFonts w:ascii="ＭＳ 明朝" w:eastAsia="ＭＳ 明朝" w:hAnsi="ＭＳ 明朝" w:cs="Arial" w:hint="eastAsia"/>
          <w:sz w:val="20"/>
          <w:szCs w:val="20"/>
          <w:lang w:eastAsia="ja-JP"/>
        </w:rPr>
        <w:t>)</w:t>
      </w:r>
      <w:r w:rsidRPr="000D3A13">
        <w:rPr>
          <w:rFonts w:ascii="ＭＳ 明朝" w:eastAsia="ＭＳ 明朝" w:hAnsi="ＭＳ 明朝" w:cs="Arial"/>
          <w:sz w:val="20"/>
          <w:szCs w:val="20"/>
          <w:lang w:eastAsia="ja-JP"/>
        </w:rPr>
        <w:t>としてのIHRECの役割を明確かつ明示的に言及すること、ならびにすべての関連データ及び情報をIHRECに対し、適時</w:t>
      </w:r>
      <w:r w:rsidR="00E43F74" w:rsidRPr="000D3A13">
        <w:rPr>
          <w:rFonts w:ascii="ＭＳ 明朝" w:eastAsia="ＭＳ 明朝" w:hAnsi="ＭＳ 明朝" w:cs="Arial" w:hint="eastAsia"/>
          <w:sz w:val="20"/>
          <w:szCs w:val="20"/>
          <w:lang w:eastAsia="ja-JP"/>
        </w:rPr>
        <w:t>に</w:t>
      </w:r>
      <w:r w:rsidRPr="000D3A13">
        <w:rPr>
          <w:rFonts w:ascii="ＭＳ 明朝" w:eastAsia="ＭＳ 明朝" w:hAnsi="ＭＳ 明朝" w:cs="Arial"/>
          <w:sz w:val="20"/>
          <w:szCs w:val="20"/>
          <w:lang w:eastAsia="ja-JP"/>
        </w:rPr>
        <w:t>かつ透明性をもって提供することを強く要請した。</w:t>
      </w:r>
    </w:p>
  </w:footnote>
  <w:footnote w:id="447">
    <w:p w14:paraId="689E2AA6" w14:textId="59723124" w:rsidR="00AC2584" w:rsidRPr="000D3A13" w:rsidRDefault="00AC2584" w:rsidP="00AC2584">
      <w:pPr>
        <w:pStyle w:val="af5"/>
        <w:spacing w:before="0" w:after="0"/>
        <w:rPr>
          <w:rFonts w:ascii="ＭＳ 明朝" w:hAnsi="ＭＳ 明朝"/>
        </w:rPr>
      </w:pPr>
      <w:r w:rsidRPr="000D3A13">
        <w:rPr>
          <w:rStyle w:val="af6"/>
          <w:rFonts w:ascii="ＭＳ 明朝" w:hAnsi="ＭＳ 明朝"/>
        </w:rPr>
        <w:footnoteRef/>
      </w:r>
      <w:r w:rsidRPr="000D3A13">
        <w:rPr>
          <w:rFonts w:ascii="ＭＳ 明朝" w:hAnsi="ＭＳ 明朝"/>
        </w:rPr>
        <w:t>IHREC、</w:t>
      </w:r>
      <w:hyperlink r:id="rId796" w:history="1">
        <w:r w:rsidRPr="00497AE2">
          <w:rPr>
            <w:rStyle w:val="ab"/>
            <w:rFonts w:ascii="ＭＳ 明朝" w:hAnsi="ＭＳ 明朝"/>
            <w:color w:val="0070C0"/>
          </w:rPr>
          <w:t>書簡：国連障害者権利条約の</w:t>
        </w:r>
        <w:r w:rsidRPr="00497AE2">
          <w:rPr>
            <w:rStyle w:val="ab"/>
            <w:rFonts w:ascii="ＭＳ 明朝" w:hAnsi="ＭＳ 明朝" w:hint="eastAsia"/>
            <w:color w:val="0070C0"/>
          </w:rPr>
          <w:t>選択</w:t>
        </w:r>
        <w:r w:rsidRPr="00497AE2">
          <w:rPr>
            <w:rStyle w:val="ab"/>
            <w:rFonts w:ascii="ＭＳ 明朝" w:hAnsi="ＭＳ 明朝"/>
            <w:color w:val="0070C0"/>
          </w:rPr>
          <w:t>議定書への</w:t>
        </w:r>
        <w:r w:rsidR="00232954" w:rsidRPr="00497AE2">
          <w:rPr>
            <w:rStyle w:val="ab"/>
            <w:rFonts w:ascii="ＭＳ 明朝" w:hAnsi="ＭＳ 明朝" w:hint="eastAsia"/>
            <w:color w:val="0070C0"/>
          </w:rPr>
          <w:t>批准</w:t>
        </w:r>
        <w:r w:rsidRPr="00497AE2">
          <w:rPr>
            <w:rStyle w:val="ab"/>
            <w:rFonts w:ascii="ＭＳ 明朝" w:hAnsi="ＭＳ 明朝"/>
            <w:color w:val="0070C0"/>
          </w:rPr>
          <w:t>について</w:t>
        </w:r>
      </w:hyperlink>
      <w:r w:rsidRPr="000D3A13">
        <w:rPr>
          <w:rFonts w:ascii="ＭＳ 明朝" w:hAnsi="ＭＳ 明朝"/>
        </w:rPr>
        <w:t>（2024年）</w:t>
      </w:r>
      <w:r w:rsidR="00E43F74" w:rsidRPr="000D3A13">
        <w:rPr>
          <w:rFonts w:ascii="ＭＳ 明朝" w:hAnsi="ＭＳ 明朝" w:hint="eastAsia"/>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43E7"/>
    <w:multiLevelType w:val="hybridMultilevel"/>
    <w:tmpl w:val="6BDEC28C"/>
    <w:lvl w:ilvl="0" w:tplc="0F6CF350">
      <w:start w:val="1"/>
      <w:numFmt w:val="lowerLetter"/>
      <w:pStyle w:val="LetteredBullets"/>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E1699"/>
    <w:multiLevelType w:val="hybridMultilevel"/>
    <w:tmpl w:val="89D8A6EE"/>
    <w:lvl w:ilvl="0" w:tplc="94109F98">
      <w:start w:val="30"/>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87353A9"/>
    <w:multiLevelType w:val="hybridMultilevel"/>
    <w:tmpl w:val="842CFCC0"/>
    <w:lvl w:ilvl="0" w:tplc="1EE8174E">
      <w:start w:val="1"/>
      <w:numFmt w:val="decimal"/>
      <w:lvlText w:val="%1."/>
      <w:lvlJc w:val="left"/>
      <w:pPr>
        <w:ind w:left="720" w:hanging="360"/>
      </w:pPr>
      <w:rPr>
        <w:rFont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B434C51"/>
    <w:multiLevelType w:val="hybridMultilevel"/>
    <w:tmpl w:val="E9E49784"/>
    <w:lvl w:ilvl="0" w:tplc="42DAF31C">
      <w:start w:val="1"/>
      <w:numFmt w:val="decimal"/>
      <w:pStyle w:val="Numbers"/>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CFE1A8E"/>
    <w:multiLevelType w:val="hybridMultilevel"/>
    <w:tmpl w:val="A0B6DFE0"/>
    <w:lvl w:ilvl="0" w:tplc="1DDE464C">
      <w:start w:val="1"/>
      <w:numFmt w:val="bullet"/>
      <w:pStyle w:val="BoxedBullets"/>
      <w:lvlText w:val="›"/>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194D1D"/>
    <w:multiLevelType w:val="hybridMultilevel"/>
    <w:tmpl w:val="174E64B6"/>
    <w:lvl w:ilvl="0" w:tplc="1809000F">
      <w:start w:val="1"/>
      <w:numFmt w:val="decimal"/>
      <w:lvlText w:val="%1."/>
      <w:lvlJc w:val="left"/>
      <w:pPr>
        <w:ind w:left="644" w:hanging="360"/>
      </w:pPr>
    </w:lvl>
    <w:lvl w:ilvl="1" w:tplc="18090019" w:tentative="1">
      <w:start w:val="1"/>
      <w:numFmt w:val="lowerLetter"/>
      <w:lvlText w:val="%2."/>
      <w:lvlJc w:val="left"/>
      <w:pPr>
        <w:ind w:left="1364" w:hanging="360"/>
      </w:pPr>
    </w:lvl>
    <w:lvl w:ilvl="2" w:tplc="1809001B" w:tentative="1">
      <w:start w:val="1"/>
      <w:numFmt w:val="lowerRoman"/>
      <w:lvlText w:val="%3."/>
      <w:lvlJc w:val="right"/>
      <w:pPr>
        <w:ind w:left="2084" w:hanging="180"/>
      </w:pPr>
    </w:lvl>
    <w:lvl w:ilvl="3" w:tplc="1809000F" w:tentative="1">
      <w:start w:val="1"/>
      <w:numFmt w:val="decimal"/>
      <w:lvlText w:val="%4."/>
      <w:lvlJc w:val="left"/>
      <w:pPr>
        <w:ind w:left="2804" w:hanging="360"/>
      </w:pPr>
    </w:lvl>
    <w:lvl w:ilvl="4" w:tplc="18090019" w:tentative="1">
      <w:start w:val="1"/>
      <w:numFmt w:val="lowerLetter"/>
      <w:lvlText w:val="%5."/>
      <w:lvlJc w:val="left"/>
      <w:pPr>
        <w:ind w:left="3524" w:hanging="360"/>
      </w:pPr>
    </w:lvl>
    <w:lvl w:ilvl="5" w:tplc="1809001B" w:tentative="1">
      <w:start w:val="1"/>
      <w:numFmt w:val="lowerRoman"/>
      <w:lvlText w:val="%6."/>
      <w:lvlJc w:val="right"/>
      <w:pPr>
        <w:ind w:left="4244" w:hanging="180"/>
      </w:pPr>
    </w:lvl>
    <w:lvl w:ilvl="6" w:tplc="1809000F" w:tentative="1">
      <w:start w:val="1"/>
      <w:numFmt w:val="decimal"/>
      <w:lvlText w:val="%7."/>
      <w:lvlJc w:val="left"/>
      <w:pPr>
        <w:ind w:left="4964" w:hanging="360"/>
      </w:pPr>
    </w:lvl>
    <w:lvl w:ilvl="7" w:tplc="18090019" w:tentative="1">
      <w:start w:val="1"/>
      <w:numFmt w:val="lowerLetter"/>
      <w:lvlText w:val="%8."/>
      <w:lvlJc w:val="left"/>
      <w:pPr>
        <w:ind w:left="5684" w:hanging="360"/>
      </w:pPr>
    </w:lvl>
    <w:lvl w:ilvl="8" w:tplc="1809001B" w:tentative="1">
      <w:start w:val="1"/>
      <w:numFmt w:val="lowerRoman"/>
      <w:lvlText w:val="%9."/>
      <w:lvlJc w:val="right"/>
      <w:pPr>
        <w:ind w:left="6404" w:hanging="180"/>
      </w:pPr>
    </w:lvl>
  </w:abstractNum>
  <w:abstractNum w:abstractNumId="6" w15:restartNumberingAfterBreak="0">
    <w:nsid w:val="2E4D752F"/>
    <w:multiLevelType w:val="hybridMultilevel"/>
    <w:tmpl w:val="AE987556"/>
    <w:lvl w:ilvl="0" w:tplc="C1960C78">
      <w:start w:val="1"/>
      <w:numFmt w:val="bullet"/>
      <w:pStyle w:val="Bullets"/>
      <w:lvlText w:val="›"/>
      <w:lvlJc w:val="left"/>
      <w:pPr>
        <w:ind w:left="720" w:hanging="360"/>
      </w:pPr>
      <w:rPr>
        <w:rFonts w:ascii="Aptos Black" w:hAnsi="Aptos Black" w:cs="Times New Roman" w:hint="default"/>
        <w:b/>
        <w:i w:val="0"/>
        <w:color w:val="000000" w:themeColor="text1"/>
        <w:sz w:val="24"/>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CB56E95"/>
    <w:multiLevelType w:val="hybridMultilevel"/>
    <w:tmpl w:val="24A40014"/>
    <w:lvl w:ilvl="0" w:tplc="778CBDCA">
      <w:start w:val="1"/>
      <w:numFmt w:val="bullet"/>
      <w:lvlText w:val=""/>
      <w:lvlJc w:val="left"/>
      <w:pPr>
        <w:ind w:left="720" w:hanging="360"/>
      </w:pPr>
      <w:rPr>
        <w:rFonts w:ascii="Symbol" w:hAnsi="Symbol"/>
      </w:rPr>
    </w:lvl>
    <w:lvl w:ilvl="1" w:tplc="707CD1F2">
      <w:start w:val="1"/>
      <w:numFmt w:val="bullet"/>
      <w:lvlText w:val=""/>
      <w:lvlJc w:val="left"/>
      <w:pPr>
        <w:ind w:left="720" w:hanging="360"/>
      </w:pPr>
      <w:rPr>
        <w:rFonts w:ascii="Symbol" w:hAnsi="Symbol"/>
      </w:rPr>
    </w:lvl>
    <w:lvl w:ilvl="2" w:tplc="CAF6B356">
      <w:start w:val="1"/>
      <w:numFmt w:val="bullet"/>
      <w:lvlText w:val=""/>
      <w:lvlJc w:val="left"/>
      <w:pPr>
        <w:ind w:left="720" w:hanging="360"/>
      </w:pPr>
      <w:rPr>
        <w:rFonts w:ascii="Symbol" w:hAnsi="Symbol"/>
      </w:rPr>
    </w:lvl>
    <w:lvl w:ilvl="3" w:tplc="8EA843E2">
      <w:start w:val="1"/>
      <w:numFmt w:val="bullet"/>
      <w:lvlText w:val=""/>
      <w:lvlJc w:val="left"/>
      <w:pPr>
        <w:ind w:left="720" w:hanging="360"/>
      </w:pPr>
      <w:rPr>
        <w:rFonts w:ascii="Symbol" w:hAnsi="Symbol"/>
      </w:rPr>
    </w:lvl>
    <w:lvl w:ilvl="4" w:tplc="91BEB614">
      <w:start w:val="1"/>
      <w:numFmt w:val="bullet"/>
      <w:lvlText w:val=""/>
      <w:lvlJc w:val="left"/>
      <w:pPr>
        <w:ind w:left="720" w:hanging="360"/>
      </w:pPr>
      <w:rPr>
        <w:rFonts w:ascii="Symbol" w:hAnsi="Symbol"/>
      </w:rPr>
    </w:lvl>
    <w:lvl w:ilvl="5" w:tplc="D05CEAE2">
      <w:start w:val="1"/>
      <w:numFmt w:val="bullet"/>
      <w:lvlText w:val=""/>
      <w:lvlJc w:val="left"/>
      <w:pPr>
        <w:ind w:left="720" w:hanging="360"/>
      </w:pPr>
      <w:rPr>
        <w:rFonts w:ascii="Symbol" w:hAnsi="Symbol"/>
      </w:rPr>
    </w:lvl>
    <w:lvl w:ilvl="6" w:tplc="88025EEE">
      <w:start w:val="1"/>
      <w:numFmt w:val="bullet"/>
      <w:lvlText w:val=""/>
      <w:lvlJc w:val="left"/>
      <w:pPr>
        <w:ind w:left="720" w:hanging="360"/>
      </w:pPr>
      <w:rPr>
        <w:rFonts w:ascii="Symbol" w:hAnsi="Symbol"/>
      </w:rPr>
    </w:lvl>
    <w:lvl w:ilvl="7" w:tplc="6A76CE76">
      <w:start w:val="1"/>
      <w:numFmt w:val="bullet"/>
      <w:lvlText w:val=""/>
      <w:lvlJc w:val="left"/>
      <w:pPr>
        <w:ind w:left="720" w:hanging="360"/>
      </w:pPr>
      <w:rPr>
        <w:rFonts w:ascii="Symbol" w:hAnsi="Symbol"/>
      </w:rPr>
    </w:lvl>
    <w:lvl w:ilvl="8" w:tplc="364C50EA">
      <w:start w:val="1"/>
      <w:numFmt w:val="bullet"/>
      <w:lvlText w:val=""/>
      <w:lvlJc w:val="left"/>
      <w:pPr>
        <w:ind w:left="720" w:hanging="360"/>
      </w:pPr>
      <w:rPr>
        <w:rFonts w:ascii="Symbol" w:hAnsi="Symbol"/>
      </w:rPr>
    </w:lvl>
  </w:abstractNum>
  <w:abstractNum w:abstractNumId="8" w15:restartNumberingAfterBreak="0">
    <w:nsid w:val="4E805154"/>
    <w:multiLevelType w:val="multilevel"/>
    <w:tmpl w:val="9FD63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1443A7"/>
    <w:multiLevelType w:val="hybridMultilevel"/>
    <w:tmpl w:val="239EB226"/>
    <w:lvl w:ilvl="0" w:tplc="0F8E3972">
      <w:start w:val="1"/>
      <w:numFmt w:val="bullet"/>
      <w:lvlText w:val=""/>
      <w:lvlJc w:val="left"/>
      <w:pPr>
        <w:ind w:left="1440" w:hanging="360"/>
      </w:pPr>
      <w:rPr>
        <w:rFonts w:ascii="Symbol" w:hAnsi="Symbol"/>
      </w:rPr>
    </w:lvl>
    <w:lvl w:ilvl="1" w:tplc="5A26DF1A">
      <w:start w:val="1"/>
      <w:numFmt w:val="bullet"/>
      <w:lvlText w:val=""/>
      <w:lvlJc w:val="left"/>
      <w:pPr>
        <w:ind w:left="1440" w:hanging="360"/>
      </w:pPr>
      <w:rPr>
        <w:rFonts w:ascii="Symbol" w:hAnsi="Symbol"/>
      </w:rPr>
    </w:lvl>
    <w:lvl w:ilvl="2" w:tplc="AB767B0E">
      <w:start w:val="1"/>
      <w:numFmt w:val="bullet"/>
      <w:lvlText w:val=""/>
      <w:lvlJc w:val="left"/>
      <w:pPr>
        <w:ind w:left="1440" w:hanging="360"/>
      </w:pPr>
      <w:rPr>
        <w:rFonts w:ascii="Symbol" w:hAnsi="Symbol"/>
      </w:rPr>
    </w:lvl>
    <w:lvl w:ilvl="3" w:tplc="4D505178">
      <w:start w:val="1"/>
      <w:numFmt w:val="bullet"/>
      <w:lvlText w:val=""/>
      <w:lvlJc w:val="left"/>
      <w:pPr>
        <w:ind w:left="1440" w:hanging="360"/>
      </w:pPr>
      <w:rPr>
        <w:rFonts w:ascii="Symbol" w:hAnsi="Symbol"/>
      </w:rPr>
    </w:lvl>
    <w:lvl w:ilvl="4" w:tplc="C6702D52">
      <w:start w:val="1"/>
      <w:numFmt w:val="bullet"/>
      <w:lvlText w:val=""/>
      <w:lvlJc w:val="left"/>
      <w:pPr>
        <w:ind w:left="1440" w:hanging="360"/>
      </w:pPr>
      <w:rPr>
        <w:rFonts w:ascii="Symbol" w:hAnsi="Symbol"/>
      </w:rPr>
    </w:lvl>
    <w:lvl w:ilvl="5" w:tplc="F76A5664">
      <w:start w:val="1"/>
      <w:numFmt w:val="bullet"/>
      <w:lvlText w:val=""/>
      <w:lvlJc w:val="left"/>
      <w:pPr>
        <w:ind w:left="1440" w:hanging="360"/>
      </w:pPr>
      <w:rPr>
        <w:rFonts w:ascii="Symbol" w:hAnsi="Symbol"/>
      </w:rPr>
    </w:lvl>
    <w:lvl w:ilvl="6" w:tplc="D69E0D1C">
      <w:start w:val="1"/>
      <w:numFmt w:val="bullet"/>
      <w:lvlText w:val=""/>
      <w:lvlJc w:val="left"/>
      <w:pPr>
        <w:ind w:left="1440" w:hanging="360"/>
      </w:pPr>
      <w:rPr>
        <w:rFonts w:ascii="Symbol" w:hAnsi="Symbol"/>
      </w:rPr>
    </w:lvl>
    <w:lvl w:ilvl="7" w:tplc="681C594E">
      <w:start w:val="1"/>
      <w:numFmt w:val="bullet"/>
      <w:lvlText w:val=""/>
      <w:lvlJc w:val="left"/>
      <w:pPr>
        <w:ind w:left="1440" w:hanging="360"/>
      </w:pPr>
      <w:rPr>
        <w:rFonts w:ascii="Symbol" w:hAnsi="Symbol"/>
      </w:rPr>
    </w:lvl>
    <w:lvl w:ilvl="8" w:tplc="68B8CDAE">
      <w:start w:val="1"/>
      <w:numFmt w:val="bullet"/>
      <w:lvlText w:val=""/>
      <w:lvlJc w:val="left"/>
      <w:pPr>
        <w:ind w:left="1440" w:hanging="360"/>
      </w:pPr>
      <w:rPr>
        <w:rFonts w:ascii="Symbol" w:hAnsi="Symbol"/>
      </w:rPr>
    </w:lvl>
  </w:abstractNum>
  <w:abstractNum w:abstractNumId="10" w15:restartNumberingAfterBreak="0">
    <w:nsid w:val="6D15096D"/>
    <w:multiLevelType w:val="hybridMultilevel"/>
    <w:tmpl w:val="91B41FB8"/>
    <w:lvl w:ilvl="0" w:tplc="33524CE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7B693F6F"/>
    <w:multiLevelType w:val="hybridMultilevel"/>
    <w:tmpl w:val="CA804D8A"/>
    <w:lvl w:ilvl="0" w:tplc="2570B0CC">
      <w:start w:val="1"/>
      <w:numFmt w:val="decimal"/>
      <w:pStyle w:val="BoxedNumbers"/>
      <w:lvlText w:val="%1."/>
      <w:lvlJc w:val="left"/>
      <w:pPr>
        <w:ind w:left="720" w:hanging="360"/>
      </w:pPr>
      <w:rPr>
        <w:rFonts w:hint="default"/>
        <w:b w:val="0"/>
        <w:i w:val="0"/>
        <w:color w:val="000000" w:themeColor="text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8627747">
    <w:abstractNumId w:val="10"/>
  </w:num>
  <w:num w:numId="2" w16cid:durableId="352457241">
    <w:abstractNumId w:val="1"/>
  </w:num>
  <w:num w:numId="3" w16cid:durableId="2003119761">
    <w:abstractNumId w:val="2"/>
  </w:num>
  <w:num w:numId="4" w16cid:durableId="2072773782">
    <w:abstractNumId w:val="4"/>
  </w:num>
  <w:num w:numId="5" w16cid:durableId="475149501">
    <w:abstractNumId w:val="0"/>
  </w:num>
  <w:num w:numId="6" w16cid:durableId="399865483">
    <w:abstractNumId w:val="11"/>
  </w:num>
  <w:num w:numId="7" w16cid:durableId="698823600">
    <w:abstractNumId w:val="6"/>
  </w:num>
  <w:num w:numId="8" w16cid:durableId="1148091294">
    <w:abstractNumId w:val="5"/>
  </w:num>
  <w:num w:numId="9" w16cid:durableId="1340891155">
    <w:abstractNumId w:val="3"/>
  </w:num>
  <w:num w:numId="10" w16cid:durableId="1283347723">
    <w:abstractNumId w:val="7"/>
  </w:num>
  <w:num w:numId="11" w16cid:durableId="529997122">
    <w:abstractNumId w:val="9"/>
  </w:num>
  <w:num w:numId="12" w16cid:durableId="5506526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584"/>
    <w:rsid w:val="00000A7C"/>
    <w:rsid w:val="00001631"/>
    <w:rsid w:val="00002DC6"/>
    <w:rsid w:val="000044CD"/>
    <w:rsid w:val="00004865"/>
    <w:rsid w:val="0000517F"/>
    <w:rsid w:val="00011099"/>
    <w:rsid w:val="00011891"/>
    <w:rsid w:val="00011D21"/>
    <w:rsid w:val="00013009"/>
    <w:rsid w:val="0001407F"/>
    <w:rsid w:val="000141C9"/>
    <w:rsid w:val="0001611F"/>
    <w:rsid w:val="00016F86"/>
    <w:rsid w:val="00017654"/>
    <w:rsid w:val="000204EE"/>
    <w:rsid w:val="000234ED"/>
    <w:rsid w:val="00024ACF"/>
    <w:rsid w:val="00025318"/>
    <w:rsid w:val="00026772"/>
    <w:rsid w:val="00027D54"/>
    <w:rsid w:val="0003003F"/>
    <w:rsid w:val="000312CC"/>
    <w:rsid w:val="0003137B"/>
    <w:rsid w:val="0003289B"/>
    <w:rsid w:val="00032B99"/>
    <w:rsid w:val="000334D0"/>
    <w:rsid w:val="00034E68"/>
    <w:rsid w:val="00036018"/>
    <w:rsid w:val="0003601A"/>
    <w:rsid w:val="000365E6"/>
    <w:rsid w:val="0003663D"/>
    <w:rsid w:val="00036917"/>
    <w:rsid w:val="00037280"/>
    <w:rsid w:val="00037447"/>
    <w:rsid w:val="0003748A"/>
    <w:rsid w:val="000375AA"/>
    <w:rsid w:val="000402F5"/>
    <w:rsid w:val="00041D64"/>
    <w:rsid w:val="00042746"/>
    <w:rsid w:val="000440F8"/>
    <w:rsid w:val="000461AF"/>
    <w:rsid w:val="0005122F"/>
    <w:rsid w:val="00051B6D"/>
    <w:rsid w:val="00051E33"/>
    <w:rsid w:val="00052EFC"/>
    <w:rsid w:val="000551A4"/>
    <w:rsid w:val="000559D8"/>
    <w:rsid w:val="000565C0"/>
    <w:rsid w:val="00057D76"/>
    <w:rsid w:val="00060DFC"/>
    <w:rsid w:val="000612C8"/>
    <w:rsid w:val="0006141B"/>
    <w:rsid w:val="00061438"/>
    <w:rsid w:val="00062A42"/>
    <w:rsid w:val="00062E6A"/>
    <w:rsid w:val="00065B61"/>
    <w:rsid w:val="00067F31"/>
    <w:rsid w:val="00071342"/>
    <w:rsid w:val="00074D05"/>
    <w:rsid w:val="0008119B"/>
    <w:rsid w:val="000831E7"/>
    <w:rsid w:val="000835AD"/>
    <w:rsid w:val="00084024"/>
    <w:rsid w:val="00085088"/>
    <w:rsid w:val="00086583"/>
    <w:rsid w:val="000866CD"/>
    <w:rsid w:val="0008671E"/>
    <w:rsid w:val="00086B5A"/>
    <w:rsid w:val="00087245"/>
    <w:rsid w:val="00091718"/>
    <w:rsid w:val="00091D48"/>
    <w:rsid w:val="0009209A"/>
    <w:rsid w:val="0009236A"/>
    <w:rsid w:val="000926C7"/>
    <w:rsid w:val="000931CC"/>
    <w:rsid w:val="000932F7"/>
    <w:rsid w:val="000943F7"/>
    <w:rsid w:val="000948CA"/>
    <w:rsid w:val="00095101"/>
    <w:rsid w:val="00096B73"/>
    <w:rsid w:val="000A02B2"/>
    <w:rsid w:val="000A1B52"/>
    <w:rsid w:val="000A1D8F"/>
    <w:rsid w:val="000A275C"/>
    <w:rsid w:val="000A2996"/>
    <w:rsid w:val="000A315F"/>
    <w:rsid w:val="000A4142"/>
    <w:rsid w:val="000A41F8"/>
    <w:rsid w:val="000A49ED"/>
    <w:rsid w:val="000A4AF7"/>
    <w:rsid w:val="000A6212"/>
    <w:rsid w:val="000A6ED2"/>
    <w:rsid w:val="000A7555"/>
    <w:rsid w:val="000A7E47"/>
    <w:rsid w:val="000B171F"/>
    <w:rsid w:val="000B1C28"/>
    <w:rsid w:val="000B1E90"/>
    <w:rsid w:val="000B20F1"/>
    <w:rsid w:val="000B41E8"/>
    <w:rsid w:val="000B65F8"/>
    <w:rsid w:val="000B6BEF"/>
    <w:rsid w:val="000B7E45"/>
    <w:rsid w:val="000C0376"/>
    <w:rsid w:val="000C069D"/>
    <w:rsid w:val="000C1062"/>
    <w:rsid w:val="000C1D2E"/>
    <w:rsid w:val="000C3030"/>
    <w:rsid w:val="000C40FF"/>
    <w:rsid w:val="000C5B1A"/>
    <w:rsid w:val="000D3A13"/>
    <w:rsid w:val="000D3A8B"/>
    <w:rsid w:val="000D4CAA"/>
    <w:rsid w:val="000D5DCB"/>
    <w:rsid w:val="000E0D6B"/>
    <w:rsid w:val="000E14C0"/>
    <w:rsid w:val="000E14FC"/>
    <w:rsid w:val="000E53C1"/>
    <w:rsid w:val="000E7523"/>
    <w:rsid w:val="000E7806"/>
    <w:rsid w:val="000F08F7"/>
    <w:rsid w:val="000F0DFB"/>
    <w:rsid w:val="000F271D"/>
    <w:rsid w:val="000F2AC2"/>
    <w:rsid w:val="000F5037"/>
    <w:rsid w:val="000F578F"/>
    <w:rsid w:val="000F6CC3"/>
    <w:rsid w:val="000F73E6"/>
    <w:rsid w:val="0010010C"/>
    <w:rsid w:val="00100A95"/>
    <w:rsid w:val="00101ECF"/>
    <w:rsid w:val="0010309E"/>
    <w:rsid w:val="00103A54"/>
    <w:rsid w:val="001051A2"/>
    <w:rsid w:val="00105FC2"/>
    <w:rsid w:val="00106649"/>
    <w:rsid w:val="001077A2"/>
    <w:rsid w:val="001121B5"/>
    <w:rsid w:val="00113B4F"/>
    <w:rsid w:val="00114402"/>
    <w:rsid w:val="001158BA"/>
    <w:rsid w:val="00117104"/>
    <w:rsid w:val="00117317"/>
    <w:rsid w:val="001206CB"/>
    <w:rsid w:val="00121A68"/>
    <w:rsid w:val="00121D9E"/>
    <w:rsid w:val="00123D53"/>
    <w:rsid w:val="00124D90"/>
    <w:rsid w:val="00124DB7"/>
    <w:rsid w:val="00125477"/>
    <w:rsid w:val="001255E2"/>
    <w:rsid w:val="00127B11"/>
    <w:rsid w:val="00132269"/>
    <w:rsid w:val="00133912"/>
    <w:rsid w:val="00133D67"/>
    <w:rsid w:val="0013424D"/>
    <w:rsid w:val="001356C8"/>
    <w:rsid w:val="00136DE9"/>
    <w:rsid w:val="00137728"/>
    <w:rsid w:val="00141BD0"/>
    <w:rsid w:val="00143995"/>
    <w:rsid w:val="00143FC6"/>
    <w:rsid w:val="00144082"/>
    <w:rsid w:val="0015060A"/>
    <w:rsid w:val="00150C3C"/>
    <w:rsid w:val="00151033"/>
    <w:rsid w:val="00152C5D"/>
    <w:rsid w:val="00154253"/>
    <w:rsid w:val="001543C6"/>
    <w:rsid w:val="00154E13"/>
    <w:rsid w:val="00155752"/>
    <w:rsid w:val="00156CF5"/>
    <w:rsid w:val="0015727B"/>
    <w:rsid w:val="001612F6"/>
    <w:rsid w:val="00161973"/>
    <w:rsid w:val="00161D86"/>
    <w:rsid w:val="00163053"/>
    <w:rsid w:val="00164080"/>
    <w:rsid w:val="001645B3"/>
    <w:rsid w:val="001652FA"/>
    <w:rsid w:val="00165F75"/>
    <w:rsid w:val="001665EF"/>
    <w:rsid w:val="00170E88"/>
    <w:rsid w:val="00170E8B"/>
    <w:rsid w:val="00171775"/>
    <w:rsid w:val="00172300"/>
    <w:rsid w:val="00174930"/>
    <w:rsid w:val="001759FE"/>
    <w:rsid w:val="00176030"/>
    <w:rsid w:val="001768D5"/>
    <w:rsid w:val="00177CD0"/>
    <w:rsid w:val="0018080A"/>
    <w:rsid w:val="00182406"/>
    <w:rsid w:val="001834A4"/>
    <w:rsid w:val="00183705"/>
    <w:rsid w:val="00183CD6"/>
    <w:rsid w:val="00184133"/>
    <w:rsid w:val="001842A5"/>
    <w:rsid w:val="00184D2A"/>
    <w:rsid w:val="00186AA1"/>
    <w:rsid w:val="00186B55"/>
    <w:rsid w:val="00187DF8"/>
    <w:rsid w:val="00190875"/>
    <w:rsid w:val="001918C4"/>
    <w:rsid w:val="00191EDF"/>
    <w:rsid w:val="001926E7"/>
    <w:rsid w:val="0019278E"/>
    <w:rsid w:val="0019406C"/>
    <w:rsid w:val="00194C47"/>
    <w:rsid w:val="00194FF8"/>
    <w:rsid w:val="00197B8C"/>
    <w:rsid w:val="001A1DC6"/>
    <w:rsid w:val="001A239F"/>
    <w:rsid w:val="001A3528"/>
    <w:rsid w:val="001A3EA2"/>
    <w:rsid w:val="001A5633"/>
    <w:rsid w:val="001A56A2"/>
    <w:rsid w:val="001A5FF5"/>
    <w:rsid w:val="001A69B5"/>
    <w:rsid w:val="001A72D6"/>
    <w:rsid w:val="001B247E"/>
    <w:rsid w:val="001B2EAA"/>
    <w:rsid w:val="001B3DC2"/>
    <w:rsid w:val="001B5209"/>
    <w:rsid w:val="001B7596"/>
    <w:rsid w:val="001C02AE"/>
    <w:rsid w:val="001C2152"/>
    <w:rsid w:val="001C3271"/>
    <w:rsid w:val="001C452A"/>
    <w:rsid w:val="001C6516"/>
    <w:rsid w:val="001D027A"/>
    <w:rsid w:val="001D0569"/>
    <w:rsid w:val="001D2B3D"/>
    <w:rsid w:val="001D381A"/>
    <w:rsid w:val="001D407D"/>
    <w:rsid w:val="001E088E"/>
    <w:rsid w:val="001E188B"/>
    <w:rsid w:val="001E2028"/>
    <w:rsid w:val="001E3524"/>
    <w:rsid w:val="001E5237"/>
    <w:rsid w:val="001E6BD9"/>
    <w:rsid w:val="001E6E6C"/>
    <w:rsid w:val="001E6FF1"/>
    <w:rsid w:val="001E7DB6"/>
    <w:rsid w:val="001F0BA9"/>
    <w:rsid w:val="001F4045"/>
    <w:rsid w:val="001F43AC"/>
    <w:rsid w:val="001F4B8F"/>
    <w:rsid w:val="001F7418"/>
    <w:rsid w:val="002000AC"/>
    <w:rsid w:val="002000F6"/>
    <w:rsid w:val="00200197"/>
    <w:rsid w:val="002005D7"/>
    <w:rsid w:val="00203A68"/>
    <w:rsid w:val="00204232"/>
    <w:rsid w:val="00204D93"/>
    <w:rsid w:val="00205484"/>
    <w:rsid w:val="00207C00"/>
    <w:rsid w:val="0021163A"/>
    <w:rsid w:val="00211B4E"/>
    <w:rsid w:val="002133B2"/>
    <w:rsid w:val="002133EF"/>
    <w:rsid w:val="0021426E"/>
    <w:rsid w:val="00214318"/>
    <w:rsid w:val="00215385"/>
    <w:rsid w:val="00216D15"/>
    <w:rsid w:val="00217A5F"/>
    <w:rsid w:val="00220892"/>
    <w:rsid w:val="00221962"/>
    <w:rsid w:val="00223858"/>
    <w:rsid w:val="00223A65"/>
    <w:rsid w:val="00223B1F"/>
    <w:rsid w:val="00225163"/>
    <w:rsid w:val="00225219"/>
    <w:rsid w:val="00225E3A"/>
    <w:rsid w:val="002275DE"/>
    <w:rsid w:val="00231897"/>
    <w:rsid w:val="002318AC"/>
    <w:rsid w:val="00232954"/>
    <w:rsid w:val="00233274"/>
    <w:rsid w:val="00233A8D"/>
    <w:rsid w:val="00234C5F"/>
    <w:rsid w:val="00235270"/>
    <w:rsid w:val="00235AB4"/>
    <w:rsid w:val="00236334"/>
    <w:rsid w:val="00237D7D"/>
    <w:rsid w:val="002418B4"/>
    <w:rsid w:val="00243F35"/>
    <w:rsid w:val="002461FA"/>
    <w:rsid w:val="00246569"/>
    <w:rsid w:val="00246AD0"/>
    <w:rsid w:val="00246AF3"/>
    <w:rsid w:val="0024797C"/>
    <w:rsid w:val="002509ED"/>
    <w:rsid w:val="00250CE5"/>
    <w:rsid w:val="00250E25"/>
    <w:rsid w:val="00257A9D"/>
    <w:rsid w:val="00257EF4"/>
    <w:rsid w:val="002631C1"/>
    <w:rsid w:val="002631F2"/>
    <w:rsid w:val="002643B5"/>
    <w:rsid w:val="00264F38"/>
    <w:rsid w:val="00266012"/>
    <w:rsid w:val="0026794C"/>
    <w:rsid w:val="00271191"/>
    <w:rsid w:val="00271E9C"/>
    <w:rsid w:val="00272536"/>
    <w:rsid w:val="0027284C"/>
    <w:rsid w:val="0027416B"/>
    <w:rsid w:val="00275DFC"/>
    <w:rsid w:val="002761CC"/>
    <w:rsid w:val="0027657B"/>
    <w:rsid w:val="00277BDF"/>
    <w:rsid w:val="002807CA"/>
    <w:rsid w:val="00281158"/>
    <w:rsid w:val="0028125A"/>
    <w:rsid w:val="00281415"/>
    <w:rsid w:val="00281C45"/>
    <w:rsid w:val="0028524E"/>
    <w:rsid w:val="00286412"/>
    <w:rsid w:val="00287901"/>
    <w:rsid w:val="00292487"/>
    <w:rsid w:val="0029277F"/>
    <w:rsid w:val="00292842"/>
    <w:rsid w:val="0029444A"/>
    <w:rsid w:val="002967CA"/>
    <w:rsid w:val="002972AC"/>
    <w:rsid w:val="002A05D9"/>
    <w:rsid w:val="002A1D16"/>
    <w:rsid w:val="002A33FF"/>
    <w:rsid w:val="002A4BE6"/>
    <w:rsid w:val="002A5758"/>
    <w:rsid w:val="002A7C60"/>
    <w:rsid w:val="002B007D"/>
    <w:rsid w:val="002B1D8C"/>
    <w:rsid w:val="002B1FE3"/>
    <w:rsid w:val="002B46AC"/>
    <w:rsid w:val="002B5182"/>
    <w:rsid w:val="002B5B5A"/>
    <w:rsid w:val="002C0BDE"/>
    <w:rsid w:val="002C0E9A"/>
    <w:rsid w:val="002C182E"/>
    <w:rsid w:val="002C1A84"/>
    <w:rsid w:val="002C25B7"/>
    <w:rsid w:val="002C4CF1"/>
    <w:rsid w:val="002C5CB1"/>
    <w:rsid w:val="002C7199"/>
    <w:rsid w:val="002C767D"/>
    <w:rsid w:val="002D00F6"/>
    <w:rsid w:val="002D11A9"/>
    <w:rsid w:val="002D23EB"/>
    <w:rsid w:val="002D2EF2"/>
    <w:rsid w:val="002D3E86"/>
    <w:rsid w:val="002D577F"/>
    <w:rsid w:val="002D661C"/>
    <w:rsid w:val="002D6A56"/>
    <w:rsid w:val="002D6E06"/>
    <w:rsid w:val="002D712D"/>
    <w:rsid w:val="002D790F"/>
    <w:rsid w:val="002E023A"/>
    <w:rsid w:val="002E2FA4"/>
    <w:rsid w:val="002E3FD6"/>
    <w:rsid w:val="002E45A5"/>
    <w:rsid w:val="002E73D2"/>
    <w:rsid w:val="002F0064"/>
    <w:rsid w:val="002F02E7"/>
    <w:rsid w:val="002F03FC"/>
    <w:rsid w:val="002F21A4"/>
    <w:rsid w:val="002F3199"/>
    <w:rsid w:val="002F39C4"/>
    <w:rsid w:val="002F484B"/>
    <w:rsid w:val="002F4E99"/>
    <w:rsid w:val="002F688D"/>
    <w:rsid w:val="002F7DA4"/>
    <w:rsid w:val="003001B5"/>
    <w:rsid w:val="00300BFB"/>
    <w:rsid w:val="00302266"/>
    <w:rsid w:val="00302594"/>
    <w:rsid w:val="00306578"/>
    <w:rsid w:val="00310396"/>
    <w:rsid w:val="00310D25"/>
    <w:rsid w:val="00310FF9"/>
    <w:rsid w:val="0031229A"/>
    <w:rsid w:val="0031330E"/>
    <w:rsid w:val="0031331B"/>
    <w:rsid w:val="00314C47"/>
    <w:rsid w:val="0031541D"/>
    <w:rsid w:val="003167C7"/>
    <w:rsid w:val="003170BC"/>
    <w:rsid w:val="00320359"/>
    <w:rsid w:val="003214E4"/>
    <w:rsid w:val="00322F54"/>
    <w:rsid w:val="00323BB6"/>
    <w:rsid w:val="0032444E"/>
    <w:rsid w:val="00324723"/>
    <w:rsid w:val="00324DA5"/>
    <w:rsid w:val="00325BAF"/>
    <w:rsid w:val="0032684A"/>
    <w:rsid w:val="00327F30"/>
    <w:rsid w:val="003320F3"/>
    <w:rsid w:val="00333B6C"/>
    <w:rsid w:val="0033572C"/>
    <w:rsid w:val="0033583D"/>
    <w:rsid w:val="003358B2"/>
    <w:rsid w:val="00336210"/>
    <w:rsid w:val="00337040"/>
    <w:rsid w:val="0033756E"/>
    <w:rsid w:val="0033761B"/>
    <w:rsid w:val="00340104"/>
    <w:rsid w:val="0034023B"/>
    <w:rsid w:val="003411EC"/>
    <w:rsid w:val="003413D9"/>
    <w:rsid w:val="00341915"/>
    <w:rsid w:val="00341E42"/>
    <w:rsid w:val="00345B29"/>
    <w:rsid w:val="0034609B"/>
    <w:rsid w:val="00346136"/>
    <w:rsid w:val="00346D21"/>
    <w:rsid w:val="00346FDB"/>
    <w:rsid w:val="00350176"/>
    <w:rsid w:val="0035046A"/>
    <w:rsid w:val="00350C1A"/>
    <w:rsid w:val="00350FE6"/>
    <w:rsid w:val="00351500"/>
    <w:rsid w:val="00351C8B"/>
    <w:rsid w:val="00352EA6"/>
    <w:rsid w:val="00353215"/>
    <w:rsid w:val="0035389A"/>
    <w:rsid w:val="00353ADA"/>
    <w:rsid w:val="00354FB3"/>
    <w:rsid w:val="003555E1"/>
    <w:rsid w:val="00356A18"/>
    <w:rsid w:val="00357275"/>
    <w:rsid w:val="00360138"/>
    <w:rsid w:val="00361F91"/>
    <w:rsid w:val="0036243D"/>
    <w:rsid w:val="00364F43"/>
    <w:rsid w:val="0036674C"/>
    <w:rsid w:val="00366902"/>
    <w:rsid w:val="003672B8"/>
    <w:rsid w:val="003717CA"/>
    <w:rsid w:val="00371954"/>
    <w:rsid w:val="00372E08"/>
    <w:rsid w:val="00372EE4"/>
    <w:rsid w:val="00373CFF"/>
    <w:rsid w:val="003740BF"/>
    <w:rsid w:val="00374595"/>
    <w:rsid w:val="00374764"/>
    <w:rsid w:val="00374F87"/>
    <w:rsid w:val="00376A5C"/>
    <w:rsid w:val="00380073"/>
    <w:rsid w:val="00380E72"/>
    <w:rsid w:val="00380F94"/>
    <w:rsid w:val="00381995"/>
    <w:rsid w:val="00381A99"/>
    <w:rsid w:val="00383A87"/>
    <w:rsid w:val="00383B58"/>
    <w:rsid w:val="00383BEA"/>
    <w:rsid w:val="00383BF9"/>
    <w:rsid w:val="003846BE"/>
    <w:rsid w:val="00384E1D"/>
    <w:rsid w:val="00384FA4"/>
    <w:rsid w:val="003857AE"/>
    <w:rsid w:val="00386D07"/>
    <w:rsid w:val="00387F0B"/>
    <w:rsid w:val="00390312"/>
    <w:rsid w:val="003910C1"/>
    <w:rsid w:val="0039115F"/>
    <w:rsid w:val="00391CDE"/>
    <w:rsid w:val="003933FD"/>
    <w:rsid w:val="00393430"/>
    <w:rsid w:val="003947F4"/>
    <w:rsid w:val="00394A88"/>
    <w:rsid w:val="00394D21"/>
    <w:rsid w:val="00394D4A"/>
    <w:rsid w:val="00395603"/>
    <w:rsid w:val="003959F4"/>
    <w:rsid w:val="00396545"/>
    <w:rsid w:val="00397D37"/>
    <w:rsid w:val="003A09CB"/>
    <w:rsid w:val="003A167D"/>
    <w:rsid w:val="003A1CDD"/>
    <w:rsid w:val="003A2B54"/>
    <w:rsid w:val="003A2F2A"/>
    <w:rsid w:val="003A3C81"/>
    <w:rsid w:val="003A3E77"/>
    <w:rsid w:val="003A4440"/>
    <w:rsid w:val="003A4B09"/>
    <w:rsid w:val="003A5224"/>
    <w:rsid w:val="003B0B5D"/>
    <w:rsid w:val="003B320E"/>
    <w:rsid w:val="003B5AD7"/>
    <w:rsid w:val="003C1273"/>
    <w:rsid w:val="003C1BFD"/>
    <w:rsid w:val="003C2AEC"/>
    <w:rsid w:val="003C332E"/>
    <w:rsid w:val="003C335B"/>
    <w:rsid w:val="003C3434"/>
    <w:rsid w:val="003C55A1"/>
    <w:rsid w:val="003C72DB"/>
    <w:rsid w:val="003D49A6"/>
    <w:rsid w:val="003D5756"/>
    <w:rsid w:val="003D5791"/>
    <w:rsid w:val="003D5B5F"/>
    <w:rsid w:val="003E1134"/>
    <w:rsid w:val="003E1780"/>
    <w:rsid w:val="003E1884"/>
    <w:rsid w:val="003E1CCF"/>
    <w:rsid w:val="003E3430"/>
    <w:rsid w:val="003E3797"/>
    <w:rsid w:val="003E415A"/>
    <w:rsid w:val="003E612C"/>
    <w:rsid w:val="003E6DB2"/>
    <w:rsid w:val="003E7B1E"/>
    <w:rsid w:val="003F10AB"/>
    <w:rsid w:val="003F25F2"/>
    <w:rsid w:val="003F2F8D"/>
    <w:rsid w:val="003F3079"/>
    <w:rsid w:val="003F4935"/>
    <w:rsid w:val="003F4FBC"/>
    <w:rsid w:val="003F6CC8"/>
    <w:rsid w:val="003F74B4"/>
    <w:rsid w:val="003F77CD"/>
    <w:rsid w:val="003F7F3B"/>
    <w:rsid w:val="00400230"/>
    <w:rsid w:val="00401024"/>
    <w:rsid w:val="0040194F"/>
    <w:rsid w:val="004023B4"/>
    <w:rsid w:val="00402614"/>
    <w:rsid w:val="00403DD6"/>
    <w:rsid w:val="004063B2"/>
    <w:rsid w:val="00406C4F"/>
    <w:rsid w:val="0041024A"/>
    <w:rsid w:val="00410FA3"/>
    <w:rsid w:val="0041132B"/>
    <w:rsid w:val="0041137D"/>
    <w:rsid w:val="0041183D"/>
    <w:rsid w:val="00412508"/>
    <w:rsid w:val="00412654"/>
    <w:rsid w:val="0041367F"/>
    <w:rsid w:val="004136C1"/>
    <w:rsid w:val="004137B6"/>
    <w:rsid w:val="00413D74"/>
    <w:rsid w:val="004143AC"/>
    <w:rsid w:val="00414944"/>
    <w:rsid w:val="0041494E"/>
    <w:rsid w:val="00415467"/>
    <w:rsid w:val="0041620C"/>
    <w:rsid w:val="00420B77"/>
    <w:rsid w:val="00421210"/>
    <w:rsid w:val="00421552"/>
    <w:rsid w:val="00421619"/>
    <w:rsid w:val="00422A10"/>
    <w:rsid w:val="00424520"/>
    <w:rsid w:val="00430A78"/>
    <w:rsid w:val="0043194E"/>
    <w:rsid w:val="0043199B"/>
    <w:rsid w:val="00431DD8"/>
    <w:rsid w:val="0043473E"/>
    <w:rsid w:val="00435F58"/>
    <w:rsid w:val="00440E9A"/>
    <w:rsid w:val="0044779E"/>
    <w:rsid w:val="004477B8"/>
    <w:rsid w:val="004477DE"/>
    <w:rsid w:val="00450FF5"/>
    <w:rsid w:val="00452DE5"/>
    <w:rsid w:val="004530D1"/>
    <w:rsid w:val="00455298"/>
    <w:rsid w:val="00455709"/>
    <w:rsid w:val="0045571E"/>
    <w:rsid w:val="0046073B"/>
    <w:rsid w:val="00460EF4"/>
    <w:rsid w:val="00460FFC"/>
    <w:rsid w:val="00461A9B"/>
    <w:rsid w:val="0046228A"/>
    <w:rsid w:val="0046248D"/>
    <w:rsid w:val="004631AC"/>
    <w:rsid w:val="004641FF"/>
    <w:rsid w:val="00464D8A"/>
    <w:rsid w:val="00465377"/>
    <w:rsid w:val="0046676A"/>
    <w:rsid w:val="00466D6A"/>
    <w:rsid w:val="0046789A"/>
    <w:rsid w:val="00467D03"/>
    <w:rsid w:val="004711FE"/>
    <w:rsid w:val="00471E02"/>
    <w:rsid w:val="00472292"/>
    <w:rsid w:val="00472CF0"/>
    <w:rsid w:val="004741DC"/>
    <w:rsid w:val="0047512F"/>
    <w:rsid w:val="00475787"/>
    <w:rsid w:val="004760B8"/>
    <w:rsid w:val="00481A4B"/>
    <w:rsid w:val="004826EA"/>
    <w:rsid w:val="00483550"/>
    <w:rsid w:val="004846E8"/>
    <w:rsid w:val="004847DB"/>
    <w:rsid w:val="004867C8"/>
    <w:rsid w:val="00486C91"/>
    <w:rsid w:val="004905C8"/>
    <w:rsid w:val="00490779"/>
    <w:rsid w:val="00490BEC"/>
    <w:rsid w:val="00491E6D"/>
    <w:rsid w:val="00492052"/>
    <w:rsid w:val="004936D3"/>
    <w:rsid w:val="00494283"/>
    <w:rsid w:val="00494A6A"/>
    <w:rsid w:val="004956F0"/>
    <w:rsid w:val="0049630E"/>
    <w:rsid w:val="00497A37"/>
    <w:rsid w:val="00497AE2"/>
    <w:rsid w:val="004A07F4"/>
    <w:rsid w:val="004A09A9"/>
    <w:rsid w:val="004A0E33"/>
    <w:rsid w:val="004A1DCC"/>
    <w:rsid w:val="004A3BA7"/>
    <w:rsid w:val="004A429C"/>
    <w:rsid w:val="004A4C43"/>
    <w:rsid w:val="004A504B"/>
    <w:rsid w:val="004A5586"/>
    <w:rsid w:val="004A5B5C"/>
    <w:rsid w:val="004A6556"/>
    <w:rsid w:val="004A6557"/>
    <w:rsid w:val="004A6A9B"/>
    <w:rsid w:val="004A7D7F"/>
    <w:rsid w:val="004B3DB2"/>
    <w:rsid w:val="004C114F"/>
    <w:rsid w:val="004C16BC"/>
    <w:rsid w:val="004C1777"/>
    <w:rsid w:val="004C1855"/>
    <w:rsid w:val="004C1F9D"/>
    <w:rsid w:val="004C2451"/>
    <w:rsid w:val="004C3334"/>
    <w:rsid w:val="004C6535"/>
    <w:rsid w:val="004C653D"/>
    <w:rsid w:val="004C7011"/>
    <w:rsid w:val="004C77AC"/>
    <w:rsid w:val="004C7CEF"/>
    <w:rsid w:val="004D0C86"/>
    <w:rsid w:val="004D6DD1"/>
    <w:rsid w:val="004D7AEC"/>
    <w:rsid w:val="004E0ACE"/>
    <w:rsid w:val="004E0C0C"/>
    <w:rsid w:val="004E0FAF"/>
    <w:rsid w:val="004E10F2"/>
    <w:rsid w:val="004E17E8"/>
    <w:rsid w:val="004E518E"/>
    <w:rsid w:val="004E53C5"/>
    <w:rsid w:val="004E674E"/>
    <w:rsid w:val="004E76B0"/>
    <w:rsid w:val="004F0B45"/>
    <w:rsid w:val="004F161B"/>
    <w:rsid w:val="004F4BD4"/>
    <w:rsid w:val="004F5DAA"/>
    <w:rsid w:val="004F6A22"/>
    <w:rsid w:val="004F6A79"/>
    <w:rsid w:val="004F6A8A"/>
    <w:rsid w:val="004F6B82"/>
    <w:rsid w:val="004F7C7E"/>
    <w:rsid w:val="00500210"/>
    <w:rsid w:val="00500AAF"/>
    <w:rsid w:val="00500B1D"/>
    <w:rsid w:val="00501176"/>
    <w:rsid w:val="00502186"/>
    <w:rsid w:val="00505521"/>
    <w:rsid w:val="00506312"/>
    <w:rsid w:val="005074EC"/>
    <w:rsid w:val="00507D7B"/>
    <w:rsid w:val="00507ED4"/>
    <w:rsid w:val="0051153F"/>
    <w:rsid w:val="0051192F"/>
    <w:rsid w:val="00511CC1"/>
    <w:rsid w:val="00512410"/>
    <w:rsid w:val="00512B46"/>
    <w:rsid w:val="00512DF2"/>
    <w:rsid w:val="0051305E"/>
    <w:rsid w:val="005138C9"/>
    <w:rsid w:val="00513925"/>
    <w:rsid w:val="00514275"/>
    <w:rsid w:val="00514F8C"/>
    <w:rsid w:val="0051554D"/>
    <w:rsid w:val="00515585"/>
    <w:rsid w:val="00517EC8"/>
    <w:rsid w:val="00520B70"/>
    <w:rsid w:val="00530321"/>
    <w:rsid w:val="00530E27"/>
    <w:rsid w:val="005310EC"/>
    <w:rsid w:val="00531887"/>
    <w:rsid w:val="005342F0"/>
    <w:rsid w:val="0053649A"/>
    <w:rsid w:val="00536EC9"/>
    <w:rsid w:val="005378A3"/>
    <w:rsid w:val="0054017E"/>
    <w:rsid w:val="005402B9"/>
    <w:rsid w:val="00541361"/>
    <w:rsid w:val="005413E6"/>
    <w:rsid w:val="005415C0"/>
    <w:rsid w:val="00541E0F"/>
    <w:rsid w:val="0054202F"/>
    <w:rsid w:val="005426EE"/>
    <w:rsid w:val="0054358D"/>
    <w:rsid w:val="00544864"/>
    <w:rsid w:val="00545171"/>
    <w:rsid w:val="00546EAE"/>
    <w:rsid w:val="00550A43"/>
    <w:rsid w:val="00550ABA"/>
    <w:rsid w:val="0055109D"/>
    <w:rsid w:val="00551FA0"/>
    <w:rsid w:val="00552FDD"/>
    <w:rsid w:val="005533DB"/>
    <w:rsid w:val="00553A3C"/>
    <w:rsid w:val="005542F5"/>
    <w:rsid w:val="00557555"/>
    <w:rsid w:val="00560969"/>
    <w:rsid w:val="00561F27"/>
    <w:rsid w:val="00562FF9"/>
    <w:rsid w:val="00565CB9"/>
    <w:rsid w:val="00566D74"/>
    <w:rsid w:val="0057029F"/>
    <w:rsid w:val="00570DC4"/>
    <w:rsid w:val="00571430"/>
    <w:rsid w:val="005727D6"/>
    <w:rsid w:val="0057624F"/>
    <w:rsid w:val="005773CC"/>
    <w:rsid w:val="00577F95"/>
    <w:rsid w:val="005819BD"/>
    <w:rsid w:val="00581B70"/>
    <w:rsid w:val="005824D3"/>
    <w:rsid w:val="005828AC"/>
    <w:rsid w:val="00583E70"/>
    <w:rsid w:val="005849D7"/>
    <w:rsid w:val="00585CF5"/>
    <w:rsid w:val="005864AD"/>
    <w:rsid w:val="00586A12"/>
    <w:rsid w:val="0058712A"/>
    <w:rsid w:val="0058718B"/>
    <w:rsid w:val="005872F2"/>
    <w:rsid w:val="0058767E"/>
    <w:rsid w:val="00587711"/>
    <w:rsid w:val="00587C6E"/>
    <w:rsid w:val="0059250A"/>
    <w:rsid w:val="0059502C"/>
    <w:rsid w:val="0059643D"/>
    <w:rsid w:val="00596923"/>
    <w:rsid w:val="005A21A8"/>
    <w:rsid w:val="005A26AF"/>
    <w:rsid w:val="005A552C"/>
    <w:rsid w:val="005A55EF"/>
    <w:rsid w:val="005A5DA6"/>
    <w:rsid w:val="005A7A44"/>
    <w:rsid w:val="005A7AB2"/>
    <w:rsid w:val="005B4EE0"/>
    <w:rsid w:val="005B5588"/>
    <w:rsid w:val="005B66C0"/>
    <w:rsid w:val="005B7D27"/>
    <w:rsid w:val="005C2B3D"/>
    <w:rsid w:val="005C3364"/>
    <w:rsid w:val="005C411D"/>
    <w:rsid w:val="005C52B4"/>
    <w:rsid w:val="005C5DD8"/>
    <w:rsid w:val="005C628B"/>
    <w:rsid w:val="005D27A6"/>
    <w:rsid w:val="005D31A7"/>
    <w:rsid w:val="005D3920"/>
    <w:rsid w:val="005D4077"/>
    <w:rsid w:val="005D497F"/>
    <w:rsid w:val="005D4DFC"/>
    <w:rsid w:val="005D58B1"/>
    <w:rsid w:val="005D6D0B"/>
    <w:rsid w:val="005D74FD"/>
    <w:rsid w:val="005E1BB2"/>
    <w:rsid w:val="005E330E"/>
    <w:rsid w:val="005E3BA4"/>
    <w:rsid w:val="005E4990"/>
    <w:rsid w:val="005E5817"/>
    <w:rsid w:val="005E6921"/>
    <w:rsid w:val="005F0461"/>
    <w:rsid w:val="005F104B"/>
    <w:rsid w:val="005F23A2"/>
    <w:rsid w:val="005F2DC5"/>
    <w:rsid w:val="005F32B1"/>
    <w:rsid w:val="005F38D5"/>
    <w:rsid w:val="005F39DC"/>
    <w:rsid w:val="005F3EDA"/>
    <w:rsid w:val="005F472C"/>
    <w:rsid w:val="005F4CAA"/>
    <w:rsid w:val="005F5135"/>
    <w:rsid w:val="005F5529"/>
    <w:rsid w:val="005F59D6"/>
    <w:rsid w:val="005F5CAF"/>
    <w:rsid w:val="005F6187"/>
    <w:rsid w:val="005F6FA9"/>
    <w:rsid w:val="005F756C"/>
    <w:rsid w:val="005F788D"/>
    <w:rsid w:val="006003BA"/>
    <w:rsid w:val="0060048B"/>
    <w:rsid w:val="00601E5B"/>
    <w:rsid w:val="00602DFE"/>
    <w:rsid w:val="00603A99"/>
    <w:rsid w:val="00604B1D"/>
    <w:rsid w:val="00604DAE"/>
    <w:rsid w:val="00605807"/>
    <w:rsid w:val="006058F2"/>
    <w:rsid w:val="00606634"/>
    <w:rsid w:val="00610539"/>
    <w:rsid w:val="00610E5D"/>
    <w:rsid w:val="00610FCD"/>
    <w:rsid w:val="00611681"/>
    <w:rsid w:val="00612393"/>
    <w:rsid w:val="006125CF"/>
    <w:rsid w:val="00612A1C"/>
    <w:rsid w:val="00612D52"/>
    <w:rsid w:val="00614625"/>
    <w:rsid w:val="00615C54"/>
    <w:rsid w:val="0061650A"/>
    <w:rsid w:val="0062090B"/>
    <w:rsid w:val="00621CB1"/>
    <w:rsid w:val="00621FDC"/>
    <w:rsid w:val="006240BE"/>
    <w:rsid w:val="00624BFE"/>
    <w:rsid w:val="00624E5D"/>
    <w:rsid w:val="00627173"/>
    <w:rsid w:val="00630A17"/>
    <w:rsid w:val="00632200"/>
    <w:rsid w:val="006330F2"/>
    <w:rsid w:val="0063533F"/>
    <w:rsid w:val="00636358"/>
    <w:rsid w:val="00636E4A"/>
    <w:rsid w:val="00637929"/>
    <w:rsid w:val="00640B8F"/>
    <w:rsid w:val="00642847"/>
    <w:rsid w:val="00643131"/>
    <w:rsid w:val="006435E1"/>
    <w:rsid w:val="00646FF0"/>
    <w:rsid w:val="006478C8"/>
    <w:rsid w:val="006479FE"/>
    <w:rsid w:val="006509B4"/>
    <w:rsid w:val="00650A46"/>
    <w:rsid w:val="00652028"/>
    <w:rsid w:val="00652AD2"/>
    <w:rsid w:val="006556FB"/>
    <w:rsid w:val="00655877"/>
    <w:rsid w:val="00655EEA"/>
    <w:rsid w:val="006561FB"/>
    <w:rsid w:val="00656BCC"/>
    <w:rsid w:val="00656E47"/>
    <w:rsid w:val="006574F2"/>
    <w:rsid w:val="0065765B"/>
    <w:rsid w:val="006578A7"/>
    <w:rsid w:val="00660322"/>
    <w:rsid w:val="00660478"/>
    <w:rsid w:val="00661020"/>
    <w:rsid w:val="0066177E"/>
    <w:rsid w:val="0066184C"/>
    <w:rsid w:val="006636B8"/>
    <w:rsid w:val="00663B93"/>
    <w:rsid w:val="006677A6"/>
    <w:rsid w:val="006708A2"/>
    <w:rsid w:val="00670EF7"/>
    <w:rsid w:val="0067327C"/>
    <w:rsid w:val="0067376B"/>
    <w:rsid w:val="0067480B"/>
    <w:rsid w:val="0067491C"/>
    <w:rsid w:val="00674E59"/>
    <w:rsid w:val="00676305"/>
    <w:rsid w:val="006779B4"/>
    <w:rsid w:val="00680186"/>
    <w:rsid w:val="006804D0"/>
    <w:rsid w:val="0068054D"/>
    <w:rsid w:val="0068322F"/>
    <w:rsid w:val="00684F0A"/>
    <w:rsid w:val="00686ECF"/>
    <w:rsid w:val="00687E30"/>
    <w:rsid w:val="006900EA"/>
    <w:rsid w:val="00690A5D"/>
    <w:rsid w:val="00690C92"/>
    <w:rsid w:val="006910E2"/>
    <w:rsid w:val="00692FC4"/>
    <w:rsid w:val="00693BE7"/>
    <w:rsid w:val="00693CD5"/>
    <w:rsid w:val="006950C7"/>
    <w:rsid w:val="006951A6"/>
    <w:rsid w:val="00697A39"/>
    <w:rsid w:val="00697D7E"/>
    <w:rsid w:val="006A13BF"/>
    <w:rsid w:val="006A1DCE"/>
    <w:rsid w:val="006A3386"/>
    <w:rsid w:val="006A39FB"/>
    <w:rsid w:val="006A4217"/>
    <w:rsid w:val="006A4368"/>
    <w:rsid w:val="006A4494"/>
    <w:rsid w:val="006A5B27"/>
    <w:rsid w:val="006A5F02"/>
    <w:rsid w:val="006A7D71"/>
    <w:rsid w:val="006B0A06"/>
    <w:rsid w:val="006B1EF1"/>
    <w:rsid w:val="006B3F8C"/>
    <w:rsid w:val="006B4471"/>
    <w:rsid w:val="006B5B5F"/>
    <w:rsid w:val="006B5CE0"/>
    <w:rsid w:val="006B6CF9"/>
    <w:rsid w:val="006B798A"/>
    <w:rsid w:val="006B7CC5"/>
    <w:rsid w:val="006C103D"/>
    <w:rsid w:val="006C1486"/>
    <w:rsid w:val="006C1904"/>
    <w:rsid w:val="006C3771"/>
    <w:rsid w:val="006C49AD"/>
    <w:rsid w:val="006C60C0"/>
    <w:rsid w:val="006C7A13"/>
    <w:rsid w:val="006C7BFB"/>
    <w:rsid w:val="006C7D55"/>
    <w:rsid w:val="006D188E"/>
    <w:rsid w:val="006D4BFE"/>
    <w:rsid w:val="006D53AF"/>
    <w:rsid w:val="006D5BDD"/>
    <w:rsid w:val="006D6CDB"/>
    <w:rsid w:val="006D74E2"/>
    <w:rsid w:val="006E1A98"/>
    <w:rsid w:val="006E1CC8"/>
    <w:rsid w:val="006E2EBF"/>
    <w:rsid w:val="006E3031"/>
    <w:rsid w:val="006E37F0"/>
    <w:rsid w:val="006E42E9"/>
    <w:rsid w:val="006E5064"/>
    <w:rsid w:val="006E6868"/>
    <w:rsid w:val="006E6BEB"/>
    <w:rsid w:val="006F03DC"/>
    <w:rsid w:val="006F204C"/>
    <w:rsid w:val="006F33AF"/>
    <w:rsid w:val="006F4D63"/>
    <w:rsid w:val="006F5356"/>
    <w:rsid w:val="006F584A"/>
    <w:rsid w:val="006F6025"/>
    <w:rsid w:val="006F611F"/>
    <w:rsid w:val="006F7215"/>
    <w:rsid w:val="00700918"/>
    <w:rsid w:val="0070177B"/>
    <w:rsid w:val="0070214A"/>
    <w:rsid w:val="0070264A"/>
    <w:rsid w:val="007041FB"/>
    <w:rsid w:val="00704540"/>
    <w:rsid w:val="0070723C"/>
    <w:rsid w:val="00707FFC"/>
    <w:rsid w:val="007110C8"/>
    <w:rsid w:val="0071173F"/>
    <w:rsid w:val="00711E34"/>
    <w:rsid w:val="007120B6"/>
    <w:rsid w:val="00714B05"/>
    <w:rsid w:val="00716CAC"/>
    <w:rsid w:val="00720793"/>
    <w:rsid w:val="00722B1B"/>
    <w:rsid w:val="00722FD0"/>
    <w:rsid w:val="007230C6"/>
    <w:rsid w:val="00723324"/>
    <w:rsid w:val="007233B3"/>
    <w:rsid w:val="00723A29"/>
    <w:rsid w:val="00726B05"/>
    <w:rsid w:val="00730597"/>
    <w:rsid w:val="00730AFC"/>
    <w:rsid w:val="00731F56"/>
    <w:rsid w:val="00732A42"/>
    <w:rsid w:val="00732B18"/>
    <w:rsid w:val="00732DE9"/>
    <w:rsid w:val="00733AEB"/>
    <w:rsid w:val="00735CE8"/>
    <w:rsid w:val="00737792"/>
    <w:rsid w:val="00737794"/>
    <w:rsid w:val="00737BE7"/>
    <w:rsid w:val="007411FD"/>
    <w:rsid w:val="0074169C"/>
    <w:rsid w:val="007428E4"/>
    <w:rsid w:val="0074376A"/>
    <w:rsid w:val="007455BE"/>
    <w:rsid w:val="0074600A"/>
    <w:rsid w:val="007474D2"/>
    <w:rsid w:val="00751B78"/>
    <w:rsid w:val="007522A8"/>
    <w:rsid w:val="0075315C"/>
    <w:rsid w:val="00756461"/>
    <w:rsid w:val="00756AA7"/>
    <w:rsid w:val="0075779B"/>
    <w:rsid w:val="00761B50"/>
    <w:rsid w:val="00762EC0"/>
    <w:rsid w:val="00763440"/>
    <w:rsid w:val="00764075"/>
    <w:rsid w:val="00764FC8"/>
    <w:rsid w:val="00766708"/>
    <w:rsid w:val="00766990"/>
    <w:rsid w:val="00766CAA"/>
    <w:rsid w:val="00767318"/>
    <w:rsid w:val="0076742E"/>
    <w:rsid w:val="007675CE"/>
    <w:rsid w:val="007677A7"/>
    <w:rsid w:val="007703EA"/>
    <w:rsid w:val="0077101D"/>
    <w:rsid w:val="0077216F"/>
    <w:rsid w:val="0077572E"/>
    <w:rsid w:val="00781619"/>
    <w:rsid w:val="007833D5"/>
    <w:rsid w:val="00783D10"/>
    <w:rsid w:val="007854B8"/>
    <w:rsid w:val="00785F03"/>
    <w:rsid w:val="00787419"/>
    <w:rsid w:val="00787559"/>
    <w:rsid w:val="00791609"/>
    <w:rsid w:val="007944CA"/>
    <w:rsid w:val="00794CBC"/>
    <w:rsid w:val="00795541"/>
    <w:rsid w:val="00795FCC"/>
    <w:rsid w:val="00796776"/>
    <w:rsid w:val="00797B0D"/>
    <w:rsid w:val="007A00B2"/>
    <w:rsid w:val="007A1686"/>
    <w:rsid w:val="007A2087"/>
    <w:rsid w:val="007A2D05"/>
    <w:rsid w:val="007A324B"/>
    <w:rsid w:val="007A34E3"/>
    <w:rsid w:val="007A40E9"/>
    <w:rsid w:val="007A417F"/>
    <w:rsid w:val="007A454C"/>
    <w:rsid w:val="007A7512"/>
    <w:rsid w:val="007A77F0"/>
    <w:rsid w:val="007B2217"/>
    <w:rsid w:val="007B3FE9"/>
    <w:rsid w:val="007B440D"/>
    <w:rsid w:val="007B5E2B"/>
    <w:rsid w:val="007B6AF4"/>
    <w:rsid w:val="007B72E0"/>
    <w:rsid w:val="007C05F0"/>
    <w:rsid w:val="007C2042"/>
    <w:rsid w:val="007C7979"/>
    <w:rsid w:val="007C7BAF"/>
    <w:rsid w:val="007D1ECD"/>
    <w:rsid w:val="007D2298"/>
    <w:rsid w:val="007D345A"/>
    <w:rsid w:val="007D388F"/>
    <w:rsid w:val="007D3AE2"/>
    <w:rsid w:val="007D431C"/>
    <w:rsid w:val="007D4350"/>
    <w:rsid w:val="007D5028"/>
    <w:rsid w:val="007D6613"/>
    <w:rsid w:val="007D6A20"/>
    <w:rsid w:val="007D6BBA"/>
    <w:rsid w:val="007D72C2"/>
    <w:rsid w:val="007D730E"/>
    <w:rsid w:val="007E05F6"/>
    <w:rsid w:val="007E0D85"/>
    <w:rsid w:val="007E1328"/>
    <w:rsid w:val="007E463A"/>
    <w:rsid w:val="007E4B9E"/>
    <w:rsid w:val="007E4BE2"/>
    <w:rsid w:val="007E51A7"/>
    <w:rsid w:val="007E56B4"/>
    <w:rsid w:val="007E7899"/>
    <w:rsid w:val="007F0AD1"/>
    <w:rsid w:val="007F0BA7"/>
    <w:rsid w:val="007F1167"/>
    <w:rsid w:val="007F2986"/>
    <w:rsid w:val="007F34C2"/>
    <w:rsid w:val="007F3E1D"/>
    <w:rsid w:val="007F49E0"/>
    <w:rsid w:val="007F513B"/>
    <w:rsid w:val="007F5A72"/>
    <w:rsid w:val="007F66A6"/>
    <w:rsid w:val="007F6926"/>
    <w:rsid w:val="00800F58"/>
    <w:rsid w:val="008011D9"/>
    <w:rsid w:val="008027FA"/>
    <w:rsid w:val="00802A84"/>
    <w:rsid w:val="00802B7A"/>
    <w:rsid w:val="00802BC9"/>
    <w:rsid w:val="00803E5F"/>
    <w:rsid w:val="008041D6"/>
    <w:rsid w:val="008069AB"/>
    <w:rsid w:val="00806CBD"/>
    <w:rsid w:val="0081045F"/>
    <w:rsid w:val="00811322"/>
    <w:rsid w:val="00812412"/>
    <w:rsid w:val="008128B5"/>
    <w:rsid w:val="00813C81"/>
    <w:rsid w:val="00814FE6"/>
    <w:rsid w:val="0081640D"/>
    <w:rsid w:val="008171E4"/>
    <w:rsid w:val="00817EAF"/>
    <w:rsid w:val="008200CA"/>
    <w:rsid w:val="0082028A"/>
    <w:rsid w:val="00820707"/>
    <w:rsid w:val="00821420"/>
    <w:rsid w:val="008226FB"/>
    <w:rsid w:val="00823F18"/>
    <w:rsid w:val="008247AD"/>
    <w:rsid w:val="00825D99"/>
    <w:rsid w:val="00826BFC"/>
    <w:rsid w:val="00827A38"/>
    <w:rsid w:val="008327BB"/>
    <w:rsid w:val="00832F01"/>
    <w:rsid w:val="008331BC"/>
    <w:rsid w:val="008341DB"/>
    <w:rsid w:val="0083470C"/>
    <w:rsid w:val="00835330"/>
    <w:rsid w:val="00836E3F"/>
    <w:rsid w:val="00845E08"/>
    <w:rsid w:val="00850536"/>
    <w:rsid w:val="008505C2"/>
    <w:rsid w:val="008510D7"/>
    <w:rsid w:val="008513D4"/>
    <w:rsid w:val="008519A5"/>
    <w:rsid w:val="0085299A"/>
    <w:rsid w:val="00852C8F"/>
    <w:rsid w:val="00852CEE"/>
    <w:rsid w:val="00853A30"/>
    <w:rsid w:val="008551E1"/>
    <w:rsid w:val="008553EA"/>
    <w:rsid w:val="008571BF"/>
    <w:rsid w:val="008602FA"/>
    <w:rsid w:val="0086041A"/>
    <w:rsid w:val="00862FD4"/>
    <w:rsid w:val="00864AF9"/>
    <w:rsid w:val="0086599F"/>
    <w:rsid w:val="00866023"/>
    <w:rsid w:val="00866F46"/>
    <w:rsid w:val="0086792B"/>
    <w:rsid w:val="00867F21"/>
    <w:rsid w:val="00870B98"/>
    <w:rsid w:val="00872187"/>
    <w:rsid w:val="00873DD8"/>
    <w:rsid w:val="00875872"/>
    <w:rsid w:val="00875C32"/>
    <w:rsid w:val="008761D8"/>
    <w:rsid w:val="0087676A"/>
    <w:rsid w:val="008767D7"/>
    <w:rsid w:val="00876B86"/>
    <w:rsid w:val="00876F62"/>
    <w:rsid w:val="00877A64"/>
    <w:rsid w:val="00880000"/>
    <w:rsid w:val="0088232C"/>
    <w:rsid w:val="008837BE"/>
    <w:rsid w:val="00886D59"/>
    <w:rsid w:val="00890337"/>
    <w:rsid w:val="00896756"/>
    <w:rsid w:val="008A0412"/>
    <w:rsid w:val="008A0C2D"/>
    <w:rsid w:val="008A2A42"/>
    <w:rsid w:val="008A348E"/>
    <w:rsid w:val="008A370E"/>
    <w:rsid w:val="008A477B"/>
    <w:rsid w:val="008A4981"/>
    <w:rsid w:val="008A49BD"/>
    <w:rsid w:val="008A4BEE"/>
    <w:rsid w:val="008A5091"/>
    <w:rsid w:val="008A5494"/>
    <w:rsid w:val="008B021D"/>
    <w:rsid w:val="008B2A55"/>
    <w:rsid w:val="008B58F3"/>
    <w:rsid w:val="008B663E"/>
    <w:rsid w:val="008B7815"/>
    <w:rsid w:val="008C0360"/>
    <w:rsid w:val="008C549A"/>
    <w:rsid w:val="008C599B"/>
    <w:rsid w:val="008C6E8F"/>
    <w:rsid w:val="008C7C99"/>
    <w:rsid w:val="008D0BCE"/>
    <w:rsid w:val="008D0EAE"/>
    <w:rsid w:val="008D151B"/>
    <w:rsid w:val="008D2383"/>
    <w:rsid w:val="008D25E0"/>
    <w:rsid w:val="008D2D43"/>
    <w:rsid w:val="008D3B3D"/>
    <w:rsid w:val="008D5184"/>
    <w:rsid w:val="008D5992"/>
    <w:rsid w:val="008D64DE"/>
    <w:rsid w:val="008D691D"/>
    <w:rsid w:val="008D6BEF"/>
    <w:rsid w:val="008D7187"/>
    <w:rsid w:val="008D71C6"/>
    <w:rsid w:val="008E00EE"/>
    <w:rsid w:val="008E1105"/>
    <w:rsid w:val="008E14A8"/>
    <w:rsid w:val="008E17CC"/>
    <w:rsid w:val="008E1B34"/>
    <w:rsid w:val="008E1CB8"/>
    <w:rsid w:val="008E22E5"/>
    <w:rsid w:val="008E2728"/>
    <w:rsid w:val="008E2D75"/>
    <w:rsid w:val="008E3753"/>
    <w:rsid w:val="008E4398"/>
    <w:rsid w:val="008E5B99"/>
    <w:rsid w:val="008E6894"/>
    <w:rsid w:val="008F0314"/>
    <w:rsid w:val="008F06C2"/>
    <w:rsid w:val="008F1948"/>
    <w:rsid w:val="008F1CCD"/>
    <w:rsid w:val="008F1D79"/>
    <w:rsid w:val="008F221E"/>
    <w:rsid w:val="008F3760"/>
    <w:rsid w:val="008F394D"/>
    <w:rsid w:val="008F40F1"/>
    <w:rsid w:val="008F4270"/>
    <w:rsid w:val="008F74D9"/>
    <w:rsid w:val="008F7669"/>
    <w:rsid w:val="008F7972"/>
    <w:rsid w:val="0090397C"/>
    <w:rsid w:val="00911946"/>
    <w:rsid w:val="00911E1F"/>
    <w:rsid w:val="00912D9C"/>
    <w:rsid w:val="00915046"/>
    <w:rsid w:val="009150E4"/>
    <w:rsid w:val="00915718"/>
    <w:rsid w:val="00915EFE"/>
    <w:rsid w:val="0091728E"/>
    <w:rsid w:val="009174EA"/>
    <w:rsid w:val="00921482"/>
    <w:rsid w:val="009216C3"/>
    <w:rsid w:val="00921703"/>
    <w:rsid w:val="00923D3A"/>
    <w:rsid w:val="00925203"/>
    <w:rsid w:val="009259F5"/>
    <w:rsid w:val="009274E1"/>
    <w:rsid w:val="00931684"/>
    <w:rsid w:val="00933333"/>
    <w:rsid w:val="009339FE"/>
    <w:rsid w:val="00934059"/>
    <w:rsid w:val="0093419E"/>
    <w:rsid w:val="00934362"/>
    <w:rsid w:val="00936AB3"/>
    <w:rsid w:val="00940217"/>
    <w:rsid w:val="009408F8"/>
    <w:rsid w:val="00940B36"/>
    <w:rsid w:val="00940F90"/>
    <w:rsid w:val="00941132"/>
    <w:rsid w:val="00944FC4"/>
    <w:rsid w:val="00946812"/>
    <w:rsid w:val="00946830"/>
    <w:rsid w:val="009478D4"/>
    <w:rsid w:val="00947FEB"/>
    <w:rsid w:val="00950EF6"/>
    <w:rsid w:val="00951AD7"/>
    <w:rsid w:val="00951F44"/>
    <w:rsid w:val="009520D3"/>
    <w:rsid w:val="0095312E"/>
    <w:rsid w:val="00953514"/>
    <w:rsid w:val="00954F4E"/>
    <w:rsid w:val="00956B72"/>
    <w:rsid w:val="00961264"/>
    <w:rsid w:val="009618D8"/>
    <w:rsid w:val="00964220"/>
    <w:rsid w:val="009653D9"/>
    <w:rsid w:val="009660D5"/>
    <w:rsid w:val="00967CAC"/>
    <w:rsid w:val="00970C1C"/>
    <w:rsid w:val="00972989"/>
    <w:rsid w:val="0097357C"/>
    <w:rsid w:val="00973B60"/>
    <w:rsid w:val="00974E3D"/>
    <w:rsid w:val="00977A02"/>
    <w:rsid w:val="00980012"/>
    <w:rsid w:val="00980048"/>
    <w:rsid w:val="00980B45"/>
    <w:rsid w:val="009815FB"/>
    <w:rsid w:val="009844D2"/>
    <w:rsid w:val="00985075"/>
    <w:rsid w:val="009850FF"/>
    <w:rsid w:val="00985951"/>
    <w:rsid w:val="00985D33"/>
    <w:rsid w:val="00986D2A"/>
    <w:rsid w:val="0098752B"/>
    <w:rsid w:val="00990301"/>
    <w:rsid w:val="00992F67"/>
    <w:rsid w:val="00994716"/>
    <w:rsid w:val="009957A0"/>
    <w:rsid w:val="00996811"/>
    <w:rsid w:val="00996C4D"/>
    <w:rsid w:val="009A0CCF"/>
    <w:rsid w:val="009A1C1D"/>
    <w:rsid w:val="009A1D3E"/>
    <w:rsid w:val="009A2AE8"/>
    <w:rsid w:val="009A3305"/>
    <w:rsid w:val="009A3A7A"/>
    <w:rsid w:val="009A3F7F"/>
    <w:rsid w:val="009A4E15"/>
    <w:rsid w:val="009A6E0F"/>
    <w:rsid w:val="009B303F"/>
    <w:rsid w:val="009B3112"/>
    <w:rsid w:val="009B4855"/>
    <w:rsid w:val="009B4CED"/>
    <w:rsid w:val="009C1534"/>
    <w:rsid w:val="009C1D3B"/>
    <w:rsid w:val="009C3989"/>
    <w:rsid w:val="009C457F"/>
    <w:rsid w:val="009C54BC"/>
    <w:rsid w:val="009C6941"/>
    <w:rsid w:val="009D33AB"/>
    <w:rsid w:val="009D59E8"/>
    <w:rsid w:val="009D650B"/>
    <w:rsid w:val="009E02B2"/>
    <w:rsid w:val="009E201D"/>
    <w:rsid w:val="009E5EC9"/>
    <w:rsid w:val="009E5F8A"/>
    <w:rsid w:val="009E6033"/>
    <w:rsid w:val="009E60BC"/>
    <w:rsid w:val="009E6AAB"/>
    <w:rsid w:val="009E711A"/>
    <w:rsid w:val="009E74BC"/>
    <w:rsid w:val="009E74EA"/>
    <w:rsid w:val="009E7A67"/>
    <w:rsid w:val="009F0B95"/>
    <w:rsid w:val="009F1CB5"/>
    <w:rsid w:val="009F222D"/>
    <w:rsid w:val="009F2914"/>
    <w:rsid w:val="009F3DD6"/>
    <w:rsid w:val="009F4900"/>
    <w:rsid w:val="009F7435"/>
    <w:rsid w:val="00A001CB"/>
    <w:rsid w:val="00A0046F"/>
    <w:rsid w:val="00A00A77"/>
    <w:rsid w:val="00A00D52"/>
    <w:rsid w:val="00A03395"/>
    <w:rsid w:val="00A041AD"/>
    <w:rsid w:val="00A04CEA"/>
    <w:rsid w:val="00A05AF2"/>
    <w:rsid w:val="00A06A80"/>
    <w:rsid w:val="00A10E7B"/>
    <w:rsid w:val="00A117C5"/>
    <w:rsid w:val="00A124C1"/>
    <w:rsid w:val="00A12686"/>
    <w:rsid w:val="00A13923"/>
    <w:rsid w:val="00A15DA8"/>
    <w:rsid w:val="00A1646D"/>
    <w:rsid w:val="00A17762"/>
    <w:rsid w:val="00A20650"/>
    <w:rsid w:val="00A206A9"/>
    <w:rsid w:val="00A207E5"/>
    <w:rsid w:val="00A20B73"/>
    <w:rsid w:val="00A20B97"/>
    <w:rsid w:val="00A21948"/>
    <w:rsid w:val="00A21B1F"/>
    <w:rsid w:val="00A21E7E"/>
    <w:rsid w:val="00A22075"/>
    <w:rsid w:val="00A22E6B"/>
    <w:rsid w:val="00A2445F"/>
    <w:rsid w:val="00A249B3"/>
    <w:rsid w:val="00A25203"/>
    <w:rsid w:val="00A25285"/>
    <w:rsid w:val="00A253B0"/>
    <w:rsid w:val="00A26399"/>
    <w:rsid w:val="00A307BA"/>
    <w:rsid w:val="00A308D2"/>
    <w:rsid w:val="00A32531"/>
    <w:rsid w:val="00A327F3"/>
    <w:rsid w:val="00A36759"/>
    <w:rsid w:val="00A36F28"/>
    <w:rsid w:val="00A37DCF"/>
    <w:rsid w:val="00A401B6"/>
    <w:rsid w:val="00A412CE"/>
    <w:rsid w:val="00A41D8D"/>
    <w:rsid w:val="00A422A7"/>
    <w:rsid w:val="00A4257E"/>
    <w:rsid w:val="00A44930"/>
    <w:rsid w:val="00A45D2F"/>
    <w:rsid w:val="00A5301F"/>
    <w:rsid w:val="00A54B01"/>
    <w:rsid w:val="00A56256"/>
    <w:rsid w:val="00A610F5"/>
    <w:rsid w:val="00A61285"/>
    <w:rsid w:val="00A612DD"/>
    <w:rsid w:val="00A61DF2"/>
    <w:rsid w:val="00A63A99"/>
    <w:rsid w:val="00A63E7A"/>
    <w:rsid w:val="00A648B6"/>
    <w:rsid w:val="00A6650B"/>
    <w:rsid w:val="00A665FD"/>
    <w:rsid w:val="00A7035E"/>
    <w:rsid w:val="00A70CF3"/>
    <w:rsid w:val="00A711BC"/>
    <w:rsid w:val="00A716B2"/>
    <w:rsid w:val="00A71B54"/>
    <w:rsid w:val="00A72ADA"/>
    <w:rsid w:val="00A75119"/>
    <w:rsid w:val="00A76858"/>
    <w:rsid w:val="00A76E1C"/>
    <w:rsid w:val="00A80F7F"/>
    <w:rsid w:val="00A810AC"/>
    <w:rsid w:val="00A82C2B"/>
    <w:rsid w:val="00A82E69"/>
    <w:rsid w:val="00A8326D"/>
    <w:rsid w:val="00A83566"/>
    <w:rsid w:val="00A8439F"/>
    <w:rsid w:val="00A8691A"/>
    <w:rsid w:val="00A928CF"/>
    <w:rsid w:val="00A92DF0"/>
    <w:rsid w:val="00A92E10"/>
    <w:rsid w:val="00A93DC6"/>
    <w:rsid w:val="00A94DBA"/>
    <w:rsid w:val="00A9634D"/>
    <w:rsid w:val="00A97829"/>
    <w:rsid w:val="00AA0566"/>
    <w:rsid w:val="00AA06F1"/>
    <w:rsid w:val="00AA0715"/>
    <w:rsid w:val="00AA15FD"/>
    <w:rsid w:val="00AA1E1F"/>
    <w:rsid w:val="00AA3152"/>
    <w:rsid w:val="00AA365A"/>
    <w:rsid w:val="00AA409D"/>
    <w:rsid w:val="00AA6732"/>
    <w:rsid w:val="00AB08BC"/>
    <w:rsid w:val="00AB2774"/>
    <w:rsid w:val="00AB2F89"/>
    <w:rsid w:val="00AB389A"/>
    <w:rsid w:val="00AB44BF"/>
    <w:rsid w:val="00AB55B7"/>
    <w:rsid w:val="00AC02CA"/>
    <w:rsid w:val="00AC2584"/>
    <w:rsid w:val="00AC26F6"/>
    <w:rsid w:val="00AC33F2"/>
    <w:rsid w:val="00AC3418"/>
    <w:rsid w:val="00AC3BF9"/>
    <w:rsid w:val="00AC727C"/>
    <w:rsid w:val="00AC741D"/>
    <w:rsid w:val="00AD1F48"/>
    <w:rsid w:val="00AD2C24"/>
    <w:rsid w:val="00AD2F16"/>
    <w:rsid w:val="00AD3DFA"/>
    <w:rsid w:val="00AD4A2A"/>
    <w:rsid w:val="00AD4A55"/>
    <w:rsid w:val="00AD5EA7"/>
    <w:rsid w:val="00AE00A0"/>
    <w:rsid w:val="00AE01BC"/>
    <w:rsid w:val="00AE1071"/>
    <w:rsid w:val="00AE10F0"/>
    <w:rsid w:val="00AE2E1C"/>
    <w:rsid w:val="00AE2FB3"/>
    <w:rsid w:val="00AE4FE5"/>
    <w:rsid w:val="00AE58E1"/>
    <w:rsid w:val="00AE66CA"/>
    <w:rsid w:val="00AE77E2"/>
    <w:rsid w:val="00AF02F9"/>
    <w:rsid w:val="00AF1773"/>
    <w:rsid w:val="00AF203E"/>
    <w:rsid w:val="00AF383D"/>
    <w:rsid w:val="00AF6B72"/>
    <w:rsid w:val="00AF742C"/>
    <w:rsid w:val="00AF7A32"/>
    <w:rsid w:val="00AF7B8D"/>
    <w:rsid w:val="00B004C7"/>
    <w:rsid w:val="00B00F9A"/>
    <w:rsid w:val="00B03B06"/>
    <w:rsid w:val="00B03E69"/>
    <w:rsid w:val="00B05343"/>
    <w:rsid w:val="00B058E5"/>
    <w:rsid w:val="00B05A9D"/>
    <w:rsid w:val="00B10B1B"/>
    <w:rsid w:val="00B11195"/>
    <w:rsid w:val="00B13582"/>
    <w:rsid w:val="00B13834"/>
    <w:rsid w:val="00B150BB"/>
    <w:rsid w:val="00B16608"/>
    <w:rsid w:val="00B1663E"/>
    <w:rsid w:val="00B1790E"/>
    <w:rsid w:val="00B179EE"/>
    <w:rsid w:val="00B221E7"/>
    <w:rsid w:val="00B23F03"/>
    <w:rsid w:val="00B24139"/>
    <w:rsid w:val="00B24844"/>
    <w:rsid w:val="00B25418"/>
    <w:rsid w:val="00B2588E"/>
    <w:rsid w:val="00B25925"/>
    <w:rsid w:val="00B2621E"/>
    <w:rsid w:val="00B27DB5"/>
    <w:rsid w:val="00B27F84"/>
    <w:rsid w:val="00B3096F"/>
    <w:rsid w:val="00B31184"/>
    <w:rsid w:val="00B31275"/>
    <w:rsid w:val="00B312D5"/>
    <w:rsid w:val="00B32997"/>
    <w:rsid w:val="00B33A05"/>
    <w:rsid w:val="00B35FA2"/>
    <w:rsid w:val="00B408C6"/>
    <w:rsid w:val="00B40D05"/>
    <w:rsid w:val="00B419BC"/>
    <w:rsid w:val="00B41F85"/>
    <w:rsid w:val="00B44461"/>
    <w:rsid w:val="00B44C13"/>
    <w:rsid w:val="00B50092"/>
    <w:rsid w:val="00B50747"/>
    <w:rsid w:val="00B50FB5"/>
    <w:rsid w:val="00B521E7"/>
    <w:rsid w:val="00B526EB"/>
    <w:rsid w:val="00B52B47"/>
    <w:rsid w:val="00B53B53"/>
    <w:rsid w:val="00B554CF"/>
    <w:rsid w:val="00B56AC9"/>
    <w:rsid w:val="00B57145"/>
    <w:rsid w:val="00B57685"/>
    <w:rsid w:val="00B57998"/>
    <w:rsid w:val="00B60DBD"/>
    <w:rsid w:val="00B613A1"/>
    <w:rsid w:val="00B61633"/>
    <w:rsid w:val="00B626A8"/>
    <w:rsid w:val="00B635A2"/>
    <w:rsid w:val="00B63E8E"/>
    <w:rsid w:val="00B66F60"/>
    <w:rsid w:val="00B67592"/>
    <w:rsid w:val="00B67E43"/>
    <w:rsid w:val="00B714D2"/>
    <w:rsid w:val="00B73038"/>
    <w:rsid w:val="00B730D4"/>
    <w:rsid w:val="00B7360C"/>
    <w:rsid w:val="00B73F21"/>
    <w:rsid w:val="00B754BF"/>
    <w:rsid w:val="00B76202"/>
    <w:rsid w:val="00B763C8"/>
    <w:rsid w:val="00B7649A"/>
    <w:rsid w:val="00B77AC5"/>
    <w:rsid w:val="00B824DA"/>
    <w:rsid w:val="00B82939"/>
    <w:rsid w:val="00B8459D"/>
    <w:rsid w:val="00B84622"/>
    <w:rsid w:val="00B851E9"/>
    <w:rsid w:val="00B8539F"/>
    <w:rsid w:val="00B867AD"/>
    <w:rsid w:val="00B87029"/>
    <w:rsid w:val="00B9189C"/>
    <w:rsid w:val="00B93359"/>
    <w:rsid w:val="00B93922"/>
    <w:rsid w:val="00B949D4"/>
    <w:rsid w:val="00B959EA"/>
    <w:rsid w:val="00B9700B"/>
    <w:rsid w:val="00BA1E8E"/>
    <w:rsid w:val="00BA2658"/>
    <w:rsid w:val="00BA34A2"/>
    <w:rsid w:val="00BA50AD"/>
    <w:rsid w:val="00BA55A0"/>
    <w:rsid w:val="00BA6DBF"/>
    <w:rsid w:val="00BB05E0"/>
    <w:rsid w:val="00BB2E78"/>
    <w:rsid w:val="00BB3C82"/>
    <w:rsid w:val="00BB3D39"/>
    <w:rsid w:val="00BB4054"/>
    <w:rsid w:val="00BB55F1"/>
    <w:rsid w:val="00BB66B7"/>
    <w:rsid w:val="00BB6EBB"/>
    <w:rsid w:val="00BB74A6"/>
    <w:rsid w:val="00BB7659"/>
    <w:rsid w:val="00BC0C25"/>
    <w:rsid w:val="00BC10ED"/>
    <w:rsid w:val="00BC15B3"/>
    <w:rsid w:val="00BC2BDC"/>
    <w:rsid w:val="00BC2EB9"/>
    <w:rsid w:val="00BC3DA4"/>
    <w:rsid w:val="00BC55E5"/>
    <w:rsid w:val="00BC571B"/>
    <w:rsid w:val="00BC7B3B"/>
    <w:rsid w:val="00BD15E8"/>
    <w:rsid w:val="00BD1C40"/>
    <w:rsid w:val="00BD1D42"/>
    <w:rsid w:val="00BD28AB"/>
    <w:rsid w:val="00BD3F4F"/>
    <w:rsid w:val="00BD4789"/>
    <w:rsid w:val="00BD4CB4"/>
    <w:rsid w:val="00BD5315"/>
    <w:rsid w:val="00BD6793"/>
    <w:rsid w:val="00BD6A88"/>
    <w:rsid w:val="00BD7522"/>
    <w:rsid w:val="00BD78FA"/>
    <w:rsid w:val="00BE05FB"/>
    <w:rsid w:val="00BE08BE"/>
    <w:rsid w:val="00BE1494"/>
    <w:rsid w:val="00BE7354"/>
    <w:rsid w:val="00BF066B"/>
    <w:rsid w:val="00BF0F37"/>
    <w:rsid w:val="00BF2062"/>
    <w:rsid w:val="00BF3261"/>
    <w:rsid w:val="00BF5A3D"/>
    <w:rsid w:val="00BF6338"/>
    <w:rsid w:val="00BF7CB2"/>
    <w:rsid w:val="00C02B35"/>
    <w:rsid w:val="00C0347B"/>
    <w:rsid w:val="00C046C4"/>
    <w:rsid w:val="00C05072"/>
    <w:rsid w:val="00C06220"/>
    <w:rsid w:val="00C10159"/>
    <w:rsid w:val="00C10871"/>
    <w:rsid w:val="00C10BB2"/>
    <w:rsid w:val="00C1122D"/>
    <w:rsid w:val="00C11742"/>
    <w:rsid w:val="00C11A95"/>
    <w:rsid w:val="00C13656"/>
    <w:rsid w:val="00C13D3C"/>
    <w:rsid w:val="00C14847"/>
    <w:rsid w:val="00C148F7"/>
    <w:rsid w:val="00C15BFB"/>
    <w:rsid w:val="00C166A5"/>
    <w:rsid w:val="00C17FA5"/>
    <w:rsid w:val="00C20146"/>
    <w:rsid w:val="00C21B77"/>
    <w:rsid w:val="00C21DEE"/>
    <w:rsid w:val="00C23784"/>
    <w:rsid w:val="00C23BF4"/>
    <w:rsid w:val="00C25083"/>
    <w:rsid w:val="00C25AA5"/>
    <w:rsid w:val="00C27376"/>
    <w:rsid w:val="00C31D60"/>
    <w:rsid w:val="00C324AE"/>
    <w:rsid w:val="00C3308E"/>
    <w:rsid w:val="00C34B93"/>
    <w:rsid w:val="00C35009"/>
    <w:rsid w:val="00C3572A"/>
    <w:rsid w:val="00C367C7"/>
    <w:rsid w:val="00C36893"/>
    <w:rsid w:val="00C371BE"/>
    <w:rsid w:val="00C372B4"/>
    <w:rsid w:val="00C376B9"/>
    <w:rsid w:val="00C37BEB"/>
    <w:rsid w:val="00C4013C"/>
    <w:rsid w:val="00C403A7"/>
    <w:rsid w:val="00C404DA"/>
    <w:rsid w:val="00C40FAD"/>
    <w:rsid w:val="00C41B3C"/>
    <w:rsid w:val="00C41B7C"/>
    <w:rsid w:val="00C42180"/>
    <w:rsid w:val="00C421F6"/>
    <w:rsid w:val="00C447E1"/>
    <w:rsid w:val="00C4508E"/>
    <w:rsid w:val="00C45A1F"/>
    <w:rsid w:val="00C460B2"/>
    <w:rsid w:val="00C46633"/>
    <w:rsid w:val="00C46ED6"/>
    <w:rsid w:val="00C470DD"/>
    <w:rsid w:val="00C51420"/>
    <w:rsid w:val="00C52608"/>
    <w:rsid w:val="00C52E1A"/>
    <w:rsid w:val="00C5324D"/>
    <w:rsid w:val="00C55C27"/>
    <w:rsid w:val="00C55FB2"/>
    <w:rsid w:val="00C560A7"/>
    <w:rsid w:val="00C5678C"/>
    <w:rsid w:val="00C56969"/>
    <w:rsid w:val="00C569D8"/>
    <w:rsid w:val="00C57759"/>
    <w:rsid w:val="00C6014B"/>
    <w:rsid w:val="00C60413"/>
    <w:rsid w:val="00C61593"/>
    <w:rsid w:val="00C615F9"/>
    <w:rsid w:val="00C619AE"/>
    <w:rsid w:val="00C6271A"/>
    <w:rsid w:val="00C64BBB"/>
    <w:rsid w:val="00C6582D"/>
    <w:rsid w:val="00C6654E"/>
    <w:rsid w:val="00C66AB7"/>
    <w:rsid w:val="00C6768B"/>
    <w:rsid w:val="00C70B61"/>
    <w:rsid w:val="00C71345"/>
    <w:rsid w:val="00C72F78"/>
    <w:rsid w:val="00C73FF9"/>
    <w:rsid w:val="00C80082"/>
    <w:rsid w:val="00C80DA8"/>
    <w:rsid w:val="00C811DF"/>
    <w:rsid w:val="00C82B06"/>
    <w:rsid w:val="00C847E1"/>
    <w:rsid w:val="00C85141"/>
    <w:rsid w:val="00C8627A"/>
    <w:rsid w:val="00C86531"/>
    <w:rsid w:val="00C86BC5"/>
    <w:rsid w:val="00C86C57"/>
    <w:rsid w:val="00C91988"/>
    <w:rsid w:val="00C9382C"/>
    <w:rsid w:val="00C95C34"/>
    <w:rsid w:val="00C95CFB"/>
    <w:rsid w:val="00CA0F0E"/>
    <w:rsid w:val="00CA1A4E"/>
    <w:rsid w:val="00CA1FD5"/>
    <w:rsid w:val="00CA31CD"/>
    <w:rsid w:val="00CA34BA"/>
    <w:rsid w:val="00CA50EC"/>
    <w:rsid w:val="00CA5C99"/>
    <w:rsid w:val="00CB045C"/>
    <w:rsid w:val="00CB1180"/>
    <w:rsid w:val="00CB28E2"/>
    <w:rsid w:val="00CB292A"/>
    <w:rsid w:val="00CB4902"/>
    <w:rsid w:val="00CB4F2B"/>
    <w:rsid w:val="00CB54F3"/>
    <w:rsid w:val="00CB6077"/>
    <w:rsid w:val="00CB6131"/>
    <w:rsid w:val="00CB77A5"/>
    <w:rsid w:val="00CC16CD"/>
    <w:rsid w:val="00CC1F56"/>
    <w:rsid w:val="00CC215F"/>
    <w:rsid w:val="00CC3462"/>
    <w:rsid w:val="00CC7228"/>
    <w:rsid w:val="00CD0878"/>
    <w:rsid w:val="00CD0EB5"/>
    <w:rsid w:val="00CD142B"/>
    <w:rsid w:val="00CD1527"/>
    <w:rsid w:val="00CD4322"/>
    <w:rsid w:val="00CD7E3F"/>
    <w:rsid w:val="00CE012F"/>
    <w:rsid w:val="00CE02C8"/>
    <w:rsid w:val="00CE12AA"/>
    <w:rsid w:val="00CE2880"/>
    <w:rsid w:val="00CE3B02"/>
    <w:rsid w:val="00CE49C7"/>
    <w:rsid w:val="00CE535D"/>
    <w:rsid w:val="00CE79D9"/>
    <w:rsid w:val="00CF179A"/>
    <w:rsid w:val="00CF229A"/>
    <w:rsid w:val="00CF269B"/>
    <w:rsid w:val="00CF2E2E"/>
    <w:rsid w:val="00CF2F68"/>
    <w:rsid w:val="00CF39CA"/>
    <w:rsid w:val="00CF3F52"/>
    <w:rsid w:val="00CF44AC"/>
    <w:rsid w:val="00CF4CC1"/>
    <w:rsid w:val="00CF58C8"/>
    <w:rsid w:val="00CF6266"/>
    <w:rsid w:val="00CF63A1"/>
    <w:rsid w:val="00CF67B3"/>
    <w:rsid w:val="00CF7A95"/>
    <w:rsid w:val="00D00A61"/>
    <w:rsid w:val="00D02C05"/>
    <w:rsid w:val="00D02CA4"/>
    <w:rsid w:val="00D04D66"/>
    <w:rsid w:val="00D05CAA"/>
    <w:rsid w:val="00D064F1"/>
    <w:rsid w:val="00D0739D"/>
    <w:rsid w:val="00D13C30"/>
    <w:rsid w:val="00D173F8"/>
    <w:rsid w:val="00D17551"/>
    <w:rsid w:val="00D17628"/>
    <w:rsid w:val="00D177A5"/>
    <w:rsid w:val="00D17C70"/>
    <w:rsid w:val="00D21E63"/>
    <w:rsid w:val="00D224C9"/>
    <w:rsid w:val="00D22A42"/>
    <w:rsid w:val="00D2640E"/>
    <w:rsid w:val="00D26C7C"/>
    <w:rsid w:val="00D27296"/>
    <w:rsid w:val="00D27F37"/>
    <w:rsid w:val="00D31C66"/>
    <w:rsid w:val="00D31F0E"/>
    <w:rsid w:val="00D3317F"/>
    <w:rsid w:val="00D34B81"/>
    <w:rsid w:val="00D35D8C"/>
    <w:rsid w:val="00D36A88"/>
    <w:rsid w:val="00D36BB1"/>
    <w:rsid w:val="00D373A1"/>
    <w:rsid w:val="00D37A30"/>
    <w:rsid w:val="00D413BB"/>
    <w:rsid w:val="00D41852"/>
    <w:rsid w:val="00D418E4"/>
    <w:rsid w:val="00D4457D"/>
    <w:rsid w:val="00D452FF"/>
    <w:rsid w:val="00D465A2"/>
    <w:rsid w:val="00D4725E"/>
    <w:rsid w:val="00D527DD"/>
    <w:rsid w:val="00D52A6F"/>
    <w:rsid w:val="00D52EE3"/>
    <w:rsid w:val="00D535E8"/>
    <w:rsid w:val="00D53C78"/>
    <w:rsid w:val="00D5420C"/>
    <w:rsid w:val="00D569ED"/>
    <w:rsid w:val="00D578F3"/>
    <w:rsid w:val="00D57C33"/>
    <w:rsid w:val="00D57CE7"/>
    <w:rsid w:val="00D61A80"/>
    <w:rsid w:val="00D62721"/>
    <w:rsid w:val="00D62D09"/>
    <w:rsid w:val="00D63E5D"/>
    <w:rsid w:val="00D6657D"/>
    <w:rsid w:val="00D66F6E"/>
    <w:rsid w:val="00D70C3A"/>
    <w:rsid w:val="00D72EFF"/>
    <w:rsid w:val="00D74593"/>
    <w:rsid w:val="00D74E04"/>
    <w:rsid w:val="00D754D3"/>
    <w:rsid w:val="00D7578E"/>
    <w:rsid w:val="00D77E92"/>
    <w:rsid w:val="00D80853"/>
    <w:rsid w:val="00D81787"/>
    <w:rsid w:val="00D824DB"/>
    <w:rsid w:val="00D828D2"/>
    <w:rsid w:val="00D828DA"/>
    <w:rsid w:val="00D82F48"/>
    <w:rsid w:val="00D8477B"/>
    <w:rsid w:val="00D84901"/>
    <w:rsid w:val="00D84ED3"/>
    <w:rsid w:val="00D85256"/>
    <w:rsid w:val="00D86245"/>
    <w:rsid w:val="00D865C9"/>
    <w:rsid w:val="00D87F9D"/>
    <w:rsid w:val="00D90316"/>
    <w:rsid w:val="00D9161B"/>
    <w:rsid w:val="00D91637"/>
    <w:rsid w:val="00D92255"/>
    <w:rsid w:val="00D93A60"/>
    <w:rsid w:val="00D93EB2"/>
    <w:rsid w:val="00D95686"/>
    <w:rsid w:val="00D96824"/>
    <w:rsid w:val="00D96E11"/>
    <w:rsid w:val="00DA26EE"/>
    <w:rsid w:val="00DA357D"/>
    <w:rsid w:val="00DA4206"/>
    <w:rsid w:val="00DA5746"/>
    <w:rsid w:val="00DA5AB4"/>
    <w:rsid w:val="00DA5EDB"/>
    <w:rsid w:val="00DA6CBC"/>
    <w:rsid w:val="00DA6F98"/>
    <w:rsid w:val="00DB0705"/>
    <w:rsid w:val="00DB0972"/>
    <w:rsid w:val="00DB118B"/>
    <w:rsid w:val="00DB1257"/>
    <w:rsid w:val="00DB19EA"/>
    <w:rsid w:val="00DB1B77"/>
    <w:rsid w:val="00DB4BF8"/>
    <w:rsid w:val="00DB5722"/>
    <w:rsid w:val="00DB5E7C"/>
    <w:rsid w:val="00DB64CE"/>
    <w:rsid w:val="00DC0949"/>
    <w:rsid w:val="00DC1CFD"/>
    <w:rsid w:val="00DC3536"/>
    <w:rsid w:val="00DC376E"/>
    <w:rsid w:val="00DC4981"/>
    <w:rsid w:val="00DC49A0"/>
    <w:rsid w:val="00DC538C"/>
    <w:rsid w:val="00DC5B86"/>
    <w:rsid w:val="00DC620A"/>
    <w:rsid w:val="00DC7049"/>
    <w:rsid w:val="00DC772A"/>
    <w:rsid w:val="00DC7ABC"/>
    <w:rsid w:val="00DD01D5"/>
    <w:rsid w:val="00DD2E74"/>
    <w:rsid w:val="00DD453B"/>
    <w:rsid w:val="00DD4E2D"/>
    <w:rsid w:val="00DD58B3"/>
    <w:rsid w:val="00DD780A"/>
    <w:rsid w:val="00DD7AC4"/>
    <w:rsid w:val="00DD7C3B"/>
    <w:rsid w:val="00DE0237"/>
    <w:rsid w:val="00DE04B9"/>
    <w:rsid w:val="00DE207D"/>
    <w:rsid w:val="00DE2E32"/>
    <w:rsid w:val="00DE3FA1"/>
    <w:rsid w:val="00DE486E"/>
    <w:rsid w:val="00DE7EB9"/>
    <w:rsid w:val="00DF0FF6"/>
    <w:rsid w:val="00DF143B"/>
    <w:rsid w:val="00DF1701"/>
    <w:rsid w:val="00E00784"/>
    <w:rsid w:val="00E01A6B"/>
    <w:rsid w:val="00E01BEA"/>
    <w:rsid w:val="00E02AA2"/>
    <w:rsid w:val="00E03915"/>
    <w:rsid w:val="00E03D4E"/>
    <w:rsid w:val="00E0447B"/>
    <w:rsid w:val="00E0504C"/>
    <w:rsid w:val="00E05B89"/>
    <w:rsid w:val="00E05C69"/>
    <w:rsid w:val="00E05F74"/>
    <w:rsid w:val="00E074D6"/>
    <w:rsid w:val="00E07BC1"/>
    <w:rsid w:val="00E07F9B"/>
    <w:rsid w:val="00E10D7E"/>
    <w:rsid w:val="00E12C29"/>
    <w:rsid w:val="00E12CE1"/>
    <w:rsid w:val="00E146E2"/>
    <w:rsid w:val="00E14FB5"/>
    <w:rsid w:val="00E201A3"/>
    <w:rsid w:val="00E20565"/>
    <w:rsid w:val="00E205C8"/>
    <w:rsid w:val="00E213B1"/>
    <w:rsid w:val="00E22088"/>
    <w:rsid w:val="00E23D2B"/>
    <w:rsid w:val="00E23EA5"/>
    <w:rsid w:val="00E2533F"/>
    <w:rsid w:val="00E26B32"/>
    <w:rsid w:val="00E276EC"/>
    <w:rsid w:val="00E2796D"/>
    <w:rsid w:val="00E27E1D"/>
    <w:rsid w:val="00E327BB"/>
    <w:rsid w:val="00E32E9D"/>
    <w:rsid w:val="00E33D73"/>
    <w:rsid w:val="00E348C4"/>
    <w:rsid w:val="00E352F2"/>
    <w:rsid w:val="00E36084"/>
    <w:rsid w:val="00E3743A"/>
    <w:rsid w:val="00E42138"/>
    <w:rsid w:val="00E42307"/>
    <w:rsid w:val="00E43F74"/>
    <w:rsid w:val="00E460E4"/>
    <w:rsid w:val="00E46B55"/>
    <w:rsid w:val="00E470F5"/>
    <w:rsid w:val="00E50FBC"/>
    <w:rsid w:val="00E53CD7"/>
    <w:rsid w:val="00E55FAA"/>
    <w:rsid w:val="00E57BD7"/>
    <w:rsid w:val="00E60FBF"/>
    <w:rsid w:val="00E61E36"/>
    <w:rsid w:val="00E62241"/>
    <w:rsid w:val="00E62668"/>
    <w:rsid w:val="00E6336A"/>
    <w:rsid w:val="00E64016"/>
    <w:rsid w:val="00E65CE8"/>
    <w:rsid w:val="00E66346"/>
    <w:rsid w:val="00E66F8F"/>
    <w:rsid w:val="00E70683"/>
    <w:rsid w:val="00E706FE"/>
    <w:rsid w:val="00E712C8"/>
    <w:rsid w:val="00E731BC"/>
    <w:rsid w:val="00E75111"/>
    <w:rsid w:val="00E75B9F"/>
    <w:rsid w:val="00E7632B"/>
    <w:rsid w:val="00E76601"/>
    <w:rsid w:val="00E77702"/>
    <w:rsid w:val="00E77D6A"/>
    <w:rsid w:val="00E806EE"/>
    <w:rsid w:val="00E819EA"/>
    <w:rsid w:val="00E822E2"/>
    <w:rsid w:val="00E823F7"/>
    <w:rsid w:val="00E82428"/>
    <w:rsid w:val="00E83C1B"/>
    <w:rsid w:val="00E86B78"/>
    <w:rsid w:val="00E878D8"/>
    <w:rsid w:val="00E91284"/>
    <w:rsid w:val="00E921B9"/>
    <w:rsid w:val="00E92AC0"/>
    <w:rsid w:val="00E9655A"/>
    <w:rsid w:val="00EA1A3C"/>
    <w:rsid w:val="00EA2CF2"/>
    <w:rsid w:val="00EA3A8D"/>
    <w:rsid w:val="00EA4117"/>
    <w:rsid w:val="00EA4FF9"/>
    <w:rsid w:val="00EA5D12"/>
    <w:rsid w:val="00EB0F38"/>
    <w:rsid w:val="00EB1034"/>
    <w:rsid w:val="00EB1C5B"/>
    <w:rsid w:val="00EB555F"/>
    <w:rsid w:val="00EB5E10"/>
    <w:rsid w:val="00EB71EC"/>
    <w:rsid w:val="00EB74AD"/>
    <w:rsid w:val="00EB7780"/>
    <w:rsid w:val="00EB77EC"/>
    <w:rsid w:val="00EC017A"/>
    <w:rsid w:val="00EC2009"/>
    <w:rsid w:val="00EC36ED"/>
    <w:rsid w:val="00EC3ADA"/>
    <w:rsid w:val="00EC5282"/>
    <w:rsid w:val="00EC55D9"/>
    <w:rsid w:val="00EC711B"/>
    <w:rsid w:val="00EC78F6"/>
    <w:rsid w:val="00EC7EF3"/>
    <w:rsid w:val="00ED26DD"/>
    <w:rsid w:val="00ED4050"/>
    <w:rsid w:val="00ED5812"/>
    <w:rsid w:val="00ED5DE0"/>
    <w:rsid w:val="00ED638C"/>
    <w:rsid w:val="00ED6C1B"/>
    <w:rsid w:val="00ED7848"/>
    <w:rsid w:val="00EE14C3"/>
    <w:rsid w:val="00EE2451"/>
    <w:rsid w:val="00EE268B"/>
    <w:rsid w:val="00EE3D70"/>
    <w:rsid w:val="00EE5138"/>
    <w:rsid w:val="00EE5B17"/>
    <w:rsid w:val="00EE5FD0"/>
    <w:rsid w:val="00EE6147"/>
    <w:rsid w:val="00EE62BA"/>
    <w:rsid w:val="00EE6A6B"/>
    <w:rsid w:val="00EE6F8A"/>
    <w:rsid w:val="00EF2FB2"/>
    <w:rsid w:val="00EF5619"/>
    <w:rsid w:val="00EF6A62"/>
    <w:rsid w:val="00F00282"/>
    <w:rsid w:val="00F017D2"/>
    <w:rsid w:val="00F039D1"/>
    <w:rsid w:val="00F03BC9"/>
    <w:rsid w:val="00F041B7"/>
    <w:rsid w:val="00F04692"/>
    <w:rsid w:val="00F0588E"/>
    <w:rsid w:val="00F06A15"/>
    <w:rsid w:val="00F1062E"/>
    <w:rsid w:val="00F10BDE"/>
    <w:rsid w:val="00F11077"/>
    <w:rsid w:val="00F11ECE"/>
    <w:rsid w:val="00F13E6B"/>
    <w:rsid w:val="00F14881"/>
    <w:rsid w:val="00F14CCA"/>
    <w:rsid w:val="00F15907"/>
    <w:rsid w:val="00F16F48"/>
    <w:rsid w:val="00F17656"/>
    <w:rsid w:val="00F17C87"/>
    <w:rsid w:val="00F2035E"/>
    <w:rsid w:val="00F20F2C"/>
    <w:rsid w:val="00F22058"/>
    <w:rsid w:val="00F242B5"/>
    <w:rsid w:val="00F2456A"/>
    <w:rsid w:val="00F24723"/>
    <w:rsid w:val="00F248F5"/>
    <w:rsid w:val="00F249A9"/>
    <w:rsid w:val="00F24EA7"/>
    <w:rsid w:val="00F2513A"/>
    <w:rsid w:val="00F25874"/>
    <w:rsid w:val="00F27DCD"/>
    <w:rsid w:val="00F308DC"/>
    <w:rsid w:val="00F315BA"/>
    <w:rsid w:val="00F31680"/>
    <w:rsid w:val="00F31AA7"/>
    <w:rsid w:val="00F35CB3"/>
    <w:rsid w:val="00F36C03"/>
    <w:rsid w:val="00F36DE3"/>
    <w:rsid w:val="00F378A9"/>
    <w:rsid w:val="00F40C23"/>
    <w:rsid w:val="00F40CE9"/>
    <w:rsid w:val="00F42E50"/>
    <w:rsid w:val="00F4315C"/>
    <w:rsid w:val="00F44719"/>
    <w:rsid w:val="00F451D4"/>
    <w:rsid w:val="00F46219"/>
    <w:rsid w:val="00F469DC"/>
    <w:rsid w:val="00F46F5D"/>
    <w:rsid w:val="00F51A6E"/>
    <w:rsid w:val="00F51C13"/>
    <w:rsid w:val="00F52FBE"/>
    <w:rsid w:val="00F535E5"/>
    <w:rsid w:val="00F5374D"/>
    <w:rsid w:val="00F53A93"/>
    <w:rsid w:val="00F551D1"/>
    <w:rsid w:val="00F55C61"/>
    <w:rsid w:val="00F560C2"/>
    <w:rsid w:val="00F56E1C"/>
    <w:rsid w:val="00F6057A"/>
    <w:rsid w:val="00F60756"/>
    <w:rsid w:val="00F60D4D"/>
    <w:rsid w:val="00F61D6C"/>
    <w:rsid w:val="00F624E0"/>
    <w:rsid w:val="00F63242"/>
    <w:rsid w:val="00F63793"/>
    <w:rsid w:val="00F663F5"/>
    <w:rsid w:val="00F668CD"/>
    <w:rsid w:val="00F673C5"/>
    <w:rsid w:val="00F70A41"/>
    <w:rsid w:val="00F70A62"/>
    <w:rsid w:val="00F72D05"/>
    <w:rsid w:val="00F762E2"/>
    <w:rsid w:val="00F766F3"/>
    <w:rsid w:val="00F8035A"/>
    <w:rsid w:val="00F811A3"/>
    <w:rsid w:val="00F81FC5"/>
    <w:rsid w:val="00F8337E"/>
    <w:rsid w:val="00F84C5C"/>
    <w:rsid w:val="00F8520D"/>
    <w:rsid w:val="00F85559"/>
    <w:rsid w:val="00F8651C"/>
    <w:rsid w:val="00F8679F"/>
    <w:rsid w:val="00F8718A"/>
    <w:rsid w:val="00F9104C"/>
    <w:rsid w:val="00F93297"/>
    <w:rsid w:val="00F95328"/>
    <w:rsid w:val="00F968E6"/>
    <w:rsid w:val="00F9700C"/>
    <w:rsid w:val="00F973A2"/>
    <w:rsid w:val="00F97A57"/>
    <w:rsid w:val="00F97FDE"/>
    <w:rsid w:val="00FA00F5"/>
    <w:rsid w:val="00FA014C"/>
    <w:rsid w:val="00FA56E3"/>
    <w:rsid w:val="00FA5B10"/>
    <w:rsid w:val="00FA60E0"/>
    <w:rsid w:val="00FA6717"/>
    <w:rsid w:val="00FB0C29"/>
    <w:rsid w:val="00FB1241"/>
    <w:rsid w:val="00FB1924"/>
    <w:rsid w:val="00FB397A"/>
    <w:rsid w:val="00FB3F12"/>
    <w:rsid w:val="00FB3F73"/>
    <w:rsid w:val="00FB4152"/>
    <w:rsid w:val="00FB59B6"/>
    <w:rsid w:val="00FB6A55"/>
    <w:rsid w:val="00FC06E1"/>
    <w:rsid w:val="00FC0EDF"/>
    <w:rsid w:val="00FC14C2"/>
    <w:rsid w:val="00FC1949"/>
    <w:rsid w:val="00FC1DE5"/>
    <w:rsid w:val="00FC463E"/>
    <w:rsid w:val="00FC4767"/>
    <w:rsid w:val="00FC489C"/>
    <w:rsid w:val="00FC57CD"/>
    <w:rsid w:val="00FC682C"/>
    <w:rsid w:val="00FC7B9A"/>
    <w:rsid w:val="00FD20C5"/>
    <w:rsid w:val="00FD3451"/>
    <w:rsid w:val="00FD3486"/>
    <w:rsid w:val="00FD6D05"/>
    <w:rsid w:val="00FE02D4"/>
    <w:rsid w:val="00FE1345"/>
    <w:rsid w:val="00FE1D0D"/>
    <w:rsid w:val="00FE20C9"/>
    <w:rsid w:val="00FE2549"/>
    <w:rsid w:val="00FE3414"/>
    <w:rsid w:val="00FE3CAD"/>
    <w:rsid w:val="00FE4760"/>
    <w:rsid w:val="00FE5A3B"/>
    <w:rsid w:val="00FF134D"/>
    <w:rsid w:val="00FF2494"/>
    <w:rsid w:val="00FF3F82"/>
    <w:rsid w:val="00FF42D1"/>
    <w:rsid w:val="00FF4875"/>
    <w:rsid w:val="00FF638A"/>
    <w:rsid w:val="00FF66AD"/>
    <w:rsid w:val="00FF73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97DD55"/>
  <w15:chartTrackingRefBased/>
  <w15:docId w15:val="{9ED6B632-3AFB-421B-8415-33AE6FC83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4"/>
        <w:lang w:val="en-US" w:eastAsia="ja-JP" w:bidi="ar-SA"/>
        <w14:ligatures w14:val="standardContextual"/>
      </w:rPr>
    </w:rPrDefault>
    <w:pPrDefault>
      <w:pPr>
        <w:spacing w:after="120" w:line="280" w:lineRule="exact"/>
        <w:ind w:left="1134"/>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2584"/>
    <w:pPr>
      <w:spacing w:before="240" w:line="360" w:lineRule="auto"/>
      <w:ind w:left="0"/>
      <w:jc w:val="left"/>
    </w:pPr>
    <w:rPr>
      <w:rFonts w:asciiTheme="minorHAnsi" w:eastAsia="Times New Roman" w:hAnsiTheme="minorHAnsi" w:cs="Times New Roman"/>
      <w:sz w:val="24"/>
      <w:lang w:val="en-IE" w:eastAsia="en-US"/>
    </w:rPr>
  </w:style>
  <w:style w:type="paragraph" w:styleId="1">
    <w:name w:val="heading 1"/>
    <w:basedOn w:val="a"/>
    <w:next w:val="a"/>
    <w:link w:val="10"/>
    <w:uiPriority w:val="1"/>
    <w:qFormat/>
    <w:rsid w:val="00AC258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2"/>
    <w:unhideWhenUsed/>
    <w:qFormat/>
    <w:rsid w:val="00AC258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3"/>
    <w:unhideWhenUsed/>
    <w:qFormat/>
    <w:rsid w:val="00AC2584"/>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4"/>
    <w:unhideWhenUsed/>
    <w:qFormat/>
    <w:rsid w:val="00AC258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5"/>
    <w:unhideWhenUsed/>
    <w:qFormat/>
    <w:rsid w:val="00AC258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C258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C258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C258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C258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AC258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2"/>
    <w:rsid w:val="00AC258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3"/>
    <w:rsid w:val="00AC258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4"/>
    <w:rsid w:val="00AC2584"/>
    <w:rPr>
      <w:rFonts w:asciiTheme="majorHAnsi" w:eastAsiaTheme="majorEastAsia" w:hAnsiTheme="majorHAnsi" w:cstheme="majorBidi"/>
      <w:color w:val="000000" w:themeColor="text1"/>
    </w:rPr>
  </w:style>
  <w:style w:type="character" w:customStyle="1" w:styleId="50">
    <w:name w:val="見出し 5 (文字)"/>
    <w:basedOn w:val="a0"/>
    <w:link w:val="5"/>
    <w:uiPriority w:val="5"/>
    <w:rsid w:val="00AC258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C258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C258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C258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C2584"/>
    <w:rPr>
      <w:rFonts w:asciiTheme="majorHAnsi" w:eastAsiaTheme="majorEastAsia" w:hAnsiTheme="majorHAnsi" w:cstheme="majorBidi"/>
      <w:color w:val="000000" w:themeColor="text1"/>
    </w:rPr>
  </w:style>
  <w:style w:type="paragraph" w:styleId="a3">
    <w:name w:val="Title"/>
    <w:aliases w:val="Heading_3"/>
    <w:basedOn w:val="a"/>
    <w:next w:val="a"/>
    <w:link w:val="a4"/>
    <w:uiPriority w:val="10"/>
    <w:qFormat/>
    <w:rsid w:val="00AC25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aliases w:val="Heading_3 (文字)"/>
    <w:basedOn w:val="a0"/>
    <w:link w:val="a3"/>
    <w:uiPriority w:val="10"/>
    <w:rsid w:val="00AC25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2584"/>
    <w:pPr>
      <w:numPr>
        <w:ilvl w:val="1"/>
      </w:numPr>
      <w:spacing w:after="160"/>
      <w:ind w:left="1134"/>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C25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2584"/>
    <w:pPr>
      <w:spacing w:before="160" w:after="160"/>
      <w:jc w:val="center"/>
    </w:pPr>
    <w:rPr>
      <w:i/>
      <w:iCs/>
      <w:color w:val="404040" w:themeColor="text1" w:themeTint="BF"/>
    </w:rPr>
  </w:style>
  <w:style w:type="character" w:customStyle="1" w:styleId="a8">
    <w:name w:val="引用文 (文字)"/>
    <w:basedOn w:val="a0"/>
    <w:link w:val="a7"/>
    <w:uiPriority w:val="29"/>
    <w:rsid w:val="00AC2584"/>
    <w:rPr>
      <w:i/>
      <w:iCs/>
      <w:color w:val="404040" w:themeColor="text1" w:themeTint="BF"/>
    </w:rPr>
  </w:style>
  <w:style w:type="paragraph" w:styleId="a9">
    <w:name w:val="List Paragraph"/>
    <w:aliases w:val="Use Case List Paragraph,Bullet List,FooterText,numbered,List Paragraph1,Paragraphe de liste1,Bulletr List Paragraph,列出段落,列出段落1,List Paragraph2,List Paragraph21,Listeafsnit1,Parágrafo da Lista1,Párrafo de lista1,リスト段落1,List Paragraph11,Foo"/>
    <w:basedOn w:val="a"/>
    <w:link w:val="aa"/>
    <w:uiPriority w:val="34"/>
    <w:qFormat/>
    <w:rsid w:val="00AC2584"/>
    <w:pPr>
      <w:ind w:left="720"/>
      <w:contextualSpacing/>
    </w:pPr>
  </w:style>
  <w:style w:type="character" w:styleId="21">
    <w:name w:val="Intense Emphasis"/>
    <w:basedOn w:val="a0"/>
    <w:uiPriority w:val="21"/>
    <w:qFormat/>
    <w:rsid w:val="00AC2584"/>
    <w:rPr>
      <w:i/>
      <w:iCs/>
      <w:color w:val="0F4761" w:themeColor="accent1" w:themeShade="BF"/>
    </w:rPr>
  </w:style>
  <w:style w:type="paragraph" w:styleId="22">
    <w:name w:val="Intense Quote"/>
    <w:aliases w:val="Quote_"/>
    <w:basedOn w:val="a"/>
    <w:next w:val="a"/>
    <w:link w:val="23"/>
    <w:uiPriority w:val="30"/>
    <w:qFormat/>
    <w:rsid w:val="00AC25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aliases w:val="Quote_ (文字)"/>
    <w:basedOn w:val="a0"/>
    <w:link w:val="22"/>
    <w:uiPriority w:val="30"/>
    <w:rsid w:val="00AC2584"/>
    <w:rPr>
      <w:i/>
      <w:iCs/>
      <w:color w:val="0F4761" w:themeColor="accent1" w:themeShade="BF"/>
    </w:rPr>
  </w:style>
  <w:style w:type="character" w:styleId="24">
    <w:name w:val="Intense Reference"/>
    <w:basedOn w:val="a0"/>
    <w:uiPriority w:val="32"/>
    <w:qFormat/>
    <w:rsid w:val="00AC2584"/>
    <w:rPr>
      <w:b/>
      <w:bCs/>
      <w:smallCaps/>
      <w:color w:val="0F4761" w:themeColor="accent1" w:themeShade="BF"/>
      <w:spacing w:val="5"/>
    </w:rPr>
  </w:style>
  <w:style w:type="character" w:styleId="ab">
    <w:name w:val="Hyperlink"/>
    <w:uiPriority w:val="99"/>
    <w:unhideWhenUsed/>
    <w:rsid w:val="00AC2584"/>
    <w:rPr>
      <w:color w:val="0563C1"/>
      <w:u w:val="single"/>
    </w:rPr>
  </w:style>
  <w:style w:type="paragraph" w:styleId="25">
    <w:name w:val="toc 2"/>
    <w:basedOn w:val="a"/>
    <w:next w:val="a"/>
    <w:autoRedefine/>
    <w:uiPriority w:val="39"/>
    <w:unhideWhenUsed/>
    <w:rsid w:val="004956F0"/>
    <w:pPr>
      <w:tabs>
        <w:tab w:val="right" w:leader="dot" w:pos="9628"/>
      </w:tabs>
      <w:spacing w:after="100" w:line="240" w:lineRule="exact"/>
      <w:ind w:left="240"/>
    </w:pPr>
    <w:rPr>
      <w:rFonts w:eastAsia="ＭＳ 明朝"/>
      <w:color w:val="000000" w:themeColor="text1"/>
      <w:sz w:val="21"/>
      <w:szCs w:val="21"/>
    </w:rPr>
  </w:style>
  <w:style w:type="paragraph" w:styleId="31">
    <w:name w:val="toc 3"/>
    <w:basedOn w:val="a"/>
    <w:next w:val="a"/>
    <w:autoRedefine/>
    <w:uiPriority w:val="39"/>
    <w:unhideWhenUsed/>
    <w:rsid w:val="00AC2584"/>
    <w:pPr>
      <w:spacing w:after="0"/>
      <w:ind w:left="220"/>
    </w:pPr>
    <w:rPr>
      <w:sz w:val="20"/>
      <w:szCs w:val="20"/>
    </w:rPr>
  </w:style>
  <w:style w:type="paragraph" w:customStyle="1" w:styleId="Copyright">
    <w:name w:val="Copyright"/>
    <w:link w:val="CopyrightChar"/>
    <w:uiPriority w:val="11"/>
    <w:qFormat/>
    <w:rsid w:val="00AC2584"/>
    <w:pPr>
      <w:spacing w:after="0" w:line="240" w:lineRule="auto"/>
      <w:ind w:left="0"/>
      <w:jc w:val="left"/>
    </w:pPr>
    <w:rPr>
      <w:rFonts w:ascii="Aptos" w:eastAsia="Times New Roman" w:hAnsi="Aptos" w:cs="Times New Roman"/>
      <w:sz w:val="16"/>
      <w:lang w:val="en-IE" w:eastAsia="en-US"/>
    </w:rPr>
  </w:style>
  <w:style w:type="character" w:customStyle="1" w:styleId="CopyrightChar">
    <w:name w:val="Copyright Char"/>
    <w:basedOn w:val="a0"/>
    <w:link w:val="Copyright"/>
    <w:uiPriority w:val="11"/>
    <w:rsid w:val="00AC2584"/>
    <w:rPr>
      <w:rFonts w:ascii="Aptos" w:eastAsia="Times New Roman" w:hAnsi="Aptos" w:cs="Times New Roman"/>
      <w:sz w:val="16"/>
      <w:lang w:val="en-IE" w:eastAsia="en-US"/>
    </w:rPr>
  </w:style>
  <w:style w:type="paragraph" w:customStyle="1" w:styleId="IHRECSubtitle">
    <w:name w:val="IHREC Subtitle"/>
    <w:basedOn w:val="ac"/>
    <w:link w:val="IHRECSubtitleChar"/>
    <w:uiPriority w:val="11"/>
    <w:qFormat/>
    <w:rsid w:val="00AC2584"/>
    <w:pPr>
      <w:spacing w:before="240"/>
    </w:pPr>
    <w:rPr>
      <w:rFonts w:eastAsiaTheme="minorHAnsi" w:cstheme="minorBidi"/>
      <w:color w:val="FFFFFF"/>
      <w:kern w:val="0"/>
      <w:sz w:val="28"/>
      <w:szCs w:val="20"/>
      <w14:ligatures w14:val="none"/>
    </w:rPr>
  </w:style>
  <w:style w:type="character" w:customStyle="1" w:styleId="IHRECSubtitleChar">
    <w:name w:val="IHREC Subtitle Char"/>
    <w:basedOn w:val="a0"/>
    <w:link w:val="IHRECSubtitle"/>
    <w:uiPriority w:val="11"/>
    <w:rsid w:val="00AC2584"/>
    <w:rPr>
      <w:rFonts w:asciiTheme="minorHAnsi" w:eastAsiaTheme="minorHAnsi" w:hAnsiTheme="minorHAnsi"/>
      <w:color w:val="FFFFFF"/>
      <w:kern w:val="0"/>
      <w:sz w:val="28"/>
      <w:szCs w:val="20"/>
      <w:lang w:val="en-IE" w:eastAsia="en-US"/>
      <w14:ligatures w14:val="none"/>
    </w:rPr>
  </w:style>
  <w:style w:type="paragraph" w:styleId="ac">
    <w:name w:val="No Spacing"/>
    <w:aliases w:val="Footnotes,Title_Sub header"/>
    <w:link w:val="ad"/>
    <w:uiPriority w:val="1"/>
    <w:qFormat/>
    <w:rsid w:val="00AC2584"/>
    <w:pPr>
      <w:spacing w:after="0" w:line="240" w:lineRule="auto"/>
      <w:ind w:left="0"/>
      <w:jc w:val="left"/>
    </w:pPr>
    <w:rPr>
      <w:rFonts w:asciiTheme="minorHAnsi" w:eastAsia="Times New Roman" w:hAnsiTheme="minorHAnsi" w:cs="Times New Roman"/>
      <w:sz w:val="24"/>
      <w:lang w:val="en-IE" w:eastAsia="en-US"/>
    </w:rPr>
  </w:style>
  <w:style w:type="character" w:customStyle="1" w:styleId="Bold">
    <w:name w:val="Bold"/>
    <w:uiPriority w:val="99"/>
    <w:rsid w:val="00AC2584"/>
    <w:rPr>
      <w:b/>
      <w:bCs/>
    </w:rPr>
  </w:style>
  <w:style w:type="character" w:styleId="ae">
    <w:name w:val="Emphasis"/>
    <w:uiPriority w:val="20"/>
    <w:rsid w:val="00AC2584"/>
    <w:rPr>
      <w:b/>
      <w:color w:val="7F7F7F"/>
      <w:sz w:val="48"/>
    </w:rPr>
  </w:style>
  <w:style w:type="paragraph" w:styleId="af">
    <w:name w:val="header"/>
    <w:basedOn w:val="a"/>
    <w:link w:val="af0"/>
    <w:uiPriority w:val="99"/>
    <w:unhideWhenUsed/>
    <w:rsid w:val="00AC2584"/>
    <w:pPr>
      <w:tabs>
        <w:tab w:val="center" w:pos="4513"/>
        <w:tab w:val="right" w:pos="9026"/>
      </w:tabs>
      <w:spacing w:after="160" w:line="240" w:lineRule="auto"/>
    </w:pPr>
    <w:rPr>
      <w:szCs w:val="22"/>
    </w:rPr>
  </w:style>
  <w:style w:type="character" w:customStyle="1" w:styleId="af0">
    <w:name w:val="ヘッダー (文字)"/>
    <w:basedOn w:val="a0"/>
    <w:link w:val="af"/>
    <w:uiPriority w:val="99"/>
    <w:rsid w:val="00AC2584"/>
    <w:rPr>
      <w:rFonts w:asciiTheme="minorHAnsi" w:eastAsia="Times New Roman" w:hAnsiTheme="minorHAnsi" w:cs="Times New Roman"/>
      <w:sz w:val="24"/>
      <w:szCs w:val="22"/>
      <w:lang w:val="en-IE" w:eastAsia="en-US"/>
    </w:rPr>
  </w:style>
  <w:style w:type="paragraph" w:styleId="af1">
    <w:name w:val="footer"/>
    <w:basedOn w:val="a"/>
    <w:link w:val="af2"/>
    <w:uiPriority w:val="99"/>
    <w:unhideWhenUsed/>
    <w:rsid w:val="00AC2584"/>
    <w:pPr>
      <w:tabs>
        <w:tab w:val="center" w:pos="4513"/>
        <w:tab w:val="right" w:pos="9026"/>
      </w:tabs>
      <w:spacing w:after="160" w:line="240" w:lineRule="auto"/>
    </w:pPr>
    <w:rPr>
      <w:szCs w:val="22"/>
    </w:rPr>
  </w:style>
  <w:style w:type="character" w:customStyle="1" w:styleId="af2">
    <w:name w:val="フッター (文字)"/>
    <w:basedOn w:val="a0"/>
    <w:link w:val="af1"/>
    <w:uiPriority w:val="99"/>
    <w:rsid w:val="00AC2584"/>
    <w:rPr>
      <w:rFonts w:asciiTheme="minorHAnsi" w:eastAsia="Times New Roman" w:hAnsiTheme="minorHAnsi" w:cs="Times New Roman"/>
      <w:sz w:val="24"/>
      <w:szCs w:val="22"/>
      <w:lang w:val="en-IE" w:eastAsia="en-US"/>
    </w:rPr>
  </w:style>
  <w:style w:type="character" w:styleId="af3">
    <w:name w:val="Subtle Emphasis"/>
    <w:uiPriority w:val="19"/>
    <w:rsid w:val="00AC2584"/>
    <w:rPr>
      <w:sz w:val="16"/>
    </w:rPr>
  </w:style>
  <w:style w:type="character" w:customStyle="1" w:styleId="af4">
    <w:name w:val="脚注文字列 (文字)"/>
    <w:aliases w:val="Footnote Text Char2 Char1 (文字),Footnote Text Char Char1 Char1 (文字),Footnote Text Char1 Char Char Char (文字),Footnote Text Char Char Char Char Char (文字),Footnote Text Char1 Char1 Char (文字),Footnote Text Char Char Char1 Char (文字),5_G (文字),f (文字)"/>
    <w:link w:val="af5"/>
    <w:uiPriority w:val="99"/>
    <w:locked/>
    <w:rsid w:val="00AC2584"/>
    <w:rPr>
      <w:sz w:val="20"/>
      <w:szCs w:val="20"/>
    </w:rPr>
  </w:style>
  <w:style w:type="paragraph" w:styleId="af5">
    <w:name w:val="footnote text"/>
    <w:aliases w:val="Footnote Text Char2 Char1,Footnote Text Char Char1 Char1,Footnote Text Char1 Char Char Char,Footnote Text Char Char Char Char Char,Footnote Text Char1 Char1 Char,Footnote Text Char Char Char1 Char,5_G,Footnote,Fußnote,Footnote text,FA Fu,f"/>
    <w:basedOn w:val="a"/>
    <w:link w:val="af4"/>
    <w:uiPriority w:val="99"/>
    <w:unhideWhenUsed/>
    <w:rsid w:val="00AC2584"/>
    <w:pPr>
      <w:spacing w:after="160" w:line="240" w:lineRule="auto"/>
    </w:pPr>
    <w:rPr>
      <w:rFonts w:ascii="Century" w:eastAsia="ＭＳ 明朝" w:hAnsi="Century" w:cstheme="minorBidi"/>
      <w:sz w:val="20"/>
      <w:szCs w:val="20"/>
      <w:lang w:val="en-US" w:eastAsia="ja-JP"/>
    </w:rPr>
  </w:style>
  <w:style w:type="character" w:customStyle="1" w:styleId="11">
    <w:name w:val="脚注文字列 (文字)1"/>
    <w:basedOn w:val="a0"/>
    <w:uiPriority w:val="99"/>
    <w:semiHidden/>
    <w:rsid w:val="00AC2584"/>
    <w:rPr>
      <w:rFonts w:asciiTheme="minorHAnsi" w:eastAsia="Times New Roman" w:hAnsiTheme="minorHAnsi" w:cs="Times New Roman"/>
      <w:sz w:val="24"/>
      <w:lang w:val="en-IE" w:eastAsia="en-US"/>
    </w:rPr>
  </w:style>
  <w:style w:type="character" w:customStyle="1" w:styleId="FootnoteTextChar1">
    <w:name w:val="Footnote Text Char1"/>
    <w:uiPriority w:val="99"/>
    <w:semiHidden/>
    <w:rsid w:val="00AC2584"/>
    <w:rPr>
      <w:sz w:val="20"/>
      <w:szCs w:val="20"/>
    </w:rPr>
  </w:style>
  <w:style w:type="character" w:styleId="af6">
    <w:name w:val="footnote reference"/>
    <w:aliases w:val="4_G,Footnote Reference Number,ftref,Footnote symbol,Footnote Refernece,Footnotes refss,Appel note de bas de p.,4_G Char Char Char Char Char Char Char,Footnotes refss Char Char Char Char Char Char Char,Footnote Ref,16 Point,callout,fr"/>
    <w:link w:val="4GCharCharCharCharCharChar"/>
    <w:uiPriority w:val="99"/>
    <w:unhideWhenUsed/>
    <w:rsid w:val="00AC2584"/>
    <w:rPr>
      <w:rFonts w:ascii="Calibri" w:hAnsi="Calibri"/>
      <w:vertAlign w:val="superscript"/>
    </w:rPr>
  </w:style>
  <w:style w:type="paragraph" w:customStyle="1" w:styleId="4GCharCharCharCharCharChar">
    <w:name w:val="4_G Char Char Char Char Char Char"/>
    <w:aliases w:val="Footnotes refss Char Char Char Char Char Char,ftref Char Char Char Char Char Char,BVI fnr Char Char Char Char Char Char,BVI fnr Car Car Char Char Char Char Char Char"/>
    <w:basedOn w:val="a"/>
    <w:link w:val="af6"/>
    <w:uiPriority w:val="99"/>
    <w:rsid w:val="00AC2584"/>
    <w:pPr>
      <w:spacing w:line="240" w:lineRule="exact"/>
      <w:jc w:val="both"/>
    </w:pPr>
    <w:rPr>
      <w:rFonts w:ascii="Calibri" w:eastAsia="ＭＳ 明朝" w:hAnsi="Calibri" w:cstheme="minorBidi"/>
      <w:sz w:val="21"/>
      <w:vertAlign w:val="superscript"/>
      <w:lang w:val="en-US" w:eastAsia="ja-JP"/>
    </w:rPr>
  </w:style>
  <w:style w:type="paragraph" w:customStyle="1" w:styleId="Recommentations">
    <w:name w:val="Recommentations"/>
    <w:basedOn w:val="a"/>
    <w:next w:val="a"/>
    <w:link w:val="RecommentationsChar"/>
    <w:autoRedefine/>
    <w:uiPriority w:val="5"/>
    <w:qFormat/>
    <w:rsid w:val="00D87F9D"/>
    <w:pPr>
      <w:pBdr>
        <w:top w:val="single" w:sz="48" w:space="1" w:color="FFFFFF" w:themeColor="background1"/>
        <w:left w:val="single" w:sz="48" w:space="0" w:color="FFFFFF" w:themeColor="background1"/>
        <w:bottom w:val="single" w:sz="48" w:space="1" w:color="FFFFFF" w:themeColor="background1"/>
        <w:right w:val="single" w:sz="48" w:space="4" w:color="FFFFFF" w:themeColor="background1"/>
      </w:pBdr>
      <w:shd w:val="clear" w:color="auto" w:fill="FFFFFF" w:themeFill="background1"/>
      <w:spacing w:after="240"/>
    </w:pPr>
    <w:rPr>
      <w:rFonts w:eastAsia="ＭＳ 明朝"/>
      <w:noProof/>
      <w:sz w:val="21"/>
      <w:szCs w:val="21"/>
      <w:lang w:eastAsia="ja-JP"/>
    </w:rPr>
  </w:style>
  <w:style w:type="character" w:customStyle="1" w:styleId="RecommentationsChar">
    <w:name w:val="Recommentations Char"/>
    <w:link w:val="Recommentations"/>
    <w:uiPriority w:val="5"/>
    <w:rsid w:val="00D87F9D"/>
    <w:rPr>
      <w:rFonts w:asciiTheme="minorHAnsi" w:hAnsiTheme="minorHAnsi" w:cs="Times New Roman"/>
      <w:noProof/>
      <w:szCs w:val="21"/>
      <w:shd w:val="clear" w:color="auto" w:fill="FFFFFF" w:themeFill="background1"/>
      <w:lang w:val="en-IE"/>
    </w:rPr>
  </w:style>
  <w:style w:type="paragraph" w:customStyle="1" w:styleId="Quotes">
    <w:name w:val="Quotes"/>
    <w:basedOn w:val="a"/>
    <w:link w:val="QuotesChar"/>
    <w:autoRedefine/>
    <w:uiPriority w:val="8"/>
    <w:qFormat/>
    <w:rsid w:val="00AC2584"/>
    <w:pPr>
      <w:pBdr>
        <w:top w:val="single" w:sz="8" w:space="1" w:color="auto"/>
        <w:bottom w:val="single" w:sz="8" w:space="1" w:color="auto"/>
      </w:pBdr>
      <w:ind w:left="720"/>
    </w:pPr>
  </w:style>
  <w:style w:type="character" w:customStyle="1" w:styleId="QuotesChar">
    <w:name w:val="Quotes Char"/>
    <w:link w:val="Quotes"/>
    <w:uiPriority w:val="8"/>
    <w:rsid w:val="00AC2584"/>
    <w:rPr>
      <w:rFonts w:asciiTheme="minorHAnsi" w:eastAsia="Times New Roman" w:hAnsiTheme="minorHAnsi" w:cs="Times New Roman"/>
      <w:sz w:val="24"/>
      <w:lang w:val="en-IE" w:eastAsia="en-US"/>
    </w:rPr>
  </w:style>
  <w:style w:type="paragraph" w:styleId="Web">
    <w:name w:val="Normal (Web)"/>
    <w:basedOn w:val="a"/>
    <w:uiPriority w:val="99"/>
    <w:unhideWhenUsed/>
    <w:rsid w:val="00AC2584"/>
    <w:pPr>
      <w:spacing w:before="100" w:beforeAutospacing="1" w:after="100" w:afterAutospacing="1" w:line="240" w:lineRule="auto"/>
    </w:pPr>
    <w:rPr>
      <w:rFonts w:ascii="Times New Roman" w:hAnsi="Times New Roman"/>
      <w:szCs w:val="22"/>
      <w:lang w:eastAsia="en-GB"/>
    </w:rPr>
  </w:style>
  <w:style w:type="paragraph" w:customStyle="1" w:styleId="Default">
    <w:name w:val="Default"/>
    <w:uiPriority w:val="99"/>
    <w:rsid w:val="00AC2584"/>
    <w:pPr>
      <w:autoSpaceDE w:val="0"/>
      <w:autoSpaceDN w:val="0"/>
      <w:adjustRightInd w:val="0"/>
      <w:spacing w:after="0" w:line="240" w:lineRule="auto"/>
      <w:ind w:left="0"/>
      <w:jc w:val="left"/>
    </w:pPr>
    <w:rPr>
      <w:rFonts w:ascii="Calibri" w:eastAsia="Calibri" w:hAnsi="Calibri" w:cs="Calibri"/>
      <w:color w:val="000000"/>
      <w:kern w:val="0"/>
      <w:sz w:val="24"/>
      <w:lang w:val="en-IE" w:eastAsia="en-US"/>
      <w14:ligatures w14:val="none"/>
    </w:rPr>
  </w:style>
  <w:style w:type="paragraph" w:customStyle="1" w:styleId="CM1">
    <w:name w:val="CM1"/>
    <w:basedOn w:val="Default"/>
    <w:next w:val="Default"/>
    <w:uiPriority w:val="99"/>
    <w:rsid w:val="00AC2584"/>
    <w:rPr>
      <w:rFonts w:ascii="EUAlbertina" w:hAnsi="EUAlbertina" w:cs="Times New Roman"/>
      <w:color w:val="auto"/>
    </w:rPr>
  </w:style>
  <w:style w:type="character" w:styleId="af7">
    <w:name w:val="annotation reference"/>
    <w:uiPriority w:val="99"/>
    <w:unhideWhenUsed/>
    <w:rsid w:val="00AC2584"/>
    <w:rPr>
      <w:sz w:val="16"/>
      <w:szCs w:val="16"/>
    </w:rPr>
  </w:style>
  <w:style w:type="paragraph" w:styleId="af8">
    <w:name w:val="annotation text"/>
    <w:basedOn w:val="a"/>
    <w:link w:val="af9"/>
    <w:uiPriority w:val="99"/>
    <w:unhideWhenUsed/>
    <w:rsid w:val="00AC2584"/>
    <w:pPr>
      <w:spacing w:after="160" w:line="240" w:lineRule="auto"/>
    </w:pPr>
    <w:rPr>
      <w:sz w:val="20"/>
      <w:szCs w:val="20"/>
    </w:rPr>
  </w:style>
  <w:style w:type="character" w:customStyle="1" w:styleId="af9">
    <w:name w:val="コメント文字列 (文字)"/>
    <w:basedOn w:val="a0"/>
    <w:link w:val="af8"/>
    <w:uiPriority w:val="99"/>
    <w:rsid w:val="00AC2584"/>
    <w:rPr>
      <w:rFonts w:asciiTheme="minorHAnsi" w:eastAsia="Times New Roman" w:hAnsiTheme="minorHAnsi" w:cs="Times New Roman"/>
      <w:sz w:val="20"/>
      <w:szCs w:val="20"/>
      <w:lang w:val="en-IE" w:eastAsia="en-US"/>
    </w:rPr>
  </w:style>
  <w:style w:type="paragraph" w:styleId="afa">
    <w:name w:val="Balloon Text"/>
    <w:basedOn w:val="a"/>
    <w:link w:val="afb"/>
    <w:uiPriority w:val="99"/>
    <w:semiHidden/>
    <w:unhideWhenUsed/>
    <w:rsid w:val="00AC2584"/>
    <w:pPr>
      <w:spacing w:after="0" w:line="240" w:lineRule="auto"/>
    </w:pPr>
    <w:rPr>
      <w:rFonts w:ascii="Segoe UI" w:hAnsi="Segoe UI" w:cs="Segoe UI"/>
      <w:sz w:val="18"/>
      <w:szCs w:val="18"/>
    </w:rPr>
  </w:style>
  <w:style w:type="character" w:customStyle="1" w:styleId="afb">
    <w:name w:val="吹き出し (文字)"/>
    <w:basedOn w:val="a0"/>
    <w:link w:val="afa"/>
    <w:uiPriority w:val="99"/>
    <w:semiHidden/>
    <w:rsid w:val="00AC2584"/>
    <w:rPr>
      <w:rFonts w:ascii="Segoe UI" w:eastAsia="Times New Roman" w:hAnsi="Segoe UI" w:cs="Segoe UI"/>
      <w:sz w:val="18"/>
      <w:szCs w:val="18"/>
      <w:lang w:val="en-IE" w:eastAsia="en-US"/>
    </w:rPr>
  </w:style>
  <w:style w:type="character" w:customStyle="1" w:styleId="afc">
    <w:name w:val="コメント内容 (文字)"/>
    <w:link w:val="afd"/>
    <w:uiPriority w:val="99"/>
    <w:semiHidden/>
    <w:rsid w:val="00AC2584"/>
    <w:rPr>
      <w:b/>
      <w:bCs/>
      <w:sz w:val="20"/>
      <w:szCs w:val="20"/>
    </w:rPr>
  </w:style>
  <w:style w:type="paragraph" w:styleId="afd">
    <w:name w:val="annotation subject"/>
    <w:basedOn w:val="af8"/>
    <w:next w:val="af8"/>
    <w:link w:val="afc"/>
    <w:uiPriority w:val="99"/>
    <w:semiHidden/>
    <w:unhideWhenUsed/>
    <w:rsid w:val="00AC2584"/>
    <w:rPr>
      <w:rFonts w:ascii="Century" w:eastAsia="ＭＳ 明朝" w:hAnsi="Century" w:cstheme="minorBidi"/>
      <w:b/>
      <w:bCs/>
      <w:lang w:val="en-US" w:eastAsia="ja-JP"/>
    </w:rPr>
  </w:style>
  <w:style w:type="character" w:customStyle="1" w:styleId="12">
    <w:name w:val="コメント内容 (文字)1"/>
    <w:basedOn w:val="af9"/>
    <w:uiPriority w:val="99"/>
    <w:semiHidden/>
    <w:rsid w:val="00AC2584"/>
    <w:rPr>
      <w:rFonts w:asciiTheme="minorHAnsi" w:eastAsia="Times New Roman" w:hAnsiTheme="minorHAnsi" w:cs="Times New Roman"/>
      <w:b/>
      <w:bCs/>
      <w:sz w:val="20"/>
      <w:szCs w:val="20"/>
      <w:lang w:val="en-IE" w:eastAsia="en-US"/>
    </w:rPr>
  </w:style>
  <w:style w:type="character" w:customStyle="1" w:styleId="CommentSubjectChar1">
    <w:name w:val="Comment Subject Char1"/>
    <w:basedOn w:val="af9"/>
    <w:uiPriority w:val="99"/>
    <w:semiHidden/>
    <w:rsid w:val="00AC2584"/>
    <w:rPr>
      <w:rFonts w:asciiTheme="minorHAnsi" w:eastAsia="Times New Roman" w:hAnsiTheme="minorHAnsi" w:cs="Calibri"/>
      <w:b/>
      <w:bCs/>
      <w:noProof/>
      <w:kern w:val="2"/>
      <w:sz w:val="20"/>
      <w:szCs w:val="20"/>
      <w:lang w:val="en-GB" w:eastAsia="en-US"/>
      <w14:ligatures w14:val="standardContextual"/>
    </w:rPr>
  </w:style>
  <w:style w:type="table" w:styleId="afe">
    <w:name w:val="Table Grid"/>
    <w:basedOn w:val="a1"/>
    <w:uiPriority w:val="39"/>
    <w:rsid w:val="00AC2584"/>
    <w:pPr>
      <w:spacing w:after="0" w:line="240" w:lineRule="auto"/>
      <w:ind w:left="0"/>
      <w:jc w:val="left"/>
    </w:pPr>
    <w:rPr>
      <w:rFonts w:ascii="Calibri" w:eastAsia="Calibri" w:hAnsi="Calibri"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OC Heading"/>
    <w:basedOn w:val="1"/>
    <w:next w:val="a"/>
    <w:uiPriority w:val="39"/>
    <w:unhideWhenUsed/>
    <w:qFormat/>
    <w:rsid w:val="00AC2584"/>
    <w:pPr>
      <w:keepNext w:val="0"/>
      <w:keepLines w:val="0"/>
      <w:spacing w:before="1080" w:after="0" w:line="240" w:lineRule="auto"/>
      <w:outlineLvl w:val="9"/>
    </w:pPr>
    <w:rPr>
      <w:rFonts w:eastAsia="Times New Roman" w:cs="Times New Roman"/>
      <w:b/>
      <w:color w:val="auto"/>
      <w:sz w:val="64"/>
      <w:szCs w:val="64"/>
    </w:rPr>
  </w:style>
  <w:style w:type="paragraph" w:styleId="13">
    <w:name w:val="toc 1"/>
    <w:basedOn w:val="a"/>
    <w:next w:val="a"/>
    <w:autoRedefine/>
    <w:uiPriority w:val="39"/>
    <w:unhideWhenUsed/>
    <w:rsid w:val="00AC2584"/>
    <w:pPr>
      <w:spacing w:after="100"/>
    </w:pPr>
    <w:rPr>
      <w:szCs w:val="22"/>
    </w:rPr>
  </w:style>
  <w:style w:type="character" w:customStyle="1" w:styleId="Quotation">
    <w:name w:val="Quotation"/>
    <w:rsid w:val="00AC2584"/>
    <w:rPr>
      <w:i/>
      <w:iCs/>
    </w:rPr>
  </w:style>
  <w:style w:type="character" w:customStyle="1" w:styleId="FootnoteCharacters">
    <w:name w:val="Footnote Characters"/>
    <w:uiPriority w:val="99"/>
    <w:semiHidden/>
    <w:unhideWhenUsed/>
    <w:qFormat/>
    <w:rsid w:val="00AC2584"/>
    <w:rPr>
      <w:vertAlign w:val="superscript"/>
    </w:rPr>
  </w:style>
  <w:style w:type="character" w:customStyle="1" w:styleId="FootnoteAnchor">
    <w:name w:val="Footnote Anchor"/>
    <w:uiPriority w:val="99"/>
    <w:rsid w:val="00AC2584"/>
    <w:rPr>
      <w:vertAlign w:val="superscript"/>
    </w:rPr>
  </w:style>
  <w:style w:type="character" w:customStyle="1" w:styleId="aff0">
    <w:name w:val="本文 (文字)"/>
    <w:link w:val="aff1"/>
    <w:uiPriority w:val="99"/>
    <w:semiHidden/>
    <w:rsid w:val="00AC2584"/>
    <w:rPr>
      <w:rFonts w:ascii="Liberation Serif" w:eastAsia="Songti SC" w:hAnsi="Liberation Serif" w:cs="Mangal"/>
      <w:sz w:val="24"/>
      <w:szCs w:val="21"/>
      <w:lang w:eastAsia="zh-CN" w:bidi="hi-IN"/>
    </w:rPr>
  </w:style>
  <w:style w:type="paragraph" w:styleId="aff1">
    <w:name w:val="Body Text"/>
    <w:basedOn w:val="a"/>
    <w:link w:val="aff0"/>
    <w:uiPriority w:val="99"/>
    <w:semiHidden/>
    <w:rsid w:val="00AC2584"/>
    <w:pPr>
      <w:suppressAutoHyphens/>
      <w:spacing w:line="240" w:lineRule="auto"/>
    </w:pPr>
    <w:rPr>
      <w:rFonts w:ascii="Liberation Serif" w:eastAsia="Songti SC" w:hAnsi="Liberation Serif" w:cs="Mangal"/>
      <w:szCs w:val="21"/>
      <w:lang w:val="en-US" w:eastAsia="zh-CN" w:bidi="hi-IN"/>
    </w:rPr>
  </w:style>
  <w:style w:type="character" w:customStyle="1" w:styleId="14">
    <w:name w:val="本文 (文字)1"/>
    <w:basedOn w:val="a0"/>
    <w:uiPriority w:val="99"/>
    <w:semiHidden/>
    <w:rsid w:val="00AC2584"/>
    <w:rPr>
      <w:rFonts w:asciiTheme="minorHAnsi" w:eastAsia="Times New Roman" w:hAnsiTheme="minorHAnsi" w:cs="Times New Roman"/>
      <w:sz w:val="24"/>
      <w:lang w:val="en-IE" w:eastAsia="en-US"/>
    </w:rPr>
  </w:style>
  <w:style w:type="character" w:customStyle="1" w:styleId="BodyTextChar1">
    <w:name w:val="Body Text Char1"/>
    <w:basedOn w:val="a0"/>
    <w:uiPriority w:val="99"/>
    <w:semiHidden/>
    <w:rsid w:val="00AC2584"/>
    <w:rPr>
      <w:rFonts w:ascii="Calibri" w:eastAsia="Calibri" w:hAnsi="Calibri" w:cs="Calibri"/>
      <w:noProof/>
      <w:sz w:val="24"/>
      <w:szCs w:val="24"/>
      <w:lang w:val="en-GB"/>
    </w:rPr>
  </w:style>
  <w:style w:type="character" w:customStyle="1" w:styleId="Hyperlink1">
    <w:name w:val="Hyperlink1"/>
    <w:uiPriority w:val="99"/>
    <w:unhideWhenUsed/>
    <w:rsid w:val="00AC2584"/>
    <w:rPr>
      <w:color w:val="0563C1"/>
      <w:u w:val="single"/>
    </w:rPr>
  </w:style>
  <w:style w:type="paragraph" w:customStyle="1" w:styleId="Normal1">
    <w:name w:val="Normal1"/>
    <w:basedOn w:val="a"/>
    <w:uiPriority w:val="99"/>
    <w:rsid w:val="00AC2584"/>
    <w:pPr>
      <w:spacing w:before="100" w:beforeAutospacing="1" w:after="100" w:afterAutospacing="1" w:line="240" w:lineRule="auto"/>
    </w:pPr>
    <w:rPr>
      <w:rFonts w:ascii="Times New Roman" w:hAnsi="Times New Roman"/>
      <w:lang w:eastAsia="en-IE"/>
    </w:rPr>
  </w:style>
  <w:style w:type="paragraph" w:customStyle="1" w:styleId="speaker">
    <w:name w:val="speaker"/>
    <w:basedOn w:val="a"/>
    <w:uiPriority w:val="99"/>
    <w:semiHidden/>
    <w:rsid w:val="00AC2584"/>
    <w:pPr>
      <w:spacing w:before="100" w:beforeAutospacing="1" w:after="100" w:afterAutospacing="1" w:line="240" w:lineRule="auto"/>
    </w:pPr>
    <w:rPr>
      <w:rFonts w:ascii="Times New Roman" w:hAnsi="Times New Roman"/>
      <w:lang w:eastAsia="en-IE"/>
    </w:rPr>
  </w:style>
  <w:style w:type="character" w:styleId="aff2">
    <w:name w:val="Strong"/>
    <w:uiPriority w:val="22"/>
    <w:qFormat/>
    <w:rsid w:val="00AC2584"/>
    <w:rPr>
      <w:b/>
      <w:bCs/>
    </w:rPr>
  </w:style>
  <w:style w:type="character" w:customStyle="1" w:styleId="hi">
    <w:name w:val="hi"/>
    <w:basedOn w:val="a0"/>
    <w:uiPriority w:val="99"/>
    <w:rsid w:val="00AC2584"/>
  </w:style>
  <w:style w:type="character" w:styleId="aff3">
    <w:name w:val="FollowedHyperlink"/>
    <w:uiPriority w:val="99"/>
    <w:semiHidden/>
    <w:unhideWhenUsed/>
    <w:rsid w:val="00AC2584"/>
    <w:rPr>
      <w:color w:val="954F72"/>
      <w:u w:val="single"/>
    </w:rPr>
  </w:style>
  <w:style w:type="character" w:customStyle="1" w:styleId="UnresolvedMention1">
    <w:name w:val="Unresolved Mention1"/>
    <w:uiPriority w:val="99"/>
    <w:semiHidden/>
    <w:unhideWhenUsed/>
    <w:rsid w:val="00AC2584"/>
    <w:rPr>
      <w:color w:val="605E5C"/>
      <w:shd w:val="clear" w:color="auto" w:fill="E1DFDD"/>
    </w:rPr>
  </w:style>
  <w:style w:type="character" w:customStyle="1" w:styleId="contentpasted0">
    <w:name w:val="contentpasted0"/>
    <w:basedOn w:val="a0"/>
    <w:uiPriority w:val="99"/>
    <w:rsid w:val="00AC2584"/>
  </w:style>
  <w:style w:type="paragraph" w:customStyle="1" w:styleId="elementtoproof">
    <w:name w:val="elementtoproof"/>
    <w:basedOn w:val="a"/>
    <w:uiPriority w:val="99"/>
    <w:rsid w:val="00AC2584"/>
    <w:pPr>
      <w:spacing w:before="100" w:beforeAutospacing="1" w:after="100" w:afterAutospacing="1" w:line="276" w:lineRule="auto"/>
      <w:jc w:val="both"/>
    </w:pPr>
    <w:rPr>
      <w:rFonts w:ascii="Times New Roman" w:hAnsi="Times New Roman"/>
      <w:lang w:eastAsia="en-IE"/>
    </w:rPr>
  </w:style>
  <w:style w:type="character" w:customStyle="1" w:styleId="aa">
    <w:name w:val="リスト段落 (文字)"/>
    <w:aliases w:val="Use Case List Paragraph (文字),Bullet List (文字),FooterText (文字),numbered (文字),List Paragraph1 (文字),Paragraphe de liste1 (文字),Bulletr List Paragraph (文字),列出段落 (文字),列出段落1 (文字),List Paragraph2 (文字),List Paragraph21 (文字),Listeafsnit1 (文字),Foo (文字)"/>
    <w:link w:val="a9"/>
    <w:uiPriority w:val="34"/>
    <w:rsid w:val="00AC2584"/>
  </w:style>
  <w:style w:type="character" w:customStyle="1" w:styleId="user-highlighted-active">
    <w:name w:val="user-highlighted-active"/>
    <w:basedOn w:val="a0"/>
    <w:uiPriority w:val="99"/>
    <w:rsid w:val="00AC2584"/>
  </w:style>
  <w:style w:type="paragraph" w:customStyle="1" w:styleId="doc-ti">
    <w:name w:val="doc-ti"/>
    <w:basedOn w:val="a"/>
    <w:uiPriority w:val="99"/>
    <w:unhideWhenUsed/>
    <w:rsid w:val="00AC2584"/>
    <w:pPr>
      <w:spacing w:before="100" w:beforeAutospacing="1" w:after="100" w:afterAutospacing="1" w:line="240" w:lineRule="auto"/>
    </w:pPr>
    <w:rPr>
      <w:rFonts w:ascii="Times New Roman" w:hAnsi="Times New Roman"/>
      <w:lang w:eastAsia="en-IE"/>
    </w:rPr>
  </w:style>
  <w:style w:type="character" w:customStyle="1" w:styleId="super">
    <w:name w:val="super"/>
    <w:basedOn w:val="a0"/>
    <w:uiPriority w:val="99"/>
    <w:semiHidden/>
    <w:rsid w:val="00AC2584"/>
  </w:style>
  <w:style w:type="paragraph" w:customStyle="1" w:styleId="ti-section-1">
    <w:name w:val="ti-section-1"/>
    <w:basedOn w:val="a"/>
    <w:uiPriority w:val="99"/>
    <w:rsid w:val="00AC2584"/>
    <w:pPr>
      <w:spacing w:before="100" w:beforeAutospacing="1" w:after="100" w:afterAutospacing="1" w:line="240" w:lineRule="auto"/>
    </w:pPr>
    <w:rPr>
      <w:rFonts w:ascii="Times New Roman" w:hAnsi="Times New Roman"/>
      <w:lang w:eastAsia="en-IE"/>
    </w:rPr>
  </w:style>
  <w:style w:type="paragraph" w:customStyle="1" w:styleId="ti-section-2">
    <w:name w:val="ti-section-2"/>
    <w:basedOn w:val="a"/>
    <w:uiPriority w:val="99"/>
    <w:semiHidden/>
    <w:rsid w:val="00AC2584"/>
    <w:pPr>
      <w:spacing w:before="100" w:beforeAutospacing="1" w:after="100" w:afterAutospacing="1" w:line="240" w:lineRule="auto"/>
    </w:pPr>
    <w:rPr>
      <w:rFonts w:ascii="Times New Roman" w:hAnsi="Times New Roman"/>
      <w:lang w:eastAsia="en-IE"/>
    </w:rPr>
  </w:style>
  <w:style w:type="paragraph" w:customStyle="1" w:styleId="ti-art">
    <w:name w:val="ti-art"/>
    <w:basedOn w:val="a"/>
    <w:uiPriority w:val="99"/>
    <w:semiHidden/>
    <w:rsid w:val="00AC2584"/>
    <w:pPr>
      <w:spacing w:before="100" w:beforeAutospacing="1" w:after="100" w:afterAutospacing="1" w:line="240" w:lineRule="auto"/>
    </w:pPr>
    <w:rPr>
      <w:rFonts w:ascii="Times New Roman" w:hAnsi="Times New Roman"/>
      <w:lang w:eastAsia="en-IE"/>
    </w:rPr>
  </w:style>
  <w:style w:type="paragraph" w:customStyle="1" w:styleId="sti-art">
    <w:name w:val="sti-art"/>
    <w:basedOn w:val="a"/>
    <w:uiPriority w:val="99"/>
    <w:semiHidden/>
    <w:rsid w:val="00AC2584"/>
    <w:pPr>
      <w:spacing w:before="100" w:beforeAutospacing="1" w:after="100" w:afterAutospacing="1" w:line="240" w:lineRule="auto"/>
    </w:pPr>
    <w:rPr>
      <w:rFonts w:ascii="Times New Roman" w:hAnsi="Times New Roman"/>
      <w:lang w:eastAsia="en-IE"/>
    </w:rPr>
  </w:style>
  <w:style w:type="character" w:customStyle="1" w:styleId="italic">
    <w:name w:val="italic"/>
    <w:basedOn w:val="a0"/>
    <w:uiPriority w:val="99"/>
    <w:rsid w:val="00AC2584"/>
  </w:style>
  <w:style w:type="paragraph" w:styleId="41">
    <w:name w:val="toc 4"/>
    <w:basedOn w:val="a"/>
    <w:next w:val="a"/>
    <w:autoRedefine/>
    <w:uiPriority w:val="39"/>
    <w:unhideWhenUsed/>
    <w:rsid w:val="00AC2584"/>
    <w:pPr>
      <w:spacing w:after="0"/>
      <w:ind w:left="440"/>
    </w:pPr>
    <w:rPr>
      <w:sz w:val="20"/>
      <w:szCs w:val="20"/>
    </w:rPr>
  </w:style>
  <w:style w:type="paragraph" w:styleId="51">
    <w:name w:val="toc 5"/>
    <w:basedOn w:val="a"/>
    <w:next w:val="a"/>
    <w:autoRedefine/>
    <w:uiPriority w:val="39"/>
    <w:unhideWhenUsed/>
    <w:rsid w:val="00AC2584"/>
    <w:pPr>
      <w:spacing w:after="0"/>
      <w:ind w:left="660"/>
    </w:pPr>
    <w:rPr>
      <w:sz w:val="20"/>
      <w:szCs w:val="20"/>
    </w:rPr>
  </w:style>
  <w:style w:type="paragraph" w:styleId="61">
    <w:name w:val="toc 6"/>
    <w:basedOn w:val="a"/>
    <w:next w:val="a"/>
    <w:autoRedefine/>
    <w:uiPriority w:val="39"/>
    <w:unhideWhenUsed/>
    <w:rsid w:val="00AC2584"/>
    <w:pPr>
      <w:spacing w:after="0"/>
      <w:ind w:left="880"/>
    </w:pPr>
    <w:rPr>
      <w:sz w:val="20"/>
      <w:szCs w:val="20"/>
    </w:rPr>
  </w:style>
  <w:style w:type="paragraph" w:styleId="71">
    <w:name w:val="toc 7"/>
    <w:basedOn w:val="a"/>
    <w:next w:val="a"/>
    <w:autoRedefine/>
    <w:uiPriority w:val="39"/>
    <w:unhideWhenUsed/>
    <w:rsid w:val="00AC2584"/>
    <w:pPr>
      <w:spacing w:after="0"/>
      <w:ind w:left="1100"/>
    </w:pPr>
    <w:rPr>
      <w:sz w:val="20"/>
      <w:szCs w:val="20"/>
    </w:rPr>
  </w:style>
  <w:style w:type="paragraph" w:styleId="81">
    <w:name w:val="toc 8"/>
    <w:basedOn w:val="a"/>
    <w:next w:val="a"/>
    <w:autoRedefine/>
    <w:uiPriority w:val="39"/>
    <w:unhideWhenUsed/>
    <w:rsid w:val="00AC2584"/>
    <w:pPr>
      <w:spacing w:after="0"/>
      <w:ind w:left="1320"/>
    </w:pPr>
    <w:rPr>
      <w:sz w:val="20"/>
      <w:szCs w:val="20"/>
    </w:rPr>
  </w:style>
  <w:style w:type="paragraph" w:styleId="91">
    <w:name w:val="toc 9"/>
    <w:basedOn w:val="a"/>
    <w:next w:val="a"/>
    <w:autoRedefine/>
    <w:uiPriority w:val="39"/>
    <w:unhideWhenUsed/>
    <w:rsid w:val="00AC2584"/>
    <w:pPr>
      <w:spacing w:after="0"/>
      <w:ind w:left="1540"/>
    </w:pPr>
    <w:rPr>
      <w:sz w:val="20"/>
      <w:szCs w:val="20"/>
    </w:rPr>
  </w:style>
  <w:style w:type="character" w:customStyle="1" w:styleId="ad">
    <w:name w:val="行間詰め (文字)"/>
    <w:aliases w:val="Footnotes (文字),Title_Sub header (文字)"/>
    <w:link w:val="ac"/>
    <w:uiPriority w:val="1"/>
    <w:rsid w:val="00AC2584"/>
    <w:rPr>
      <w:rFonts w:asciiTheme="minorHAnsi" w:eastAsia="Times New Roman" w:hAnsiTheme="minorHAnsi" w:cs="Times New Roman"/>
      <w:sz w:val="24"/>
      <w:lang w:val="en-IE" w:eastAsia="en-US"/>
    </w:rPr>
  </w:style>
  <w:style w:type="paragraph" w:customStyle="1" w:styleId="CM4">
    <w:name w:val="CM4"/>
    <w:basedOn w:val="Default"/>
    <w:next w:val="Default"/>
    <w:uiPriority w:val="99"/>
    <w:rsid w:val="00AC2584"/>
    <w:rPr>
      <w:rFonts w:ascii="EUAlbertina" w:hAnsi="EUAlbertina" w:cs="Times New Roman"/>
      <w:color w:val="auto"/>
    </w:rPr>
  </w:style>
  <w:style w:type="table" w:customStyle="1" w:styleId="TableGrid1">
    <w:name w:val="Table Grid1"/>
    <w:basedOn w:val="a1"/>
    <w:next w:val="afe"/>
    <w:uiPriority w:val="39"/>
    <w:rsid w:val="00AC2584"/>
    <w:pPr>
      <w:spacing w:after="0" w:line="240" w:lineRule="auto"/>
      <w:ind w:left="0"/>
      <w:jc w:val="left"/>
    </w:pPr>
    <w:rPr>
      <w:rFonts w:ascii="Calibri" w:eastAsia="Calibri" w:hAnsi="Calibri"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fe"/>
    <w:uiPriority w:val="39"/>
    <w:rsid w:val="00AC2584"/>
    <w:pPr>
      <w:spacing w:after="0" w:line="240" w:lineRule="auto"/>
      <w:ind w:left="0"/>
      <w:jc w:val="left"/>
    </w:pPr>
    <w:rPr>
      <w:rFonts w:ascii="Calibri" w:eastAsia="Calibri" w:hAnsi="Calibri"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a"/>
    <w:uiPriority w:val="99"/>
    <w:rsid w:val="00AC2584"/>
    <w:pPr>
      <w:autoSpaceDE w:val="0"/>
      <w:autoSpaceDN w:val="0"/>
      <w:adjustRightInd w:val="0"/>
      <w:spacing w:after="160" w:line="288" w:lineRule="auto"/>
      <w:textAlignment w:val="center"/>
    </w:pPr>
    <w:rPr>
      <w:rFonts w:ascii="MinionPro-Regular" w:hAnsi="MinionPro-Regular" w:cs="MinionPro-Regular"/>
      <w:color w:val="000000"/>
      <w:szCs w:val="22"/>
      <w:lang w:val="en-US"/>
    </w:rPr>
  </w:style>
  <w:style w:type="paragraph" w:customStyle="1" w:styleId="H3">
    <w:name w:val="H3"/>
    <w:basedOn w:val="2"/>
    <w:uiPriority w:val="99"/>
    <w:rsid w:val="00AC2584"/>
    <w:pPr>
      <w:keepNext w:val="0"/>
      <w:keepLines w:val="0"/>
      <w:pBdr>
        <w:bottom w:val="single" w:sz="8" w:space="1" w:color="auto"/>
      </w:pBdr>
      <w:suppressAutoHyphens/>
      <w:autoSpaceDE w:val="0"/>
      <w:autoSpaceDN w:val="0"/>
      <w:adjustRightInd w:val="0"/>
      <w:spacing w:before="113" w:after="57" w:line="440" w:lineRule="atLeast"/>
      <w:textAlignment w:val="center"/>
      <w:outlineLvl w:val="9"/>
    </w:pPr>
    <w:rPr>
      <w:rFonts w:ascii="Effra Light" w:eastAsia="Calibri" w:hAnsi="Effra Light" w:cs="Effra Light"/>
      <w:bCs/>
      <w:color w:val="38373B"/>
      <w:sz w:val="32"/>
      <w:szCs w:val="32"/>
    </w:rPr>
  </w:style>
  <w:style w:type="character" w:styleId="aff4">
    <w:name w:val="page number"/>
    <w:basedOn w:val="a0"/>
    <w:uiPriority w:val="99"/>
    <w:semiHidden/>
    <w:unhideWhenUsed/>
    <w:rsid w:val="00AC2584"/>
  </w:style>
  <w:style w:type="paragraph" w:customStyle="1" w:styleId="Bullets">
    <w:name w:val="Bullets"/>
    <w:basedOn w:val="a9"/>
    <w:uiPriority w:val="6"/>
    <w:qFormat/>
    <w:rsid w:val="00AC2584"/>
    <w:pPr>
      <w:numPr>
        <w:numId w:val="7"/>
      </w:numPr>
      <w:spacing w:after="240"/>
    </w:pPr>
  </w:style>
  <w:style w:type="paragraph" w:customStyle="1" w:styleId="LetteredBullets">
    <w:name w:val="Lettered Bullets"/>
    <w:basedOn w:val="Bullets"/>
    <w:link w:val="LetteredBulletsChar"/>
    <w:uiPriority w:val="8"/>
    <w:qFormat/>
    <w:rsid w:val="00AC2584"/>
    <w:pPr>
      <w:numPr>
        <w:numId w:val="5"/>
      </w:numPr>
    </w:pPr>
  </w:style>
  <w:style w:type="character" w:customStyle="1" w:styleId="LetteredBulletsChar">
    <w:name w:val="Lettered Bullets Char"/>
    <w:link w:val="LetteredBullets"/>
    <w:uiPriority w:val="8"/>
    <w:rsid w:val="00AC2584"/>
    <w:rPr>
      <w:rFonts w:asciiTheme="minorHAnsi" w:eastAsia="Times New Roman" w:hAnsiTheme="minorHAnsi" w:cs="Times New Roman"/>
      <w:sz w:val="24"/>
      <w:lang w:val="en-IE" w:eastAsia="en-US"/>
    </w:rPr>
  </w:style>
  <w:style w:type="paragraph" w:customStyle="1" w:styleId="Numbers">
    <w:name w:val="Numbers"/>
    <w:basedOn w:val="Bullets"/>
    <w:link w:val="NumbersChar"/>
    <w:uiPriority w:val="7"/>
    <w:qFormat/>
    <w:rsid w:val="00AC2584"/>
    <w:pPr>
      <w:numPr>
        <w:numId w:val="9"/>
      </w:numPr>
    </w:pPr>
  </w:style>
  <w:style w:type="character" w:customStyle="1" w:styleId="NumbersChar">
    <w:name w:val="Numbers Char"/>
    <w:link w:val="Numbers"/>
    <w:uiPriority w:val="7"/>
    <w:rsid w:val="00AC2584"/>
    <w:rPr>
      <w:rFonts w:asciiTheme="minorHAnsi" w:eastAsia="Times New Roman" w:hAnsiTheme="minorHAnsi" w:cs="Times New Roman"/>
      <w:sz w:val="24"/>
      <w:lang w:val="en-IE" w:eastAsia="en-US"/>
    </w:rPr>
  </w:style>
  <w:style w:type="paragraph" w:customStyle="1" w:styleId="Footnotes1">
    <w:name w:val="Footnotes1"/>
    <w:basedOn w:val="af5"/>
    <w:link w:val="Footnotes1Char"/>
    <w:uiPriority w:val="6"/>
    <w:rsid w:val="00AC2584"/>
    <w:pPr>
      <w:spacing w:after="0"/>
    </w:pPr>
  </w:style>
  <w:style w:type="character" w:customStyle="1" w:styleId="Footnotes1Char">
    <w:name w:val="Footnotes1 Char"/>
    <w:basedOn w:val="af4"/>
    <w:link w:val="Footnotes1"/>
    <w:uiPriority w:val="6"/>
    <w:rsid w:val="00AC2584"/>
    <w:rPr>
      <w:sz w:val="20"/>
      <w:szCs w:val="20"/>
    </w:rPr>
  </w:style>
  <w:style w:type="paragraph" w:customStyle="1" w:styleId="TableParagraph">
    <w:name w:val="Table Paragraph"/>
    <w:basedOn w:val="a"/>
    <w:uiPriority w:val="99"/>
    <w:rsid w:val="00AC2584"/>
    <w:pPr>
      <w:widowControl w:val="0"/>
      <w:autoSpaceDE w:val="0"/>
      <w:autoSpaceDN w:val="0"/>
      <w:spacing w:before="157" w:after="0" w:line="240" w:lineRule="auto"/>
      <w:ind w:left="165"/>
    </w:pPr>
    <w:rPr>
      <w:rFonts w:ascii="Effra" w:hAnsi="Effra" w:cs="Calibri Light"/>
      <w:color w:val="0096AA"/>
      <w:szCs w:val="22"/>
      <w:lang w:val="en-US"/>
    </w:rPr>
  </w:style>
  <w:style w:type="paragraph" w:customStyle="1" w:styleId="EffraNormal">
    <w:name w:val="Effra Normal"/>
    <w:basedOn w:val="a"/>
    <w:link w:val="EffraNormalChar"/>
    <w:uiPriority w:val="99"/>
    <w:rsid w:val="00AC2584"/>
    <w:pPr>
      <w:spacing w:after="240"/>
    </w:pPr>
    <w:rPr>
      <w:rFonts w:ascii="Effra" w:hAnsi="Effra"/>
      <w:szCs w:val="22"/>
    </w:rPr>
  </w:style>
  <w:style w:type="character" w:customStyle="1" w:styleId="EffraNormalChar">
    <w:name w:val="Effra Normal Char"/>
    <w:link w:val="EffraNormal"/>
    <w:uiPriority w:val="99"/>
    <w:rsid w:val="00AC2584"/>
    <w:rPr>
      <w:rFonts w:ascii="Effra" w:eastAsia="Times New Roman" w:hAnsi="Effra" w:cs="Times New Roman"/>
      <w:sz w:val="24"/>
      <w:szCs w:val="22"/>
      <w:lang w:val="en-IE" w:eastAsia="en-US"/>
    </w:rPr>
  </w:style>
  <w:style w:type="table" w:customStyle="1" w:styleId="TableGrid2">
    <w:name w:val="Table Grid2"/>
    <w:basedOn w:val="a1"/>
    <w:next w:val="afe"/>
    <w:uiPriority w:val="39"/>
    <w:rsid w:val="00AC2584"/>
    <w:pPr>
      <w:spacing w:after="0" w:line="240" w:lineRule="auto"/>
      <w:ind w:left="0"/>
      <w:jc w:val="left"/>
    </w:pPr>
    <w:rPr>
      <w:rFonts w:ascii="Calibri" w:eastAsia="Calibri" w:hAnsi="Calibri"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listparagraph">
    <w:name w:val="x_xmsolistparagraph"/>
    <w:basedOn w:val="a"/>
    <w:uiPriority w:val="99"/>
    <w:rsid w:val="00AC2584"/>
    <w:pPr>
      <w:spacing w:after="0" w:line="240" w:lineRule="auto"/>
      <w:ind w:left="720"/>
    </w:pPr>
    <w:rPr>
      <w:sz w:val="22"/>
      <w:szCs w:val="22"/>
      <w:lang w:eastAsia="en-IE"/>
    </w:rPr>
  </w:style>
  <w:style w:type="table" w:styleId="1-5">
    <w:name w:val="Grid Table 1 Light Accent 5"/>
    <w:basedOn w:val="a1"/>
    <w:uiPriority w:val="46"/>
    <w:rsid w:val="00AC2584"/>
    <w:pPr>
      <w:spacing w:after="0" w:line="240" w:lineRule="auto"/>
      <w:ind w:left="0"/>
      <w:jc w:val="left"/>
    </w:pPr>
    <w:rPr>
      <w:rFonts w:ascii="Calibri" w:eastAsia="Calibri" w:hAnsi="Calibri" w:cs="Times New Roman"/>
      <w:kern w:val="0"/>
      <w:sz w:val="20"/>
      <w:szCs w:val="20"/>
      <w:lang w:val="en-IE" w:eastAsia="en-IE"/>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Emphasisparagraph">
    <w:name w:val="Emphasis paragraph"/>
    <w:link w:val="EmphasisparagraphChar"/>
    <w:uiPriority w:val="10"/>
    <w:qFormat/>
    <w:rsid w:val="00AC2584"/>
    <w:pPr>
      <w:pBdr>
        <w:top w:val="single" w:sz="48" w:space="1" w:color="E8E8E8" w:themeColor="background2"/>
        <w:left w:val="single" w:sz="48" w:space="4" w:color="E8E8E8" w:themeColor="background2"/>
        <w:bottom w:val="single" w:sz="48" w:space="1" w:color="E8E8E8" w:themeColor="background2"/>
        <w:right w:val="single" w:sz="48" w:space="4" w:color="E8E8E8" w:themeColor="background2"/>
      </w:pBdr>
      <w:shd w:val="clear" w:color="auto" w:fill="E8E8E8" w:themeFill="background2"/>
      <w:spacing w:before="240" w:after="240" w:line="360" w:lineRule="auto"/>
      <w:ind w:left="0"/>
      <w:jc w:val="left"/>
    </w:pPr>
    <w:rPr>
      <w:rFonts w:ascii="Aptos" w:eastAsiaTheme="majorEastAsia" w:hAnsi="Aptos" w:cs="Times New Roman (Headings CS)"/>
      <w:bCs/>
      <w:iCs/>
      <w:kern w:val="28"/>
      <w:sz w:val="26"/>
      <w:szCs w:val="26"/>
      <w:lang w:val="en-IE" w:eastAsia="en-US"/>
    </w:rPr>
  </w:style>
  <w:style w:type="paragraph" w:customStyle="1" w:styleId="Pullquote">
    <w:name w:val="Pullquote"/>
    <w:basedOn w:val="22"/>
    <w:link w:val="PullquoteChar"/>
    <w:uiPriority w:val="9"/>
    <w:qFormat/>
    <w:rsid w:val="00AC2584"/>
    <w:pPr>
      <w:pBdr>
        <w:top w:val="single" w:sz="4" w:space="10" w:color="000000" w:themeColor="text1"/>
        <w:bottom w:val="single" w:sz="4" w:space="10" w:color="000000" w:themeColor="text1"/>
      </w:pBdr>
      <w:spacing w:after="480" w:line="240" w:lineRule="auto"/>
      <w:ind w:left="0" w:right="0"/>
      <w:jc w:val="left"/>
    </w:pPr>
    <w:rPr>
      <w:rFonts w:ascii="Georgia" w:eastAsiaTheme="minorEastAsia" w:hAnsi="Georgia" w:cs="Times New Roman (Body CS)"/>
      <w:color w:val="000000" w:themeColor="text1"/>
      <w:sz w:val="32"/>
    </w:rPr>
  </w:style>
  <w:style w:type="character" w:customStyle="1" w:styleId="EmphasisparagraphChar">
    <w:name w:val="Emphasis paragraph Char"/>
    <w:link w:val="Emphasisparagraph"/>
    <w:uiPriority w:val="10"/>
    <w:rsid w:val="00AC2584"/>
    <w:rPr>
      <w:rFonts w:ascii="Aptos" w:eastAsiaTheme="majorEastAsia" w:hAnsi="Aptos" w:cs="Times New Roman (Headings CS)"/>
      <w:bCs/>
      <w:iCs/>
      <w:kern w:val="28"/>
      <w:sz w:val="26"/>
      <w:szCs w:val="26"/>
      <w:shd w:val="clear" w:color="auto" w:fill="E8E8E8" w:themeFill="background2"/>
      <w:lang w:val="en-IE" w:eastAsia="en-US"/>
    </w:rPr>
  </w:style>
  <w:style w:type="character" w:customStyle="1" w:styleId="PullquoteChar">
    <w:name w:val="Pullquote Char"/>
    <w:link w:val="Pullquote"/>
    <w:uiPriority w:val="9"/>
    <w:rsid w:val="00AC2584"/>
    <w:rPr>
      <w:rFonts w:ascii="Georgia" w:eastAsiaTheme="minorEastAsia" w:hAnsi="Georgia" w:cs="Times New Roman (Body CS)"/>
      <w:i/>
      <w:iCs/>
      <w:color w:val="000000" w:themeColor="text1"/>
      <w:sz w:val="32"/>
      <w:lang w:val="en-IE" w:eastAsia="en-US"/>
    </w:rPr>
  </w:style>
  <w:style w:type="paragraph" w:styleId="aff5">
    <w:name w:val="Revision"/>
    <w:hidden/>
    <w:uiPriority w:val="99"/>
    <w:semiHidden/>
    <w:rsid w:val="00AC2584"/>
    <w:pPr>
      <w:spacing w:after="0" w:line="240" w:lineRule="auto"/>
      <w:ind w:left="0"/>
      <w:jc w:val="left"/>
    </w:pPr>
    <w:rPr>
      <w:rFonts w:ascii="Calibri" w:eastAsia="Calibri" w:hAnsi="Calibri" w:cs="Calibri"/>
      <w:noProof/>
      <w:kern w:val="0"/>
      <w:sz w:val="24"/>
      <w:lang w:val="en-GB" w:eastAsia="en-US"/>
      <w14:ligatures w14:val="none"/>
    </w:rPr>
  </w:style>
  <w:style w:type="paragraph" w:customStyle="1" w:styleId="TitleSubheading">
    <w:name w:val="Title Subheading"/>
    <w:basedOn w:val="a5"/>
    <w:link w:val="TitleSubheadingChar"/>
    <w:uiPriority w:val="99"/>
    <w:semiHidden/>
    <w:rsid w:val="00AC2584"/>
    <w:pPr>
      <w:numPr>
        <w:ilvl w:val="0"/>
      </w:numPr>
      <w:pBdr>
        <w:bottom w:val="single" w:sz="8" w:space="1" w:color="auto"/>
      </w:pBdr>
      <w:suppressAutoHyphens/>
      <w:autoSpaceDE w:val="0"/>
      <w:autoSpaceDN w:val="0"/>
      <w:adjustRightInd w:val="0"/>
      <w:spacing w:before="113" w:after="57" w:line="440" w:lineRule="atLeast"/>
      <w:ind w:left="1134"/>
      <w:jc w:val="left"/>
      <w:textAlignment w:val="center"/>
    </w:pPr>
    <w:rPr>
      <w:rFonts w:ascii="Calibri" w:eastAsia="Calibri" w:hAnsi="Calibri" w:cs="Calibri"/>
      <w:b/>
      <w:bCs/>
      <w:color w:val="39373B"/>
      <w:sz w:val="32"/>
      <w:szCs w:val="32"/>
    </w:rPr>
  </w:style>
  <w:style w:type="character" w:customStyle="1" w:styleId="TitleSubheadingChar">
    <w:name w:val="Title Subheading Char"/>
    <w:basedOn w:val="a6"/>
    <w:link w:val="TitleSubheading"/>
    <w:uiPriority w:val="99"/>
    <w:semiHidden/>
    <w:rsid w:val="00AC2584"/>
    <w:rPr>
      <w:rFonts w:ascii="Calibri" w:eastAsia="Calibri" w:hAnsi="Calibri" w:cs="Calibri"/>
      <w:b/>
      <w:bCs/>
      <w:color w:val="39373B"/>
      <w:spacing w:val="15"/>
      <w:sz w:val="32"/>
      <w:szCs w:val="32"/>
      <w:lang w:val="en-IE" w:eastAsia="en-US"/>
    </w:rPr>
  </w:style>
  <w:style w:type="character" w:styleId="aff6">
    <w:name w:val="Book Title"/>
    <w:aliases w:val="Small text"/>
    <w:basedOn w:val="a0"/>
    <w:uiPriority w:val="33"/>
    <w:rsid w:val="00AC2584"/>
    <w:rPr>
      <w:rFonts w:ascii="Aptos" w:hAnsi="Aptos"/>
      <w:b w:val="0"/>
      <w:bCs/>
      <w:i w:val="0"/>
      <w:iCs/>
      <w:spacing w:val="5"/>
      <w:sz w:val="16"/>
    </w:rPr>
  </w:style>
  <w:style w:type="character" w:styleId="aff7">
    <w:name w:val="Subtle Reference"/>
    <w:basedOn w:val="a0"/>
    <w:uiPriority w:val="31"/>
    <w:rsid w:val="00AC2584"/>
    <w:rPr>
      <w:rFonts w:asciiTheme="minorHAnsi" w:hAnsiTheme="minorHAnsi"/>
      <w:b/>
      <w:i w:val="0"/>
      <w:caps w:val="0"/>
      <w:smallCaps w:val="0"/>
      <w:color w:val="000000" w:themeColor="text1"/>
      <w:sz w:val="32"/>
    </w:rPr>
  </w:style>
  <w:style w:type="paragraph" w:customStyle="1" w:styleId="DocumentTag">
    <w:name w:val="Document Tag"/>
    <w:basedOn w:val="a"/>
    <w:link w:val="DocumentTagChar"/>
    <w:uiPriority w:val="99"/>
    <w:rsid w:val="00AC2584"/>
    <w:pPr>
      <w:spacing w:after="0" w:line="240" w:lineRule="auto"/>
    </w:pPr>
    <w:rPr>
      <w:rFonts w:eastAsiaTheme="minorEastAsia" w:cstheme="minorBidi"/>
      <w:b/>
      <w:bCs/>
      <w:color w:val="000000" w:themeColor="text1"/>
      <w:sz w:val="28"/>
      <w:szCs w:val="28"/>
    </w:rPr>
  </w:style>
  <w:style w:type="character" w:customStyle="1" w:styleId="DocumentTagChar">
    <w:name w:val="Document Tag Char"/>
    <w:basedOn w:val="a0"/>
    <w:link w:val="DocumentTag"/>
    <w:uiPriority w:val="99"/>
    <w:rsid w:val="00AC2584"/>
    <w:rPr>
      <w:rFonts w:asciiTheme="minorHAnsi" w:eastAsiaTheme="minorEastAsia" w:hAnsiTheme="minorHAnsi"/>
      <w:b/>
      <w:bCs/>
      <w:color w:val="000000" w:themeColor="text1"/>
      <w:sz w:val="28"/>
      <w:szCs w:val="28"/>
      <w:lang w:val="en-IE" w:eastAsia="en-US"/>
    </w:rPr>
  </w:style>
  <w:style w:type="paragraph" w:customStyle="1" w:styleId="BoxedBullets">
    <w:name w:val="Boxed Bullets"/>
    <w:basedOn w:val="Bullets"/>
    <w:link w:val="BoxedBulletsChar"/>
    <w:uiPriority w:val="10"/>
    <w:qFormat/>
    <w:rsid w:val="00AC2584"/>
    <w:pPr>
      <w:numPr>
        <w:numId w:val="4"/>
      </w:numPr>
      <w:pBdr>
        <w:top w:val="single" w:sz="48" w:space="1" w:color="E8E8E8" w:themeColor="background2"/>
        <w:left w:val="single" w:sz="48" w:space="4" w:color="E8E8E8" w:themeColor="background2"/>
        <w:bottom w:val="single" w:sz="48" w:space="1" w:color="E8E8E8" w:themeColor="background2"/>
        <w:right w:val="single" w:sz="48" w:space="4" w:color="E8E8E8" w:themeColor="background2"/>
      </w:pBdr>
      <w:shd w:val="pct55" w:color="E8E8E8" w:themeColor="background2" w:fill="E8E8E8" w:themeFill="background2"/>
      <w:tabs>
        <w:tab w:val="center" w:pos="709"/>
      </w:tabs>
      <w:ind w:left="0" w:firstLine="284"/>
    </w:pPr>
    <w:rPr>
      <w:rFonts w:eastAsia="Calibri"/>
      <w:kern w:val="0"/>
      <w:szCs w:val="22"/>
      <w14:ligatures w14:val="none"/>
    </w:rPr>
  </w:style>
  <w:style w:type="character" w:customStyle="1" w:styleId="BoxedBulletsChar">
    <w:name w:val="Boxed Bullets Char"/>
    <w:basedOn w:val="a0"/>
    <w:link w:val="BoxedBullets"/>
    <w:uiPriority w:val="10"/>
    <w:rsid w:val="00AC2584"/>
    <w:rPr>
      <w:rFonts w:asciiTheme="minorHAnsi" w:eastAsia="Calibri" w:hAnsiTheme="minorHAnsi" w:cs="Times New Roman"/>
      <w:kern w:val="0"/>
      <w:sz w:val="24"/>
      <w:szCs w:val="22"/>
      <w:shd w:val="pct55" w:color="E8E8E8" w:themeColor="background2" w:fill="E8E8E8" w:themeFill="background2"/>
      <w:lang w:val="en-IE" w:eastAsia="en-US"/>
      <w14:ligatures w14:val="none"/>
    </w:rPr>
  </w:style>
  <w:style w:type="paragraph" w:customStyle="1" w:styleId="BoxedHeading3">
    <w:name w:val="Boxed Heading 3"/>
    <w:basedOn w:val="3"/>
    <w:link w:val="BoxedHeading3Char"/>
    <w:uiPriority w:val="10"/>
    <w:qFormat/>
    <w:rsid w:val="00AC2584"/>
    <w:pPr>
      <w:keepNext w:val="0"/>
      <w:keepLines w:val="0"/>
      <w:pBdr>
        <w:top w:val="single" w:sz="48" w:space="1" w:color="E8E8E8" w:themeColor="background2"/>
        <w:left w:val="single" w:sz="48" w:space="4" w:color="E8E8E8" w:themeColor="background2"/>
        <w:bottom w:val="single" w:sz="48" w:space="1" w:color="E8E8E8" w:themeColor="background2"/>
        <w:right w:val="single" w:sz="48" w:space="4" w:color="E8E8E8" w:themeColor="background2"/>
      </w:pBdr>
      <w:shd w:val="clear" w:color="auto" w:fill="E8E8E8" w:themeFill="background2"/>
      <w:spacing w:before="240" w:after="120"/>
      <w:contextualSpacing/>
    </w:pPr>
    <w:rPr>
      <w:rFonts w:cs="Times New Roman (Headings CS)"/>
      <w:b/>
      <w:kern w:val="28"/>
      <w:sz w:val="28"/>
      <w:szCs w:val="56"/>
    </w:rPr>
  </w:style>
  <w:style w:type="character" w:customStyle="1" w:styleId="BoxedHeading3Char">
    <w:name w:val="Boxed Heading 3 Char"/>
    <w:basedOn w:val="30"/>
    <w:link w:val="BoxedHeading3"/>
    <w:uiPriority w:val="10"/>
    <w:rsid w:val="00AC2584"/>
    <w:rPr>
      <w:rFonts w:asciiTheme="majorHAnsi" w:eastAsiaTheme="majorEastAsia" w:hAnsiTheme="majorHAnsi" w:cs="Times New Roman (Headings CS)"/>
      <w:b/>
      <w:color w:val="000000" w:themeColor="text1"/>
      <w:kern w:val="28"/>
      <w:sz w:val="28"/>
      <w:szCs w:val="56"/>
      <w:shd w:val="clear" w:color="auto" w:fill="E8E8E8" w:themeFill="background2"/>
      <w:lang w:val="en-IE" w:eastAsia="en-US"/>
    </w:rPr>
  </w:style>
  <w:style w:type="paragraph" w:customStyle="1" w:styleId="BoxedNumbers">
    <w:name w:val="Boxed Numbers"/>
    <w:basedOn w:val="Numbers"/>
    <w:link w:val="BoxedNumbersChar"/>
    <w:uiPriority w:val="10"/>
    <w:qFormat/>
    <w:rsid w:val="00AC2584"/>
    <w:pPr>
      <w:numPr>
        <w:numId w:val="6"/>
      </w:numPr>
      <w:pBdr>
        <w:top w:val="single" w:sz="48" w:space="1" w:color="E8E8E8" w:themeColor="background2"/>
        <w:left w:val="single" w:sz="48" w:space="4" w:color="E8E8E8" w:themeColor="background2"/>
        <w:bottom w:val="single" w:sz="48" w:space="1" w:color="E8E8E8" w:themeColor="background2"/>
        <w:right w:val="single" w:sz="48" w:space="4" w:color="E8E8E8" w:themeColor="background2"/>
      </w:pBdr>
      <w:shd w:val="clear" w:color="auto" w:fill="E8E8E8" w:themeFill="background2"/>
      <w:ind w:left="0" w:firstLine="284"/>
    </w:pPr>
    <w:rPr>
      <w:rFonts w:eastAsia="Calibri"/>
    </w:rPr>
  </w:style>
  <w:style w:type="character" w:customStyle="1" w:styleId="BoxedNumbersChar">
    <w:name w:val="Boxed Numbers Char"/>
    <w:basedOn w:val="NumbersChar"/>
    <w:link w:val="BoxedNumbers"/>
    <w:uiPriority w:val="10"/>
    <w:rsid w:val="00AC2584"/>
    <w:rPr>
      <w:rFonts w:asciiTheme="minorHAnsi" w:eastAsia="Calibri" w:hAnsiTheme="minorHAnsi" w:cs="Times New Roman"/>
      <w:sz w:val="24"/>
      <w:shd w:val="clear" w:color="auto" w:fill="E8E8E8" w:themeFill="background2"/>
      <w:lang w:val="en-IE" w:eastAsia="en-US"/>
    </w:rPr>
  </w:style>
  <w:style w:type="paragraph" w:customStyle="1" w:styleId="BoxedLetteredBullets">
    <w:name w:val="Boxed Lettered Bullets"/>
    <w:basedOn w:val="LetteredBullets"/>
    <w:link w:val="BoxedLetteredBulletsChar"/>
    <w:uiPriority w:val="10"/>
    <w:qFormat/>
    <w:rsid w:val="00AC2584"/>
    <w:pPr>
      <w:pBdr>
        <w:top w:val="single" w:sz="48" w:space="1" w:color="E8E8E8" w:themeColor="background2"/>
        <w:left w:val="single" w:sz="48" w:space="4" w:color="E8E8E8" w:themeColor="background2"/>
        <w:bottom w:val="single" w:sz="48" w:space="1" w:color="E8E8E8" w:themeColor="background2"/>
        <w:right w:val="single" w:sz="48" w:space="4" w:color="E8E8E8" w:themeColor="background2"/>
      </w:pBdr>
      <w:shd w:val="clear" w:color="auto" w:fill="E8E8E8" w:themeFill="background2"/>
      <w:ind w:left="0" w:firstLine="284"/>
    </w:pPr>
    <w:rPr>
      <w:rFonts w:eastAsia="Calibri"/>
      <w:color w:val="000000" w:themeColor="text1"/>
    </w:rPr>
  </w:style>
  <w:style w:type="character" w:customStyle="1" w:styleId="BoxedLetteredBulletsChar">
    <w:name w:val="Boxed Lettered Bullets Char"/>
    <w:basedOn w:val="LetteredBulletsChar"/>
    <w:link w:val="BoxedLetteredBullets"/>
    <w:uiPriority w:val="10"/>
    <w:rsid w:val="00AC2584"/>
    <w:rPr>
      <w:rFonts w:asciiTheme="minorHAnsi" w:eastAsia="Calibri" w:hAnsiTheme="minorHAnsi" w:cs="Times New Roman"/>
      <w:color w:val="000000" w:themeColor="text1"/>
      <w:sz w:val="24"/>
      <w:shd w:val="clear" w:color="auto" w:fill="E8E8E8" w:themeFill="background2"/>
      <w:lang w:val="en-IE" w:eastAsia="en-US"/>
    </w:rPr>
  </w:style>
  <w:style w:type="paragraph" w:customStyle="1" w:styleId="BackCoverText">
    <w:name w:val="Back Cover Text"/>
    <w:basedOn w:val="a"/>
    <w:link w:val="BackCoverTextChar"/>
    <w:uiPriority w:val="12"/>
    <w:qFormat/>
    <w:rsid w:val="00AC2584"/>
    <w:pPr>
      <w:spacing w:line="240" w:lineRule="auto"/>
    </w:pPr>
    <w:rPr>
      <w:color w:val="FFFFFF"/>
      <w:sz w:val="20"/>
      <w:szCs w:val="20"/>
    </w:rPr>
  </w:style>
  <w:style w:type="character" w:customStyle="1" w:styleId="BackCoverTextChar">
    <w:name w:val="Back Cover Text Char"/>
    <w:basedOn w:val="a0"/>
    <w:link w:val="BackCoverText"/>
    <w:uiPriority w:val="12"/>
    <w:rsid w:val="00AC2584"/>
    <w:rPr>
      <w:rFonts w:asciiTheme="minorHAnsi" w:eastAsia="Times New Roman" w:hAnsiTheme="minorHAnsi" w:cs="Times New Roman"/>
      <w:color w:val="FFFFFF"/>
      <w:sz w:val="20"/>
      <w:szCs w:val="20"/>
      <w:lang w:val="en-IE" w:eastAsia="en-US"/>
    </w:rPr>
  </w:style>
  <w:style w:type="paragraph" w:customStyle="1" w:styleId="CoverTag">
    <w:name w:val="Cover Tag"/>
    <w:basedOn w:val="3"/>
    <w:link w:val="CoverTagChar"/>
    <w:qFormat/>
    <w:rsid w:val="00AC2584"/>
    <w:pPr>
      <w:keepNext w:val="0"/>
      <w:keepLines w:val="0"/>
      <w:spacing w:before="240" w:after="480" w:line="240" w:lineRule="auto"/>
      <w:contextualSpacing/>
    </w:pPr>
    <w:rPr>
      <w:rFonts w:cs="Times New Roman (Headings CS)"/>
      <w:b/>
      <w:bCs/>
      <w:color w:val="0E2841" w:themeColor="text2"/>
      <w:kern w:val="28"/>
      <w:sz w:val="28"/>
      <w:szCs w:val="56"/>
    </w:rPr>
  </w:style>
  <w:style w:type="character" w:customStyle="1" w:styleId="CoverTagChar">
    <w:name w:val="Cover Tag Char"/>
    <w:basedOn w:val="30"/>
    <w:link w:val="CoverTag"/>
    <w:rsid w:val="00AC2584"/>
    <w:rPr>
      <w:rFonts w:asciiTheme="majorHAnsi" w:eastAsiaTheme="majorEastAsia" w:hAnsiTheme="majorHAnsi" w:cs="Times New Roman (Headings CS)"/>
      <w:b/>
      <w:bCs/>
      <w:color w:val="0E2841" w:themeColor="text2"/>
      <w:kern w:val="28"/>
      <w:sz w:val="28"/>
      <w:szCs w:val="56"/>
      <w:lang w:val="en-IE" w:eastAsia="en-US"/>
    </w:rPr>
  </w:style>
  <w:style w:type="character" w:styleId="aff8">
    <w:name w:val="Unresolved Mention"/>
    <w:basedOn w:val="a0"/>
    <w:uiPriority w:val="99"/>
    <w:semiHidden/>
    <w:unhideWhenUsed/>
    <w:rsid w:val="00AC25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17" Type="http://schemas.openxmlformats.org/officeDocument/2006/relationships/hyperlink" Target="https://www.cso.ie/en/statistics/population/censusofpopulation2022/" TargetMode="External"/><Relationship Id="rId671" Type="http://schemas.openxmlformats.org/officeDocument/2006/relationships/hyperlink" Target="https://inclusionireland.ie/wp-content/uploads/2023/10/Inclusion-Ireland-Progressing-Disability-Services-Report-March-2022.pdf" TargetMode="External"/><Relationship Id="rId769" Type="http://schemas.openxmlformats.org/officeDocument/2006/relationships/hyperlink" Target="https://www.ihrec.ie/app/uploads/2023/06/Ireland-and-the-Sustainable-Development-Goals-Final.pdf" TargetMode="External"/><Relationship Id="rId21" Type="http://schemas.openxmlformats.org/officeDocument/2006/relationships/hyperlink" Target="https://www.ihrec.ie/app/uploads/2022/08/Submission-on-the-General-Scheme-of-the-Mental-Health-Amendment-Bill-Final.pdf" TargetMode="External"/><Relationship Id="rId324" Type="http://schemas.openxmlformats.org/officeDocument/2006/relationships/hyperlink" Target="https://www.lawreform.ie/_fileupload/Reports/as/lrc-128-vol-1-160424-final.pdf" TargetMode="External"/><Relationship Id="rId531" Type="http://schemas.openxmlformats.org/officeDocument/2006/relationships/hyperlink" Target="https://www.ihrec.ie/app/uploads/2023/07/Policy-Statement-on-Care.pdf" TargetMode="External"/><Relationship Id="rId629" Type="http://schemas.openxmlformats.org/officeDocument/2006/relationships/hyperlink" Target="https://www.esri.ie/system/files/publications/BKMNEXT444_0.pdf" TargetMode="External"/><Relationship Id="rId170" Type="http://schemas.openxmlformats.org/officeDocument/2006/relationships/hyperlink" Target="https://www.gov.ie/en/department-of-education/services/assistive-technology-grant/" TargetMode="External"/><Relationship Id="rId268" Type="http://schemas.openxmlformats.org/officeDocument/2006/relationships/hyperlink" Target="https://www.mhcirl.ie/sites/default/files/2023-06/MHC%202022%20Annual%20Report%20Final.pdf" TargetMode="External"/><Relationship Id="rId475" Type="http://schemas.openxmlformats.org/officeDocument/2006/relationships/hyperlink" Target="https://www.ihrec.ie/app/uploads/2024/06/Ireland-and-the-European-Convention-for-the-Prevention-of-Torture-and-Inhuman-or-Degrading-Treatment-or-Punishment.pdf" TargetMode="External"/><Relationship Id="rId682" Type="http://schemas.openxmlformats.org/officeDocument/2006/relationships/hyperlink" Target="https://assets.gov.ie/18906/1120bc6ad254489db9571c74e8572f44.pdf" TargetMode="External"/><Relationship Id="rId32" Type="http://schemas.openxmlformats.org/officeDocument/2006/relationships/hyperlink" Target="https://www.gov.ie/en/department-of-the-taoiseach/speeches/speech-by-the-taoiseach-simon-harris-nomination-of-members-of-government-d%C3%A1il-%C3%A9ireann/" TargetMode="External"/><Relationship Id="rId128" Type="http://schemas.openxmlformats.org/officeDocument/2006/relationships/hyperlink" Target="https://www.mhcirl.ie/sites/default/files/2023-07/Mental%20Health%20Commission%20Independent%20Reviews%20of%20CAMHS%20services%20in%20the%20State.pdf" TargetMode="External"/><Relationship Id="rId335" Type="http://schemas.openxmlformats.org/officeDocument/2006/relationships/hyperlink" Target="https://docstore.ohchr.org/SelfServices/FilesHandler.ashx?enc=6QkG1d%2FPPRiCAqhKb7yhsieXFSudRZs%2FX1ZaMqUUOS%2BbcAGuuCi6l4l7uiVhbuLp%2F2lGSD7bncJtzrRhGdU%2Buuibeg7sXz%2F5gGDvOE3%2BT1IgNIx3fUqWN8gmOpFlTlqn" TargetMode="External"/><Relationship Id="rId542" Type="http://schemas.openxmlformats.org/officeDocument/2006/relationships/hyperlink" Target="https://vvi.ie/our-policies/accessible-communications-policy/12-public-transport/" TargetMode="External"/><Relationship Id="rId181" Type="http://schemas.openxmlformats.org/officeDocument/2006/relationships/hyperlink" Target="https://www.gov.ie/en/department-of-the-taoiseach/press-releases/government-appoints-chair-and-agrees-terms-of-reference-for-evaluation-of-the-response-to-the-covid-19-pandemic/" TargetMode="External"/><Relationship Id="rId402" Type="http://schemas.openxmlformats.org/officeDocument/2006/relationships/hyperlink" Target="https://www.irishtimes.com/crime-law/2025/06/07/he-found-a-vulnerability-in-me-and-exploited-it-the-dublin-scout-leader-and-the-boys-he-abused/" TargetMode="External"/><Relationship Id="rId279" Type="http://schemas.openxmlformats.org/officeDocument/2006/relationships/hyperlink" Target="https://www.ohchr.org/sites/default/files/Documents/HRBodies/CRPD/14thsession/GuidelinesOnArticle14.doc" TargetMode="External"/><Relationship Id="rId486" Type="http://schemas.openxmlformats.org/officeDocument/2006/relationships/hyperlink" Target="https://www.ihrec.ie/app/uploads/2024/06/Ireland-and-the-European-Convention-for-the-Prevention-of-Torture-and-Inhuman-or-Degrading-Treatment-or-Punishment.pdf" TargetMode="External"/><Relationship Id="rId693" Type="http://schemas.openxmlformats.org/officeDocument/2006/relationships/hyperlink" Target="https://tbinternet.ohchr.org/_layouts/15/treatybodyexternal/Download.aspx?symbolno=INT%2FCEDAW%2FICS%2FIRL%2F56455&amp;Lang=en" TargetMode="External"/><Relationship Id="rId707" Type="http://schemas.openxmlformats.org/officeDocument/2006/relationships/hyperlink" Target="https://www.esri.ie/system/files/publications/JR8%20IHREC%20Adjusting%20Estimates%20of%20Poverty%20for%20the%20Cost%20of%20Disability.pdf" TargetMode="External"/><Relationship Id="rId43" Type="http://schemas.openxmlformats.org/officeDocument/2006/relationships/hyperlink" Target="https://dponetwork.ie/wp-content/uploads/2024/06/2024-DPO-Network-DPER-Speech-18th-June.pdf" TargetMode="External"/><Relationship Id="rId139" Type="http://schemas.openxmlformats.org/officeDocument/2006/relationships/hyperlink" Target="https://www.ihrec.ie/app/uploads/2022/09/Ireland-and-the-Rights-of-the-Child-Final.pdf" TargetMode="External"/><Relationship Id="rId346" Type="http://schemas.openxmlformats.org/officeDocument/2006/relationships/hyperlink" Target="https://www.ihrec.ie/app/uploads/2020/01/Submission-to-the-UN-Committee-against-Torture-on-the-List-of-Issues-for-the-Third-Examination-of-Ireland.pdf" TargetMode="External"/><Relationship Id="rId553" Type="http://schemas.openxmlformats.org/officeDocument/2006/relationships/hyperlink" Target="https://assets.gov.ie/static/documents/report-final.pdf" TargetMode="External"/><Relationship Id="rId760" Type="http://schemas.openxmlformats.org/officeDocument/2006/relationships/hyperlink" Target="https://www.ihrec.ie/app/uploads/2023/01/Ireland-and-the-Council-of-Europe-Convention-on-preventing-and-combating-violence-against-women.pdf" TargetMode="External"/><Relationship Id="rId192" Type="http://schemas.openxmlformats.org/officeDocument/2006/relationships/hyperlink" Target="https://www.ihrec.ie/app/uploads/2022/08/Submission-on-the-General-Scheme-of-the-Mental-Health-Amendment-Bill-Final.pdf" TargetMode="External"/><Relationship Id="rId206" Type="http://schemas.openxmlformats.org/officeDocument/2006/relationships/hyperlink" Target="https://www.courts.ie/acc/alfresco/2b552955-e0f9-41a2-80e7-c526d24651e2/Courts%20Service%20Annual%20Report%202023.pdf/pdf/1" TargetMode="External"/><Relationship Id="rId413" Type="http://schemas.openxmlformats.org/officeDocument/2006/relationships/hyperlink" Target="https://www.ihrec.ie/app/uploads/2024/11/Access-to-Justice-Implementation-of-Article-13-of-the-UN-Convention-on-the-Rights-of-Persons-with-Disabilities.pdf" TargetMode="External"/><Relationship Id="rId497" Type="http://schemas.openxmlformats.org/officeDocument/2006/relationships/hyperlink" Target="https://www.esri.ie/system/files/publications/JA202251.pdf" TargetMode="External"/><Relationship Id="rId620" Type="http://schemas.openxmlformats.org/officeDocument/2006/relationships/hyperlink" Target="https://www.ihrec.ie/documents/submission-on-the-review-of-the-education-for-persons-with-special-educational-needs-epsen-act-2004/" TargetMode="External"/><Relationship Id="rId718" Type="http://schemas.openxmlformats.org/officeDocument/2006/relationships/hyperlink" Target="https://ilmi.ie/ilmi-summary-of-the-green-paper-on-da-consultations/" TargetMode="External"/><Relationship Id="rId357" Type="http://schemas.openxmlformats.org/officeDocument/2006/relationships/hyperlink" Target="https://www.mhcirl.ie/sites/default/files/2024-12/Restrictive%20Practices%20Report%202023%20FINAL.pdf" TargetMode="External"/><Relationship Id="rId54" Type="http://schemas.openxmlformats.org/officeDocument/2006/relationships/hyperlink" Target="https://digitallibrary.un.org/record/3899396?ln=en&amp;v=pdf" TargetMode="External"/><Relationship Id="rId217" Type="http://schemas.openxmlformats.org/officeDocument/2006/relationships/hyperlink" Target="https://www.ihrec.ie/app/uploads/2019/05/AC-_-Ors-v-Cork-University-Hospital-_-Ors-_-Redacted-Submissions_160253-1.pdf" TargetMode="External"/><Relationship Id="rId564" Type="http://schemas.openxmlformats.org/officeDocument/2006/relationships/hyperlink" Target="https://data.oireachtas.ie/ie/oireachtas/committee/dail/33/joint_committee_on_disability_matters/reports/2024/2024-01-24_towards-harmonisation-of-national-legislation-with-the-united-nations-convention-on-the-rights-of-persons-with-disabilities_ga.pdf" TargetMode="External"/><Relationship Id="rId771" Type="http://schemas.openxmlformats.org/officeDocument/2006/relationships/hyperlink" Target="https://www.ihrec.ie/app/uploads/2023/01/Ireland-and-the-Council-of-Europe-Convention-on-preventing-and-combating-violence-against-women.pdf" TargetMode="External"/><Relationship Id="rId424" Type="http://schemas.openxmlformats.org/officeDocument/2006/relationships/hyperlink" Target="https://www.lawsociety.ie/gazette/top-stories/2025/april/solicitor-for-wards-issues-statement-in-public-interest/" TargetMode="External"/><Relationship Id="rId631" Type="http://schemas.openxmlformats.org/officeDocument/2006/relationships/hyperlink" Target="https://assets.gov.ie/static/documents/end-of-year-three-evaluation-of-the-access-and-inclusion-model-aim.pdf" TargetMode="External"/><Relationship Id="rId729" Type="http://schemas.openxmlformats.org/officeDocument/2006/relationships/hyperlink" Target="https://www.ohchr.org/sites/default/files/documents/hrbodies/crpd/dgd/article29/ihrec-irish-hrights-comm-260225.docx" TargetMode="External"/><Relationship Id="rId270" Type="http://schemas.openxmlformats.org/officeDocument/2006/relationships/hyperlink" Target="https://www.gov.ie/en/press-release/8304e-minister-for-mental-health-and-older-people-outlines-progress-to-date-in-mental-health-legislative-reform/" TargetMode="External"/><Relationship Id="rId65" Type="http://schemas.openxmlformats.org/officeDocument/2006/relationships/hyperlink" Target="https://www.ihrec.ie/app/uploads/2020/11/Submission-to-JOC-on-Disability-Matters-Final-Clean-09112020.pdf" TargetMode="External"/><Relationship Id="rId130" Type="http://schemas.openxmlformats.org/officeDocument/2006/relationships/hyperlink" Target="https://www.irishstatutebook.ie/eli/2004/act/30/enacted/en/html" TargetMode="External"/><Relationship Id="rId368" Type="http://schemas.openxmlformats.org/officeDocument/2006/relationships/hyperlink" Target="https://www.ihrec.ie/crpd/" TargetMode="External"/><Relationship Id="rId575" Type="http://schemas.openxmlformats.org/officeDocument/2006/relationships/hyperlink" Target="https://www.ihrec.ie/documents/submission-on-the-review-of-the-education-for-persons-with-special-educational-needs-epsen-act-2004/" TargetMode="External"/><Relationship Id="rId782" Type="http://schemas.openxmlformats.org/officeDocument/2006/relationships/hyperlink" Target="https://www.irishstatutebook.ie/eli/1999/act/14/enacted/en/html" TargetMode="External"/><Relationship Id="rId228" Type="http://schemas.openxmlformats.org/officeDocument/2006/relationships/hyperlink" Target="https://data.oireachtas.ie/ie/oireachtas/committee/dail/33/joint_committee_on_children_equality_disability_integration_and_youth/reports/2022/2022-04-08_report-on-pre-legislative-scrutiny-of-the-general-scheme-of-the-assisted-decision-making-capacity-amendment-bill-2021_en.pdf" TargetMode="External"/><Relationship Id="rId435" Type="http://schemas.openxmlformats.org/officeDocument/2006/relationships/hyperlink" Target="https://www.gov.ie/en/department-of-justice/publications/study-on-familicide-domestic-and-family-violence-death-reviews/" TargetMode="External"/><Relationship Id="rId642" Type="http://schemas.openxmlformats.org/officeDocument/2006/relationships/hyperlink" Target="https://www.kildarestreet.com/debates/?id=2023-10-19a.388&amp;s=mental+health+waiting+lists" TargetMode="External"/><Relationship Id="rId281" Type="http://schemas.openxmlformats.org/officeDocument/2006/relationships/hyperlink" Target="https://www.mhcirl.ie/sites/default/files/2023-06/MHC%202022%20Annual%20Report%20Final.pdf" TargetMode="External"/><Relationship Id="rId502" Type="http://schemas.openxmlformats.org/officeDocument/2006/relationships/hyperlink" Target="https://assets.gov.ie/static/documents/housing-for-all-a-new-housing-plan-for-ireland-table-of-actions.pdf" TargetMode="External"/><Relationship Id="rId76" Type="http://schemas.openxmlformats.org/officeDocument/2006/relationships/hyperlink" Target="https://www.ihrec.ie/app/uploads/2024/06/Annual-Report-2023.pdf" TargetMode="External"/><Relationship Id="rId141" Type="http://schemas.openxmlformats.org/officeDocument/2006/relationships/hyperlink" Target="https://www.oireachtas.ie/en/debates/debate/dail/2025-05-20/17/?highlight%5B0%5D=parents&amp;highlight%5B1%5D=clarity&amp;highlight%5B2%5D=about&amp;highlight%5B3%5D=more&amp;highlight%5B4%5D=parents&amp;highlight%5B5%5D=would&amp;highlight%5B6%5D=like&amp;highlight%5B7%5D=more&amp;highlight%5B8%5D=clarity&amp;highlight%5B9%5D=about&amp;highlight%5B10%5D=path&amp;highlight%5B11%5D=take&amp;highlight%5B12%5D=within&amp;highlight%5B13%5D=healthcare&amp;highlight%5B14%5D=system&amp;highlight%5B15%5D=when&amp;highlight%5B16%5D=feel&amp;highlight%5B17%5D=child&amp;highlight%5B18%5D=may&amp;highlight%5B19%5D=have&amp;highlight%5B20%5D=disability&amp;highlight%5B21%5D=additional&amp;highlight%5B22%5D=needs&amp;highlight%5B23%5D=parents&amp;highlight%5B24%5D=having&amp;highlight%5B25%5D=may&amp;highlight%5B26%5D=have&amp;highlight%5B27%5D=more&amp;highlight%5B28%5D=working" TargetMode="External"/><Relationship Id="rId379" Type="http://schemas.openxmlformats.org/officeDocument/2006/relationships/hyperlink" Target="https://www.ihrec.ie/crpd/" TargetMode="External"/><Relationship Id="rId586" Type="http://schemas.openxmlformats.org/officeDocument/2006/relationships/hyperlink" Target="https://ncse.ie/wp-content/uploads/2024/05/An_Inclusive_Education_for_an_Inclusive_Society_NCSE_Policy_Advice_Paper_7.pdf" TargetMode="External"/><Relationship Id="rId793" Type="http://schemas.openxmlformats.org/officeDocument/2006/relationships/hyperlink" Target="https://commission.europa.eu/document/download/d7647d35-811c-4420-b229-eac4d461197d_en?filename=Council%20Directive%20%28EU%29%202024_1499_0.pdf" TargetMode="External"/><Relationship Id="rId7" Type="http://schemas.openxmlformats.org/officeDocument/2006/relationships/hyperlink" Target="https://www.ihrec.ie/app/uploads/2025/04/2024.12.05-IHREC-Correspondence-DCEDIY-OPCRPD-ratification.pdf" TargetMode="External"/><Relationship Id="rId239" Type="http://schemas.openxmlformats.org/officeDocument/2006/relationships/hyperlink" Target="https://www.irishstatutebook.ie/eli/2017/act/40/enacted/en/html" TargetMode="External"/><Relationship Id="rId446" Type="http://schemas.openxmlformats.org/officeDocument/2006/relationships/hyperlink" Target="https://eur-lex.europa.eu/eli/dir/2024/1712/oj" TargetMode="External"/><Relationship Id="rId653" Type="http://schemas.openxmlformats.org/officeDocument/2006/relationships/hyperlink" Target="https://www.ihca.ie/news-and-publications/ihca-statement-on-new-consultant-contract" TargetMode="External"/><Relationship Id="rId292" Type="http://schemas.openxmlformats.org/officeDocument/2006/relationships/hyperlink" Target="https://www.ohchr.org/Documents/HRBodies/CRPD/14thsession/GuidelinesOnArticle14.doc" TargetMode="External"/><Relationship Id="rId306" Type="http://schemas.openxmlformats.org/officeDocument/2006/relationships/hyperlink" Target="https://www.ihrec.ie/app/uploads/2022/08/Submission-on-the-General-Scheme-of-the-Mental-Health-Amendment-Bill-Final.pdf" TargetMode="External"/><Relationship Id="rId87" Type="http://schemas.openxmlformats.org/officeDocument/2006/relationships/hyperlink" Target="https://www.irishstatutebook.ie/eli/1995/act/32/enacted/en/html" TargetMode="External"/><Relationship Id="rId513" Type="http://schemas.openxmlformats.org/officeDocument/2006/relationships/hyperlink" Target="https://mercylaw.ie/wp-content/uploads/2024/11/Mental-Health-and-Social-Housing-Supports-Report-1.pdf" TargetMode="External"/><Relationship Id="rId597" Type="http://schemas.openxmlformats.org/officeDocument/2006/relationships/hyperlink" Target="https://courts.ie/acc/alfresco/0cfae255-dcd7-4596-bed8-75d06ce1f2a7/2025_IESC_26.pdf/pdf" TargetMode="External"/><Relationship Id="rId720" Type="http://schemas.openxmlformats.org/officeDocument/2006/relationships/hyperlink" Target="https://ilmi.ie/ilmi-summary-of-the-green-paper-on-da-consultations/" TargetMode="External"/><Relationship Id="rId152" Type="http://schemas.openxmlformats.org/officeDocument/2006/relationships/hyperlink" Target="https://www.irishstatutebook.ie/eli/2017/act/40/enacted/en/html" TargetMode="External"/><Relationship Id="rId457" Type="http://schemas.openxmlformats.org/officeDocument/2006/relationships/hyperlink" Target="https://www.irishstatutebook.ie/eli/2024/act/41/enacted/en/" TargetMode="External"/><Relationship Id="rId664" Type="http://schemas.openxmlformats.org/officeDocument/2006/relationships/hyperlink" Target="https://www.ihrec.ie/app/uploads/2022/08/Submission-on-the-General-Scheme-of-the-Mental-Health-Amendment-Bill-Final.pdf" TargetMode="External"/><Relationship Id="rId14" Type="http://schemas.openxmlformats.org/officeDocument/2006/relationships/hyperlink" Target="https://www.irishstatutebook.ie/eli/2022/act/46/section/103/enacted/en/html?q=human+rights+and+equality&amp;search_type=all" TargetMode="External"/><Relationship Id="rId317" Type="http://schemas.openxmlformats.org/officeDocument/2006/relationships/hyperlink" Target="https://www.kildarestreet.com/wrans/?id=2024-03-20a.3338&amp;s=%22nursing+home%22" TargetMode="External"/><Relationship Id="rId524" Type="http://schemas.openxmlformats.org/officeDocument/2006/relationships/hyperlink" Target="https://ilmi.ie/wp-content/uploads/2023/07/ILMI-Position-paper-on-the-progress-of-Personalised-Budgets-Demonstration-models.pdf" TargetMode="External"/><Relationship Id="rId731" Type="http://schemas.openxmlformats.org/officeDocument/2006/relationships/hyperlink" Target="https://vvi.ie/voice-of-vision-impairment-accessibility-report-on-referendums-of-march-8th-2024/" TargetMode="External"/><Relationship Id="rId98" Type="http://schemas.openxmlformats.org/officeDocument/2006/relationships/hyperlink" Target="https://www.gov.ie/en/department-of-the-taoiseach/publications/programme-for-government-2025-securing-irelands-future/" TargetMode="External"/><Relationship Id="rId163" Type="http://schemas.openxmlformats.org/officeDocument/2006/relationships/hyperlink" Target="https://digital-strategy.ec.europa.eu/en/policies/web-accessibility-directive-standards-and-harmonisation" TargetMode="External"/><Relationship Id="rId370" Type="http://schemas.openxmlformats.org/officeDocument/2006/relationships/hyperlink" Target="https://www.gov.ie/en/department-of-education/publications/understanding-behaviours-of-concern-and-responding-to-crisis-situations/" TargetMode="External"/><Relationship Id="rId230" Type="http://schemas.openxmlformats.org/officeDocument/2006/relationships/hyperlink" Target="https://www.ihrec.ie/app/uploads/2024/11/Access-to-Justice-A-Baseline-Study-of-Article-13-of-the-UN-Convention-on-the-Rights-of-Persons-with-Disabilities.pdf" TargetMode="External"/><Relationship Id="rId468" Type="http://schemas.openxmlformats.org/officeDocument/2006/relationships/hyperlink" Target="https://rm.coe.int/grevio-s-baseline-evaluation-report-on-legislative-and-other-measures-/1680ad3feb" TargetMode="External"/><Relationship Id="rId675" Type="http://schemas.openxmlformats.org/officeDocument/2006/relationships/hyperlink" Target="https://www.tcd.ie/nursing-midwifery/news/2024/reach-deaf-conference-2024/" TargetMode="External"/><Relationship Id="rId25" Type="http://schemas.openxmlformats.org/officeDocument/2006/relationships/hyperlink" Target="https://www.lenus.ie/bitstream/handle/10147/560531/strategyforequality.pdf?sequence=1&amp;isAllowed=y" TargetMode="External"/><Relationship Id="rId328" Type="http://schemas.openxmlformats.org/officeDocument/2006/relationships/hyperlink" Target="https://www.iprt.ie/site/assets/files/6565/people_with_disabilities_in_detention_-_single-pages.pdf" TargetMode="External"/><Relationship Id="rId535" Type="http://schemas.openxmlformats.org/officeDocument/2006/relationships/hyperlink" Target="https://www.ihrec.ie/our-work/public-sector-duty/" TargetMode="External"/><Relationship Id="rId742" Type="http://schemas.openxmlformats.org/officeDocument/2006/relationships/hyperlink" Target="https://nda.ie/publications/summary-report-nda-annual-conference-2024" TargetMode="External"/><Relationship Id="rId174" Type="http://schemas.openxmlformats.org/officeDocument/2006/relationships/hyperlink" Target="https://www.irishexaminer.com/news/arid-41565817.html" TargetMode="External"/><Relationship Id="rId381" Type="http://schemas.openxmlformats.org/officeDocument/2006/relationships/hyperlink" Target="https://fra.europa.eu/sites/default/files/fra_uploads/ec-july-2018-guidelines-equality-data-collection.pdf" TargetMode="External"/><Relationship Id="rId602" Type="http://schemas.openxmlformats.org/officeDocument/2006/relationships/hyperlink" Target="https://www.ihrec.ie/documents/submission-on-the-review-of-the-education-for-persons-with-special-educational-needs-epsen-act-2004/" TargetMode="External"/><Relationship Id="rId241" Type="http://schemas.openxmlformats.org/officeDocument/2006/relationships/hyperlink" Target="https://www.ihrec.ie/app/uploads/2017/02/Observations-on-the-Criminal-Justice-Victims-of-Crime-Bill-2016.pdf" TargetMode="External"/><Relationship Id="rId479" Type="http://schemas.openxmlformats.org/officeDocument/2006/relationships/hyperlink" Target="https://www.courts.ie/acc/alfresco/173c9396-0529-4a34-9281-fd4441e5c1e6/2024_IEHC_493.pdf/pdf" TargetMode="External"/><Relationship Id="rId686" Type="http://schemas.openxmlformats.org/officeDocument/2006/relationships/hyperlink" Target="https://www.cso.ie/en/releasesandpublications/ep/p-cpp4/censusofpopulation2022profile4-disabilityhealthandcarers/disabilityandeverydayliving/" TargetMode="External"/><Relationship Id="rId36" Type="http://schemas.openxmlformats.org/officeDocument/2006/relationships/hyperlink" Target="https://www.ihrec.ie/just-1-in-5-agree-that-government-is-doing-enough-to-support-disabled-people/" TargetMode="External"/><Relationship Id="rId339" Type="http://schemas.openxmlformats.org/officeDocument/2006/relationships/hyperlink" Target="https://www.mhcirl.ie/sites/default/files/2021-11/Access%20to%20mental%20health%20services%20for%20people%20in%20the%20criminal%20justice%20system%20FINAL.pdf" TargetMode="External"/><Relationship Id="rId546" Type="http://schemas.openxmlformats.org/officeDocument/2006/relationships/hyperlink" Target="https://www.ohchr.org/en/treaty-bodies/national-mechanisms-implementation-reporting-and-follow" TargetMode="External"/><Relationship Id="rId753" Type="http://schemas.openxmlformats.org/officeDocument/2006/relationships/hyperlink" Target="https://www.ihrec.ie/app/uploads/2024/02/Ireland-and-the-International-Covenant-on-Economic-Social-and-Cultural-Rights-1.pdf" TargetMode="External"/><Relationship Id="rId101" Type="http://schemas.openxmlformats.org/officeDocument/2006/relationships/hyperlink" Target="https://www.ihrec.ie/app/uploads/2025/01/Letter-to-DCEDIY-on-the-General-Scheme-of-the-Equality-Miscellaneous-Provisions-Bill-2024.pdf" TargetMode="External"/><Relationship Id="rId185" Type="http://schemas.openxmlformats.org/officeDocument/2006/relationships/hyperlink" Target="https://www.irishstatutebook.ie/eli/2022/act/46/enacted/en/html" TargetMode="External"/><Relationship Id="rId406" Type="http://schemas.openxmlformats.org/officeDocument/2006/relationships/hyperlink" Target="file:///C:\Users\murphyk03\Desktop\The%20Farrelly%20Commission%20of%20Investigation%20(Certain%20matters%20relative%20to%20a%20disability%20service%20in%20the%20South%20East%20and%20related%20matters)" TargetMode="External"/><Relationship Id="rId392" Type="http://schemas.openxmlformats.org/officeDocument/2006/relationships/hyperlink" Target="https://www.ihrec.ie/app/uploads/2020/01/Submission-to-the-UN-Committee-against-Torture-on-the-List-of-Issues-for-the-Third-Examination-of-Ireland.pdf" TargetMode="External"/><Relationship Id="rId613" Type="http://schemas.openxmlformats.org/officeDocument/2006/relationships/hyperlink" Target="https://www.oco.ie/app/uploads/2022/06/Plan-For-Places-Full-Report.pdf" TargetMode="External"/><Relationship Id="rId697" Type="http://schemas.openxmlformats.org/officeDocument/2006/relationships/hyperlink" Target="https://www.ihrec.ie/app/uploads/2021/06/IHREC-Decent-work-FINAL_.pdf" TargetMode="External"/><Relationship Id="rId252" Type="http://schemas.openxmlformats.org/officeDocument/2006/relationships/hyperlink" Target="https://www.ihrec.ie/app/uploads/2022/04/Submission-to-the-Minister-for-Justice-on-the-General-Scheme-of-the-Garda-S%C3%ADoch%C3%A1na-Digital-Recording-Bill.pdf" TargetMode="External"/><Relationship Id="rId47" Type="http://schemas.openxmlformats.org/officeDocument/2006/relationships/hyperlink" Target="https://www.ihrec.ie/our-work/public-sector-duty/" TargetMode="External"/><Relationship Id="rId112" Type="http://schemas.openxmlformats.org/officeDocument/2006/relationships/hyperlink" Target="https://www.womensaid.ie/app/uploads/2024/10/Disabled-Womens-Experiences-of-Intimate-Partner-Abuse-in-Ireland-Research-Project-Report.pdf" TargetMode="External"/><Relationship Id="rId557" Type="http://schemas.openxmlformats.org/officeDocument/2006/relationships/hyperlink" Target="https://enterprise.gov.ie/en/what-we-do/innovation-research-development/artificial-intelligence/eu-ai-act/" TargetMode="External"/><Relationship Id="rId764" Type="http://schemas.openxmlformats.org/officeDocument/2006/relationships/hyperlink" Target="https://www.ihrec.ie/app/uploads/2025/06/250516-IHREC-Ireland-and-CEDAW-Full-Report-PDF.pdf" TargetMode="External"/><Relationship Id="rId196" Type="http://schemas.openxmlformats.org/officeDocument/2006/relationships/hyperlink" Target="https://www.ihrec.ie/app/uploads/2024/11/Access-to-Justice-Implementation-of-Article-13-of-the-UN-Convention-on-the-Rights-of-Persons-with-Disabilities.pdf" TargetMode="External"/><Relationship Id="rId417" Type="http://schemas.openxmlformats.org/officeDocument/2006/relationships/hyperlink" Target="https://www.kildarestreet.com/debates/?id=2023-06-22a.405&amp;s=%22nursing+home%22+%22safeguarding%22" TargetMode="External"/><Relationship Id="rId624" Type="http://schemas.openxmlformats.org/officeDocument/2006/relationships/hyperlink" Target="https://www.esri.ie/system/files/publications/JA202222.pdf" TargetMode="External"/><Relationship Id="rId263" Type="http://schemas.openxmlformats.org/officeDocument/2006/relationships/hyperlink" Target="https://www.ihrec.ie/app/uploads/2022/11/Submission-on-the-General-Scheme-of-the-Inspection-of-Places-of-Detention-Bill.pdf" TargetMode="External"/><Relationship Id="rId470" Type="http://schemas.openxmlformats.org/officeDocument/2006/relationships/hyperlink" Target="https://www.universityofgalway.ie/centre-disability-law-policy/research/projects/completedprojects/real/" TargetMode="External"/><Relationship Id="rId58" Type="http://schemas.openxmlformats.org/officeDocument/2006/relationships/hyperlink" Target="https://www.ihrec.ie/our-work/public-sector-duty/" TargetMode="External"/><Relationship Id="rId123" Type="http://schemas.openxmlformats.org/officeDocument/2006/relationships/hyperlink" Target="https://www.ihrec.ie/our-work/public-sector-duty/" TargetMode="External"/><Relationship Id="rId330" Type="http://schemas.openxmlformats.org/officeDocument/2006/relationships/hyperlink" Target="https://rm.coe.int/1680a078cf" TargetMode="External"/><Relationship Id="rId568" Type="http://schemas.openxmlformats.org/officeDocument/2006/relationships/hyperlink" Target="https://www.ihrec.ie/app/uploads/2025/06/250516-IHREC-Ireland-and-CEDAW-Full-Report-PDF.pdf" TargetMode="External"/><Relationship Id="rId775" Type="http://schemas.openxmlformats.org/officeDocument/2006/relationships/hyperlink" Target="https://unstats.un.org/unsd/methodology/citygroups/praia.cshtml" TargetMode="External"/><Relationship Id="rId428" Type="http://schemas.openxmlformats.org/officeDocument/2006/relationships/hyperlink" Target="https://www.irishstatutebook.ie/eli/2018/act/6" TargetMode="External"/><Relationship Id="rId635" Type="http://schemas.openxmlformats.org/officeDocument/2006/relationships/hyperlink" Target="https://www.ihrec.ie/app/uploads/2024/02/Ireland-and-the-International-Covenant-on-Economic-Social-and-Cultural-Rights-1.pdf" TargetMode="External"/><Relationship Id="rId274" Type="http://schemas.openxmlformats.org/officeDocument/2006/relationships/hyperlink" Target="https://www.gov.ie/en/department-of-children-disability-and-equality/press-releases/transfer-of-the-specialist-disability-services-function-to-department-of-children-equality-disability-integration-and-youth/" TargetMode="External"/><Relationship Id="rId481" Type="http://schemas.openxmlformats.org/officeDocument/2006/relationships/hyperlink" Target="https://www.hiqa.ie/hiqa-news-updates/hiqa-publishes-first-inspection-reports-international-protection-accommodation" TargetMode="External"/><Relationship Id="rId702" Type="http://schemas.openxmlformats.org/officeDocument/2006/relationships/hyperlink" Target="https://www.kildarestreet.com/wrans/?id=2025-02-20a.5" TargetMode="External"/><Relationship Id="rId69" Type="http://schemas.openxmlformats.org/officeDocument/2006/relationships/hyperlink" Target="https://www.ihrec.ie/app/uploads/2023/01/Ireland-and-the-Council-of-Europe-Convention-on-preventing-and-combating-violence-against-women.pdf" TargetMode="External"/><Relationship Id="rId134" Type="http://schemas.openxmlformats.org/officeDocument/2006/relationships/hyperlink" Target="https://www.gov.ie/en/department-of-children-disability-and-equality/publications/office-of-the-disability-appeals-officer/" TargetMode="External"/><Relationship Id="rId579" Type="http://schemas.openxmlformats.org/officeDocument/2006/relationships/hyperlink" Target="https://childrensrights.ie/wp-content/uploads/2025/02/FINAL-Report-Card-2025.pdf" TargetMode="External"/><Relationship Id="rId786" Type="http://schemas.openxmlformats.org/officeDocument/2006/relationships/hyperlink" Target="https://www.ihrec.ie/app/uploads/2024/09/2022.07.06-IHREC-Ltr-to-Minister-re-budgetary-allocation-1.pdf" TargetMode="External"/><Relationship Id="rId341" Type="http://schemas.openxmlformats.org/officeDocument/2006/relationships/hyperlink" Target="https://www.gov.ie/en/publication/d31c9-an-evaluation-of-the-provision-of-psychiatric-care-within-the-irish-prison-system/" TargetMode="External"/><Relationship Id="rId439" Type="http://schemas.openxmlformats.org/officeDocument/2006/relationships/hyperlink" Target="https://www.ihrec.ie/app/uploads/2025/06/250516-IHREC-Ireland-and-CEDAW-Full-Report-PDF.pdf" TargetMode="External"/><Relationship Id="rId646" Type="http://schemas.openxmlformats.org/officeDocument/2006/relationships/hyperlink" Target="https://www.mhcirl.ie/sites/default/files/2023-07/Mental%20Health%20Commission%20Independent%20Reviews%20of%20CAMHS%20services%20in%20the%20State.pdf" TargetMode="External"/><Relationship Id="rId201" Type="http://schemas.openxmlformats.org/officeDocument/2006/relationships/hyperlink" Target="https://www.gov.ie/en/department-of-children-disability-and-equality/press-releases/minister-ogorman-and-minister-rabbitte-announce-the-abolition-of-wardship-and-the-operationalisation-of-the-assisted-decision-making-acts-and-decision-support-service/" TargetMode="External"/><Relationship Id="rId285" Type="http://schemas.openxmlformats.org/officeDocument/2006/relationships/hyperlink" Target="https://www.ihrec.ie/app/uploads/2022/08/Submission-on-the-General-Scheme-of-the-Mental-Health-Amendment-Bill-Final.pdf" TargetMode="External"/><Relationship Id="rId506" Type="http://schemas.openxmlformats.org/officeDocument/2006/relationships/hyperlink" Target="https://www.hse.ie/eng/about/personalpq/pq/2022-pq-responses/february-2022/pq-8060-22-roisin-shortall.pdf" TargetMode="External"/><Relationship Id="rId492" Type="http://schemas.openxmlformats.org/officeDocument/2006/relationships/hyperlink" Target="https://www.nwci.ie/images/uploads/What_Disabled_women_want_in_2022.pdf" TargetMode="External"/><Relationship Id="rId713" Type="http://schemas.openxmlformats.org/officeDocument/2006/relationships/hyperlink" Target="https://www.irishstatutebook.ie/eli/2014/act/25/enacted/en/html" TargetMode="External"/><Relationship Id="rId145" Type="http://schemas.openxmlformats.org/officeDocument/2006/relationships/hyperlink" Target="https://inclusionireland.ie/wp-content/uploads/2021/05/Opening-Statement-to-Oireachtas-on-Bullying-Final.pdf" TargetMode="External"/><Relationship Id="rId352" Type="http://schemas.openxmlformats.org/officeDocument/2006/relationships/hyperlink" Target="https://data.oireachtas.ie/ie/oireachtas/committee/dail/33/joint_committee_on_disability_matters/submissions/2023/2023-11-08_opening-statement-dr-john-hillery-chairperson-et-al-mental-health-commission_en.pdf" TargetMode="External"/><Relationship Id="rId212" Type="http://schemas.openxmlformats.org/officeDocument/2006/relationships/hyperlink" Target="https://www.lawsociety.ie/gazette/top-stories/2025/march/1469-wards-of-court-remain-despite-looming-deadline/" TargetMode="External"/><Relationship Id="rId657" Type="http://schemas.openxmlformats.org/officeDocument/2006/relationships/hyperlink" Target="https://www.oireachtas.ie/en/bills/bill/2024/66/" TargetMode="External"/><Relationship Id="rId296" Type="http://schemas.openxmlformats.org/officeDocument/2006/relationships/hyperlink" Target="https://www.pila.ie/resources/bulletin/2018/02/28/irish-court-of-appeal-finds-no-legal-basis-for-preventing-a-voluntary-patient-from-leaving-psychiatric-unit" TargetMode="External"/><Relationship Id="rId517" Type="http://schemas.openxmlformats.org/officeDocument/2006/relationships/hyperlink" Target="https://assets.gov.ie/static/documents/national-housing-strategy-for-disabled-people-2022-2027-implementation-plan.pdf" TargetMode="External"/><Relationship Id="rId724" Type="http://schemas.openxmlformats.org/officeDocument/2006/relationships/hyperlink" Target="https://www.kildarestreet.com/wrans/?id=2025-05-14a.386&amp;s=%22green+paper+on+disability+reform%22" TargetMode="External"/><Relationship Id="rId60" Type="http://schemas.openxmlformats.org/officeDocument/2006/relationships/hyperlink" Target="https://www.ihrec.ie/our-work/public-sector-duty/" TargetMode="External"/><Relationship Id="rId156" Type="http://schemas.openxmlformats.org/officeDocument/2006/relationships/hyperlink" Target="https://www.gov.ie/en/department-of-housing-local-government-and-heritage/publications/access-officers-disability-act/" TargetMode="External"/><Relationship Id="rId363" Type="http://schemas.openxmlformats.org/officeDocument/2006/relationships/hyperlink" Target="https://assembly.coe.int/nw/xml/XRef/Xref-XML2HTML-EN.asp?fileid=28038" TargetMode="External"/><Relationship Id="rId570" Type="http://schemas.openxmlformats.org/officeDocument/2006/relationships/hyperlink" Target="https://www.ohchr.org/en/treaty-bodies/national-mechanisms-implementation-reporting-and-follow" TargetMode="External"/><Relationship Id="rId223" Type="http://schemas.openxmlformats.org/officeDocument/2006/relationships/hyperlink" Target="https://decisionsupportservice.ie/about-us/decision-support-service-panels/decision-making-representative-panel" TargetMode="External"/><Relationship Id="rId430" Type="http://schemas.openxmlformats.org/officeDocument/2006/relationships/hyperlink" Target="https://www.coe.int/en/web/istanbul-convention" TargetMode="External"/><Relationship Id="rId668" Type="http://schemas.openxmlformats.org/officeDocument/2006/relationships/hyperlink" Target="https://data.oireachtas.ie/ie/oireachtas/committee/dail/33/joint_committee_on_disability_matters/reports/2024/2024-01-24_towards-harmonisation-of-national-legislation-with-the-united-nations-convention-on-the-rights-of-persons-with-disabilities_ga.pdf" TargetMode="External"/><Relationship Id="rId18" Type="http://schemas.openxmlformats.org/officeDocument/2006/relationships/hyperlink" Target="https://www.ihrec.ie/documents/letter-to-the-minister-for-minister-for-children-equality-disability-integration-and-youth-regarding-the-states-accession-to-the-optional-protocol-to-the-united-nations-convention-on-the-rights/" TargetMode="External"/><Relationship Id="rId528" Type="http://schemas.openxmlformats.org/officeDocument/2006/relationships/hyperlink" Target="https://www.nala.ie/wp-content/uploads/2022/12/NALA-Financial-Literacy-in-Ireland-2022.pdf" TargetMode="External"/><Relationship Id="rId735" Type="http://schemas.openxmlformats.org/officeDocument/2006/relationships/hyperlink" Target="https://www.ihrec.ie/app/uploads/2022/01/Ireland-and-the-International-Covenant-on-Economic-Social-and-Cultural-Rights.pdf" TargetMode="External"/><Relationship Id="rId167" Type="http://schemas.openxmlformats.org/officeDocument/2006/relationships/hyperlink" Target="https://universaldesign.ie/about/what-we-do" TargetMode="External"/><Relationship Id="rId374" Type="http://schemas.openxmlformats.org/officeDocument/2006/relationships/hyperlink" Target="https://www.irishstatutebook.ie/eli/2015/act/36/enacted/en/html" TargetMode="External"/><Relationship Id="rId581" Type="http://schemas.openxmlformats.org/officeDocument/2006/relationships/hyperlink" Target="https://www.gov.ie/en/department-of-education/press-releases/minister-mcentee-and-minister-of-state-moynihan-announce-new-measures-to-support-forward-planning-for-special-education-provision-for-the-20262027-school-year-and-beyond/" TargetMode="External"/><Relationship Id="rId71" Type="http://schemas.openxmlformats.org/officeDocument/2006/relationships/hyperlink" Target="https://www.ihrec.ie/guides-and-tools/human-rights-and-equality-in-the-provision-of-good-and-services/what-does-the-law-say/equal-status-acts/" TargetMode="External"/><Relationship Id="rId234" Type="http://schemas.openxmlformats.org/officeDocument/2006/relationships/hyperlink" Target="https://www.ihrec.ie/app/uploads/2024/11/Access-to-Justice-Implementation-of-Article-13-of-the-UN-Convention-on-the-Rights-of-Persons-with-Disabilities.pdf" TargetMode="External"/><Relationship Id="rId679" Type="http://schemas.openxmlformats.org/officeDocument/2006/relationships/hyperlink" Target="https://www.ihrec.ie/documents/monitoring-decent-work-in-ireland/" TargetMode="External"/><Relationship Id="rId2" Type="http://schemas.openxmlformats.org/officeDocument/2006/relationships/hyperlink" Target="https://www.irishstatutebook.ie/eli/2022/act/46/section/103/enacted/en/html" TargetMode="External"/><Relationship Id="rId29" Type="http://schemas.openxmlformats.org/officeDocument/2006/relationships/hyperlink" Target="https://www.gov.ie/en/department-of-the-taoiseach/" TargetMode="External"/><Relationship Id="rId441" Type="http://schemas.openxmlformats.org/officeDocument/2006/relationships/hyperlink" Target="https://data.oireachtas.ie/ie/oireachtas/committee/dail/33/joint_committee_on_disability_matters/reports/2024/2024-01-24_towards-harmonisation-of-national-legislation-with-the-united-nations-convention-on-the-rights-of-persons-with-disabilities_ga.pdf" TargetMode="External"/><Relationship Id="rId539" Type="http://schemas.openxmlformats.org/officeDocument/2006/relationships/hyperlink" Target="https://ilmi.ie/ilmi-open-letter-sustainable-inclusive-towns-and-cities/" TargetMode="External"/><Relationship Id="rId746" Type="http://schemas.openxmlformats.org/officeDocument/2006/relationships/hyperlink" Target="https://www.enar-eu.org/about/equality-data/" TargetMode="External"/><Relationship Id="rId178" Type="http://schemas.openxmlformats.org/officeDocument/2006/relationships/hyperlink" Target="https://data.oireachtas.ie/ie/oireachtas/committee/dail/33/joint_committee_on_disability_matters/reports/2024/2024-01-24_towards-harmonisation-of-national-legislation-with-the-united-nations-convention-on-the-rights-of-persons-with-disabilities_ga.pdf" TargetMode="External"/><Relationship Id="rId301" Type="http://schemas.openxmlformats.org/officeDocument/2006/relationships/hyperlink" Target="https://mentalhealthreform.ie/news/mental-health-reform-condemns-continued-admission-of-children-to-adult-inpatient-units/" TargetMode="External"/><Relationship Id="rId82" Type="http://schemas.openxmlformats.org/officeDocument/2006/relationships/hyperlink" Target="https://www.ihrec.ie/app/uploads/2023/07/Submission-on-the-Review-of-the-Equality-Acts.pdf" TargetMode="External"/><Relationship Id="rId385" Type="http://schemas.openxmlformats.org/officeDocument/2006/relationships/hyperlink" Target="https://www.ihrec.ie/app/uploads/2024/11/Access-to-Justice-Implementation-of-Article-13-of-the-UN-Convention-on-the-Rights-of-Persons-with-Disabilities.pdf" TargetMode="External"/><Relationship Id="rId592" Type="http://schemas.openxmlformats.org/officeDocument/2006/relationships/hyperlink" Target="https://www.oco.ie/app/uploads/2024/09/OCO-Plan-for-Places-Two-Year-Update-2024.pdf" TargetMode="External"/><Relationship Id="rId606" Type="http://schemas.openxmlformats.org/officeDocument/2006/relationships/hyperlink" Target="https://www.gov.ie/en/department-of-education/press-releases/minister-mcentee-requests-patron-bodies-to-review-admission-policies-for-schools-with-special-classes-for-autistic-children-and-young-people/" TargetMode="External"/><Relationship Id="rId245" Type="http://schemas.openxmlformats.org/officeDocument/2006/relationships/hyperlink" Target="https://advocacy.ie/2023/08/01/national-advocacy-service-for-people-with-disabilities-nas-and-patient-advocacy-service-annual-report-launch/" TargetMode="External"/><Relationship Id="rId452" Type="http://schemas.openxmlformats.org/officeDocument/2006/relationships/hyperlink" Target="https://www.osce.org/files/f/documents/5/0/290021_1.pdf" TargetMode="External"/><Relationship Id="rId105" Type="http://schemas.openxmlformats.org/officeDocument/2006/relationships/hyperlink" Target="https://www.gov.ie/en/publication/2e46f-sharing-the-vision-a-mental-health-policy-for-everyone/" TargetMode="External"/><Relationship Id="rId312" Type="http://schemas.openxmlformats.org/officeDocument/2006/relationships/hyperlink" Target="https://www.ihrec.ie/documents/ireland-and-the-european-convention-for-the-prevention-of-torture-and-inhuman-or-degrading-treatment-or-punishment/" TargetMode="External"/><Relationship Id="rId757" Type="http://schemas.openxmlformats.org/officeDocument/2006/relationships/hyperlink" Target="https://rm.coe.int/rapport-irl-en/16809cfbc0" TargetMode="External"/><Relationship Id="rId93" Type="http://schemas.openxmlformats.org/officeDocument/2006/relationships/hyperlink" Target="https://www.gov.ie/en/department-of-children-equality-disability-integration-and-youth/publications/general-scheme-of-the-equality-miscellaneous-provisions-bill-2024/" TargetMode="External"/><Relationship Id="rId189" Type="http://schemas.openxmlformats.org/officeDocument/2006/relationships/hyperlink" Target="https://www.irishstatutebook.ie/eli/2015/act/64/enacted/en/html" TargetMode="External"/><Relationship Id="rId396" Type="http://schemas.openxmlformats.org/officeDocument/2006/relationships/hyperlink" Target="https://fra.europa.eu/en/project/2024/fundamental-rights-protection-persons-disabilities-institutions" TargetMode="External"/><Relationship Id="rId617" Type="http://schemas.openxmlformats.org/officeDocument/2006/relationships/hyperlink" Target="https://www.ihrec.ie/app/uploads/2022/09/Ireland-and-the-Rights-of-the-Child-Final.pdf" TargetMode="External"/><Relationship Id="rId256" Type="http://schemas.openxmlformats.org/officeDocument/2006/relationships/hyperlink" Target="https://www.disabilitylegalnetwork.ie/" TargetMode="External"/><Relationship Id="rId463" Type="http://schemas.openxmlformats.org/officeDocument/2006/relationships/hyperlink" Target="https://assets.gov.ie/201669/c0d3a1ae-95c9-4f2e-b4f8-fbf84f9bc77f.pdf" TargetMode="External"/><Relationship Id="rId670" Type="http://schemas.openxmlformats.org/officeDocument/2006/relationships/hyperlink" Target="https://data.oireachtas.ie/ie/oireachtas/committee/dail/33/joint_committee_on_disability_matters/reports/2024/2024-01-24_towards-harmonisation-of-national-legislation-with-the-united-nations-convention-on-the-rights-of-persons-with-disabilities_ga.pdf" TargetMode="External"/><Relationship Id="rId116" Type="http://schemas.openxmlformats.org/officeDocument/2006/relationships/hyperlink" Target="https://www.ihrec.ie/app/uploads/2022/06/Ireland-and-the-International-Covenant-on-Civil-and-Political-Rights.pdf" TargetMode="External"/><Relationship Id="rId323" Type="http://schemas.openxmlformats.org/officeDocument/2006/relationships/hyperlink" Target="https://www.gov.ie/en/press-release/b979c-ministers-for-health-announce-appointment-of-members-of-commission-on-care-for-older-people/" TargetMode="External"/><Relationship Id="rId530" Type="http://schemas.openxmlformats.org/officeDocument/2006/relationships/hyperlink" Target="https://www.epiconline.ie/app/uploads/2024/03/PreBudget-Submission-2024-1.pdf" TargetMode="External"/><Relationship Id="rId768" Type="http://schemas.openxmlformats.org/officeDocument/2006/relationships/hyperlink" Target="https://www.esri.ie/system/files/publications/JR8%20IHREC%20Adjusting%20Estimates%20of%20Poverty%20for%20the%20Cost%20of%20Disability.pdf" TargetMode="External"/><Relationship Id="rId20" Type="http://schemas.openxmlformats.org/officeDocument/2006/relationships/hyperlink" Target="https://www.ihrec.ie/app/uploads/2022/08/Submission-on-the-General-Scheme-of-the-Mental-Health-Amendment-Bill-Final.pdf" TargetMode="External"/><Relationship Id="rId628" Type="http://schemas.openxmlformats.org/officeDocument/2006/relationships/hyperlink" Target="https://www.ihrec.ie/app/uploads/2024/02/Ireland-and-the-International-Covenant-on-Economic-Social-and-Cultural-Rights-1.pdf" TargetMode="External"/><Relationship Id="rId267" Type="http://schemas.openxmlformats.org/officeDocument/2006/relationships/hyperlink" Target="https://www.mhcirl.ie/sites/default/files/2021-01/2018_AR_Incl_OIMS.pdf" TargetMode="External"/><Relationship Id="rId474" Type="http://schemas.openxmlformats.org/officeDocument/2006/relationships/hyperlink" Target="https://assets.gov.ie/static/documents/General_Scheme_International_Protection_Bill_2025.pdf" TargetMode="External"/><Relationship Id="rId127" Type="http://schemas.openxmlformats.org/officeDocument/2006/relationships/hyperlink" Target="https://docs.un.org/en/CRC/C/IRL/CO/5-6" TargetMode="External"/><Relationship Id="rId681" Type="http://schemas.openxmlformats.org/officeDocument/2006/relationships/hyperlink" Target="https://www.gov.ie/en/publication/ca8bf-roadmap-for-social-inclusion-2020-2025/" TargetMode="External"/><Relationship Id="rId779" Type="http://schemas.openxmlformats.org/officeDocument/2006/relationships/hyperlink" Target="https://www.irishstatutebook.ie/eli/2022/act/46/enacted/en/html" TargetMode="External"/><Relationship Id="rId31" Type="http://schemas.openxmlformats.org/officeDocument/2006/relationships/hyperlink" Target="https://www.gov.ie/en/department-of-the-taoiseach/" TargetMode="External"/><Relationship Id="rId334" Type="http://schemas.openxmlformats.org/officeDocument/2006/relationships/hyperlink" Target="https://www.gov.ie/en/publication/d31c9-an-evaluation-of-the-provision-of-psychiatric-care-within-the-irish-prison-system/" TargetMode="External"/><Relationship Id="rId541" Type="http://schemas.openxmlformats.org/officeDocument/2006/relationships/hyperlink" Target="https://vvi.ie/mapp/access-all-areas/" TargetMode="External"/><Relationship Id="rId639" Type="http://schemas.openxmlformats.org/officeDocument/2006/relationships/hyperlink" Target="https://www.gov.ie/en/department-of-health/press-releases/minister-for-health-publishes-the-path-to-universal-healthcare-sl%C3%A1intecare-programme-for-government-2025-sl%C3%A1intecare-2025/" TargetMode="External"/><Relationship Id="rId180" Type="http://schemas.openxmlformats.org/officeDocument/2006/relationships/hyperlink" Target="https://www.ihrec.ie/app/uploads/2024/07/2024.03.28-Covid-Evaluation-Letter-to-Dept-An-Taoiseach.pdf" TargetMode="External"/><Relationship Id="rId278" Type="http://schemas.openxmlformats.org/officeDocument/2006/relationships/hyperlink" Target="https://www.ihrec.ie/app/uploads/2022/08/Submission-on-the-General-Scheme-of-the-Mental-Health-Amendment-Bill-Final.pdf" TargetMode="External"/><Relationship Id="rId401" Type="http://schemas.openxmlformats.org/officeDocument/2006/relationships/hyperlink" Target="https://www.tandfonline.com/doi/pdf/10.1080/09687599.2012.679021?needAccess=true" TargetMode="External"/><Relationship Id="rId485" Type="http://schemas.openxmlformats.org/officeDocument/2006/relationships/hyperlink" Target="https://dq4n3btxmr8c9.cloudfront.net/files/oj7hht/Liberties_Rule_Of_Law_Report_2024_FULL.pdf" TargetMode="External"/><Relationship Id="rId692" Type="http://schemas.openxmlformats.org/officeDocument/2006/relationships/hyperlink" Target="https://data.oireachtas.ie/ie/oireachtas/committee/dail/33/joint_committee_on_disability_matters/submissions/2022/2022-05-19_opening-statement-patrick-flanagan-create-employment-co-ordinator-independent-living-movement-ireland_en.pdf" TargetMode="External"/><Relationship Id="rId706" Type="http://schemas.openxmlformats.org/officeDocument/2006/relationships/hyperlink" Target="https://www.esri.ie/system/files/publications/JR8%20IHREC%20Adjusting%20Estimates%20of%20Poverty%20for%20the%20Cost%20of%20Disability.pdf" TargetMode="External"/><Relationship Id="rId42" Type="http://schemas.openxmlformats.org/officeDocument/2006/relationships/hyperlink" Target="https://www.ihrec.ie/documents/strategy-statement-2025-2027/" TargetMode="External"/><Relationship Id="rId138" Type="http://schemas.openxmlformats.org/officeDocument/2006/relationships/hyperlink" Target="https://www.oco.ie/app/uploads/2020/10/15438_OCO_Assessmnet_of_Need_Report_Interactive.pdf" TargetMode="External"/><Relationship Id="rId345" Type="http://schemas.openxmlformats.org/officeDocument/2006/relationships/hyperlink" Target="https://www.ombudsman.ie/publications/reports/wasted-lives/OMBWastedLives2021.pdf" TargetMode="External"/><Relationship Id="rId552" Type="http://schemas.openxmlformats.org/officeDocument/2006/relationships/hyperlink" Target="https://www.ucc.ie/en/media/research/iss21/ISLHEALTHResearchReport(September2023).pdf" TargetMode="External"/><Relationship Id="rId191" Type="http://schemas.openxmlformats.org/officeDocument/2006/relationships/hyperlink" Target="https://www.ihrec.ie/app/uploads/2022/08/Submission-on-the-General-Scheme-of-the-Mental-Health-Amendment-Bill-Final.pdf" TargetMode="External"/><Relationship Id="rId205" Type="http://schemas.openxmlformats.org/officeDocument/2006/relationships/hyperlink" Target="https://www.courts.ie/acc/alfresco/8adf9153-bfec-4402-9c2b-cc3d51b83da5/The%20Courts%20Service%20Annual%20Report%202022%20FINAL.pdf/pdf" TargetMode="External"/><Relationship Id="rId412" Type="http://schemas.openxmlformats.org/officeDocument/2006/relationships/hyperlink" Target="https://www.tusla.ie/uploads/news/Case_Review_Report_Mary.pdf" TargetMode="External"/><Relationship Id="rId289" Type="http://schemas.openxmlformats.org/officeDocument/2006/relationships/hyperlink" Target="https://docs.un.org/en/CRPD/C/GC/1" TargetMode="External"/><Relationship Id="rId496" Type="http://schemas.openxmlformats.org/officeDocument/2006/relationships/hyperlink" Target="https://www.iwa.ie/get-involved/advocacy-campaigns/our-campaigns/personal-assistants/" TargetMode="External"/><Relationship Id="rId717" Type="http://schemas.openxmlformats.org/officeDocument/2006/relationships/hyperlink" Target="https://ilmi.ie/ilmi-summary-of-the-green-paper-on-da-consultations/" TargetMode="External"/><Relationship Id="rId53" Type="http://schemas.openxmlformats.org/officeDocument/2006/relationships/hyperlink" Target="https://www.ihrec.ie/app/uploads/2023/06/Ireland-and-the-Sustainable-Development-Goals-Final.pdf" TargetMode="External"/><Relationship Id="rId149" Type="http://schemas.openxmlformats.org/officeDocument/2006/relationships/hyperlink" Target="https://assets.gov.ie/static/documents/perspectives-on-bullying-behaviour-2023.pdf" TargetMode="External"/><Relationship Id="rId356" Type="http://schemas.openxmlformats.org/officeDocument/2006/relationships/hyperlink" Target="https://www.mhcirl.ie/sites/default/files/2023-06/MHC%202022%20Annual%20Report%20Final.pdf" TargetMode="External"/><Relationship Id="rId563" Type="http://schemas.openxmlformats.org/officeDocument/2006/relationships/hyperlink" Target="https://data.oireachtas.ie/ie/oireachtas/debateRecord/joint_committee_on_autism/2022-09-29/debate/mul@/main.pdf" TargetMode="External"/><Relationship Id="rId770" Type="http://schemas.openxmlformats.org/officeDocument/2006/relationships/hyperlink" Target="https://www.ihrec.ie/app/uploads/2024/11/Access-to-Justice-Implementation-of-Article-13-of-the-UN-Convention-on-the-Rights-of-Persons-with-Disabilities.pdf" TargetMode="External"/><Relationship Id="rId216" Type="http://schemas.openxmlformats.org/officeDocument/2006/relationships/hyperlink" Target="https://www.irishstatutebook.ie/eli/2014/act/25/enacted/en/html" TargetMode="External"/><Relationship Id="rId423" Type="http://schemas.openxmlformats.org/officeDocument/2006/relationships/hyperlink" Target="https://www.gov.ie/en/department-of-children-equality-disability-integration-and-youth/speeches/speech-by-minister-for-children-disability-and-equality-norma-foley-on-the-publication-of-the-final-substantive-report-of-the-farrelly-commission/" TargetMode="External"/><Relationship Id="rId630" Type="http://schemas.openxmlformats.org/officeDocument/2006/relationships/hyperlink" Target="https://aim.gov.ie/" TargetMode="External"/><Relationship Id="rId728" Type="http://schemas.openxmlformats.org/officeDocument/2006/relationships/hyperlink" Target="https://www.osce.org/files/f/documents/b/1/580954.pdf" TargetMode="External"/><Relationship Id="rId22" Type="http://schemas.openxmlformats.org/officeDocument/2006/relationships/hyperlink" Target="https://treaties.un.org/pages/viewdetails.aspx?src=treaty&amp;mtdsg_no=iv-15&amp;chapter=4&amp;clang=_en" TargetMode="External"/><Relationship Id="rId64" Type="http://schemas.openxmlformats.org/officeDocument/2006/relationships/hyperlink" Target="https://www.ihrec.ie/app/uploads/2024/02/Ireland-and-the-International-Covenant-on-Economic-Social-and-Cultural-Rights-1.pdf" TargetMode="External"/><Relationship Id="rId118" Type="http://schemas.openxmlformats.org/officeDocument/2006/relationships/hyperlink" Target="https://www.ihrec.ie/app/uploads/2022/09/Ireland-and-the-Rights-of-the-Child-Final.pdf" TargetMode="External"/><Relationship Id="rId325" Type="http://schemas.openxmlformats.org/officeDocument/2006/relationships/hyperlink" Target="https://www.ihrec.ie/app/uploads/2022/06/Ireland-and-the-International-Covenant-on-Civil-and-Political-Rights.pdf" TargetMode="External"/><Relationship Id="rId367" Type="http://schemas.openxmlformats.org/officeDocument/2006/relationships/hyperlink" Target="https://www.ihrec.ie/crpd/" TargetMode="External"/><Relationship Id="rId532" Type="http://schemas.openxmlformats.org/officeDocument/2006/relationships/hyperlink" Target="https://www.iwa.ie/get-involved/advocacy-campaigns/our-campaigns/social-housing/" TargetMode="External"/><Relationship Id="rId574" Type="http://schemas.openxmlformats.org/officeDocument/2006/relationships/hyperlink" Target="https://www.irishstatutebook.ie/eli/2004/act/30/enacted/en/html" TargetMode="External"/><Relationship Id="rId171" Type="http://schemas.openxmlformats.org/officeDocument/2006/relationships/hyperlink" Target="https://www.gov.ie/en/department-of-social-protection/services/work-and-access/" TargetMode="External"/><Relationship Id="rId227" Type="http://schemas.openxmlformats.org/officeDocument/2006/relationships/hyperlink" Target="https://www.lawsociety.ie/news/Media/Press-Releases/no-cause-for-celebration-in-the-performance-of-the-decision-support-service-according-to-law-society/?filters=&amp;location=&amp;category=&amp;area=" TargetMode="External"/><Relationship Id="rId781" Type="http://schemas.openxmlformats.org/officeDocument/2006/relationships/hyperlink" Target="https://www.irishstatutebook.ie/eli/2014/act/25/enacted/en/html" TargetMode="External"/><Relationship Id="rId269" Type="http://schemas.openxmlformats.org/officeDocument/2006/relationships/hyperlink" Target="https://data.oireachtas.ie/ie/oireachtas/committee/dail/33/joint_committee_on_disability_matters/submissions/2023/2023-11-08_opening-statement-dr-john-hillery-chairperson-et-al-mental-health-commission_en.pdf" TargetMode="External"/><Relationship Id="rId434" Type="http://schemas.openxmlformats.org/officeDocument/2006/relationships/hyperlink" Target="https://www.cso.ie/en/releasesandpublications/ep/p-svsmr/sexualviolencesurvey2022mainresults/keyfindings/" TargetMode="External"/><Relationship Id="rId476" Type="http://schemas.openxmlformats.org/officeDocument/2006/relationships/hyperlink" Target="https://emn.ie/ombudsman-for-childrens-office-publishes-first-special-report-on-the-safety-and-welfare-of-children-in-direct-provision/" TargetMode="External"/><Relationship Id="rId641" Type="http://schemas.openxmlformats.org/officeDocument/2006/relationships/hyperlink" Target="https://feps-europe.eu/wp-content/uploads/2023/03/PS-Is-an-EU-wide-approach-to-the-mental-health-crisis-necessary.pdf" TargetMode="External"/><Relationship Id="rId683" Type="http://schemas.openxmlformats.org/officeDocument/2006/relationships/hyperlink" Target="https://www.cso.ie/en/releasesandpublications/ep/p-cpp4/censusofpopulation2022profile4-disabilityhealthandcarers/disabilityandeverydayliving/" TargetMode="External"/><Relationship Id="rId739" Type="http://schemas.openxmlformats.org/officeDocument/2006/relationships/hyperlink" Target="https://www.ihrec.ie/guides-and-tools/human-rights-and-equality-for-employers/building-a-culture-of-human-rights-and-equality-in-the-workplace/" TargetMode="External"/><Relationship Id="rId33" Type="http://schemas.openxmlformats.org/officeDocument/2006/relationships/hyperlink" Target="https://www.oireachtas.ie/en/debates/question/2025-04-29/161/" TargetMode="External"/><Relationship Id="rId129" Type="http://schemas.openxmlformats.org/officeDocument/2006/relationships/hyperlink" Target="https://mcusercontent.com/ea59553be3355b7972cbfa3a1/files/4fe3a851-21b3-1961-8ea3-11328ad7dd8a/CPsychI_A_model_of_CAMHS_Governance_amp_Mgt_Structures_final_.pdf" TargetMode="External"/><Relationship Id="rId280" Type="http://schemas.openxmlformats.org/officeDocument/2006/relationships/hyperlink" Target="https://www.ihrec.ie/app/uploads/2022/08/Submission-on-the-General-Scheme-of-the-Mental-Health-Amendment-Bill-Final.pdf" TargetMode="External"/><Relationship Id="rId336" Type="http://schemas.openxmlformats.org/officeDocument/2006/relationships/hyperlink" Target="https://data.oireachtas.ie/ie/oireachtas/committee/dail/33/joint_committee_on_disability_matters/reports/2024/2024-01-24_towards-harmonisation-of-national-legislation-with-the-united-nations-convention-on-the-rights-of-persons-with-disabilities_en.pdf" TargetMode="External"/><Relationship Id="rId501" Type="http://schemas.openxmlformats.org/officeDocument/2006/relationships/hyperlink" Target="https://www.gov.ie/en/department-of-housing-local-government-and-heritage/publications/housing-for-people-with-a-disability/" TargetMode="External"/><Relationship Id="rId543" Type="http://schemas.openxmlformats.org/officeDocument/2006/relationships/hyperlink" Target="https://ilmi.ie/ilmi-open-letter-sustainable-inclusive-towns-and-cities/" TargetMode="External"/><Relationship Id="rId75" Type="http://schemas.openxmlformats.org/officeDocument/2006/relationships/hyperlink" Target="http://www.irishstatutebook.ie/eli/2015/act/43/enacted/en/print.html" TargetMode="External"/><Relationship Id="rId140" Type="http://schemas.openxmlformats.org/officeDocument/2006/relationships/hyperlink" Target="https://data.oireachtas.ie/ie/oireachtas/committee/dail/33/joint_committee_on_disability_matters/reports/2024/2024-01-24_towards-harmonisation-of-national-legislation-with-the-united-nations-convention-on-the-rights-of-persons-with-disabilities_ga.pdf" TargetMode="External"/><Relationship Id="rId182" Type="http://schemas.openxmlformats.org/officeDocument/2006/relationships/hyperlink" Target="https://www.covid19evaluation.ie/programme-of-work/" TargetMode="External"/><Relationship Id="rId378" Type="http://schemas.openxmlformats.org/officeDocument/2006/relationships/hyperlink" Target="https://inclusionireland.ie/news-events/inclusion-ireland-and-asiam-call-for-urgent-review-of-reporting-mechanism-for-the-use-of-restraint-in-schools/" TargetMode="External"/><Relationship Id="rId403" Type="http://schemas.openxmlformats.org/officeDocument/2006/relationships/hyperlink" Target="https://nda.ie/publications/series-of-papers-on-individual-united-nations-convention-on-the-rights-of-persons-with-disabilities-uncrpd-articles" TargetMode="External"/><Relationship Id="rId585" Type="http://schemas.openxmlformats.org/officeDocument/2006/relationships/hyperlink" Target="https://www.oireachtas.ie/en/debates/question/2025-02-25/59/" TargetMode="External"/><Relationship Id="rId750" Type="http://schemas.openxmlformats.org/officeDocument/2006/relationships/hyperlink" Target="https://www.ihrec.ie/app/uploads/2024/02/Ireland-and-the-International-Covenant-on-Economic-Social-and-Cultural-Rights-1.pdf" TargetMode="External"/><Relationship Id="rId792" Type="http://schemas.openxmlformats.org/officeDocument/2006/relationships/hyperlink" Target="https://commission.europa.eu/document/download/bcd2a85d-e953-4a63-9d45-7105eb59a249_en?filename=Directive%20%28EU%29%202024_1500%20of%20the%20European%20Parliament%20and%20of%20the%20Council_0.pdf" TargetMode="External"/><Relationship Id="rId6" Type="http://schemas.openxmlformats.org/officeDocument/2006/relationships/hyperlink" Target="https://www.gov.ie/en/press-release/edfbf-minister-calleary-announces-key-milestone-in-the-implementation-of-the-eu-regulation-on-ai/" TargetMode="External"/><Relationship Id="rId238" Type="http://schemas.openxmlformats.org/officeDocument/2006/relationships/hyperlink" Target="https://www.ihrec.ie/app/uploads/2024/11/Access-to-Justice-A-Baseline-Study-of-Article-13-of-the-UN-Convention-on-the-Rights-of-Persons-with-Disabilities.pdf" TargetMode="External"/><Relationship Id="rId445" Type="http://schemas.openxmlformats.org/officeDocument/2006/relationships/hyperlink" Target="https://www.osce.org/files/f/documents/c/7/568150.pdf" TargetMode="External"/><Relationship Id="rId487" Type="http://schemas.openxmlformats.org/officeDocument/2006/relationships/hyperlink" Target="https://assets.gov.ie/static/documents/disability-capacity-review-to-2032-a-review-of-social-care-demand-and-capacity-require.pdf" TargetMode="External"/><Relationship Id="rId610" Type="http://schemas.openxmlformats.org/officeDocument/2006/relationships/hyperlink" Target="https://assets.gov.ie/static/documents/programme-for-government-securing-irelands-future.pdf" TargetMode="External"/><Relationship Id="rId652" Type="http://schemas.openxmlformats.org/officeDocument/2006/relationships/hyperlink" Target="https://pubmed.ncbi.nlm.nih.gov/30051165/" TargetMode="External"/><Relationship Id="rId694" Type="http://schemas.openxmlformats.org/officeDocument/2006/relationships/hyperlink" Target="https://www.ihrec.ie/app/uploads/2024/02/Ireland-and-the-International-Covenant-on-Economic-Social-and-Cultural-Rights-2.pdf" TargetMode="External"/><Relationship Id="rId708" Type="http://schemas.openxmlformats.org/officeDocument/2006/relationships/hyperlink" Target="https://www.esri.ie/system/files/publications/JR8%20IHREC%20Adjusting%20Estimates%20of%20Poverty%20for%20the%20Cost%20of%20Disability.pdf" TargetMode="External"/><Relationship Id="rId291" Type="http://schemas.openxmlformats.org/officeDocument/2006/relationships/hyperlink" Target="https://assets.gov.ie/76770/b142b216-f2ca-48e6-a551-79c208f1a247.pdf" TargetMode="External"/><Relationship Id="rId305" Type="http://schemas.openxmlformats.org/officeDocument/2006/relationships/hyperlink" Target="https://www.mhcirl.ie/sites/default/files/2024-06/MHC%202023%20Annual%20Report%20FINAL%20FINAL.pdf" TargetMode="External"/><Relationship Id="rId347" Type="http://schemas.openxmlformats.org/officeDocument/2006/relationships/hyperlink" Target="https://data.oireachtas.ie/ie/oireachtas/committee/dail/33/joint_committee_on_disability_matters/submissions/2023/2023-11-08_opening-statement-dr-john-hillery-chairperson-et-al-mental-health-commission_en.pdf" TargetMode="External"/><Relationship Id="rId512" Type="http://schemas.openxmlformats.org/officeDocument/2006/relationships/hyperlink" Target="https://www.cso.ie/en/releasesandpublications/ep/p-cpp4/census2022profile4-disabilityhealthandcarers/disability/" TargetMode="External"/><Relationship Id="rId44" Type="http://schemas.openxmlformats.org/officeDocument/2006/relationships/hyperlink" Target="https://dponetwork.ie/wp-content/uploads/2024/06/2024-DPO-Network-DPER-Speech-18th-June.pdf" TargetMode="External"/><Relationship Id="rId86" Type="http://schemas.openxmlformats.org/officeDocument/2006/relationships/hyperlink" Target="https://www.ihrec.ie/documents/report-of-a-review-of-section-19-of-the-intoxicating-liquor-act-2005-carried-out-pursuant-to-section-30-of-the-irish-human-rights-and-equality-commission-act-2014/" TargetMode="External"/><Relationship Id="rId151" Type="http://schemas.openxmlformats.org/officeDocument/2006/relationships/hyperlink" Target="https://inclusionireland.ie/wp-content/uploads/2025/02/Inclusion-Ireland-Exploring-the-need-for-a-epresentative-advocacy-service-for-children-with-intellectual-disabilities-in-Ireland-1.pdf" TargetMode="External"/><Relationship Id="rId389" Type="http://schemas.openxmlformats.org/officeDocument/2006/relationships/hyperlink" Target="https://www.ihrec.ie/app/uploads/2024/11/Access-to-Justice-Implementation-of-Article-13-of-the-UN-Convention-on-the-Rights-of-Persons-with-Disabilities.pdf" TargetMode="External"/><Relationship Id="rId554" Type="http://schemas.openxmlformats.org/officeDocument/2006/relationships/hyperlink" Target="https://www.risli.ie/risli-interpreter-survey-highlights-the-shortage-of-actively-working-interpreters/" TargetMode="External"/><Relationship Id="rId596" Type="http://schemas.openxmlformats.org/officeDocument/2006/relationships/hyperlink" Target="https://nda.ie/transforming-disability-services/progressing-disability-services-for-children" TargetMode="External"/><Relationship Id="rId761" Type="http://schemas.openxmlformats.org/officeDocument/2006/relationships/hyperlink" Target="https://www.ihrec.ie/app/uploads/2023/02/Submission-to-the-Department-of-the-Taoiseach-on-the-European-Semester-2023-and-the-National-Reform-Programme.pdf" TargetMode="External"/><Relationship Id="rId193" Type="http://schemas.openxmlformats.org/officeDocument/2006/relationships/hyperlink" Target="https://www.ihrec.ie/app/uploads/2024/11/Access-to-Justice-Implementation-of-Article-13-of-the-UN-Convention-on-the-Rights-of-Persons-with-Disabilities.pdf" TargetMode="External"/><Relationship Id="rId207" Type="http://schemas.openxmlformats.org/officeDocument/2006/relationships/hyperlink" Target="https://nda.ie/justice-equality-and-safeguarding/wards-of-court-research" TargetMode="External"/><Relationship Id="rId249" Type="http://schemas.openxmlformats.org/officeDocument/2006/relationships/hyperlink" Target="https://www.ihrec.ie/app/uploads/2021/08/Submission-on-the-General-Scheme-of-the-Family-Court-Bill-2020-Final.pdf" TargetMode="External"/><Relationship Id="rId414" Type="http://schemas.openxmlformats.org/officeDocument/2006/relationships/hyperlink" Target="https://tbinternet.ohchr.org/_layouts/15/treatybodyexternal/Download.aspx?symbolno=CCPR%2FC%2FIRL%2FCO%2F5&amp;Lang=en" TargetMode="External"/><Relationship Id="rId456" Type="http://schemas.openxmlformats.org/officeDocument/2006/relationships/hyperlink" Target="https://www.irishstatutebook.ie/eli/2024/act/41/enacted/en/" TargetMode="External"/><Relationship Id="rId498" Type="http://schemas.openxmlformats.org/officeDocument/2006/relationships/hyperlink" Target="https://tbinternet.ohchr.org/_layouts/15/treatybodyexternal/Download.aspx?symbolno=CEDAW%2FC%2FIRL%2F8&amp;Lang=en" TargetMode="External"/><Relationship Id="rId621" Type="http://schemas.openxmlformats.org/officeDocument/2006/relationships/hyperlink" Target="http://www.tara.tcd.ie/bitstream/handle/2262/94978/Aston_Banks_Shevlin_2021.pdf?sequence=3&amp;isAllowed=y" TargetMode="External"/><Relationship Id="rId663" Type="http://schemas.openxmlformats.org/officeDocument/2006/relationships/hyperlink" Target="https://www.mhcirl.ie/sites/default/files/2024-06/MHC%202023%20Annual%20Report%20FINAL%20FINAL.pdf" TargetMode="External"/><Relationship Id="rId13" Type="http://schemas.openxmlformats.org/officeDocument/2006/relationships/hyperlink" Target="https://www.ihrec.ie/crpd/" TargetMode="External"/><Relationship Id="rId109" Type="http://schemas.openxmlformats.org/officeDocument/2006/relationships/hyperlink" Target="https://data.oireachtas.ie/ie/oireachtas/committee/dail/33/joint_committee_on_disability_matters/reports/2024/2024-01-24_towards-harmonisation-of-national-legislation-with-the-united-nations-convention-on-the-rights-of-persons-with-disabilities_ga.pdf" TargetMode="External"/><Relationship Id="rId260" Type="http://schemas.openxmlformats.org/officeDocument/2006/relationships/hyperlink" Target="https://www.ihrec.ie/app/uploads/2024/11/Access-to-Justice-Implementation-of-Article-13-of-the-UN-Convention-on-the-Rights-of-Persons-with-Disabilities.pdf" TargetMode="External"/><Relationship Id="rId316" Type="http://schemas.openxmlformats.org/officeDocument/2006/relationships/hyperlink" Target="https://assets.ombudsman.ie/media/285496/198714aa-2919-44ea-a422-ca565900d3c8.pdf" TargetMode="External"/><Relationship Id="rId523" Type="http://schemas.openxmlformats.org/officeDocument/2006/relationships/hyperlink" Target="https://www.oireachtas.ie/en/visit-and-learn/how-parliament-works/how-laws-are-made/" TargetMode="External"/><Relationship Id="rId719" Type="http://schemas.openxmlformats.org/officeDocument/2006/relationships/hyperlink" Target="https://ilmi.ie/ilmi-summary-of-the-green-paper-on-da-consultations/" TargetMode="External"/><Relationship Id="rId55" Type="http://schemas.openxmlformats.org/officeDocument/2006/relationships/hyperlink" Target="https://www.ihrec.ie/app/uploads/2021/11/Submission-to-the-Mental-Health-Commissions-Public-Consultation-on-the-Rules-and-Code-of-Practice-governing-the-use-of-seclusion-and-restraint-002.pdf" TargetMode="External"/><Relationship Id="rId97" Type="http://schemas.openxmlformats.org/officeDocument/2006/relationships/hyperlink" Target="https://www.ihrec.ie/documents/letter-to-dcediy-on-the-general-scheme-of-the-equality-miscellaneous-provisions-bill-2024/" TargetMode="External"/><Relationship Id="rId120" Type="http://schemas.openxmlformats.org/officeDocument/2006/relationships/hyperlink" Target="https://www.oco.ie/app/uploads/2021/03/MindTheGap_OCO_NUIG_Disability_Report.pdf" TargetMode="External"/><Relationship Id="rId358" Type="http://schemas.openxmlformats.org/officeDocument/2006/relationships/hyperlink" Target="https://www.mhcirl.ie/what-we-do/guidance/codes-practice" TargetMode="External"/><Relationship Id="rId565" Type="http://schemas.openxmlformats.org/officeDocument/2006/relationships/hyperlink" Target="https://www.ihrec.ie/app/uploads/2023/07/Policy-Statement-on-Care.pdf" TargetMode="External"/><Relationship Id="rId730" Type="http://schemas.openxmlformats.org/officeDocument/2006/relationships/hyperlink" Target="https://www.ihrec.ie/app/uploads/2024/08/2024.05.16-Correspondence-from-IHREC-Director-Re-Accessible-Voting.pdf" TargetMode="External"/><Relationship Id="rId772" Type="http://schemas.openxmlformats.org/officeDocument/2006/relationships/hyperlink" Target="https://www.ihrec.ie/app/uploads/2022/09/Ireland-and-the-Rights-of-the-Child-Final.pdf" TargetMode="External"/><Relationship Id="rId162" Type="http://schemas.openxmlformats.org/officeDocument/2006/relationships/hyperlink" Target="https://digital-strategy.ec.europa.eu/en/policies/web-accessibility-directive-standards-and-harmonisation" TargetMode="External"/><Relationship Id="rId218" Type="http://schemas.openxmlformats.org/officeDocument/2006/relationships/hyperlink" Target="https://www.ihrec.ie/commission-welcomes-supreme-court-ruling-clarifying-individuals-rights-and-protections-in-ward-of-court-case/" TargetMode="External"/><Relationship Id="rId425" Type="http://schemas.openxmlformats.org/officeDocument/2006/relationships/hyperlink" Target="https://www.irishstatutebook.ie/eli/2014/act/25/section/42/enacted/en/html" TargetMode="External"/><Relationship Id="rId467" Type="http://schemas.openxmlformats.org/officeDocument/2006/relationships/hyperlink" Target="https://rm.coe.int/grevio-s-baseline-evaluation-report-on-legislative-and-other-measures-/1680ad3feb" TargetMode="External"/><Relationship Id="rId632" Type="http://schemas.openxmlformats.org/officeDocument/2006/relationships/hyperlink" Target="https://www.esri.ie/publications/measuring-childhood-disability-and-aim-programme-provision-in-ireland" TargetMode="External"/><Relationship Id="rId271" Type="http://schemas.openxmlformats.org/officeDocument/2006/relationships/hyperlink" Target="https://assets.gov.ie/static/documents/General_Scheme_International_Protection_Bill_2025.pdf" TargetMode="External"/><Relationship Id="rId674" Type="http://schemas.openxmlformats.org/officeDocument/2006/relationships/hyperlink" Target="https://www.gov.ie/pdf/?file=https://assets.gov.ie/197965/b0ee6683-274b-4c21-a45b-b1cd22918b77.pdf" TargetMode="External"/><Relationship Id="rId24" Type="http://schemas.openxmlformats.org/officeDocument/2006/relationships/hyperlink" Target="https://treaties.un.org/pages/viewdetails.aspx?src=treaty&amp;mtdsg_no=iv-15&amp;chapter=4&amp;clang=_en" TargetMode="External"/><Relationship Id="rId66" Type="http://schemas.openxmlformats.org/officeDocument/2006/relationships/hyperlink" Target="https://www.ihrec.ie/app/uploads/2020/11/Submission-to-JOC-on-Disability-Matters-Final-Clean-09112020.pdf" TargetMode="External"/><Relationship Id="rId131" Type="http://schemas.openxmlformats.org/officeDocument/2006/relationships/hyperlink" Target="https://www.irishstatutebook.ie/eli/2004/act/30/enacted/en/html" TargetMode="External"/><Relationship Id="rId327" Type="http://schemas.openxmlformats.org/officeDocument/2006/relationships/hyperlink" Target="https://www.un.org/development/desa/disabilities/convention-on-the-rights-of-persons-with-disabilities/article-31-statistics-and-data-collection.html" TargetMode="External"/><Relationship Id="rId369" Type="http://schemas.openxmlformats.org/officeDocument/2006/relationships/hyperlink" Target="https://inclusionireland.ie/news-events/new-survey-says-35-of-disabled-children-endure-seclusion-and-27-suffer-restraint-at-school/" TargetMode="External"/><Relationship Id="rId534" Type="http://schemas.openxmlformats.org/officeDocument/2006/relationships/hyperlink" Target="https://ombudsman.ie/pdf/?file=https://assets.ombudsman.ie/media/285496/198714aa-2919-44ea-a422-ca565900d3c8.pdf" TargetMode="External"/><Relationship Id="rId576" Type="http://schemas.openxmlformats.org/officeDocument/2006/relationships/hyperlink" Target="https://www.ihrec.ie/documents/submission-on-the-review-of-the-education-for-persons-with-special-educational-needs-epsen-act-2004/" TargetMode="External"/><Relationship Id="rId741" Type="http://schemas.openxmlformats.org/officeDocument/2006/relationships/hyperlink" Target="https://data.oireachtas.ie/ie/oireachtas/committee/dail/33/joint_committee_on_disability_matters/reports/2024/2024-01-24_towards-harmonisation-of-national-legislation-with-the-united-nations-convention-on-the-rights-of-persons-with-disabilities_ga.pdf" TargetMode="External"/><Relationship Id="rId783" Type="http://schemas.openxmlformats.org/officeDocument/2006/relationships/hyperlink" Target="https://www.irishstatutebook.ie/eli/1999/act/14/enacted/en/html" TargetMode="External"/><Relationship Id="rId173" Type="http://schemas.openxmlformats.org/officeDocument/2006/relationships/hyperlink" Target="https://freedomtech.ie/wp-content/uploads/2024/11/FreedomTech-Digital-Assistive-Technology-Submission.pdf" TargetMode="External"/><Relationship Id="rId229" Type="http://schemas.openxmlformats.org/officeDocument/2006/relationships/hyperlink" Target="https://www.ihrec.ie/app/uploads/2024/11/Access-to-Justice-A-Baseline-Study-of-Article-13-of-the-UN-Convention-on-the-Rights-of-Persons-with-Disabilities.pdf" TargetMode="External"/><Relationship Id="rId380" Type="http://schemas.openxmlformats.org/officeDocument/2006/relationships/hyperlink" Target="https://www.gov.ie/en/department-of-education/publications/understanding-behaviours-of-concern-and-responding-to-crisis-situations/" TargetMode="External"/><Relationship Id="rId436" Type="http://schemas.openxmlformats.org/officeDocument/2006/relationships/hyperlink" Target="https://www.ihrec.ie/app/uploads/2023/07/Submission-on-the-General-Scheme-of-the-Domestic-Sexual-and-Gender-Based-Violence-Agency-Bill-1.pdf" TargetMode="External"/><Relationship Id="rId601" Type="http://schemas.openxmlformats.org/officeDocument/2006/relationships/hyperlink" Target="https://data.oireachtas.ie/ie/oireachtas/committee/dail/33/joint_committee_on_disability_matters/reports/2024/2024-01-24_towards-harmonisation-of-national-legislation-with-the-united-nations-convention-on-the-rights-of-persons-with-disabilities_ga.pdf" TargetMode="External"/><Relationship Id="rId643" Type="http://schemas.openxmlformats.org/officeDocument/2006/relationships/hyperlink" Target="https://www.hse.ie/eng/services/news/newsfeatures/south-kerry-camhs-review/report-on-the-look-back-review-into-camhs-area-a.pdf" TargetMode="External"/><Relationship Id="rId240" Type="http://schemas.openxmlformats.org/officeDocument/2006/relationships/hyperlink" Target="https://www.ihrec.ie/app/uploads/2024/11/Access-to-Justice-Implementation-of-Article-13-of-the-UN-Convention-on-the-Rights-of-Persons-with-Disabilities.pdf" TargetMode="External"/><Relationship Id="rId478" Type="http://schemas.openxmlformats.org/officeDocument/2006/relationships/hyperlink" Target="https://www.ihrec.ie/commission-welcomes-significant-judgment-on-the-human-rights-of-international-protection-applicants-in-landmark-case/" TargetMode="External"/><Relationship Id="rId685" Type="http://schemas.openxmlformats.org/officeDocument/2006/relationships/hyperlink" Target="https://employersforchange.ie/Inclusive-Workplaces" TargetMode="External"/><Relationship Id="rId35" Type="http://schemas.openxmlformats.org/officeDocument/2006/relationships/hyperlink" Target="https://www.oireachtas.ie/en/committees/34/disability-matters/" TargetMode="External"/><Relationship Id="rId77" Type="http://schemas.openxmlformats.org/officeDocument/2006/relationships/hyperlink" Target="https://www.irishstatutebook.ie/eli/2000/act/8/section/14/enacted/en/html" TargetMode="External"/><Relationship Id="rId100" Type="http://schemas.openxmlformats.org/officeDocument/2006/relationships/hyperlink" Target="https://www.ihrec.ie/app/uploads/2023/07/Submission-on-the-Review-of-the-Equality-Acts.pdf" TargetMode="External"/><Relationship Id="rId282" Type="http://schemas.openxmlformats.org/officeDocument/2006/relationships/hyperlink" Target="https://www.mhcirl.ie/sites/default/files/2024-06/MHC%202023%20Annual%20Report%20FINAL%20FINAL.pdf" TargetMode="External"/><Relationship Id="rId338" Type="http://schemas.openxmlformats.org/officeDocument/2006/relationships/hyperlink" Target="https://www.iprt.ie/site/assets/files/6565/people_with_disabilities_in_detention_-_single-pages.pdf" TargetMode="External"/><Relationship Id="rId503" Type="http://schemas.openxmlformats.org/officeDocument/2006/relationships/hyperlink" Target="https://www.esr.ie/article/view/2453" TargetMode="External"/><Relationship Id="rId545" Type="http://schemas.openxmlformats.org/officeDocument/2006/relationships/hyperlink" Target="https://www.gov.ie/en/department-of-social-protection/services/free-travel-scheme/" TargetMode="External"/><Relationship Id="rId587" Type="http://schemas.openxmlformats.org/officeDocument/2006/relationships/hyperlink" Target="https://assets.gov.ie/static/documents/young-ireland-6782f479-d5da-4f33-85a1-b49e39490912.pdf" TargetMode="External"/><Relationship Id="rId710" Type="http://schemas.openxmlformats.org/officeDocument/2006/relationships/hyperlink" Target="https://www.irishexaminer.com/news/arid-41630944.html" TargetMode="External"/><Relationship Id="rId752" Type="http://schemas.openxmlformats.org/officeDocument/2006/relationships/hyperlink" Target="https://www.gov.ie/en/department-of-children-equality-disability-integration-and-youth/press-releases/minister-ogorman-announces-the-development-of-a-national-equality-data-strategy/" TargetMode="External"/><Relationship Id="rId8" Type="http://schemas.openxmlformats.org/officeDocument/2006/relationships/hyperlink" Target="https://assets.gov.ie/static/documents/initial-report-of-ireland-under-the-convention-on-the-rights-of-persons-with-disabilit.pdf" TargetMode="External"/><Relationship Id="rId142" Type="http://schemas.openxmlformats.org/officeDocument/2006/relationships/hyperlink" Target="https://www.irishtimes.com/politics/oireachtas/2025/05/21/disability-assessment-high-court-latest/" TargetMode="External"/><Relationship Id="rId184" Type="http://schemas.openxmlformats.org/officeDocument/2006/relationships/hyperlink" Target="https://assets.gov.ie/static/documents/programme-for-government-securing-irelands-future.pdf" TargetMode="External"/><Relationship Id="rId391" Type="http://schemas.openxmlformats.org/officeDocument/2006/relationships/hyperlink" Target="https://www.ihrec.ie/app/uploads/2020/01/Submission-to-the-UN-Committee-against-Torture-on-the-List-of-Issues-for-the-Third-Examination-of-Ireland.pdf" TargetMode="External"/><Relationship Id="rId405" Type="http://schemas.openxmlformats.org/officeDocument/2006/relationships/hyperlink" Target="file:///C:\Users\murphyk03\Desktop\The%20Farrelly%20Commission%20of%20Investigation%20(Certain%20matters%20relative%20to%20a%20disability%20service%20in%20the%20South%20East%20and%20related%20matters)" TargetMode="External"/><Relationship Id="rId447" Type="http://schemas.openxmlformats.org/officeDocument/2006/relationships/hyperlink" Target="https://www.osce.org/files/f/documents/5/0/290021_1.pdf" TargetMode="External"/><Relationship Id="rId612" Type="http://schemas.openxmlformats.org/officeDocument/2006/relationships/hyperlink" Target="https://data.oireachtas.ie/ie/oireachtas/committee/dail/33/joint_committee_on_disability_matters/reports/2024/2024-01-24_towards-harmonisation-of-national-legislation-with-the-united-nations-convention-on-the-rights-of-persons-with-disabilities_ga.pdf" TargetMode="External"/><Relationship Id="rId794" Type="http://schemas.openxmlformats.org/officeDocument/2006/relationships/hyperlink" Target="https://commission.europa.eu/strategy-and-policy/policies/justice-and-fundamental-rights/upholding-rule-law/rule-law/annual-rule-law-cycle/2024-rule-law-report_en" TargetMode="External"/><Relationship Id="rId251" Type="http://schemas.openxmlformats.org/officeDocument/2006/relationships/hyperlink" Target="https://www.ihrec.ie/app/uploads/2022/04/Submission-to-the-Minister-for-Justice-on-the-General-Scheme-of-the-Garda-S%C3%ADoch%C3%A1na-Digital-Recording-Bill.pdf" TargetMode="External"/><Relationship Id="rId489" Type="http://schemas.openxmlformats.org/officeDocument/2006/relationships/hyperlink" Target="https://www.ihrec.ie/app/uploads/2023/07/Policy-Statement-on-Care.pdf" TargetMode="External"/><Relationship Id="rId654" Type="http://schemas.openxmlformats.org/officeDocument/2006/relationships/hyperlink" Target="https://www.gov.ie/en/publication/97056-nurturing-skills-the-workforce-plan-for-early-learning-and-care-elc-and-school-age-childcare-sac-2022-2028/" TargetMode="External"/><Relationship Id="rId696" Type="http://schemas.openxmlformats.org/officeDocument/2006/relationships/hyperlink" Target="https://www.ihrec.ie/app/uploads/2018/09/Disability-and-Discrimination.pdf" TargetMode="External"/><Relationship Id="rId46" Type="http://schemas.openxmlformats.org/officeDocument/2006/relationships/hyperlink" Target="https://www.irishstatutebook.ie/eli/2014/act/25/section/42/enacted/en/html" TargetMode="External"/><Relationship Id="rId293" Type="http://schemas.openxmlformats.org/officeDocument/2006/relationships/hyperlink" Target="https://www.ihrec.ie/documents/submission-on-the-general-scheme-of-the-mental-health-amendment-bill/" TargetMode="External"/><Relationship Id="rId307" Type="http://schemas.openxmlformats.org/officeDocument/2006/relationships/hyperlink" Target="https://www.mhcirl.ie/sites/default/files/2023-06/MHC%202022%20Annual%20Report%20Final.pdf" TargetMode="External"/><Relationship Id="rId349" Type="http://schemas.openxmlformats.org/officeDocument/2006/relationships/hyperlink" Target="https://www.mhcirl.ie/sites/default/files/2021-04/2018ResidencesReport%20%281%29.pdf" TargetMode="External"/><Relationship Id="rId514" Type="http://schemas.openxmlformats.org/officeDocument/2006/relationships/hyperlink" Target="https://www.disability-federation.ie/assets/files/pdf/the_right_home_the_housing_needs_of_people_with_disabilities.pdf" TargetMode="External"/><Relationship Id="rId556" Type="http://schemas.openxmlformats.org/officeDocument/2006/relationships/hyperlink" Target="https://www.irishdeafsociety.ie/wp-content/uploads/2022/09/Irish-Deaf-Society-Policy-Paper-on-Deaf-Education-15.09.22.pdf" TargetMode="External"/><Relationship Id="rId721" Type="http://schemas.openxmlformats.org/officeDocument/2006/relationships/hyperlink" Target="https://ilmi.ie/ilmi-summary-of-the-green-paper-on-da-consultations/" TargetMode="External"/><Relationship Id="rId763" Type="http://schemas.openxmlformats.org/officeDocument/2006/relationships/hyperlink" Target="https://www.ihrec.ie/app/uploads/2024/02/Ireland-and-the-International-Covenant-on-Economic-Social-and-Cultural-Rights-1.pdf" TargetMode="External"/><Relationship Id="rId88" Type="http://schemas.openxmlformats.org/officeDocument/2006/relationships/hyperlink" Target="https://www.ihrec.ie/app/uploads/2023/07/Submission-on-the-Review-of-the-Equality-Acts.pdf" TargetMode="External"/><Relationship Id="rId111" Type="http://schemas.openxmlformats.org/officeDocument/2006/relationships/hyperlink" Target="https://assets.gov.ie/static/documents/the-cost-of-disability-in-ireland-research-report.pdf" TargetMode="External"/><Relationship Id="rId153" Type="http://schemas.openxmlformats.org/officeDocument/2006/relationships/hyperlink" Target="https://data.oireachtas.ie/ie/oireachtas/committee/dail/32/joint_committee_on_justice_and_equality/reports/2016/2016-10-13_report-on-the-formal-recognition-of-irish-sign-language-october-2016_en.pdf" TargetMode="External"/><Relationship Id="rId195" Type="http://schemas.openxmlformats.org/officeDocument/2006/relationships/hyperlink" Target="https://www.ihrec.ie/app/uploads/2020/01/Submission-to-the-UN-Committee-against-Torture-on-the-List-of-Issues-for-the-Third-Examination-of-Ireland.pdf" TargetMode="External"/><Relationship Id="rId209" Type="http://schemas.openxmlformats.org/officeDocument/2006/relationships/hyperlink" Target="https://mentalhealthreform.ie/wp-content/uploads/2021/11/Legal-analysis-MH-Act-28-October-1.pdf" TargetMode="External"/><Relationship Id="rId360" Type="http://schemas.openxmlformats.org/officeDocument/2006/relationships/hyperlink" Target="https://www.mhcirl.ie/sites/default/files/2024-12/Restrictive%20Practices%20Report%202023%20FINAL.pdf" TargetMode="External"/><Relationship Id="rId416" Type="http://schemas.openxmlformats.org/officeDocument/2006/relationships/hyperlink" Target="https://www.ihrec.ie/app/uploads/2023/01/Ireland-and-the-Council-of-Europe-Convention-on-preventing-and-combating-violence-against-women.pdf" TargetMode="External"/><Relationship Id="rId598" Type="http://schemas.openxmlformats.org/officeDocument/2006/relationships/hyperlink" Target="https://www.ihrec.ie/documents/submission-on-the-review-of-the-education-for-persons-with-special-educational-needs-epsen-act-2004/" TargetMode="External"/><Relationship Id="rId220" Type="http://schemas.openxmlformats.org/officeDocument/2006/relationships/hyperlink" Target="https://www.irishstatutebook.ie/eli/2015/act/64/enacted/en/html" TargetMode="External"/><Relationship Id="rId458" Type="http://schemas.openxmlformats.org/officeDocument/2006/relationships/hyperlink" Target="https://assets.gov.ie/static/documents/programme-for-government-securing-irelands-future.pdf" TargetMode="External"/><Relationship Id="rId623" Type="http://schemas.openxmlformats.org/officeDocument/2006/relationships/hyperlink" Target="https://www.ihrec.ie/documents/submission-on-the-review-of-the-education-for-persons-with-special-educational-needs-epsen-act-2004/" TargetMode="External"/><Relationship Id="rId665" Type="http://schemas.openxmlformats.org/officeDocument/2006/relationships/hyperlink" Target="https://www.ihrec.ie/app/uploads/2024/11/Access-to-Justice-Implementation-of-Article-13-of-the-UN-Convention-on-the-Rights-of-Persons-with-Disabilities.pdf" TargetMode="External"/><Relationship Id="rId15" Type="http://schemas.openxmlformats.org/officeDocument/2006/relationships/hyperlink" Target="https://www.irishstatutebook.ie/eli/2015/act/64/enacted/en/html" TargetMode="External"/><Relationship Id="rId57" Type="http://schemas.openxmlformats.org/officeDocument/2006/relationships/hyperlink" Target="https://www.irishstatutebook.ie/eli/2014/act/25/section/42/enacted/en/html" TargetMode="External"/><Relationship Id="rId262" Type="http://schemas.openxmlformats.org/officeDocument/2006/relationships/hyperlink" Target="https://data.oireachtas.ie/ie/oireachtas/committee/dail/33/joint_committee_on_justice/reports/2023/2023-03-08_report-on-pre-legislative-scrutiny-of-the-general-scheme-of-the-inspection-of-places-of-detention-bill-2022_en.pdf" TargetMode="External"/><Relationship Id="rId318" Type="http://schemas.openxmlformats.org/officeDocument/2006/relationships/hyperlink" Target="https://www.ombudsman.ie/publications/reports/wasted-lives/OMBWastedLives2021.pdf" TargetMode="External"/><Relationship Id="rId525" Type="http://schemas.openxmlformats.org/officeDocument/2006/relationships/hyperlink" Target="https://www.oireachtas.ie/en/debates/question/2025-02-25/795/" TargetMode="External"/><Relationship Id="rId567" Type="http://schemas.openxmlformats.org/officeDocument/2006/relationships/hyperlink" Target="https://www.gov.ie/en/publication/078a1-programme-for-government-2025-securing-irelands-future/" TargetMode="External"/><Relationship Id="rId732" Type="http://schemas.openxmlformats.org/officeDocument/2006/relationships/hyperlink" Target="https://docs.un.org/en/CRPD/C/GC/7" TargetMode="External"/><Relationship Id="rId99" Type="http://schemas.openxmlformats.org/officeDocument/2006/relationships/hyperlink" Target="https://www.ihrec.ie/documents/recommendations-on-the-review-of-the-equality-acts/" TargetMode="External"/><Relationship Id="rId122" Type="http://schemas.openxmlformats.org/officeDocument/2006/relationships/hyperlink" Target="https://www.hse.ie/eng/services/publications/disability/roadmap-for-service-improvement-2023-2026.pdf" TargetMode="External"/><Relationship Id="rId164" Type="http://schemas.openxmlformats.org/officeDocument/2006/relationships/hyperlink" Target="https://nda.ie/uploads/publications/Summary-of-Irelands-Monitoring-2022-2024-EU-Web-Accessibility-Directive-NDA.pdf" TargetMode="External"/><Relationship Id="rId371" Type="http://schemas.openxmlformats.org/officeDocument/2006/relationships/hyperlink" Target="https://asiam.ie/news/asiam-statement-on-department-of-educations-updated-guidelines-on-seclusion-and-constraint" TargetMode="External"/><Relationship Id="rId774" Type="http://schemas.openxmlformats.org/officeDocument/2006/relationships/hyperlink" Target="https://www.ohchr.org/en/disabilities/sdg-crpd-resource-package" TargetMode="External"/><Relationship Id="rId427" Type="http://schemas.openxmlformats.org/officeDocument/2006/relationships/hyperlink" Target="https://www.irishstatutebook.ie/eli/2018/act/6" TargetMode="External"/><Relationship Id="rId469" Type="http://schemas.openxmlformats.org/officeDocument/2006/relationships/hyperlink" Target="https://www.ihrec.ie/crpd/" TargetMode="External"/><Relationship Id="rId634" Type="http://schemas.openxmlformats.org/officeDocument/2006/relationships/hyperlink" Target="https://www.ihrec.ie/app/uploads/2022/09/Ireland-and-the-Rights-of-the-Child-Final.pdf" TargetMode="External"/><Relationship Id="rId676" Type="http://schemas.openxmlformats.org/officeDocument/2006/relationships/hyperlink" Target="https://www.nwci.ie/learn/publication/accessing_abortion_in_ireland_meeting_the_needs_of_every_woman" TargetMode="External"/><Relationship Id="rId26" Type="http://schemas.openxmlformats.org/officeDocument/2006/relationships/hyperlink" Target="https://www.oireachtas.ie/en/debates/debate/dail/1997-05-01/6/" TargetMode="External"/><Relationship Id="rId231" Type="http://schemas.openxmlformats.org/officeDocument/2006/relationships/hyperlink" Target="https://www.ihrec.ie/app/uploads/2024/11/Access-to-Justice-Implementation-of-Article-13-of-the-UN-Convention-on-the-Rights-of-Persons-with-Disabilities.pdf" TargetMode="External"/><Relationship Id="rId273" Type="http://schemas.openxmlformats.org/officeDocument/2006/relationships/hyperlink" Target="https://www.irishstatutebook.ie/eli/2015/act/64/enacted/en/print.html" TargetMode="External"/><Relationship Id="rId329" Type="http://schemas.openxmlformats.org/officeDocument/2006/relationships/hyperlink" Target="https://www.iprt.ie/site/assets/files/7214/progress_in_the_penal_system_2022.pdf" TargetMode="External"/><Relationship Id="rId480" Type="http://schemas.openxmlformats.org/officeDocument/2006/relationships/hyperlink" Target="https://childrensrights.ie/wp-content/uploads/2024/02/Report-Card-2024.pdf" TargetMode="External"/><Relationship Id="rId536" Type="http://schemas.openxmlformats.org/officeDocument/2006/relationships/hyperlink" Target="https://www.ihrec.ie/app/uploads/2023/07/Policy-Statement-on-Care.pdf" TargetMode="External"/><Relationship Id="rId701" Type="http://schemas.openxmlformats.org/officeDocument/2006/relationships/hyperlink" Target="https://www.ihrec.ie/app/uploads/2024/06/Annual-Report-2023.pdf" TargetMode="External"/><Relationship Id="rId68" Type="http://schemas.openxmlformats.org/officeDocument/2006/relationships/hyperlink" Target="https://www.ihrec.ie/app/uploads/2022/01/Ireland-and-the-International-Covenant-on-Economic-Social-and-Cultural-Rights.pdf" TargetMode="External"/><Relationship Id="rId133" Type="http://schemas.openxmlformats.org/officeDocument/2006/relationships/hyperlink" Target="https://www.ihrec.ie/app/uploads/2023/03/Submission-on-the-Review-of-the-Education-for-Persons-with-Special-Educational-Needs-%E2%80%98EPSEN%E2%80%99-Act-2004.pdf" TargetMode="External"/><Relationship Id="rId175" Type="http://schemas.openxmlformats.org/officeDocument/2006/relationships/hyperlink" Target="https://www.irishtimes.com/ireland/2025/02/04/i-feel-forgotten-about-galway-wheelchair-user-nearly-two-weeks-without-power/" TargetMode="External"/><Relationship Id="rId340" Type="http://schemas.openxmlformats.org/officeDocument/2006/relationships/hyperlink" Target="https://www.gov.ie/en/department-of-justice-home-affairs-and-migration/publications/final-report-of-the-high-level-task-force-to-consider-the-mental-health-and-addiction-challenges-of-those-who-come-into-contact-with-the-criminal-justice-sector/" TargetMode="External"/><Relationship Id="rId578" Type="http://schemas.openxmlformats.org/officeDocument/2006/relationships/hyperlink" Target="https://childrensrights.ie/wp-content/uploads/2025/02/FINAL-Report-Card-2025.pdf" TargetMode="External"/><Relationship Id="rId743" Type="http://schemas.openxmlformats.org/officeDocument/2006/relationships/hyperlink" Target="https://www.ihrec.ie/crpd/" TargetMode="External"/><Relationship Id="rId785" Type="http://schemas.openxmlformats.org/officeDocument/2006/relationships/hyperlink" Target="https://www.ihrec.ie/app/uploads/2024/09/2024.06.25-Letter-to-An-Taoiseach-on-the-EU-Directives-on-Standards-for-Equality-Bodies.pdf" TargetMode="External"/><Relationship Id="rId200" Type="http://schemas.openxmlformats.org/officeDocument/2006/relationships/hyperlink" Target="https://www.courts.ie/acc/alfresco/8adf9153-bfec-4402-9c2b-cc3d51b83da5/The%20Courts%20Service%20Annual%20Report%202022%20FINAL.pdf/pdf" TargetMode="External"/><Relationship Id="rId382" Type="http://schemas.openxmlformats.org/officeDocument/2006/relationships/hyperlink" Target="https://www.un.org/development/desa/disabilities/convention-on-the-rights-of-persons-with-disabilities/article-31-statistics-and-data-collection.html" TargetMode="External"/><Relationship Id="rId438" Type="http://schemas.openxmlformats.org/officeDocument/2006/relationships/hyperlink" Target="https://www.gov.ie/en/department-of-justice/campaigns/cuan/" TargetMode="External"/><Relationship Id="rId603" Type="http://schemas.openxmlformats.org/officeDocument/2006/relationships/hyperlink" Target="https://www.ihrec.ie/ihrec-invites-state-examinations-commission-to-undertake-an-equality-review/" TargetMode="External"/><Relationship Id="rId645" Type="http://schemas.openxmlformats.org/officeDocument/2006/relationships/hyperlink" Target="https://feps-europe.eu/wp-content/uploads/2023/03/PS-Is-an-EU-wide-approach-to-the-mental-health-crisis-necessary.pdf" TargetMode="External"/><Relationship Id="rId687" Type="http://schemas.openxmlformats.org/officeDocument/2006/relationships/hyperlink" Target="https://www.cso.ie/en/releasesandpublications/ep/p-cpp4/censusofpopulation2022profile4-disabilityhealthandcarers/disabilityandeverydayliving/" TargetMode="External"/><Relationship Id="rId242" Type="http://schemas.openxmlformats.org/officeDocument/2006/relationships/hyperlink" Target="https://www.ihrec.ie/app/uploads/2024/11/Access-to-Justice-Implementation-of-Article-13-of-the-UN-Convention-on-the-Rights-of-Persons-with-Disabilities.pdf" TargetMode="External"/><Relationship Id="rId284" Type="http://schemas.openxmlformats.org/officeDocument/2006/relationships/hyperlink" Target="https://www.mhcirl.ie/sites/default/files/2024-06/MHC%202023%20Annual%20Report%20FINAL%20FINAL.pdf" TargetMode="External"/><Relationship Id="rId491" Type="http://schemas.openxmlformats.org/officeDocument/2006/relationships/hyperlink" Target="https://ilmi.ie/wp-content/uploads/2024/07/A-Manifesto-for-Change-Disabled-People-Taking-Control.pdf" TargetMode="External"/><Relationship Id="rId505" Type="http://schemas.openxmlformats.org/officeDocument/2006/relationships/hyperlink" Target="https://www.esr.ie/article/view/2453" TargetMode="External"/><Relationship Id="rId712" Type="http://schemas.openxmlformats.org/officeDocument/2006/relationships/hyperlink" Target="https://www.esri.ie/system/files/publications/JR8%20IHREC%20Adjusting%20Estimates%20of%20Poverty%20for%20the%20Cost%20of%20Disability.pdf" TargetMode="External"/><Relationship Id="rId37" Type="http://schemas.openxmlformats.org/officeDocument/2006/relationships/hyperlink" Target="https://www.gov.ie/en/department-of-children-disability-and-equality/publications/national-traveller-and-roma-inclusion-strategy-ii-2024-2028/" TargetMode="External"/><Relationship Id="rId79" Type="http://schemas.openxmlformats.org/officeDocument/2006/relationships/hyperlink" Target="https://www.irishstatutebook.ie/eli/2000/act/8/section/2/enacted/en/html" TargetMode="External"/><Relationship Id="rId102" Type="http://schemas.openxmlformats.org/officeDocument/2006/relationships/hyperlink" Target="https://www.cso.ie/en/statistics/population/censusofpopulation2022/" TargetMode="External"/><Relationship Id="rId144" Type="http://schemas.openxmlformats.org/officeDocument/2006/relationships/hyperlink" Target="https://www.irishstatutebook.ie/eli/2014/act/25/section/42/enacted/en/html" TargetMode="External"/><Relationship Id="rId547" Type="http://schemas.openxmlformats.org/officeDocument/2006/relationships/hyperlink" Target="https://data.oireachtas.ie/ie/oireachtas/committee/dail/33/joint_committee_on_disability_matters/reports/2024/2024-01-24_towards-harmonisation-of-national-legislation-with-the-united-nations-convention-on-the-rights-of-persons-with-disabilities_ga.pdf" TargetMode="External"/><Relationship Id="rId589" Type="http://schemas.openxmlformats.org/officeDocument/2006/relationships/hyperlink" Target="https://docs.un.org/en/CRPD/C/GC/4" TargetMode="External"/><Relationship Id="rId754" Type="http://schemas.openxmlformats.org/officeDocument/2006/relationships/hyperlink" Target="https://tbinternet.ohchr.org/_layouts/15/treatybodyexternal/Download.aspx?symbolno=E%2FC.12%2FIRL%2FCO%2F4&amp;Lang=en" TargetMode="External"/><Relationship Id="rId796" Type="http://schemas.openxmlformats.org/officeDocument/2006/relationships/hyperlink" Target="https://www.ihrec.ie/app/uploads/2025/04/2024.12.05-IHREC-Correspondence-DCEDIY-OPCRPD-ratification.pdf" TargetMode="External"/><Relationship Id="rId90" Type="http://schemas.openxmlformats.org/officeDocument/2006/relationships/hyperlink" Target="https://www.gov.ie/en/department-of-the-taoiseach/publications/programme-for-government-our-shared-future/" TargetMode="External"/><Relationship Id="rId186" Type="http://schemas.openxmlformats.org/officeDocument/2006/relationships/hyperlink" Target="https://www.irishstatutebook.ie/eli/2015/act/64/enacted/en/html" TargetMode="External"/><Relationship Id="rId351" Type="http://schemas.openxmlformats.org/officeDocument/2006/relationships/hyperlink" Target="https://www.mhcirl.ie/sites/default/files/2021-01/2018_AR_Incl_OIMS.pdf" TargetMode="External"/><Relationship Id="rId393" Type="http://schemas.openxmlformats.org/officeDocument/2006/relationships/hyperlink" Target="https://fra.europa.eu/en/project/2024/fundamental-rights-protection-persons-disabilities-institutions" TargetMode="External"/><Relationship Id="rId407" Type="http://schemas.openxmlformats.org/officeDocument/2006/relationships/hyperlink" Target="https://www.ihrec.ie/app/uploads/2022/09/Ireland-and-the-Rights-of-the-Child-Final.pdf" TargetMode="External"/><Relationship Id="rId449" Type="http://schemas.openxmlformats.org/officeDocument/2006/relationships/hyperlink" Target="https://www.edf-feph.org/content/uploads/2021/04/EDF-position-and-recommendation-on-hate-speech-and-hate-crime.pdf" TargetMode="External"/><Relationship Id="rId614" Type="http://schemas.openxmlformats.org/officeDocument/2006/relationships/hyperlink" Target="https://www.oco.ie/app/uploads/2024/09/OCO-Plan-for-Places-Two-Year-Update-2024.pdf" TargetMode="External"/><Relationship Id="rId656" Type="http://schemas.openxmlformats.org/officeDocument/2006/relationships/hyperlink" Target="https://www.gov.ie/en/press-release/32cef-transfer-of-the-specialist-disability-services-function-to-department-of-children-equality-disability-integration-and-youth/" TargetMode="External"/><Relationship Id="rId211" Type="http://schemas.openxmlformats.org/officeDocument/2006/relationships/hyperlink" Target="https://www.lawsociety.ie/gazette/top-stories/2025/march/1469-wards-of-court-remain-despite-looming-deadline/" TargetMode="External"/><Relationship Id="rId253" Type="http://schemas.openxmlformats.org/officeDocument/2006/relationships/hyperlink" Target="https://www.ihrec.ie/app/uploads/2022/08/IHREC-Observations-on-the-AGS-Powers-Bill.pdf" TargetMode="External"/><Relationship Id="rId295" Type="http://schemas.openxmlformats.org/officeDocument/2006/relationships/hyperlink" Target="https://www.ihrec.ie/documents/submission-on-the-general-scheme-of-the-mental-health-amendment-bill/" TargetMode="External"/><Relationship Id="rId309" Type="http://schemas.openxmlformats.org/officeDocument/2006/relationships/hyperlink" Target="https://www.mhcirl.ie/sites/default/files/2024-06/MHC%202023%20Annual%20Report%20FINAL%20FINAL.pdf" TargetMode="External"/><Relationship Id="rId460" Type="http://schemas.openxmlformats.org/officeDocument/2006/relationships/hyperlink" Target="https://www.oireachtas.ie/en/bills/bill/2024/66/" TargetMode="External"/><Relationship Id="rId516" Type="http://schemas.openxmlformats.org/officeDocument/2006/relationships/hyperlink" Target="https://www.housingagency.ie/sites/default/files/2023-08/National-Housing-Strategy-for-Disabled-People-2022-2027.pdf" TargetMode="External"/><Relationship Id="rId698" Type="http://schemas.openxmlformats.org/officeDocument/2006/relationships/hyperlink" Target="https://data.oireachtas.ie/ie/oireachtas/committee/dail/33/joint_committee_on_disability_matters/submissions/2022/2022-03-10_opening-statement-amy-hassett-et-al-co-director-disabled-women-ireland_en.pdf" TargetMode="External"/><Relationship Id="rId48" Type="http://schemas.openxmlformats.org/officeDocument/2006/relationships/hyperlink" Target="https://www.ihrec.ie/documents/implementing-the-public-sector-equality-and-human-rights-duty/" TargetMode="External"/><Relationship Id="rId113" Type="http://schemas.openxmlformats.org/officeDocument/2006/relationships/hyperlink" Target="https://assets.gov.ie/18906/1120bc6ad254489db9571c74e8572f44.pdf" TargetMode="External"/><Relationship Id="rId320" Type="http://schemas.openxmlformats.org/officeDocument/2006/relationships/hyperlink" Target="https://www.ihrec.ie/app/uploads/2022/06/Ireland-and-the-International-Covenant-on-Civil-and-Political-Rights.pdf" TargetMode="External"/><Relationship Id="rId558" Type="http://schemas.openxmlformats.org/officeDocument/2006/relationships/hyperlink" Target="https://data.oireachtas.ie/ie/oireachtas/committee/dail/33/joint_committee_on_disability_matters/reports/2024/2024-01-24_towards-harmonisation-of-national-legislation-with-the-united-nations-convention-on-the-rights-of-persons-with-disabilities_ga.pdf" TargetMode="External"/><Relationship Id="rId723" Type="http://schemas.openxmlformats.org/officeDocument/2006/relationships/hyperlink" Target="https://www.ihrec.ie/app/uploads/2024/07/2024.03.15-Submission-Public-Consultation-Green-Paper-Disability-Reform-toDept.pdf" TargetMode="External"/><Relationship Id="rId765" Type="http://schemas.openxmlformats.org/officeDocument/2006/relationships/hyperlink" Target="https://www.cso.ie/en/statistics/health/nationaldisabilitysurvey/" TargetMode="External"/><Relationship Id="rId155" Type="http://schemas.openxmlformats.org/officeDocument/2006/relationships/hyperlink" Target="https://www.irishstatutebook.ie/eli/2005/act/14/enacted/en/html" TargetMode="External"/><Relationship Id="rId197" Type="http://schemas.openxmlformats.org/officeDocument/2006/relationships/hyperlink" Target="https://www.ohchr.org/en/documents/thematic-reports/ahrc4054-rights-persons-disabilities-report-special-rapporteur-rights" TargetMode="External"/><Relationship Id="rId362" Type="http://schemas.openxmlformats.org/officeDocument/2006/relationships/hyperlink" Target="https://www.mhcirl.ie/sites/default/files/2023-07/Mental%20Health%20Commission%20Independent%20Reviews%20of%20CAMHS%20services%20in%20the%20State.pdf" TargetMode="External"/><Relationship Id="rId418" Type="http://schemas.openxmlformats.org/officeDocument/2006/relationships/hyperlink" Target="https://www.ihrec.ie/app/uploads/2022/06/Ireland-and-the-International-Covenant-on-Civil-and-Political-Rights.pdf" TargetMode="External"/><Relationship Id="rId625" Type="http://schemas.openxmlformats.org/officeDocument/2006/relationships/hyperlink" Target="https://www.ihrec.ie/commission-welcomes-important-wrc-decision-on-failure-of-college-to-provide-equal-access-to-course/" TargetMode="External"/><Relationship Id="rId222" Type="http://schemas.openxmlformats.org/officeDocument/2006/relationships/hyperlink" Target="https://treaties.un.org/pages/ViewDetails.aspx?src=IND&amp;mtdsg_no=IV-15&amp;chapter=4&amp;clang=_en" TargetMode="External"/><Relationship Id="rId264" Type="http://schemas.openxmlformats.org/officeDocument/2006/relationships/hyperlink" Target="https://www.ihrec.ie/app/uploads/2022/11/Submission-on-the-General-Scheme-of-the-Inspection-of-Places-of-Detention-Bill.pdf" TargetMode="External"/><Relationship Id="rId471" Type="http://schemas.openxmlformats.org/officeDocument/2006/relationships/hyperlink" Target="https://www.hiqa.ie/reports-and-publications/key-reports-investigations/overview-report-monitoring-and-regulation-0" TargetMode="External"/><Relationship Id="rId667" Type="http://schemas.openxmlformats.org/officeDocument/2006/relationships/hyperlink" Target="https://mercylaw.ie/wp-content/uploads/2024/11/Mental-Health-and-Social-Housing-Supports-Report-1.pdf" TargetMode="External"/><Relationship Id="rId17" Type="http://schemas.openxmlformats.org/officeDocument/2006/relationships/hyperlink" Target="https://tbinternet.ohchr.org/_layouts/15/treatybodyexternal/Download.aspx?symbolno=E%2FC.12%2FIRL%2FCO%2F4&amp;Lang=en" TargetMode="External"/><Relationship Id="rId59" Type="http://schemas.openxmlformats.org/officeDocument/2006/relationships/hyperlink" Target="https://www.ihrec.ie/our-work/public-sector-duty/" TargetMode="External"/><Relationship Id="rId124" Type="http://schemas.openxmlformats.org/officeDocument/2006/relationships/hyperlink" Target="https://www.ihrec.ie/our-work/public-sector-duty/" TargetMode="External"/><Relationship Id="rId527" Type="http://schemas.openxmlformats.org/officeDocument/2006/relationships/hyperlink" Target="https://advocacy.ie/app/uploads/2024/10/NAS-Social-Policy-Paper_final-web-1.pdf" TargetMode="External"/><Relationship Id="rId569" Type="http://schemas.openxmlformats.org/officeDocument/2006/relationships/hyperlink" Target="https://www.ihrec.ie/crpd/" TargetMode="External"/><Relationship Id="rId734" Type="http://schemas.openxmlformats.org/officeDocument/2006/relationships/hyperlink" Target="https://www.ihrec.ie/app/uploads/2020/11/Submission-to-JOC-on-Disability-Matters-Final-Clean-09112020.pdf" TargetMode="External"/><Relationship Id="rId776" Type="http://schemas.openxmlformats.org/officeDocument/2006/relationships/hyperlink" Target="https://commission.europa.eu/strategy-and-policy/policies/justice-and-fundamental-rights/combatting-discrimination/equality-data-collection_en" TargetMode="External"/><Relationship Id="rId70" Type="http://schemas.openxmlformats.org/officeDocument/2006/relationships/hyperlink" Target="https://www.irishstatutebook.ie/eli/1998/act/21/enacted/en/html" TargetMode="External"/><Relationship Id="rId166" Type="http://schemas.openxmlformats.org/officeDocument/2006/relationships/hyperlink" Target="https://www.dublincity.ie/sites/default/files/2025-03/dcc-assessment-of-equality-and-human-rights-issues.pdf" TargetMode="External"/><Relationship Id="rId331" Type="http://schemas.openxmlformats.org/officeDocument/2006/relationships/hyperlink" Target="https://www.gov.ie/en/publication/d31c9-an-evaluation-of-the-provision-of-psychiatric-care-within-the-irish-prison-system/" TargetMode="External"/><Relationship Id="rId373" Type="http://schemas.openxmlformats.org/officeDocument/2006/relationships/hyperlink" Target="https://www.ihrec.ie/app/uploads/2023/03/Submission-on-the-Review-of-the-Education-for-Persons-with-Special-Educational-Needs-%E2%80%98EPSEN%E2%80%99-Act-2004.pdf" TargetMode="External"/><Relationship Id="rId429" Type="http://schemas.openxmlformats.org/officeDocument/2006/relationships/hyperlink" Target="https://www.coe.int/en/web/istanbul-convention" TargetMode="External"/><Relationship Id="rId580" Type="http://schemas.openxmlformats.org/officeDocument/2006/relationships/hyperlink" Target="https://www.gov.ie/en/department-of-education/press-releases/minister-mcentee-and-minister-of-state-moynihan-announce-new-measures-to-support-forward-planning-for-special-education-provision-for-the-20262027-school-year-and-beyond/" TargetMode="External"/><Relationship Id="rId636" Type="http://schemas.openxmlformats.org/officeDocument/2006/relationships/hyperlink" Target="https://www.ihrec.ie/app/uploads/2024/02/Ireland-and-the-International-Covenant-on-Economic-Social-and-Cultural-Rights-1.pdf" TargetMode="External"/><Relationship Id="rId1" Type="http://schemas.openxmlformats.org/officeDocument/2006/relationships/hyperlink" Target="https://www.ihrec.ie/documents/strategy-statement-2025-2027/" TargetMode="External"/><Relationship Id="rId233" Type="http://schemas.openxmlformats.org/officeDocument/2006/relationships/hyperlink" Target="https://www.ihrec.ie/app/uploads/2023/07/Submission-on-the-Review-of-the-Equality-Acts.pdf" TargetMode="External"/><Relationship Id="rId440" Type="http://schemas.openxmlformats.org/officeDocument/2006/relationships/hyperlink" Target="https://www.gov.ie/en/department-of-the-taoiseach/publications/programme-for-government-2025-securing-irelands-future/" TargetMode="External"/><Relationship Id="rId678" Type="http://schemas.openxmlformats.org/officeDocument/2006/relationships/hyperlink" Target="https://www.ihrec.ie/commission-provides-legal-assistance-in-complaint-relating-to-inaccessible-communications-by-a-healthcare-service/" TargetMode="External"/><Relationship Id="rId28" Type="http://schemas.openxmlformats.org/officeDocument/2006/relationships/hyperlink" Target="https://nda.ie/disability-policy/irish-disability-legislation" TargetMode="External"/><Relationship Id="rId275" Type="http://schemas.openxmlformats.org/officeDocument/2006/relationships/hyperlink" Target="https://rm.coe.int/1680a078cf" TargetMode="External"/><Relationship Id="rId300" Type="http://schemas.openxmlformats.org/officeDocument/2006/relationships/hyperlink" Target="https://hse.aws.openrepository.com/handle/10147/624991" TargetMode="External"/><Relationship Id="rId482" Type="http://schemas.openxmlformats.org/officeDocument/2006/relationships/hyperlink" Target="https://www.hiqa.ie/reports-and-publications/inspection-reports?term_node_tid_depth=203" TargetMode="External"/><Relationship Id="rId538" Type="http://schemas.openxmlformats.org/officeDocument/2006/relationships/hyperlink" Target="https://data.oireachtas.ie/ie/oireachtas/committee/dail/33/joint_committee_on_disability_matters/reports/2024/2024-01-24_towards-harmonisation-of-national-legislation-with-the-united-nations-convention-on-the-rights-of-persons-with-disabilities_ga.pdf" TargetMode="External"/><Relationship Id="rId703" Type="http://schemas.openxmlformats.org/officeDocument/2006/relationships/hyperlink" Target="https://www.gov.ie/en/department-of-the-taoiseach/publications/programme-for-government-2025-securing-irelands-future/" TargetMode="External"/><Relationship Id="rId745" Type="http://schemas.openxmlformats.org/officeDocument/2006/relationships/hyperlink" Target="https://www.cultureireland.ie/wp-content/uploads/2024/04/Strategy-Straiteis-2022-2025.pdf" TargetMode="External"/><Relationship Id="rId81" Type="http://schemas.openxmlformats.org/officeDocument/2006/relationships/hyperlink" Target="https://www.ihrec.ie/app/uploads/2023/07/Submission-on-the-Review-of-the-Equality-Acts.pdf" TargetMode="External"/><Relationship Id="rId135" Type="http://schemas.openxmlformats.org/officeDocument/2006/relationships/hyperlink" Target="https://www.oco.ie/app/uploads/2023/09/NowhereToTurnReport.pdf" TargetMode="External"/><Relationship Id="rId177" Type="http://schemas.openxmlformats.org/officeDocument/2006/relationships/hyperlink" Target="https://www.gov.ie/en/department-of-the-environment-climate-and-communications/publications/about-the-just-transition-commission/" TargetMode="External"/><Relationship Id="rId342" Type="http://schemas.openxmlformats.org/officeDocument/2006/relationships/hyperlink" Target="https://www.gov.ie/en/publication/d31c9-an-evaluation-of-the-provision-of-psychiatric-care-within-the-irish-prison-system/" TargetMode="External"/><Relationship Id="rId384" Type="http://schemas.openxmlformats.org/officeDocument/2006/relationships/hyperlink" Target="https://www.ihrec.ie/documents/ireland-and-the-european-convention-for-the-prevention-of-torture-and-inhuman-or-degrading-treatment-or-punishment/" TargetMode="External"/><Relationship Id="rId591" Type="http://schemas.openxmlformats.org/officeDocument/2006/relationships/hyperlink" Target="https://www.oco.ie/app/uploads/2024/09/OCO-Plan-for-Places-Two-Year-Update-2024.pdf" TargetMode="External"/><Relationship Id="rId605" Type="http://schemas.openxmlformats.org/officeDocument/2006/relationships/hyperlink" Target="https://www.rte.ie/documents/news/2025/05/20250507-supporting-all-children-and-young-people-to-access-an-appropriate-education.pdf" TargetMode="External"/><Relationship Id="rId787" Type="http://schemas.openxmlformats.org/officeDocument/2006/relationships/hyperlink" Target="https://www.ihrec.ie/app/uploads/2024/10/IHREC-UPR-mid-term-report-to-HRC-57th-session-Item-6-UPR.pdf" TargetMode="External"/><Relationship Id="rId202" Type="http://schemas.openxmlformats.org/officeDocument/2006/relationships/hyperlink" Target="https://www.gov.ie/en/department-of-children-disability-and-equality/press-releases/minister-ogorman-and-minister-rabbitte-announce-the-abolition-of-wardship-and-the-operationalisation-of-the-assisted-decision-making-acts-and-decision-support-service/" TargetMode="External"/><Relationship Id="rId244" Type="http://schemas.openxmlformats.org/officeDocument/2006/relationships/hyperlink" Target="https://advocacy.ie/" TargetMode="External"/><Relationship Id="rId647" Type="http://schemas.openxmlformats.org/officeDocument/2006/relationships/hyperlink" Target="https://www.gov.ie/en/press-release/80969-ministers-for-health-announce-budget-for-the-delivery-of-health-services-in-2024/" TargetMode="External"/><Relationship Id="rId689" Type="http://schemas.openxmlformats.org/officeDocument/2006/relationships/hyperlink" Target="https://data.oireachtas.ie/ie/oireachtas/committee/dail/33/joint_committee_on_disability_matters/reports/2024/2024-01-24_towards-harmonisation-of-national-legislation-with-the-united-nations-convention-on-the-rights-of-persons-with-disabilities_ga.pdf" TargetMode="External"/><Relationship Id="rId39" Type="http://schemas.openxmlformats.org/officeDocument/2006/relationships/hyperlink" Target="https://www.gov.ie/en/department-of-children-disability-and-equality/campaigns/lgbtiq-inclusion/" TargetMode="External"/><Relationship Id="rId286" Type="http://schemas.openxmlformats.org/officeDocument/2006/relationships/hyperlink" Target="https://www.ihrec.ie/app/uploads/2022/08/Submission-on-the-General-Scheme-of-the-Mental-Health-Amendment-Bill-Final.pdf" TargetMode="External"/><Relationship Id="rId451" Type="http://schemas.openxmlformats.org/officeDocument/2006/relationships/hyperlink" Target="http://www.enil.eu/wp-content/uploads/2014/11/Disability_Hate_Crime_Guide-FINAL-ENG-1.pdf" TargetMode="External"/><Relationship Id="rId493" Type="http://schemas.openxmlformats.org/officeDocument/2006/relationships/hyperlink" Target="https://www.gov.ie/en/department-of-children-disability-and-equality/publications/action-plan-for-disability-services-2024-2026/" TargetMode="External"/><Relationship Id="rId507" Type="http://schemas.openxmlformats.org/officeDocument/2006/relationships/hyperlink" Target="https://www.hse.ie/eng/about/personalpq/pq/2022-pq-responses/february-2022/pq-8060-22-roisin-shortall.pdf" TargetMode="External"/><Relationship Id="rId549" Type="http://schemas.openxmlformats.org/officeDocument/2006/relationships/hyperlink" Target="https://nda.ie/uploads/publications/Summary-of-Irelands-Monitoring-2022-2024-EU-Web-Accessibility-Directive-NDA.pdf" TargetMode="External"/><Relationship Id="rId714" Type="http://schemas.openxmlformats.org/officeDocument/2006/relationships/hyperlink" Target="https://www.oireachtas.ie/en/debates/question/2024-04-25/8/" TargetMode="External"/><Relationship Id="rId756" Type="http://schemas.openxmlformats.org/officeDocument/2006/relationships/hyperlink" Target="https://tbinternet.ohchr.org/_layouts/15/treatybodyexternal/Download.aspx?symbolno=CEDAW%2FC%2FIRL%2FCO%2F6-7&amp;Lang=en" TargetMode="External"/><Relationship Id="rId50" Type="http://schemas.openxmlformats.org/officeDocument/2006/relationships/hyperlink" Target="https://www.ihrec.ie/our-work/public-sector-duty/" TargetMode="External"/><Relationship Id="rId104" Type="http://schemas.openxmlformats.org/officeDocument/2006/relationships/hyperlink" Target="https://www.ihrec.ie/app/uploads/2024/07/2024.06.10-IHREC-observations-on-draft-NTRIS-II-and-Action-Plan.pdf" TargetMode="External"/><Relationship Id="rId146" Type="http://schemas.openxmlformats.org/officeDocument/2006/relationships/hyperlink" Target="https://www.gov.ie/en/publication/52aaf-cinealtas-action-plan-on-bullying/" TargetMode="External"/><Relationship Id="rId188" Type="http://schemas.openxmlformats.org/officeDocument/2006/relationships/hyperlink" Target="https://www.irishstatutebook.ie/eli/2022/act/46/enacted/en/html" TargetMode="External"/><Relationship Id="rId311" Type="http://schemas.openxmlformats.org/officeDocument/2006/relationships/hyperlink" Target="https://www.tusla.ie/uploads/content/Niamh_Executive_Summary_final.pdf" TargetMode="External"/><Relationship Id="rId353" Type="http://schemas.openxmlformats.org/officeDocument/2006/relationships/hyperlink" Target="https://www.gov.ie/en/press-release/8304e-minister-for-mental-health-and-older-people-outlines-progress-to-date-in-mental-health-legislative-reform/" TargetMode="External"/><Relationship Id="rId395" Type="http://schemas.openxmlformats.org/officeDocument/2006/relationships/hyperlink" Target="https://fra.europa.eu/en/project/2024/fundamental-rights-protection-persons-disabilities-institutions" TargetMode="External"/><Relationship Id="rId409" Type="http://schemas.openxmlformats.org/officeDocument/2006/relationships/hyperlink" Target="https://www.irishtimes.com/ireland/social-affairs/2025/04/29/submissions-of-graces-legal-team-not-referred-to-in-any-way-in-final-investigation-report-says-wardship-solicitor/" TargetMode="External"/><Relationship Id="rId560" Type="http://schemas.openxmlformats.org/officeDocument/2006/relationships/hyperlink" Target="https://www.hiqa.ie/sites/default/files/2024-06/HIQA-Resident-Forums-Report-2022-2023.pdf" TargetMode="External"/><Relationship Id="rId92" Type="http://schemas.openxmlformats.org/officeDocument/2006/relationships/hyperlink" Target="https://www.ihrec.ie/app/uploads/2023/07/Submission-on-the-Review-of-the-Equality-Acts.pdf" TargetMode="External"/><Relationship Id="rId213" Type="http://schemas.openxmlformats.org/officeDocument/2006/relationships/hyperlink" Target="https://nda.ie/justice-equality-and-safeguarding/wards-of-court-research" TargetMode="External"/><Relationship Id="rId420" Type="http://schemas.openxmlformats.org/officeDocument/2006/relationships/hyperlink" Target="https://www.ihrec.ie/app/uploads/2025/06/250516-IHREC-Ireland-and-CEDAW-Full-Report-PDF.pdf" TargetMode="External"/><Relationship Id="rId616" Type="http://schemas.openxmlformats.org/officeDocument/2006/relationships/hyperlink" Target="C://users/murphyk03/downloads/Reduced%20School%20Days%20Report%20-%202023_24%20School%20Year.pdf" TargetMode="External"/><Relationship Id="rId658" Type="http://schemas.openxmlformats.org/officeDocument/2006/relationships/hyperlink" Target="https://www.ihrec.ie/app/uploads/2022/06/Ireland-and-the-International-Covenant-on-Civil-and-Political-Rights.pdf" TargetMode="External"/><Relationship Id="rId255" Type="http://schemas.openxmlformats.org/officeDocument/2006/relationships/hyperlink" Target="https://www.ihrec.ie/app/uploads/2024/11/Access-to-Justice-Implementation-of-Article-13-of-the-UN-Convention-on-the-Rights-of-Persons-with-Disabilities.pdf" TargetMode="External"/><Relationship Id="rId297" Type="http://schemas.openxmlformats.org/officeDocument/2006/relationships/hyperlink" Target="https://www.ihrec.ie/app/uploads/2020/12/Submission-to-UN-HR-Committee-on-the-LOIPR-on-Irelands-5th-periodic-examination.pdf" TargetMode="External"/><Relationship Id="rId462" Type="http://schemas.openxmlformats.org/officeDocument/2006/relationships/hyperlink" Target="https://rm.coe.int/1680a078cf" TargetMode="External"/><Relationship Id="rId518" Type="http://schemas.openxmlformats.org/officeDocument/2006/relationships/hyperlink" Target="https://www.gov.ie/en/department-of-social-protection/consultations/green-paper-on-disability-reform-a-public-consultation-to-reform-disability-payments-in-ireland/" TargetMode="External"/><Relationship Id="rId725" Type="http://schemas.openxmlformats.org/officeDocument/2006/relationships/hyperlink" Target="https://www.ihrec.ie/crpd/" TargetMode="External"/><Relationship Id="rId115" Type="http://schemas.openxmlformats.org/officeDocument/2006/relationships/hyperlink" Target="https://www.ihrec.ie/app/uploads/2023/01/Ireland-and-the-Council-of-Europe-Convention-on-preventing-and-combating-violence-against-women.pdf" TargetMode="External"/><Relationship Id="rId157" Type="http://schemas.openxmlformats.org/officeDocument/2006/relationships/hyperlink" Target="https://nda.ie/uploads/publications/Monitoring-Report-Section-26-of-Disability-Act-Access-Officers.docx" TargetMode="External"/><Relationship Id="rId322" Type="http://schemas.openxmlformats.org/officeDocument/2006/relationships/hyperlink" Target="https://www.gov.ie/en/press-release/b979c-ministers-for-health-announce-appointment-of-members-of-commission-on-care-for-older-people/" TargetMode="External"/><Relationship Id="rId364" Type="http://schemas.openxmlformats.org/officeDocument/2006/relationships/hyperlink" Target="https://www.ihrec.ie/documents/submission-on-the-general-scheme-of-the-mental-health-amendment-bill/" TargetMode="External"/><Relationship Id="rId767" Type="http://schemas.openxmlformats.org/officeDocument/2006/relationships/hyperlink" Target="https://www.ihrec.ie/app/uploads/2024/02/Ireland-and-the-International-Covenant-on-Economic-Social-and-Cultural-Rights-1.pdf" TargetMode="External"/><Relationship Id="rId61" Type="http://schemas.openxmlformats.org/officeDocument/2006/relationships/hyperlink" Target="https://www.ihrec.ie/documents/letter-to-the-minister-for-minister-for-children-equality-disability-integration-and-youth-regarding-the-states-accession-to-the-optional-protocol-to-the-united-nations-convention-on-the-rights/" TargetMode="External"/><Relationship Id="rId199" Type="http://schemas.openxmlformats.org/officeDocument/2006/relationships/hyperlink" Target="https://data.oireachtas.ie/ie/oireachtas/committee/dail/32/joint_committee_on_justice_and_equality/submissions/2017/2017-10-11_opening-statement-wards-of-court_en.pdf" TargetMode="External"/><Relationship Id="rId571" Type="http://schemas.openxmlformats.org/officeDocument/2006/relationships/hyperlink" Target="https://childrensrights.ie/wp-content/uploads/2025/02/FINAL-Report-Card-2025.pdf" TargetMode="External"/><Relationship Id="rId627" Type="http://schemas.openxmlformats.org/officeDocument/2006/relationships/hyperlink" Target="https://www.esri.ie/system/files/publications/JA202224_0.pdf" TargetMode="External"/><Relationship Id="rId669" Type="http://schemas.openxmlformats.org/officeDocument/2006/relationships/hyperlink" Target="https://inclusionireland.ie/wp-content/uploads/2023/10/Inclusion-Ireland-Progressing-Disability-Services-Report-March-2022.pdf" TargetMode="External"/><Relationship Id="rId19" Type="http://schemas.openxmlformats.org/officeDocument/2006/relationships/hyperlink" Target="https://www.ihrec.ie/app/uploads/2024/11/Access-to-Justice-Implementation-of-Article-13-of-the-UN-Convention-on-the-Rights-of-Persons-with-Disabilities.pdf" TargetMode="External"/><Relationship Id="rId224" Type="http://schemas.openxmlformats.org/officeDocument/2006/relationships/hyperlink" Target="https://www.irishstatutebook.ie/eli/2015/act/64/enacted/en/html" TargetMode="External"/><Relationship Id="rId266" Type="http://schemas.openxmlformats.org/officeDocument/2006/relationships/hyperlink" Target="https://www.ihrec.ie/app/uploads/2022/11/Submission-on-the-General-Scheme-of-the-Inspection-of-Places-of-Detention-Bill.pdf" TargetMode="External"/><Relationship Id="rId431" Type="http://schemas.openxmlformats.org/officeDocument/2006/relationships/hyperlink" Target="https://normlex.ilo.org/dyn/nrmlx_en/f?p=NORMLEXPUB:12100:0::NO::P12100_ILO_CODE:C190" TargetMode="External"/><Relationship Id="rId473" Type="http://schemas.openxmlformats.org/officeDocument/2006/relationships/hyperlink" Target="https://www.ihrec.ie/app/uploads/2018/04/Submission-to-the-public-consultation-on-Deprivation-of-Liberty-Safeguard-Proposals.pdf" TargetMode="External"/><Relationship Id="rId529" Type="http://schemas.openxmlformats.org/officeDocument/2006/relationships/hyperlink" Target="https://www.ihrec.ie/app/uploads/2024/02/Ireland-and-the-International-Covenant-on-Economic-Social-and-Cultural-Rights-1.pdf" TargetMode="External"/><Relationship Id="rId680" Type="http://schemas.openxmlformats.org/officeDocument/2006/relationships/hyperlink" Target="https://www.gov.ie/en/publication/1feaf-pathways-to-work-2021/" TargetMode="External"/><Relationship Id="rId736" Type="http://schemas.openxmlformats.org/officeDocument/2006/relationships/hyperlink" Target="https://www.ihrec.ie/app/uploads/2023/01/Ireland-and-the-Council-of-Europe-Convention-on-preventing-and-combating-violence-against-women.pdf" TargetMode="External"/><Relationship Id="rId30" Type="http://schemas.openxmlformats.org/officeDocument/2006/relationships/hyperlink" Target="https://www.gov.ie/en/department-of-the-taoiseach/publications/programme-for-government-2025-securing-irelands-future/" TargetMode="External"/><Relationship Id="rId126" Type="http://schemas.openxmlformats.org/officeDocument/2006/relationships/hyperlink" Target="https://www.ihrec.ie/app/uploads/2023/03/Submission-on-the-Review-of-the-Education-for-Persons-with-Special-Educational-Needs-%E2%80%98EPSEN%E2%80%99-Act-2004.pdf" TargetMode="External"/><Relationship Id="rId168" Type="http://schemas.openxmlformats.org/officeDocument/2006/relationships/hyperlink" Target="https://www.ihrec.ie/commission-legally-assists-woman-in-disability-rights-claim/" TargetMode="External"/><Relationship Id="rId333" Type="http://schemas.openxmlformats.org/officeDocument/2006/relationships/hyperlink" Target="https://www.iprt.ie/site/assets/files/6565/people_with_disabilities_in_detention_-_single-pages.pdf" TargetMode="External"/><Relationship Id="rId540" Type="http://schemas.openxmlformats.org/officeDocument/2006/relationships/hyperlink" Target="https://www.rte.ie/news/business/2024/0614/1454804-visually-impaired-man-wins-case-against-bus-eireann/" TargetMode="External"/><Relationship Id="rId778" Type="http://schemas.openxmlformats.org/officeDocument/2006/relationships/hyperlink" Target="https://www.irishstatutebook.ie/eli/2022/act/46/enacted/en/html" TargetMode="External"/><Relationship Id="rId72" Type="http://schemas.openxmlformats.org/officeDocument/2006/relationships/hyperlink" Target="http://www.irishstatutebook.ie/2000/en/act/pub/0008/index.html" TargetMode="External"/><Relationship Id="rId375" Type="http://schemas.openxmlformats.org/officeDocument/2006/relationships/hyperlink" Target="https://www.irishstatutebook.ie/eli/2015/act/36/enacted/en/html" TargetMode="External"/><Relationship Id="rId582" Type="http://schemas.openxmlformats.org/officeDocument/2006/relationships/hyperlink" Target="https://childrensrights.ie/wp-content/uploads/2025/02/FINAL-Report-Card-2025.pdf" TargetMode="External"/><Relationship Id="rId638" Type="http://schemas.openxmlformats.org/officeDocument/2006/relationships/hyperlink" Target="https://www.siptu.ie/slaintecare-progress-report-record-investment-but-for-who/" TargetMode="External"/><Relationship Id="rId3" Type="http://schemas.openxmlformats.org/officeDocument/2006/relationships/hyperlink" Target="https://www.irishstatutebook.ie/eli/2014/act/25/enacted/en/html" TargetMode="External"/><Relationship Id="rId235" Type="http://schemas.openxmlformats.org/officeDocument/2006/relationships/hyperlink" Target="https://www.ihrec.ie/app/uploads/2024/11/Access-to-Justice-Implementation-of-Article-13-of-the-UN-Convention-on-the-Rights-of-Persons-with-Disabilities.pdf" TargetMode="External"/><Relationship Id="rId277" Type="http://schemas.openxmlformats.org/officeDocument/2006/relationships/hyperlink" Target="https://www.lawreform.ie/_fileupload/Reports/as/executive-summary-lrc-es-128.pdf" TargetMode="External"/><Relationship Id="rId400" Type="http://schemas.openxmlformats.org/officeDocument/2006/relationships/hyperlink" Target="https://www.atlanticphilanthropies.org/wp-content/uploads/2016/04/report_in_plain_sight.pdf" TargetMode="External"/><Relationship Id="rId442" Type="http://schemas.openxmlformats.org/officeDocument/2006/relationships/hyperlink" Target="https://www.nwci.ie/images/uploads/Disabled_Womens_Group_-_3rd_National_Strategy_DSGBV_Submission_JUNE_2020.pdf" TargetMode="External"/><Relationship Id="rId484" Type="http://schemas.openxmlformats.org/officeDocument/2006/relationships/hyperlink" Target="https://data.oireachtas.ie/ie/oireachtas/committee/dail/33/joint_committee_on_justice/reports/2023/2023-03-08_report-on-pre-legislative-scrutiny-of-the-general-scheme-of-the-inspection-of-places-of-detention-bill-2022_en.pdf" TargetMode="External"/><Relationship Id="rId705" Type="http://schemas.openxmlformats.org/officeDocument/2006/relationships/hyperlink" Target="https://www.ihrec.ie/app/uploads/2022/07/Comments-on-Irelands-19th-National-Report-on-the-implementation-of-the-European-Social-Charter.pdf" TargetMode="External"/><Relationship Id="rId137" Type="http://schemas.openxmlformats.org/officeDocument/2006/relationships/hyperlink" Target="https://www.gov.ie/pdf/?file=https://assets.gov.ie/303851/597b1566-a5cd-4dd4-8206-b7a23ebffeed.pdf" TargetMode="External"/><Relationship Id="rId302" Type="http://schemas.openxmlformats.org/officeDocument/2006/relationships/hyperlink" Target="https://www.rte.ie/news/ireland/2025/0427/1509734-tusla-special-care/" TargetMode="External"/><Relationship Id="rId344" Type="http://schemas.openxmlformats.org/officeDocument/2006/relationships/hyperlink" Target="https://www.lenus.ie/bitstream/handle/10147/617542/IASW.AGE_ACTION.ASI.UCD_Research_Report_on_Care_of_Older_People_2016.pdf?sequence=1&amp;isAllowed=y" TargetMode="External"/><Relationship Id="rId691" Type="http://schemas.openxmlformats.org/officeDocument/2006/relationships/hyperlink" Target="https://www.ihrec.ie/app/uploads/2024/06/Annual-Report-2023.pdf" TargetMode="External"/><Relationship Id="rId747" Type="http://schemas.openxmlformats.org/officeDocument/2006/relationships/hyperlink" Target="https://www.ihrec.ie/app/uploads/2023/02/Submission-to-the-Department-of-the-Taoiseach-on-the-European-Semester-2023-and-the-National-Reform-Programme-1.pdf" TargetMode="External"/><Relationship Id="rId789" Type="http://schemas.openxmlformats.org/officeDocument/2006/relationships/hyperlink" Target="https://eur-lex.europa.eu/legal-content/EN/TXT/?uri=legissum:4773290" TargetMode="External"/><Relationship Id="rId41" Type="http://schemas.openxmlformats.org/officeDocument/2006/relationships/hyperlink" Target="https://www.gov.ie/en/department-of-children-disability-and-equality/publications/migrant-integration-strategy/" TargetMode="External"/><Relationship Id="rId83" Type="http://schemas.openxmlformats.org/officeDocument/2006/relationships/hyperlink" Target="http://www.irishstatutebook.ie/2000/en/act/pub/0008/index.html" TargetMode="External"/><Relationship Id="rId179" Type="http://schemas.openxmlformats.org/officeDocument/2006/relationships/hyperlink" Target="https://www.ihrec.ie/documents/letter-to-the-chair-of-the-national-emergency-coordination-group-regarding-concerns-on-the-impact-that-recent-climate-related-emergencies-have-had-on-disabled-people/" TargetMode="External"/><Relationship Id="rId386" Type="http://schemas.openxmlformats.org/officeDocument/2006/relationships/hyperlink" Target="https://fra.europa.eu/en/project/2024/fundamental-rights-protection-persons-disabilities-institutions" TargetMode="External"/><Relationship Id="rId551" Type="http://schemas.openxmlformats.org/officeDocument/2006/relationships/hyperlink" Target="https://www.ucc.ie/en/media/research/iss21/ISLHEALTHResearchReport(September2023).pdf" TargetMode="External"/><Relationship Id="rId593" Type="http://schemas.openxmlformats.org/officeDocument/2006/relationships/hyperlink" Target="https://www.gov.ie/ga/an-roinn-leana%C3%AD-m%C3%ADchumais-agus-comhionannais/preaseisiuinti/government-approves-pilot-for-enhanced-in-school-therapy-supports-in-16-special-schools-commencing-in-dublin-and-cork/" TargetMode="External"/><Relationship Id="rId607" Type="http://schemas.openxmlformats.org/officeDocument/2006/relationships/hyperlink" Target="https://www.gov.ie/en/department-of-education/press-releases/minister-mcentee-requests-patron-bodies-to-review-admission-policies-for-schools-with-special-classes-for-autistic-children-and-young-people/" TargetMode="External"/><Relationship Id="rId649" Type="http://schemas.openxmlformats.org/officeDocument/2006/relationships/hyperlink" Target="https://www.gov.ie/en/press-release/9c7a3-budget-2022-minister-donnelly-announces-21billion-the-biggest-ever-investment-in-irelands-health-and-social-care-services/" TargetMode="External"/><Relationship Id="rId190" Type="http://schemas.openxmlformats.org/officeDocument/2006/relationships/hyperlink" Target="https://www.irishstatutebook.ie/eli/2022/act/46/enacted/en/html" TargetMode="External"/><Relationship Id="rId204" Type="http://schemas.openxmlformats.org/officeDocument/2006/relationships/hyperlink" Target="https://www.lawsociety.ie/globalassets/documents/submissions/lsi-submission---clar-consultation.pdf" TargetMode="External"/><Relationship Id="rId246" Type="http://schemas.openxmlformats.org/officeDocument/2006/relationships/hyperlink" Target="https://www.ihrec.ie/app/uploads/2024/11/Access-to-Justice-Implementation-of-Article-13-of-the-UN-Convention-on-the-Rights-of-Persons-with-Disabilities.pdf" TargetMode="External"/><Relationship Id="rId288" Type="http://schemas.openxmlformats.org/officeDocument/2006/relationships/hyperlink" Target="https://www.mhcirl.ie/sites/default/files/2024-06/MHC%202023%20Annual%20Report%20FINAL%20FINAL.pdf" TargetMode="External"/><Relationship Id="rId411" Type="http://schemas.openxmlformats.org/officeDocument/2006/relationships/hyperlink" Target="https://www.hse.ie/eng/services/publications/the-national-independent-review-panel-brandon-report-for-publication.pdf" TargetMode="External"/><Relationship Id="rId453" Type="http://schemas.openxmlformats.org/officeDocument/2006/relationships/hyperlink" Target="https://fra.europa.eu/sites/default/files/fra-2015-focus-03-hate-crime-disability_en_0.pdf" TargetMode="External"/><Relationship Id="rId509" Type="http://schemas.openxmlformats.org/officeDocument/2006/relationships/hyperlink" Target="https://www.oireachtas.ie/en/debates/question/2025-05-20/777/" TargetMode="External"/><Relationship Id="rId660" Type="http://schemas.openxmlformats.org/officeDocument/2006/relationships/hyperlink" Target="https://assets.gov.ie/201669/c0d3a1ae-95c9-4f2e-b4f8-fbf84f9bc77f.pdf" TargetMode="External"/><Relationship Id="rId106" Type="http://schemas.openxmlformats.org/officeDocument/2006/relationships/hyperlink" Target="https://www.hse.ie/eng/about/who/mentalhealth/sharing-the-vision/sharing-the-vision-a-mental-health-policy-for-everyone-implementation-plan-2025-to-2027.pdf" TargetMode="External"/><Relationship Id="rId313" Type="http://schemas.openxmlformats.org/officeDocument/2006/relationships/hyperlink" Target="https://www.ihrec.ie/documents/policy-statement-on-care/" TargetMode="External"/><Relationship Id="rId495" Type="http://schemas.openxmlformats.org/officeDocument/2006/relationships/hyperlink" Target="https://www.disability-federation.ie/assets/files/pdf/dfi_personal_assistance_services_position_paper_final_14102024.pdf" TargetMode="External"/><Relationship Id="rId716" Type="http://schemas.openxmlformats.org/officeDocument/2006/relationships/hyperlink" Target="https://communitylawandmediation.ie/change/submission-on-the-draft-social-welfare-appeals-regulations/" TargetMode="External"/><Relationship Id="rId758" Type="http://schemas.openxmlformats.org/officeDocument/2006/relationships/hyperlink" Target="https://www.ihrec.ie/app/uploads/2022/06/Ireland-and-the-International-Covenant-on-Civil-and-Political-Rights.pdf" TargetMode="External"/><Relationship Id="rId10" Type="http://schemas.openxmlformats.org/officeDocument/2006/relationships/hyperlink" Target="https://www.ihrec.ie/app/uploads/2025/06/250516-IHREC-Ireland-and-CEDAW-Full-Report-PDF.pdf" TargetMode="External"/><Relationship Id="rId52" Type="http://schemas.openxmlformats.org/officeDocument/2006/relationships/hyperlink" Target="https://www.ihrec.ie/documents/guidance-to-civil-society-on-the-reporting-process-under-the-un-convention-on-the-rights-of-persons-with-disabilities-the-list-of-issues-stage/" TargetMode="External"/><Relationship Id="rId94" Type="http://schemas.openxmlformats.org/officeDocument/2006/relationships/hyperlink" Target="https://www.ihrec.ie/app/uploads/2023/07/Submission-on-the-Review-of-the-Equality-Acts.pdf" TargetMode="External"/><Relationship Id="rId148" Type="http://schemas.openxmlformats.org/officeDocument/2006/relationships/hyperlink" Target="https://www.ihrec.ie/app/uploads/2022/09/Ireland-and-the-Rights-of-the-Child-Final.pdf" TargetMode="External"/><Relationship Id="rId355" Type="http://schemas.openxmlformats.org/officeDocument/2006/relationships/hyperlink" Target="https://www.mhcirl.ie/sites/default/files/2023-12/MHC-The%20Use%20of%20Restrictive%20Practices%20in%20Approved%20Centres%202022%20FINAL.pdf" TargetMode="External"/><Relationship Id="rId397" Type="http://schemas.openxmlformats.org/officeDocument/2006/relationships/hyperlink" Target="https://childabusecommission.ie/?page_id=241" TargetMode="External"/><Relationship Id="rId520" Type="http://schemas.openxmlformats.org/officeDocument/2006/relationships/hyperlink" Target="https://www.ihrec.ie/app/uploads/2024/07/2024.03.15-Submission-Public-Consultation-Green-Paper-Disability-Reform-toDept.pdf" TargetMode="External"/><Relationship Id="rId562" Type="http://schemas.openxmlformats.org/officeDocument/2006/relationships/hyperlink" Target="https://www.kildarestreet.com/debates/?id=2025-05-20a.313" TargetMode="External"/><Relationship Id="rId618" Type="http://schemas.openxmlformats.org/officeDocument/2006/relationships/hyperlink" Target="https://www.esri.ie/system/files/publications/BKMNEXT444_0.pdf" TargetMode="External"/><Relationship Id="rId215" Type="http://schemas.openxmlformats.org/officeDocument/2006/relationships/hyperlink" Target="https://www.irishstatutebook.ie/eli/2014/act/25/enacted/en/html" TargetMode="External"/><Relationship Id="rId257" Type="http://schemas.openxmlformats.org/officeDocument/2006/relationships/hyperlink" Target="https://www.williamfry.com/knowledge/almost-2-3-of-people-with-disability-working-within-the-legal-sector-have-not-shared-their-disability-status-at-work/" TargetMode="External"/><Relationship Id="rId422" Type="http://schemas.openxmlformats.org/officeDocument/2006/relationships/hyperlink" Target="https://www.ihrec.ie/crpd/members-of-the-disability-advisory-committee/" TargetMode="External"/><Relationship Id="rId464" Type="http://schemas.openxmlformats.org/officeDocument/2006/relationships/hyperlink" Target="https://www.irishstatutebook.ie/eli/2015/act/64/section/85/enacted/en/html" TargetMode="External"/><Relationship Id="rId299" Type="http://schemas.openxmlformats.org/officeDocument/2006/relationships/hyperlink" Target="https://hse.aws.openrepository.com/bitstream/handle/10147/624993/4221_SCU_Ballydowd_18%20June%202018_Final.pdf?sequence=1&amp;isAllowed=y" TargetMode="External"/><Relationship Id="rId727" Type="http://schemas.openxmlformats.org/officeDocument/2006/relationships/hyperlink" Target="https://www.ihrec.ie/app/uploads/2024/02/Ireland-and-the-International-Covenant-on-Economic-Social-and-Cultural-Rights-1.pdf" TargetMode="External"/><Relationship Id="rId63" Type="http://schemas.openxmlformats.org/officeDocument/2006/relationships/hyperlink" Target="https://www.ihrec.ie/app/uploads/2023/06/Ireland-and-the-Sustainable-Development-Goals-Final.pdf" TargetMode="External"/><Relationship Id="rId159" Type="http://schemas.openxmlformats.org/officeDocument/2006/relationships/hyperlink" Target="https://nda.ie/publications/access-officer-guidance-for-public-bodies" TargetMode="External"/><Relationship Id="rId366" Type="http://schemas.openxmlformats.org/officeDocument/2006/relationships/hyperlink" Target="https://www.ihrec.ie/app/uploads/2024/11/Access-to-Justice-Implementation-of-Article-13-of-the-UN-Convention-on-the-Rights-of-Persons-with-Disabilities.pdf" TargetMode="External"/><Relationship Id="rId573" Type="http://schemas.openxmlformats.org/officeDocument/2006/relationships/hyperlink" Target="https://www.irishstatutebook.ie/eli/2004/act/30/enacted/en/html" TargetMode="External"/><Relationship Id="rId780" Type="http://schemas.openxmlformats.org/officeDocument/2006/relationships/hyperlink" Target="https://www.irishstatutebook.ie/eli/2022/act/46/enacted/en/html" TargetMode="External"/><Relationship Id="rId226" Type="http://schemas.openxmlformats.org/officeDocument/2006/relationships/hyperlink" Target="https://www.ihrec.ie/app/uploads/download/pdf/ihrc_observations_on_assisted_decision_making_capacity_bill_2013.pdf" TargetMode="External"/><Relationship Id="rId433" Type="http://schemas.openxmlformats.org/officeDocument/2006/relationships/hyperlink" Target="https://www.oireachtas.ie/en/debates/debate/dail/2018-10-03/speech/399/" TargetMode="External"/><Relationship Id="rId640" Type="http://schemas.openxmlformats.org/officeDocument/2006/relationships/hyperlink" Target="https://www.kildarestreet.com/debates/?id=2023-10-19a.388&amp;s=mental+health+waiting+lists" TargetMode="External"/><Relationship Id="rId738" Type="http://schemas.openxmlformats.org/officeDocument/2006/relationships/hyperlink" Target="https://www.ihrec.ie/app/uploads/2024/02/Ireland-and-the-International-Covenant-on-Economic-Social-and-Cultural-Rights-1.pdf" TargetMode="External"/><Relationship Id="rId74" Type="http://schemas.openxmlformats.org/officeDocument/2006/relationships/hyperlink" Target="http://www.irishstatutebook.ie/2012/en/act/pub/0041/index.html" TargetMode="External"/><Relationship Id="rId377" Type="http://schemas.openxmlformats.org/officeDocument/2006/relationships/hyperlink" Target="https://inclusionireland.ie/news-events/inclusion-ireland-and-asiam-call-for-urgent-review-of-reporting-mechanism-for-the-use-of-restraint-in-schools/" TargetMode="External"/><Relationship Id="rId500" Type="http://schemas.openxmlformats.org/officeDocument/2006/relationships/hyperlink" Target="https://www.kildarestreet.com/wrans/?id=2025-03-20a.56&amp;s=%22national+housing+strategy+for+disabled+people%22" TargetMode="External"/><Relationship Id="rId584" Type="http://schemas.openxmlformats.org/officeDocument/2006/relationships/hyperlink" Target="https://www.irishstatutebook.ie/eli/2022/act/22/enacted/en/html" TargetMode="External"/><Relationship Id="rId5" Type="http://schemas.openxmlformats.org/officeDocument/2006/relationships/hyperlink" Target="https://www.irishstatutebook.ie/eli/2021/act/20/enacted/en/print.html" TargetMode="External"/><Relationship Id="rId237" Type="http://schemas.openxmlformats.org/officeDocument/2006/relationships/hyperlink" Target="https://www.ohchr.org/en/documents/concluding-observations/ec12irlco3-concluding-observations-third-periodic-report-ireland" TargetMode="External"/><Relationship Id="rId791" Type="http://schemas.openxmlformats.org/officeDocument/2006/relationships/hyperlink" Target="https://commission.europa.eu/document/download/bcd2a85d-e953-4a63-9d45-7105eb59a249_en?filename=Directive%20%28EU%29%202024_1500%20of%20the%20European%20Parliament%20and%20of%20the%20Council_0.pdf" TargetMode="External"/><Relationship Id="rId444" Type="http://schemas.openxmlformats.org/officeDocument/2006/relationships/hyperlink" Target="https://www.ihrec.ie/app/uploads/2024/11/Access-to-Justice-A-Baseline-Study-of-Article-13-of-the-UN-Convention-on-the-Rights-of-Persons-with-Disabilities.pdf" TargetMode="External"/><Relationship Id="rId651" Type="http://schemas.openxmlformats.org/officeDocument/2006/relationships/hyperlink" Target="https://pubmed.ncbi.nlm.nih.gov/34628589/" TargetMode="External"/><Relationship Id="rId749" Type="http://schemas.openxmlformats.org/officeDocument/2006/relationships/hyperlink" Target="https://commission.europa.eu/document/download/09665c98-508d-4b32-80c3-c99efe1bade1_en?filename=guidance%20note%20on%20the%20national%20implementation%20of%20the-DS0124014ENN.pdf" TargetMode="External"/><Relationship Id="rId290" Type="http://schemas.openxmlformats.org/officeDocument/2006/relationships/hyperlink" Target="https://www.hse.ie/eng/services/list/4/disability/congregatedsettings/time-to-move-on-from-congregated-settings-%E2%80%93-a-strategy-for-community-inclusion.pdf" TargetMode="External"/><Relationship Id="rId304" Type="http://schemas.openxmlformats.org/officeDocument/2006/relationships/hyperlink" Target="https://tbinternet.ohchr.org/_layouts/15/treatybodyexternal/Download.aspx?symbolno=CCPR%2fC%2fIRL%2fCO%2f5&amp;Lang=en" TargetMode="External"/><Relationship Id="rId388" Type="http://schemas.openxmlformats.org/officeDocument/2006/relationships/hyperlink" Target="https://www2.healthservice.hse.ie/organisation/national-pppgs/safeguarding-vulnerable-persons-at-risk-of-abuse-2014-national-policy-procedures/" TargetMode="External"/><Relationship Id="rId511" Type="http://schemas.openxmlformats.org/officeDocument/2006/relationships/hyperlink" Target="https://www.disability-federation.ie/assets/files/pdf/dfi_personal_assistance_services_position_paper_final_14102024.pdf" TargetMode="External"/><Relationship Id="rId609" Type="http://schemas.openxmlformats.org/officeDocument/2006/relationships/hyperlink" Target="https://digitallibrary.un.org/record/4004401?ln=en&amp;v=pdf" TargetMode="External"/><Relationship Id="rId85" Type="http://schemas.openxmlformats.org/officeDocument/2006/relationships/hyperlink" Target="https://www.gov.ie/en/department-of-children-disability-and-equality/publications/the-review-of-the-equality-acts/" TargetMode="External"/><Relationship Id="rId150" Type="http://schemas.openxmlformats.org/officeDocument/2006/relationships/hyperlink" Target="https://www.ihrec.ie/app/uploads/2024/11/Access-to-Justice-Implementation-of-Article-13-of-the-UN-Convention-on-the-Rights-of-Persons-with-Disabilities.pdf" TargetMode="External"/><Relationship Id="rId595" Type="http://schemas.openxmlformats.org/officeDocument/2006/relationships/hyperlink" Target="https://nda.ie/transforming-disability-services/progressing-disability-services-for-children" TargetMode="External"/><Relationship Id="rId248" Type="http://schemas.openxmlformats.org/officeDocument/2006/relationships/hyperlink" Target="https://www.ihrec.ie/app/uploads/2021/08/Submission-on-the-General-Scheme-of-the-Family-Court-Bill-2020-Final.pdf" TargetMode="External"/><Relationship Id="rId455" Type="http://schemas.openxmlformats.org/officeDocument/2006/relationships/hyperlink" Target="https://www.ihrec.ie/app/uploads/2022/06/Ireland-and-the-International-Covenant-on-Civil-and-Political-Rights.pdf" TargetMode="External"/><Relationship Id="rId662" Type="http://schemas.openxmlformats.org/officeDocument/2006/relationships/hyperlink" Target="https://assets.gov.ie/201669/c0d3a1ae-95c9-4f2e-b4f8-fbf84f9bc77f.pdf" TargetMode="External"/><Relationship Id="rId12" Type="http://schemas.openxmlformats.org/officeDocument/2006/relationships/hyperlink" Target="https://www.ihrec.ie/crpd/members-of-the-disability-advisory-committee/" TargetMode="External"/><Relationship Id="rId108" Type="http://schemas.openxmlformats.org/officeDocument/2006/relationships/hyperlink" Target="https://data.oireachtas.ie/ie/oireachtas/committee/dail/33/joint_committee_on_disability_matters/reports/2024/2024-01-24_towards-harmonisation-of-national-legislation-with-the-united-nations-convention-on-the-rights-of-persons-with-disabilities_ga.pdf" TargetMode="External"/><Relationship Id="rId315" Type="http://schemas.openxmlformats.org/officeDocument/2006/relationships/hyperlink" Target="https://sageadvocacy.ie/services/observatory-on-long-term-care/" TargetMode="External"/><Relationship Id="rId522" Type="http://schemas.openxmlformats.org/officeDocument/2006/relationships/hyperlink" Target="https://data.oireachtas.ie/ie/oireachtas/bill/2024/89/eng/initiated/b8924s.pdf" TargetMode="External"/><Relationship Id="rId96" Type="http://schemas.openxmlformats.org/officeDocument/2006/relationships/hyperlink" Target="https://www.ohchr.org/en/documents/concluding-observations/cedawcirlco6-7-concluding-observations-combined-sixth-and-seventh" TargetMode="External"/><Relationship Id="rId161" Type="http://schemas.openxmlformats.org/officeDocument/2006/relationships/hyperlink" Target="https://www.ihrec.ie/app/uploads/2024/06/Annual-Report-2023.pdf" TargetMode="External"/><Relationship Id="rId399" Type="http://schemas.openxmlformats.org/officeDocument/2006/relationships/hyperlink" Target="https://industrialmemories.ucd.ie/ryan-report/report/3-13?page=1" TargetMode="External"/><Relationship Id="rId259" Type="http://schemas.openxmlformats.org/officeDocument/2006/relationships/hyperlink" Target="https://www.ihrec.ie/app/uploads/2024/11/Access-to-Justice-Implementation-of-Article-13-of-the-UN-Convention-on-the-Rights-of-Persons-with-Disabilities.pdf" TargetMode="External"/><Relationship Id="rId466" Type="http://schemas.openxmlformats.org/officeDocument/2006/relationships/hyperlink" Target="https://rm.coe.int/grevio-s-baseline-evaluation-report-on-legislative-and-other-measures-/1680ad3feb" TargetMode="External"/><Relationship Id="rId673" Type="http://schemas.openxmlformats.org/officeDocument/2006/relationships/hyperlink" Target="https://www.nwci.ie/learn/publication/gender_sensitive_mental_health" TargetMode="External"/><Relationship Id="rId23" Type="http://schemas.openxmlformats.org/officeDocument/2006/relationships/hyperlink" Target="https://treaties.un.org/pages/viewdetails.aspx?src=treaty&amp;mtdsg_no=iv-15&amp;chapter=4&amp;clang=_en" TargetMode="External"/><Relationship Id="rId119" Type="http://schemas.openxmlformats.org/officeDocument/2006/relationships/hyperlink" Target="https://www.ihrec.ie/app/uploads/2022/09/Ireland-and-the-Rights-of-the-Child-Final.pdf" TargetMode="External"/><Relationship Id="rId326" Type="http://schemas.openxmlformats.org/officeDocument/2006/relationships/hyperlink" Target="https://www.hiqa.ie/sites/default/files/2021-02/The-Need-for-Regulatory-Reform.pdf" TargetMode="External"/><Relationship Id="rId533" Type="http://schemas.openxmlformats.org/officeDocument/2006/relationships/hyperlink" Target="https://www.ombudsman.ie/publications/reports/wasted-lives/OMBWastedLives2021.pdf" TargetMode="External"/><Relationship Id="rId740" Type="http://schemas.openxmlformats.org/officeDocument/2006/relationships/hyperlink" Target="https://www.ihrec.ie/guides-and-tools/human-rights-and-equality-for-employers/building-a-culture-of-human-rights-and-equality-in-the-workplace/" TargetMode="External"/><Relationship Id="rId172" Type="http://schemas.openxmlformats.org/officeDocument/2006/relationships/hyperlink" Target="https://freedomtech.ie/wp-content/uploads/2024/11/FreedomTech-Digital-Assistive-Technology-Submission.pdf" TargetMode="External"/><Relationship Id="rId477" Type="http://schemas.openxmlformats.org/officeDocument/2006/relationships/hyperlink" Target="https://www.gov.ie/en/international-protection-accommodation-services-ipas/publications/support-services/" TargetMode="External"/><Relationship Id="rId600" Type="http://schemas.openxmlformats.org/officeDocument/2006/relationships/hyperlink" Target="https://www.ihrec.ie/documents/submission-on-the-review-of-the-education-for-persons-with-special-educational-needs-epsen-act-2004/" TargetMode="External"/><Relationship Id="rId684" Type="http://schemas.openxmlformats.org/officeDocument/2006/relationships/hyperlink" Target="https://www.cso.ie/en/releasesandpublications/ep/p-lfs/labourforcesurveyquarter42024/" TargetMode="External"/><Relationship Id="rId337" Type="http://schemas.openxmlformats.org/officeDocument/2006/relationships/hyperlink" Target="https://www.gov.ie/en/publication/d31c9-an-evaluation-of-the-provision-of-psychiatric-care-within-the-irish-prison-system/" TargetMode="External"/><Relationship Id="rId34" Type="http://schemas.openxmlformats.org/officeDocument/2006/relationships/hyperlink" Target="https://www.oireachtas.ie/en/committees/33/disability-matters/our-role/" TargetMode="External"/><Relationship Id="rId544" Type="http://schemas.openxmlformats.org/officeDocument/2006/relationships/hyperlink" Target="https://www.ihrec.ie/our-work/public-sector-duty/" TargetMode="External"/><Relationship Id="rId751" Type="http://schemas.openxmlformats.org/officeDocument/2006/relationships/hyperlink" Target="https://www.ihrec.ie/app/uploads/2023/06/Ireland-and-the-Sustainable-Development-Goals-Final.pdf" TargetMode="External"/><Relationship Id="rId183" Type="http://schemas.openxmlformats.org/officeDocument/2006/relationships/hyperlink" Target="https://www.covid19evaluation.ie/irelands-independent-covid-19-evaluation-opens-public-consultation/" TargetMode="External"/><Relationship Id="rId390" Type="http://schemas.openxmlformats.org/officeDocument/2006/relationships/hyperlink" Target="https://fra.europa.eu/en/project/2024/fundamental-rights-protection-persons-disabilities-institutions" TargetMode="External"/><Relationship Id="rId404" Type="http://schemas.openxmlformats.org/officeDocument/2006/relationships/hyperlink" Target="https://www.gov.ie/en/department-of-health/collections/the-farrelly-commission-of-investigation-certain-matters-relative-to-a-disability-service-in-the-south-east-and-related-matters/" TargetMode="External"/><Relationship Id="rId611" Type="http://schemas.openxmlformats.org/officeDocument/2006/relationships/hyperlink" Target="https://www.oireachtas.ie/en/debates/question/2025-04-29/929/" TargetMode="External"/><Relationship Id="rId250" Type="http://schemas.openxmlformats.org/officeDocument/2006/relationships/hyperlink" Target="https://www.ihrec.ie/app/uploads/2021/08/Submission-on-the-General-Scheme-of-the-Family-Court-Bill-2020-Final.pdf" TargetMode="External"/><Relationship Id="rId488" Type="http://schemas.openxmlformats.org/officeDocument/2006/relationships/hyperlink" Target="https://www.ihrec.ie/app/uploads/2024/02/Ireland-and-the-International-Covenant-on-Economic-Social-and-Cultural-Rights-1.pdf" TargetMode="External"/><Relationship Id="rId695" Type="http://schemas.openxmlformats.org/officeDocument/2006/relationships/hyperlink" Target="https://hea.ie/statistics/graduate-outcomes-data-and-reports/graduate-outcomes-for-access-groups/1-graduate-outcomes-for-graduates-with-a-disability-foreword/" TargetMode="External"/><Relationship Id="rId709" Type="http://schemas.openxmlformats.org/officeDocument/2006/relationships/hyperlink" Target="https://www.irishexaminer.com/news/arid-41630944.html" TargetMode="External"/><Relationship Id="rId45" Type="http://schemas.openxmlformats.org/officeDocument/2006/relationships/hyperlink" Target="https://www.irishstatutebook.ie/eli/2014/act/25/section/42/enacted/en/html" TargetMode="External"/><Relationship Id="rId110" Type="http://schemas.openxmlformats.org/officeDocument/2006/relationships/hyperlink" Target="https://assets.gov.ie/6427/88cc57e206a34e94aeff2310f2b100d5.pdf" TargetMode="External"/><Relationship Id="rId348" Type="http://schemas.openxmlformats.org/officeDocument/2006/relationships/hyperlink" Target="https://www.ihrec.ie/documents/ireland-and-the-european-convention-for-the-prevention-of-torture-and-inhuman-or-degrading-treatment-or-punishment/" TargetMode="External"/><Relationship Id="rId555" Type="http://schemas.openxmlformats.org/officeDocument/2006/relationships/hyperlink" Target="https://strategicinterpreting.blog/2025/01/09/the-sustainability-of-the-irish-sign-language-interpreting-profession-research-report-recommendations/" TargetMode="External"/><Relationship Id="rId762" Type="http://schemas.openxmlformats.org/officeDocument/2006/relationships/hyperlink" Target="https://www.ihrec.ie/app/uploads/2024/06/Ireland-and-the-European-Convention-for-the-Prevention-of-Torture-and-Inhuman-or-Degrading-Treatment-or-Punishment.pdf" TargetMode="External"/><Relationship Id="rId194" Type="http://schemas.openxmlformats.org/officeDocument/2006/relationships/hyperlink" Target="https://www.ihrec.ie/app/uploads/2022/08/Submission-on-the-General-Scheme-of-the-Mental-Health-Amendment-Bill-Final.pdf" TargetMode="External"/><Relationship Id="rId208" Type="http://schemas.openxmlformats.org/officeDocument/2006/relationships/hyperlink" Target="https://www.ihrec.ie/documents/submission-on-the-general-scheme-of-the-mental-health-amendment-bill/" TargetMode="External"/><Relationship Id="rId415" Type="http://schemas.openxmlformats.org/officeDocument/2006/relationships/hyperlink" Target="https://www.irishtimes.com/news/crime-and-law/hiqa-received-4-600-allegations-of-abuse-of-disabled-residents-in-2017-1.3646901" TargetMode="External"/><Relationship Id="rId622" Type="http://schemas.openxmlformats.org/officeDocument/2006/relationships/hyperlink" Target="https://data.oireachtas.ie/ie/oireachtas/committee/dail/33/joint_committee_on_disability_matters/reports/2024/2024-01-24_towards-harmonisation-of-national-legislation-with-the-united-nations-convention-on-the-rights-of-persons-with-disabilities_ga.pdf" TargetMode="External"/><Relationship Id="rId261" Type="http://schemas.openxmlformats.org/officeDocument/2006/relationships/hyperlink" Target="https://www.gov.ie/en/publication/18539-draft-general-scheme-inspection-of-places-of-detention-bill-june-2022/" TargetMode="External"/><Relationship Id="rId499" Type="http://schemas.openxmlformats.org/officeDocument/2006/relationships/hyperlink" Target="https://www.ihrec.ie/app/uploads/2024/02/Ireland-and-the-International-Covenant-on-Economic-Social-and-Cultural-Rights-1.pdf" TargetMode="External"/><Relationship Id="rId56" Type="http://schemas.openxmlformats.org/officeDocument/2006/relationships/hyperlink" Target="https://www.ihrec.ie/app/uploads/2023/07/Policy-Statement-on-Care.pdf" TargetMode="External"/><Relationship Id="rId359" Type="http://schemas.openxmlformats.org/officeDocument/2006/relationships/hyperlink" Target="https://www.mhcirl.ie/sites/default/files/2023-12/MHC-The%20Use%20of%20Restrictive%20Practices%20in%20Approved%20Centres%202022%20FINAL.pdf" TargetMode="External"/><Relationship Id="rId566" Type="http://schemas.openxmlformats.org/officeDocument/2006/relationships/hyperlink" Target="https://www.gov.ie/en/department-of-education/organisation-information/special-schools/" TargetMode="External"/><Relationship Id="rId773" Type="http://schemas.openxmlformats.org/officeDocument/2006/relationships/hyperlink" Target="https://eur-lex.europa.eu/legal-content/EN/TXT/?uri=legissum:4773290" TargetMode="External"/><Relationship Id="rId121" Type="http://schemas.openxmlformats.org/officeDocument/2006/relationships/hyperlink" Target="https://data.oireachtas.ie/ie/oireachtas/committee/dail/33/joint_committee_on_disability_matters/reports/2024/2024-01-24_towards-harmonisation-of-national-legislation-with-the-united-nations-convention-on-the-rights-of-persons-with-disabilities_ga.pdf" TargetMode="External"/><Relationship Id="rId219" Type="http://schemas.openxmlformats.org/officeDocument/2006/relationships/hyperlink" Target="https://www.irishtimes.com/ireland/social-affairs/2025/04/29/submissions-of-graces-legal-team-not-referred-to-in-any-way-in-final-investigation-report-says-wardship-solicitor/" TargetMode="External"/><Relationship Id="rId426" Type="http://schemas.openxmlformats.org/officeDocument/2006/relationships/hyperlink" Target="https://www.irishstatutebook.ie/eli/2012/act/24/enacted/en/html" TargetMode="External"/><Relationship Id="rId633" Type="http://schemas.openxmlformats.org/officeDocument/2006/relationships/hyperlink" Target="https://www.tandfonline.com/doi/full/10.1080/1350293X.2021.1968465" TargetMode="External"/><Relationship Id="rId67" Type="http://schemas.openxmlformats.org/officeDocument/2006/relationships/hyperlink" Target="https://www.ihrec.ie/app/uploads/2020/11/Submission-to-JOC-on-Disability-Matters-Final-Clean-09112020.pdf" TargetMode="External"/><Relationship Id="rId272" Type="http://schemas.openxmlformats.org/officeDocument/2006/relationships/hyperlink" Target="https://www.irishstatutebook.ie/eli/2015/act/64/enacted/en/print.html" TargetMode="External"/><Relationship Id="rId577" Type="http://schemas.openxmlformats.org/officeDocument/2006/relationships/hyperlink" Target="https://www.gov.ie/en/consultation/e3842-epsen-review-consultation/" TargetMode="External"/><Relationship Id="rId700" Type="http://schemas.openxmlformats.org/officeDocument/2006/relationships/hyperlink" Target="https://data.oireachtas.ie/ie/oireachtas/committee/dail/33/joint_committee_on_disability_matters/reports/2024/2024-01-24_towards-harmonisation-of-national-legislation-with-the-united-nations-convention-on-the-rights-of-persons-with-disabilities_ga.pdf" TargetMode="External"/><Relationship Id="rId132" Type="http://schemas.openxmlformats.org/officeDocument/2006/relationships/hyperlink" Target="https://www.ihrec.ie/app/uploads/2022/09/Ireland-and-the-Rights-of-the-Child-Final.pdf" TargetMode="External"/><Relationship Id="rId784" Type="http://schemas.openxmlformats.org/officeDocument/2006/relationships/hyperlink" Target="https://www.ihrec.ie/crpd/members-of-the-disability-advisory-committee/" TargetMode="External"/><Relationship Id="rId437" Type="http://schemas.openxmlformats.org/officeDocument/2006/relationships/hyperlink" Target="https://www.ihrec.ie/app/uploads/2025/06/250516-IHREC-Ireland-and-CEDAW-Full-Report-PDF.pdf" TargetMode="External"/><Relationship Id="rId644" Type="http://schemas.openxmlformats.org/officeDocument/2006/relationships/hyperlink" Target="https://www.mhcirl.ie/sites/default/files/2023-06/MHC%202022%20Annual%20Report%20Final.pdf" TargetMode="External"/><Relationship Id="rId283" Type="http://schemas.openxmlformats.org/officeDocument/2006/relationships/hyperlink" Target="https://www.ihrec.ie/documents/submission-on-the-general-scheme-of-the-mental-health-amendment-bill/" TargetMode="External"/><Relationship Id="rId490" Type="http://schemas.openxmlformats.org/officeDocument/2006/relationships/hyperlink" Target="https://www.ihrec.ie/crpd/members-of-the-disability-advisory-committee/" TargetMode="External"/><Relationship Id="rId504" Type="http://schemas.openxmlformats.org/officeDocument/2006/relationships/hyperlink" Target="https://www.disability-federation.ie/assets/files/pdf/dfi_personal_assistance_services_position_paper_final_14102024.pdf" TargetMode="External"/><Relationship Id="rId711" Type="http://schemas.openxmlformats.org/officeDocument/2006/relationships/hyperlink" Target="https://data.oireachtas.ie/ie/oireachtas/committee/dail/33/joint_committee_on_disability_matters/submissions/2022/2022-03-10_opening-statement-amy-hassett-et-al-co-director-disabled-women-ireland_en.pdf" TargetMode="External"/><Relationship Id="rId78" Type="http://schemas.openxmlformats.org/officeDocument/2006/relationships/hyperlink" Target="https://www.irishstatutebook.ie/eli/2000/act/8/section/2/enacted/en/html" TargetMode="External"/><Relationship Id="rId143" Type="http://schemas.openxmlformats.org/officeDocument/2006/relationships/hyperlink" Target="https://ie.vlex.com/vid/c-t-m-minor-898992421" TargetMode="External"/><Relationship Id="rId350" Type="http://schemas.openxmlformats.org/officeDocument/2006/relationships/hyperlink" Target="https://www.mhcirl.ie/sites/default/files/2021-04/2018ResidencesReport%20%281%29.pdf" TargetMode="External"/><Relationship Id="rId588" Type="http://schemas.openxmlformats.org/officeDocument/2006/relationships/hyperlink" Target="https://www.oco.ie/app/uploads/2024/09/OCO-Plan-for-Places-Two-Year-Update-2024.pdf" TargetMode="External"/><Relationship Id="rId795" Type="http://schemas.openxmlformats.org/officeDocument/2006/relationships/hyperlink" Target="https://commission.europa.eu/strategy-and-policy/policies/justice-and-fundamental-rights/upholding-rule-law/rule-law/annual-rule-law-cycle/2024-rule-law-report_en" TargetMode="External"/><Relationship Id="rId9" Type="http://schemas.openxmlformats.org/officeDocument/2006/relationships/hyperlink" Target="https://www.ihrec.ie/app/uploads/2024/02/Ireland-and-the-International-Covenant-on-Economic-Social-and-Cultural-Rights-1.pdf" TargetMode="External"/><Relationship Id="rId210" Type="http://schemas.openxmlformats.org/officeDocument/2006/relationships/hyperlink" Target="https://www.lawsociety.ie/globalassets/documents/submissions/lsi-submission---clar-consultation.pdf" TargetMode="External"/><Relationship Id="rId448" Type="http://schemas.openxmlformats.org/officeDocument/2006/relationships/hyperlink" Target="https://fra.europa.eu/sites/default/files/fra_uploads/fra-2021-crime-safety-victims-rights_en.pdf" TargetMode="External"/><Relationship Id="rId655" Type="http://schemas.openxmlformats.org/officeDocument/2006/relationships/hyperlink" Target="https://feps-europe.eu/wp-content/uploads/2023/03/PS-Is-an-EU-wide-approach-to-the-mental-health-crisis-necessary.pdf" TargetMode="External"/><Relationship Id="rId294" Type="http://schemas.openxmlformats.org/officeDocument/2006/relationships/hyperlink" Target="https://mentalhealthreform.ie/wp-content/uploads/2021/11/Legal-analysis-MH-Act-28-October-1.pdf" TargetMode="External"/><Relationship Id="rId308" Type="http://schemas.openxmlformats.org/officeDocument/2006/relationships/hyperlink" Target="https://www.mhcirl.ie/sites/default/files/2023-07/Mental%20Health%20Commission%20Independent%20Reviews%20of%20CAMHS%20services%20in%20the%20State.pdf" TargetMode="External"/><Relationship Id="rId515" Type="http://schemas.openxmlformats.org/officeDocument/2006/relationships/hyperlink" Target="https://www.ihrec.ie/app/uploads/2024/02/Ireland-and-the-International-Covenant-on-Economic-Social-and-Cultural-Rights-1.pdf" TargetMode="External"/><Relationship Id="rId722" Type="http://schemas.openxmlformats.org/officeDocument/2006/relationships/hyperlink" Target="https://www.gov.ie/en/department-of-social-protection/consultations/green-paper-on-disability-reform-a-public-consultation-to-reform-disability-payments-in-ireland/" TargetMode="External"/><Relationship Id="rId89" Type="http://schemas.openxmlformats.org/officeDocument/2006/relationships/hyperlink" Target="https://www.ihrec.ie/app/uploads/2024/11/Access-to-Justice-Implementation-of-Article-13-of-the-UN-Convention-on-the-Rights-of-Persons-with-Disabilities.pdf" TargetMode="External"/><Relationship Id="rId154" Type="http://schemas.openxmlformats.org/officeDocument/2006/relationships/hyperlink" Target="https://nda.ie/publications/report-on-the-operation-of-the-irish-sign-language-act-2017-december-2021" TargetMode="External"/><Relationship Id="rId361" Type="http://schemas.openxmlformats.org/officeDocument/2006/relationships/hyperlink" Target="https://www.mhcirl.ie/sites/default/files/2024-12/Restrictive%20Practices%20Report%202023%20FINAL.pdf" TargetMode="External"/><Relationship Id="rId599" Type="http://schemas.openxmlformats.org/officeDocument/2006/relationships/hyperlink" Target="https://data.oireachtas.ie/ie/oireachtas/committee/dail/33/joint_committee_on_disability_matters/reports/2024/2024-01-24_towards-harmonisation-of-national-legislation-with-the-united-nations-convention-on-the-rights-of-persons-with-disabilities_ga.pdf" TargetMode="External"/><Relationship Id="rId459" Type="http://schemas.openxmlformats.org/officeDocument/2006/relationships/hyperlink" Target="https://www.ihrec.ie/app/uploads/2022/06/Ireland-and-the-International-Covenant-on-Civil-and-Political-Rights.pdf" TargetMode="External"/><Relationship Id="rId666" Type="http://schemas.openxmlformats.org/officeDocument/2006/relationships/hyperlink" Target="https://www.tasc.ie/publications/breaking-the-cycle-addressing-mental-health-and-homelessness/" TargetMode="External"/><Relationship Id="rId16" Type="http://schemas.openxmlformats.org/officeDocument/2006/relationships/hyperlink" Target="https://www.irishstatutebook.ie/eli/2022/act/46/enacted/en/html" TargetMode="External"/><Relationship Id="rId221" Type="http://schemas.openxmlformats.org/officeDocument/2006/relationships/hyperlink" Target="https://tbinternet.ohchr.org/_layouts/15/treatybodyexternal/Download.aspx?symbolno=CRPD/C/GC/1&amp;Lang=en" TargetMode="External"/><Relationship Id="rId319" Type="http://schemas.openxmlformats.org/officeDocument/2006/relationships/hyperlink" Target="https://www.iccl.ie/wp-content/uploads/2022/08/220805-IOPD-Bill-ICCL-submission-to-Justice-Committee-FINAL.pdf" TargetMode="External"/><Relationship Id="rId526" Type="http://schemas.openxmlformats.org/officeDocument/2006/relationships/hyperlink" Target="https://www.womensaid.ie/app/uploads/2024/10/Disabled-Womens-Experiences-of-Intimate-Partner-Abuse-in-Ireland-Research-Project-Report.pdf" TargetMode="External"/><Relationship Id="rId733" Type="http://schemas.openxmlformats.org/officeDocument/2006/relationships/hyperlink" Target="https://www.ihrec.ie/app/uploads/2020/11/Submission-to-JOC-on-Disability-Matters-Final-Clean-09112020.pdf" TargetMode="External"/><Relationship Id="rId165" Type="http://schemas.openxmlformats.org/officeDocument/2006/relationships/hyperlink" Target="https://nda.ie/monitoring/eu-web-accessibility-directive" TargetMode="External"/><Relationship Id="rId372" Type="http://schemas.openxmlformats.org/officeDocument/2006/relationships/hyperlink" Target="https://inclusionireland.ie/wp-content/uploads/2020/11/shining-light-seclusion-and-restraint-schools-ireland.pdf" TargetMode="External"/><Relationship Id="rId677" Type="http://schemas.openxmlformats.org/officeDocument/2006/relationships/hyperlink" Target="https://www.ihrec.ie/service-user-with-serious-visual-impairment-settles-discrimination-claim/" TargetMode="External"/><Relationship Id="rId232" Type="http://schemas.openxmlformats.org/officeDocument/2006/relationships/hyperlink" Target="https://www.ihrec.ie/app/uploads/2024/11/Access-to-Justice-Implementation-of-Article-13-of-the-UN-Convention-on-the-Rights-of-Persons-with-Disabilities.pdf" TargetMode="External"/><Relationship Id="rId27" Type="http://schemas.openxmlformats.org/officeDocument/2006/relationships/hyperlink" Target="https://www.ihrec.ie/app/uploads/2022/09/Ireland-and-the-Rights-of-the-Child-Final.pdf" TargetMode="External"/><Relationship Id="rId537" Type="http://schemas.openxmlformats.org/officeDocument/2006/relationships/hyperlink" Target="https://www.ihrec.ie/app/uploads/2023/07/Policy-Statement-on-Care.pdf" TargetMode="External"/><Relationship Id="rId744" Type="http://schemas.openxmlformats.org/officeDocument/2006/relationships/hyperlink" Target="https://assets.gov.ie/static/documents/a-national-cultural-policy-framework-to-2025.pdf" TargetMode="External"/><Relationship Id="rId80" Type="http://schemas.openxmlformats.org/officeDocument/2006/relationships/hyperlink" Target="http://www.irishstatutebook.ie/2000/en/act/pub/0008/index.html" TargetMode="External"/><Relationship Id="rId176" Type="http://schemas.openxmlformats.org/officeDocument/2006/relationships/hyperlink" Target="https://www.ohchr.org/en/treaty-bodies/national-mechanisms-implementation-reporting-and-follow" TargetMode="External"/><Relationship Id="rId383" Type="http://schemas.openxmlformats.org/officeDocument/2006/relationships/hyperlink" Target="https://www.lawreform.ie/_fileupload/Reports/as/executive-summary-lrc-es-128.pdf" TargetMode="External"/><Relationship Id="rId590" Type="http://schemas.openxmlformats.org/officeDocument/2006/relationships/hyperlink" Target="https://eurochild.org/uploads/2022/04/CRC-CRPD-joint-statement_18March2022.pdf" TargetMode="External"/><Relationship Id="rId604" Type="http://schemas.openxmlformats.org/officeDocument/2006/relationships/hyperlink" Target="https://www.ihrec.ie/documents/submission-on-the-review-of-the-education-for-persons-with-special-educational-needs-epsen-act-2004/" TargetMode="External"/><Relationship Id="rId243" Type="http://schemas.openxmlformats.org/officeDocument/2006/relationships/hyperlink" Target="https://advocacy.ie/" TargetMode="External"/><Relationship Id="rId450" Type="http://schemas.openxmlformats.org/officeDocument/2006/relationships/hyperlink" Target="https://www.osce.org/files/f/documents/5/0/290021_1.pdf" TargetMode="External"/><Relationship Id="rId688" Type="http://schemas.openxmlformats.org/officeDocument/2006/relationships/hyperlink" Target="https://www.cso.ie/en/releasesandpublications/ep/p-cpp4/censusofpopulation2022profile4-disabilityhealthandcarers/disabilityandeverydayliving/" TargetMode="External"/><Relationship Id="rId38" Type="http://schemas.openxmlformats.org/officeDocument/2006/relationships/hyperlink" Target="https://www.gov.ie/en/department-of-children-disability-and-equality/publications/lgbti-inclusion-strategy-2019-2021/" TargetMode="External"/><Relationship Id="rId103" Type="http://schemas.openxmlformats.org/officeDocument/2006/relationships/hyperlink" Target="https://www.effectiveservices.org/journal/realising-the-promise-of-equality-policy" TargetMode="External"/><Relationship Id="rId310" Type="http://schemas.openxmlformats.org/officeDocument/2006/relationships/hyperlink" Target="https://www.mhcirl.ie/news/mental-health-commission-publishes-final-report-child-and-adolescent-mental-health-services" TargetMode="External"/><Relationship Id="rId548" Type="http://schemas.openxmlformats.org/officeDocument/2006/relationships/hyperlink" Target="https://sageadvocacy.ie/wp-content/uploads/2023/12/uncrpd-submission_april-2021_sageadvocacy.pdf" TargetMode="External"/><Relationship Id="rId755" Type="http://schemas.openxmlformats.org/officeDocument/2006/relationships/hyperlink" Target="https://tbinternet.ohchr.org/_layouts/15/treatybodyexternal/Download.aspx?symbolno=CRC%2FC%2FIRL%2FCO%2F5-6&amp;Lang=en" TargetMode="External"/><Relationship Id="rId91" Type="http://schemas.openxmlformats.org/officeDocument/2006/relationships/hyperlink" Target="https://www.ihrec.ie/documents/recommendations-on-the-review-of-the-equality-acts/" TargetMode="External"/><Relationship Id="rId187" Type="http://schemas.openxmlformats.org/officeDocument/2006/relationships/hyperlink" Target="https://www.irishstatutebook.ie/eli/2022/act/46/enacted/en/html" TargetMode="External"/><Relationship Id="rId394" Type="http://schemas.openxmlformats.org/officeDocument/2006/relationships/hyperlink" Target="https://www.hse.ie/eng/staff/resources/hrppg/trust-in-care.html" TargetMode="External"/><Relationship Id="rId408" Type="http://schemas.openxmlformats.org/officeDocument/2006/relationships/hyperlink" Target="https://www.rte.ie/news/ireland/2025/0415/1507848-report-findings/" TargetMode="External"/><Relationship Id="rId615" Type="http://schemas.openxmlformats.org/officeDocument/2006/relationships/hyperlink" Target="https://cdn.prod.website-files.com/6537ebf5bd64fee2cfd5af24/67063a76a2b0a7503172f463_Code%20of%20Behaviours%20What%20We%20Wish%20You%20Knew%20Booklet%20digital.pdf" TargetMode="External"/><Relationship Id="rId254" Type="http://schemas.openxmlformats.org/officeDocument/2006/relationships/hyperlink" Target="https://www.ihrec.ie/app/uploads/2022/08/IHREC-Observations-on-the-AGS-Powers-Bill.pdf" TargetMode="External"/><Relationship Id="rId699" Type="http://schemas.openxmlformats.org/officeDocument/2006/relationships/hyperlink" Target="https://nda.ie/publications/nda-submission-on-the-reasonable-accommodation-fund" TargetMode="External"/><Relationship Id="rId49" Type="http://schemas.openxmlformats.org/officeDocument/2006/relationships/hyperlink" Target="https://www.ihrec.ie/our-work/public-sector-duty/" TargetMode="External"/><Relationship Id="rId114" Type="http://schemas.openxmlformats.org/officeDocument/2006/relationships/hyperlink" Target="https://assets.gov.ie/static/documents/third-national-domestic-sexual-and-gender-based-violence-strategy.pdf" TargetMode="External"/><Relationship Id="rId461" Type="http://schemas.openxmlformats.org/officeDocument/2006/relationships/hyperlink" Target="https://undocs.org/CCPR/C/IRL/CO/4" TargetMode="External"/><Relationship Id="rId559" Type="http://schemas.openxmlformats.org/officeDocument/2006/relationships/hyperlink" Target="https://sageadvocacy.ie/wp-content/uploads/2023/12/uncrpd-submission_april-2021_sageadvocacy.pdf" TargetMode="External"/><Relationship Id="rId766" Type="http://schemas.openxmlformats.org/officeDocument/2006/relationships/hyperlink" Target="https://www.ihrec.ie/app/uploads/2021/11/Submission-to-the-Mental-Health-Commissions-Public-Consultation-on-the-Rules-and-Code-of-Practice-governing-the-use-of-seclusion-and-restraint-002.pdf" TargetMode="External"/><Relationship Id="rId198" Type="http://schemas.openxmlformats.org/officeDocument/2006/relationships/hyperlink" Target="https://fdslive.oup.com/www.oup.com/academic/pdf/openaccess/9780192859716.pdf" TargetMode="External"/><Relationship Id="rId321" Type="http://schemas.openxmlformats.org/officeDocument/2006/relationships/hyperlink" Target="https://sageadvocacy.ie/services/observatory-on-long-term-care/" TargetMode="External"/><Relationship Id="rId419" Type="http://schemas.openxmlformats.org/officeDocument/2006/relationships/hyperlink" Target="https://www.ihrec.ie/app/uploads/2025/06/250516-IHREC-Ireland-and-CEDAW-Full-Report-PDF.pdf" TargetMode="External"/><Relationship Id="rId626" Type="http://schemas.openxmlformats.org/officeDocument/2006/relationships/hyperlink" Target="http://www.tara.tcd.ie/bitstream/handle/2262/95415/PhD_VR_Final_26.02.2021%20Upload_Final%20V2%20MMYR_Appendixedt.pdf?sequence=3" TargetMode="External"/><Relationship Id="rId265" Type="http://schemas.openxmlformats.org/officeDocument/2006/relationships/hyperlink" Target="https://rm.coe.int/16806dbaa3" TargetMode="External"/><Relationship Id="rId472" Type="http://schemas.openxmlformats.org/officeDocument/2006/relationships/hyperlink" Target="https://www.ihrec.ie/documents/ireland-and-the-european-convention-for-the-prevention-of-torture-and-inhuman-or-degrading-treatment-or-punishment/" TargetMode="External"/><Relationship Id="rId125" Type="http://schemas.openxmlformats.org/officeDocument/2006/relationships/hyperlink" Target="https://www.ihrec.ie/app/uploads/2022/09/Ireland-and-the-Rights-of-the-Child-Final.pdf" TargetMode="External"/><Relationship Id="rId332" Type="http://schemas.openxmlformats.org/officeDocument/2006/relationships/hyperlink" Target="https://www.hhrjournal.org/2021/08/trans-institutionalisation-in-ireland-new-and-emerging-congregated-settings-for-people-with-disabilities/" TargetMode="External"/><Relationship Id="rId777" Type="http://schemas.openxmlformats.org/officeDocument/2006/relationships/hyperlink" Target="https://www.ihrec.ie/app/uploads/2023/06/Ireland-and-the-Sustainable-Development-Goals-Final.pdf" TargetMode="External"/><Relationship Id="rId637" Type="http://schemas.openxmlformats.org/officeDocument/2006/relationships/hyperlink" Target="https://data.oireachtas.ie/ie/oireachtas/committee/dail/33/joint_committee_on_disability_matters/reports/2024/2024-01-24_towards-harmonisation-of-national-legislation-with-the-united-nations-convention-on-the-rights-of-persons-with-disabilities_ga.pdf" TargetMode="External"/><Relationship Id="rId276" Type="http://schemas.openxmlformats.org/officeDocument/2006/relationships/hyperlink" Target="https://www.lawreform.ie/_fileupload/Reports/as/executive-summary-lrc-es-128.pdf" TargetMode="External"/><Relationship Id="rId483" Type="http://schemas.openxmlformats.org/officeDocument/2006/relationships/hyperlink" Target="https://data.oireachtas.ie/ie/oireachtas/committee/dail/33/joint_committee_on_justice/reports/2023/2023-03-08_report-on-pre-legislative-scrutiny-of-the-general-scheme-of-the-inspection-of-places-of-detention-bill-2022_en.pdf" TargetMode="External"/><Relationship Id="rId690" Type="http://schemas.openxmlformats.org/officeDocument/2006/relationships/hyperlink" Target="https://www.ihrec.ie/commission-welcomes-equality-rulings-from-the-workplace-relations-commission-in-important-disability-discrimination-case/" TargetMode="External"/><Relationship Id="rId704" Type="http://schemas.openxmlformats.org/officeDocument/2006/relationships/hyperlink" Target="https://www.ihrec.ie/app/uploads/2023/07/Submission-on-the-Review-of-the-Equality-Acts.pdf" TargetMode="External"/><Relationship Id="rId40" Type="http://schemas.openxmlformats.org/officeDocument/2006/relationships/hyperlink" Target="https://www.gov.ie/en/department-of-justice/publications/national-strategy-for-women-and-girls-2017-2020/" TargetMode="External"/><Relationship Id="rId136" Type="http://schemas.openxmlformats.org/officeDocument/2006/relationships/hyperlink" Target="https://www.oireachtas.ie/en/debates/debate/dail/2022-03-08/18/" TargetMode="External"/><Relationship Id="rId343" Type="http://schemas.openxmlformats.org/officeDocument/2006/relationships/hyperlink" Target="https://www.gov.ie/pdf/?file=https://assets.gov.ie/154163/8fe32ca7-2154-4fb0-8a41-6931c5f15471.pdf" TargetMode="External"/><Relationship Id="rId550" Type="http://schemas.openxmlformats.org/officeDocument/2006/relationships/hyperlink" Target="https://www.irishstatutebook.ie/eli/2017/act/40/enacted/en/html" TargetMode="External"/><Relationship Id="rId788" Type="http://schemas.openxmlformats.org/officeDocument/2006/relationships/hyperlink" Target="https://www.ihrec.ie/app/uploads/2024/10/IHREC-UPR-mid-term-report-to-HRC-57th-session-Item-6-UPR.pdf" TargetMode="External"/><Relationship Id="rId203" Type="http://schemas.openxmlformats.org/officeDocument/2006/relationships/hyperlink" Target="https://www.courts.ie/acc/alfresco/8adf9153-bfec-4402-9c2b-cc3d51b83da5/The%20Courts%20Service%20Annual%20Report%202022%20FINAL.pdf/pdf" TargetMode="External"/><Relationship Id="rId648" Type="http://schemas.openxmlformats.org/officeDocument/2006/relationships/hyperlink" Target="https://www.gov.ie/en/speech/21635-health-budget-press-conference-2023/" TargetMode="External"/><Relationship Id="rId287" Type="http://schemas.openxmlformats.org/officeDocument/2006/relationships/hyperlink" Target="https://www.ihrec.ie/app/uploads/2022/06/Ireland-and-the-International-Covenant-on-Civil-and-Political-Rights.pdf" TargetMode="External"/><Relationship Id="rId410" Type="http://schemas.openxmlformats.org/officeDocument/2006/relationships/hyperlink" Target="https://nda.ie/publications/series-of-papers-on-individual-united-nations-convention-on-the-rights-of-persons-with-disabilities-uncrpd-articles" TargetMode="External"/><Relationship Id="rId494" Type="http://schemas.openxmlformats.org/officeDocument/2006/relationships/hyperlink" Target="https://www.gov.ie/en/department-of-children-disability-and-equality/publications/action-plan-for-disability-services-2024-2026/" TargetMode="External"/><Relationship Id="rId508" Type="http://schemas.openxmlformats.org/officeDocument/2006/relationships/hyperlink" Target="https://www.disability-federation.ie/assets/files/pdf/dfi_personal_assistance_services_position_paper_final_14102024.pdf" TargetMode="External"/><Relationship Id="rId715" Type="http://schemas.openxmlformats.org/officeDocument/2006/relationships/hyperlink" Target="https://debatesarchive.oireachtas.ie/debates%20authoring/debateswebpack.nsf/takes/dail2025040300062" TargetMode="External"/><Relationship Id="rId147" Type="http://schemas.openxmlformats.org/officeDocument/2006/relationships/hyperlink" Target="https://www.ihrec.ie/app/uploads/2022/09/Ireland-and-the-Rights-of-the-Child-Final.pdf" TargetMode="External"/><Relationship Id="rId354" Type="http://schemas.openxmlformats.org/officeDocument/2006/relationships/hyperlink" Target="https://undocs.org/CCPR/C/IRL/CO/4" TargetMode="External"/><Relationship Id="rId51" Type="http://schemas.openxmlformats.org/officeDocument/2006/relationships/hyperlink" Target="https://www.ihrec.ie/crpd/" TargetMode="External"/><Relationship Id="rId561" Type="http://schemas.openxmlformats.org/officeDocument/2006/relationships/hyperlink" Target="https://www.ihrec.ie/crpd/" TargetMode="External"/><Relationship Id="rId659" Type="http://schemas.openxmlformats.org/officeDocument/2006/relationships/hyperlink" Target="https://www.ihrec.ie/app/uploads/2022/08/Submission-on-the-General-Scheme-of-the-Mental-Health-Amendment-Bill-Final.pdf" TargetMode="External"/><Relationship Id="rId214" Type="http://schemas.openxmlformats.org/officeDocument/2006/relationships/hyperlink" Target="https://www.irishstatutebook.ie/eli/2014/act/25/enacted/en/html" TargetMode="External"/><Relationship Id="rId298" Type="http://schemas.openxmlformats.org/officeDocument/2006/relationships/hyperlink" Target="https://www.ihrec.ie/documents/policy-statement-on-care/" TargetMode="External"/><Relationship Id="rId421" Type="http://schemas.openxmlformats.org/officeDocument/2006/relationships/hyperlink" Target="https://www.gov.ie/en/department-of-health/collections/the-farrelly-commission-of-investigation-certain-matters-relative-to-a-disability-service-in-the-south-east-and-related-matters/" TargetMode="External"/><Relationship Id="rId519" Type="http://schemas.openxmlformats.org/officeDocument/2006/relationships/hyperlink" Target="https://ilmi.ie/ilmi-summary-of-the-green-paper-on-da-consultations/" TargetMode="External"/><Relationship Id="rId158" Type="http://schemas.openxmlformats.org/officeDocument/2006/relationships/hyperlink" Target="https://www.disability-federation.ie/assets/files/pdf/final_bridging_the_gap_full_report.pdf" TargetMode="External"/><Relationship Id="rId726" Type="http://schemas.openxmlformats.org/officeDocument/2006/relationships/hyperlink" Target="https://www.ihrec.ie/app/uploads/2022/06/Ireland-and-the-International-Covenant-on-Civil-and-Political-Rights.pdf" TargetMode="External"/><Relationship Id="rId62" Type="http://schemas.openxmlformats.org/officeDocument/2006/relationships/hyperlink" Target="https://www.ihrec.ie/app/uploads/2024/02/Ireland-and-the-International-Covenant-on-Economic-Social-and-Cultural-Rights-1.pdf" TargetMode="External"/><Relationship Id="rId365" Type="http://schemas.openxmlformats.org/officeDocument/2006/relationships/hyperlink" Target="https://www.ihrec.ie/documents/ireland-and-the-european-convention-for-the-prevention-of-torture-and-inhuman-or-degrading-treatment-or-punishment/" TargetMode="External"/><Relationship Id="rId572" Type="http://schemas.openxmlformats.org/officeDocument/2006/relationships/hyperlink" Target="https://nda.ie/publications/nda-factsheet-1-disability-statistics" TargetMode="External"/><Relationship Id="rId225" Type="http://schemas.openxmlformats.org/officeDocument/2006/relationships/hyperlink" Target="https://tbinternet.ohchr.org/_layouts/15/treatybodyexternal/Download.aspx?symbolno=CRPD/C/GC/1&amp;Lang=en" TargetMode="External"/><Relationship Id="rId432" Type="http://schemas.openxmlformats.org/officeDocument/2006/relationships/hyperlink" Target="https://data.oireachtas.ie/ie/oireachtas/committee/dail/33/joint_committee_on_disability_matters/reports/2024/2024-01-24_towards-harmonisation-of-national-legislation-with-the-united-nations-convention-on-the-rights-of-persons-with-disabilities_ga.pdf" TargetMode="External"/><Relationship Id="rId737" Type="http://schemas.openxmlformats.org/officeDocument/2006/relationships/hyperlink" Target="https://www.ihrec.ie/app/uploads/2024/02/Ireland-and-the-International-Covenant-on-Economic-Social-and-Cultural-Rights-1.pdf" TargetMode="External"/><Relationship Id="rId73" Type="http://schemas.openxmlformats.org/officeDocument/2006/relationships/hyperlink" Target="http://www.irishstatutebook.ie/2004/en/act/pub/0024/index.html" TargetMode="External"/><Relationship Id="rId169" Type="http://schemas.openxmlformats.org/officeDocument/2006/relationships/hyperlink" Target="https://www.iwa.ie/app/uploads/2024/01/4347_Getting_nowhere_Report.pdf" TargetMode="External"/><Relationship Id="rId376" Type="http://schemas.openxmlformats.org/officeDocument/2006/relationships/hyperlink" Target="https://inclusionireland.ie/news-events/inclusion-ireland-and-asiam-call-for-urgent-review-of-reporting-mechanism-for-the-use-of-restraint-in-schools/" TargetMode="External"/><Relationship Id="rId583" Type="http://schemas.openxmlformats.org/officeDocument/2006/relationships/hyperlink" Target="https://www.irishstatutebook.ie/eli/2022/act/22/enacted/en/html" TargetMode="External"/><Relationship Id="rId790" Type="http://schemas.openxmlformats.org/officeDocument/2006/relationships/hyperlink" Target="https://equineteurope.org/what-are-equality-bodies/standards-for-equality-bodies/" TargetMode="External"/><Relationship Id="rId4" Type="http://schemas.openxmlformats.org/officeDocument/2006/relationships/hyperlink" Target="https://www.ihrec.ie/commission-takes-on-new-role-as-irelands-national-rapporteur-on-the-trafficking-of-human-beings/" TargetMode="External"/><Relationship Id="rId236" Type="http://schemas.openxmlformats.org/officeDocument/2006/relationships/hyperlink" Target="https://www.ihrec.ie/app/uploads/2023/05/Submission-to-the-Independent-Review-of-Civil-Legal-Aid-Scheme.pdf" TargetMode="External"/><Relationship Id="rId443" Type="http://schemas.openxmlformats.org/officeDocument/2006/relationships/hyperlink" Target="https://www.nwci.ie/images/uploads/Disabled_Womens_Group_-_3rd_National_Strategy_DSGBV_Submission_JUNE_2020.pdf" TargetMode="External"/><Relationship Id="rId650" Type="http://schemas.openxmlformats.org/officeDocument/2006/relationships/hyperlink" Target="https://health.ec.europa.eu/system/files/2020-02/2018_healthatglance_rep_en_0.pdf" TargetMode="External"/><Relationship Id="rId303" Type="http://schemas.openxmlformats.org/officeDocument/2006/relationships/hyperlink" Target="https://docstore.ohchr.org/SelfServices/FilesHandler.ashx?enc=6QkG1d%2FPPRiCAqhKb7yhsvOufvUWRUJlLHiLHKqpXZxBJO6ukR67VoC4Y8jg%2BGkznf8DjzrqcpQTkSk6R3SYU8fyjSS%2FcV9rb5HcSS8FEaNv6wZw5cs3vn2pqu8tItQs" TargetMode="External"/><Relationship Id="rId748" Type="http://schemas.openxmlformats.org/officeDocument/2006/relationships/hyperlink" Target="https://commission.europa.eu/document/download/8731d6c1-3716-4c9e-a179-6db6de6064a6_en?filename=final_guidelines_4-10-18_without_date_july.pdf" TargetMode="External"/><Relationship Id="rId84" Type="http://schemas.openxmlformats.org/officeDocument/2006/relationships/hyperlink" Target="https://www.ihrec.ie/app/uploads/2023/07/Submission-on-the-Review-of-the-Equality-Acts.pdf" TargetMode="External"/><Relationship Id="rId387" Type="http://schemas.openxmlformats.org/officeDocument/2006/relationships/hyperlink" Target="https://fra.europa.eu/en/project/2024/fundamental-rights-protection-persons-disabilities-institutions" TargetMode="External"/><Relationship Id="rId510" Type="http://schemas.openxmlformats.org/officeDocument/2006/relationships/hyperlink" Target="https://www.gov.ie/en/department-of-health/publications/draft-regulations-for-providers-of-home-support-services-an-overview-of-the-findings-of-the-department-of-healths-public-consultation/" TargetMode="External"/><Relationship Id="rId594" Type="http://schemas.openxmlformats.org/officeDocument/2006/relationships/hyperlink" Target="https://www.gov.ie/ga/an-roinn-leana%C3%AD-m%C3%ADchumais-agus-comhionannais/preaseisiuinti/government-approves-pilot-for-enhanced-in-school-therapy-supports-in-16-special-schools-commencing-in-dublin-and-cork/" TargetMode="External"/><Relationship Id="rId608" Type="http://schemas.openxmlformats.org/officeDocument/2006/relationships/hyperlink" Target="https://childrensrights.ie/wp-content/uploads/2025/02/FINAL-Report-Card-2025.pdf" TargetMode="External"/><Relationship Id="rId247" Type="http://schemas.openxmlformats.org/officeDocument/2006/relationships/hyperlink" Target="https://www.ihrec.ie/app/uploads/2024/11/Access-to-Justice-Implementation-of-Article-13-of-the-UN-Convention-on-the-Rights-of-Persons-with-Disabilities.pdf" TargetMode="External"/><Relationship Id="rId107" Type="http://schemas.openxmlformats.org/officeDocument/2006/relationships/hyperlink" Target="https://www.hse.ie/eng/services/publications/serviceplans/national-service-plan-2023.pdf" TargetMode="External"/><Relationship Id="rId454" Type="http://schemas.openxmlformats.org/officeDocument/2006/relationships/hyperlink" Target="https://www.ihrec.ie/app/uploads/2022/03/Submission-on-the-General-Scheme-of-the-Criminal-Justice-Hate-Crime-Bill.pdf" TargetMode="External"/><Relationship Id="rId661" Type="http://schemas.openxmlformats.org/officeDocument/2006/relationships/hyperlink" Target="https://assets.gov.ie/201669/c0d3a1ae-95c9-4f2e-b4f8-fbf84f9bc77f.pdf" TargetMode="External"/><Relationship Id="rId759" Type="http://schemas.openxmlformats.org/officeDocument/2006/relationships/hyperlink" Target="https://www.ihrec.ie/app/uploads/2022/09/Ireland-and-the-Rights-of-the-Child-Final.pdf" TargetMode="External"/><Relationship Id="rId11" Type="http://schemas.openxmlformats.org/officeDocument/2006/relationships/hyperlink" Target="https://www.ihrec.ie/reports-international-bodies/" TargetMode="External"/><Relationship Id="rId314" Type="http://schemas.openxmlformats.org/officeDocument/2006/relationships/hyperlink" Target="https://yourexperience.ie/wp-content/uploads/2022/11/Nursing-Home-Overview-Report-2022-V2.pdf" TargetMode="External"/><Relationship Id="rId398" Type="http://schemas.openxmlformats.org/officeDocument/2006/relationships/hyperlink" Target="https://industrialmemories.ucd.ie/ryan-report/report/3-13?page=1" TargetMode="External"/><Relationship Id="rId521" Type="http://schemas.openxmlformats.org/officeDocument/2006/relationships/hyperlink" Target="https://www.gov.ie/en/department-of-health/press-releases/minister-rabbitte-announces-extension-to-personalised-budget-pilot-until-2023/" TargetMode="External"/><Relationship Id="rId619" Type="http://schemas.openxmlformats.org/officeDocument/2006/relationships/hyperlink" Target="http://hdl.handle.net/2262/108575" TargetMode="External"/><Relationship Id="rId95" Type="http://schemas.openxmlformats.org/officeDocument/2006/relationships/hyperlink" Target="https://www.ihrec.ie/app/uploads/2025/01/Letter-to-DCEDIY-on-the-General-Scheme-of-the-Equality-Miscellaneous-Provisions-Bill-2024.pdf" TargetMode="External"/><Relationship Id="rId160" Type="http://schemas.openxmlformats.org/officeDocument/2006/relationships/hyperlink" Target="https://www.irishstatutebook.ie/eli/2014/act/25/enacted/en/print" TargetMode="External"/><Relationship Id="rId258" Type="http://schemas.openxmlformats.org/officeDocument/2006/relationships/hyperlink" Target="https://www.ihrec.ie/app/uploads/2024/11/Access-to-Justice-Implementation-of-Article-13-of-the-UN-Convention-on-the-Rights-of-Persons-with-Disabilities.pdf" TargetMode="External"/><Relationship Id="rId465" Type="http://schemas.openxmlformats.org/officeDocument/2006/relationships/hyperlink" Target="http://ennhri.org/wp-content/uploads/2019/11/Gauer-v-France_European-Group-NHRIs.pdf" TargetMode="External"/><Relationship Id="rId672" Type="http://schemas.openxmlformats.org/officeDocument/2006/relationships/hyperlink" Target="https://www.oco.ie/app/uploads/2023/09/NowhereToTurnReport.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04A6A-9C5A-473B-BD1F-E5BEC1361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109</Pages>
  <Words>6583</Words>
  <Characters>37529</Characters>
  <Application>Microsoft Office Word</Application>
  <DocSecurity>0</DocSecurity>
  <Lines>312</Lines>
  <Paragraphs>88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明 岡本</dc:creator>
  <cp:keywords/>
  <dc:description/>
  <cp:lastModifiedBy>久夫 佐藤</cp:lastModifiedBy>
  <cp:revision>2</cp:revision>
  <dcterms:created xsi:type="dcterms:W3CDTF">2026-05-04T10:42:00Z</dcterms:created>
  <dcterms:modified xsi:type="dcterms:W3CDTF">2026-05-04T10:42:00Z</dcterms:modified>
</cp:coreProperties>
</file>