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FC4F" w14:textId="37308985" w:rsidR="004151BB" w:rsidRPr="001109E4" w:rsidRDefault="00054F41" w:rsidP="00054F41">
      <w:pPr>
        <w:spacing w:after="0"/>
        <w:ind w:left="8"/>
        <w:rPr>
          <w:rFonts w:ascii="ＭＳ 明朝" w:eastAsia="ＭＳ 明朝" w:hAnsi="ＭＳ 明朝"/>
          <w:color w:val="000000" w:themeColor="text1"/>
          <w:sz w:val="21"/>
          <w:szCs w:val="21"/>
        </w:rPr>
      </w:pPr>
      <w:r w:rsidRPr="001109E4">
        <w:rPr>
          <w:noProof/>
          <w:color w:val="000000" w:themeColor="text1"/>
        </w:rPr>
        <mc:AlternateContent>
          <mc:Choice Requires="wps">
            <w:drawing>
              <wp:anchor distT="0" distB="0" distL="114300" distR="114300" simplePos="0" relativeHeight="251659264" behindDoc="0" locked="0" layoutInCell="1" allowOverlap="1" wp14:anchorId="2B9C2277" wp14:editId="0F241F5F">
                <wp:simplePos x="0" y="0"/>
                <wp:positionH relativeFrom="column">
                  <wp:posOffset>4508500</wp:posOffset>
                </wp:positionH>
                <wp:positionV relativeFrom="paragraph">
                  <wp:posOffset>973455</wp:posOffset>
                </wp:positionV>
                <wp:extent cx="1310640" cy="365760"/>
                <wp:effectExtent l="0" t="0" r="0" b="0"/>
                <wp:wrapNone/>
                <wp:docPr id="951828721" name="Rectangle 22"/>
                <wp:cNvGraphicFramePr/>
                <a:graphic xmlns:a="http://schemas.openxmlformats.org/drawingml/2006/main">
                  <a:graphicData uri="http://schemas.microsoft.com/office/word/2010/wordprocessingShape">
                    <wps:wsp>
                      <wps:cNvSpPr/>
                      <wps:spPr>
                        <a:xfrm>
                          <a:off x="0" y="0"/>
                          <a:ext cx="1310640" cy="365760"/>
                        </a:xfrm>
                        <a:prstGeom prst="rect">
                          <a:avLst/>
                        </a:prstGeom>
                        <a:ln>
                          <a:noFill/>
                        </a:ln>
                      </wps:spPr>
                      <wps:txbx>
                        <w:txbxContent>
                          <w:p w14:paraId="7669B70B" w14:textId="07973F48" w:rsidR="00712880" w:rsidRPr="00712880" w:rsidRDefault="00054F41" w:rsidP="00712880">
                            <w:pPr>
                              <w:rPr>
                                <w:szCs w:val="22"/>
                              </w:rPr>
                            </w:pPr>
                            <w:r>
                              <w:rPr>
                                <w:rFonts w:ascii="Noto Sans JP" w:eastAsia="Noto Sans JP" w:hAnsi="Noto Sans JP" w:cs="Noto Sans JP" w:hint="eastAsia"/>
                                <w:szCs w:val="22"/>
                              </w:rPr>
                              <w:t>2022年12月28日</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B9C2277" id="Rectangle 22" o:spid="_x0000_s1026" style="position:absolute;left:0;text-align:left;margin-left:355pt;margin-top:76.65pt;width:103.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" filled="f" stroked="f">
                <v:textbox inset="0,0,0,0">
                  <w:txbxContent>
                    <w:p w14:paraId="7669B70B" w14:textId="07973F48" w:rsidR="00712880" w:rsidRPr="00712880" w:rsidRDefault="00054F41" w:rsidP="00712880">
                      <w:pPr>
                        <w:rPr>
                          <w:szCs w:val="22"/>
                        </w:rPr>
                      </w:pPr>
                      <w:r>
                        <w:rPr>
                          <w:rFonts w:ascii="Noto Sans JP" w:eastAsia="Noto Sans JP" w:hAnsi="Noto Sans JP" w:cs="Noto Sans JP" w:hint="eastAsia"/>
                          <w:szCs w:val="22"/>
                        </w:rPr>
                        <w:t>2022年12月28日</w:t>
                      </w:r>
                    </w:p>
                  </w:txbxContent>
                </v:textbox>
              </v:rect>
            </w:pict>
          </mc:Fallback>
        </mc:AlternateContent>
      </w:r>
      <w:r w:rsidR="00712880" w:rsidRPr="001109E4">
        <w:rPr>
          <w:noProof/>
          <w:color w:val="000000" w:themeColor="text1"/>
        </w:rPr>
        <mc:AlternateContent>
          <mc:Choice Requires="wps">
            <w:drawing>
              <wp:anchor distT="0" distB="0" distL="114300" distR="114300" simplePos="0" relativeHeight="251661312" behindDoc="0" locked="0" layoutInCell="1" allowOverlap="1" wp14:anchorId="7978FC82" wp14:editId="7C1EC79A">
                <wp:simplePos x="0" y="0"/>
                <wp:positionH relativeFrom="column">
                  <wp:posOffset>4504856</wp:posOffset>
                </wp:positionH>
                <wp:positionV relativeFrom="paragraph">
                  <wp:posOffset>592455</wp:posOffset>
                </wp:positionV>
                <wp:extent cx="711698" cy="301996"/>
                <wp:effectExtent l="0" t="0" r="0" b="0"/>
                <wp:wrapNone/>
                <wp:docPr id="1322939196" name="Rectangle 22"/>
                <wp:cNvGraphicFramePr/>
                <a:graphic xmlns:a="http://schemas.openxmlformats.org/drawingml/2006/main">
                  <a:graphicData uri="http://schemas.microsoft.com/office/word/2010/wordprocessingShape">
                    <wps:wsp>
                      <wps:cNvSpPr/>
                      <wps:spPr>
                        <a:xfrm>
                          <a:off x="0" y="0"/>
                          <a:ext cx="711698" cy="301996"/>
                        </a:xfrm>
                        <a:prstGeom prst="rect">
                          <a:avLst/>
                        </a:prstGeom>
                        <a:ln>
                          <a:noFill/>
                        </a:ln>
                      </wps:spPr>
                      <wps:txbx>
                        <w:txbxContent>
                          <w:p w14:paraId="61CDDA62" w14:textId="33A95E9C" w:rsidR="00712880" w:rsidRPr="00712880" w:rsidRDefault="00712880" w:rsidP="00712880">
                            <w:pPr>
                              <w:rPr>
                                <w:szCs w:val="22"/>
                              </w:rPr>
                            </w:pPr>
                            <w:r>
                              <w:rPr>
                                <w:rFonts w:ascii="Noto Sans JP" w:eastAsia="Noto Sans JP" w:hAnsi="Noto Sans JP" w:cs="Noto Sans JP" w:hint="eastAsia"/>
                                <w:szCs w:val="22"/>
                              </w:rPr>
                              <w:t>配布：一般</w:t>
                            </w:r>
                            <w:r w:rsidRPr="00712880">
                              <w:rPr>
                                <w:rFonts w:ascii="Noto Sans JP" w:eastAsia="Noto Sans JP" w:hAnsi="Noto Sans JP" w:cs="Noto Sans JP"/>
                                <w:szCs w:val="22"/>
                              </w:rPr>
                              <w:t>原語：英語</w:t>
                            </w:r>
                          </w:p>
                        </w:txbxContent>
                      </wps:txbx>
                      <wps:bodyPr horzOverflow="overflow" vert="horz" lIns="0" tIns="0" rIns="0" bIns="0" rtlCol="0">
                        <a:noAutofit/>
                      </wps:bodyPr>
                    </wps:wsp>
                  </a:graphicData>
                </a:graphic>
              </wp:anchor>
            </w:drawing>
          </mc:Choice>
          <mc:Fallback>
            <w:pict>
              <v:rect w14:anchorId="7978FC82" id="_x0000_s1027" style="position:absolute;left:0;text-align:left;margin-left:354.7pt;margin-top:46.65pt;width:56.05pt;height:23.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" filled="f" stroked="f">
                <v:textbox inset="0,0,0,0">
                  <w:txbxContent>
                    <w:p w14:paraId="61CDDA62" w14:textId="33A95E9C" w:rsidR="00712880" w:rsidRPr="00712880" w:rsidRDefault="00712880" w:rsidP="00712880">
                      <w:pPr>
                        <w:rPr>
                          <w:szCs w:val="22"/>
                        </w:rPr>
                      </w:pPr>
                      <w:r>
                        <w:rPr>
                          <w:rFonts w:ascii="Noto Sans JP" w:eastAsia="Noto Sans JP" w:hAnsi="Noto Sans JP" w:cs="Noto Sans JP" w:hint="eastAsia"/>
                          <w:szCs w:val="22"/>
                        </w:rPr>
                        <w:t>配布：一般</w:t>
                      </w:r>
                      <w:r w:rsidRPr="00712880">
                        <w:rPr>
                          <w:rFonts w:ascii="Noto Sans JP" w:eastAsia="Noto Sans JP" w:hAnsi="Noto Sans JP" w:cs="Noto Sans JP"/>
                          <w:szCs w:val="22"/>
                        </w:rPr>
                        <w:t>原語：英語</w:t>
                      </w:r>
                    </w:p>
                  </w:txbxContent>
                </v:textbox>
              </v:rect>
            </w:pict>
          </mc:Fallback>
        </mc:AlternateContent>
      </w:r>
      <w:r w:rsidR="00187136" w:rsidRPr="001109E4">
        <w:rPr>
          <w:rFonts w:ascii="ＭＳ 明朝" w:eastAsia="ＭＳ 明朝" w:hAnsi="ＭＳ 明朝"/>
          <w:noProof/>
          <w:color w:val="000000" w:themeColor="text1"/>
          <w:sz w:val="21"/>
          <w:szCs w:val="21"/>
        </w:rPr>
        <mc:AlternateContent>
          <mc:Choice Requires="wpg">
            <w:drawing>
              <wp:inline distT="0" distB="0" distL="0" distR="0" wp14:anchorId="313BADE3" wp14:editId="4DB31D8D">
                <wp:extent cx="6659880" cy="1767840"/>
                <wp:effectExtent l="0" t="0" r="0" b="0"/>
                <wp:docPr id="14802" name="Group 14802"/>
                <wp:cNvGraphicFramePr/>
                <a:graphic xmlns:a="http://schemas.openxmlformats.org/drawingml/2006/main">
                  <a:graphicData uri="http://schemas.microsoft.com/office/word/2010/wordprocessingGroup">
                    <wpg:wgp>
                      <wpg:cNvGrpSpPr/>
                      <wpg:grpSpPr>
                        <a:xfrm>
                          <a:off x="0" y="0"/>
                          <a:ext cx="6659880" cy="1767840"/>
                          <a:chOff x="0" y="0"/>
                          <a:chExt cx="6306017" cy="1145398"/>
                        </a:xfrm>
                      </wpg:grpSpPr>
                      <wps:wsp>
                        <wps:cNvPr id="12" name="Rectangle 12"/>
                        <wps:cNvSpPr/>
                        <wps:spPr>
                          <a:xfrm>
                            <a:off x="800100" y="0"/>
                            <a:ext cx="386745" cy="281270"/>
                          </a:xfrm>
                          <a:prstGeom prst="rect">
                            <a:avLst/>
                          </a:prstGeom>
                          <a:ln>
                            <a:noFill/>
                          </a:ln>
                        </wps:spPr>
                        <wps:txbx>
                          <w:txbxContent>
                            <w:p w14:paraId="3A5CA4DD" w14:textId="77777777" w:rsidR="004151BB" w:rsidRPr="00712880" w:rsidRDefault="00187136">
                              <w:pPr>
                                <w:rPr>
                                  <w:szCs w:val="22"/>
                                </w:rPr>
                              </w:pPr>
                              <w:r w:rsidRPr="00712880">
                                <w:rPr>
                                  <w:rFonts w:ascii="Noto Sans JP" w:eastAsia="Noto Sans JP" w:hAnsi="Noto Sans JP" w:cs="Noto Sans JP"/>
                                  <w:szCs w:val="22"/>
                                </w:rPr>
                                <w:t>国連</w:t>
                              </w:r>
                            </w:p>
                          </w:txbxContent>
                        </wps:txbx>
                        <wps:bodyPr horzOverflow="overflow" vert="horz" lIns="0" tIns="0" rIns="0" bIns="0" rtlCol="0">
                          <a:noAutofit/>
                        </wps:bodyPr>
                      </wps:wsp>
                      <wps:wsp>
                        <wps:cNvPr id="13" name="Rectangle 13"/>
                        <wps:cNvSpPr/>
                        <wps:spPr>
                          <a:xfrm>
                            <a:off x="5564569" y="82894"/>
                            <a:ext cx="741448" cy="122922"/>
                          </a:xfrm>
                          <a:prstGeom prst="rect">
                            <a:avLst/>
                          </a:prstGeom>
                          <a:ln>
                            <a:noFill/>
                          </a:ln>
                        </wps:spPr>
                        <wps:txbx>
                          <w:txbxContent>
                            <w:p w14:paraId="5E01605A" w14:textId="77777777" w:rsidR="004151BB" w:rsidRPr="00712880" w:rsidRDefault="00187136">
                              <w:pPr>
                                <w:rPr>
                                  <w:szCs w:val="22"/>
                                </w:rPr>
                              </w:pPr>
                              <w:r w:rsidRPr="00712880">
                                <w:rPr>
                                  <w:rFonts w:ascii="Times New Roman" w:eastAsia="Times New Roman" w:hAnsi="Times New Roman" w:cs="Times New Roman"/>
                                  <w:szCs w:val="22"/>
                                </w:rPr>
                                <w:t>A/HRC/52/32</w:t>
                              </w:r>
                            </w:p>
                          </w:txbxContent>
                        </wps:txbx>
                        <wps:bodyPr horzOverflow="overflow" vert="horz" lIns="0" tIns="0" rIns="0" bIns="0" rtlCol="0">
                          <a:noAutofit/>
                        </wps:bodyPr>
                      </wps:wsp>
                      <wps:wsp>
                        <wps:cNvPr id="14" name="Rectangle 14"/>
                        <wps:cNvSpPr/>
                        <wps:spPr>
                          <a:xfrm>
                            <a:off x="800100" y="350825"/>
                            <a:ext cx="555731" cy="403560"/>
                          </a:xfrm>
                          <a:prstGeom prst="rect">
                            <a:avLst/>
                          </a:prstGeom>
                          <a:ln>
                            <a:noFill/>
                          </a:ln>
                        </wps:spPr>
                        <wps:txbx>
                          <w:txbxContent>
                            <w:p w14:paraId="51E35AFD" w14:textId="77777777" w:rsidR="004151BB" w:rsidRPr="00712880" w:rsidRDefault="00187136">
                              <w:pPr>
                                <w:rPr>
                                  <w:szCs w:val="22"/>
                                </w:rPr>
                              </w:pPr>
                              <w:r w:rsidRPr="00712880">
                                <w:rPr>
                                  <w:rFonts w:ascii="Noto Sans JP" w:eastAsia="Noto Sans JP" w:hAnsi="Noto Sans JP" w:cs="Noto Sans JP"/>
                                  <w:b/>
                                  <w:szCs w:val="22"/>
                                </w:rPr>
                                <w:t>総会</w:t>
                              </w:r>
                            </w:p>
                          </w:txbxContent>
                        </wps:txbx>
                        <wps:bodyPr horzOverflow="overflow" vert="horz" lIns="0" tIns="0" rIns="0" bIns="0" rtlCol="0">
                          <a:noAutofit/>
                        </wps:bodyPr>
                      </wps:wsp>
                      <wps:wsp>
                        <wps:cNvPr id="22" name="Rectangle 22"/>
                        <wps:cNvSpPr/>
                        <wps:spPr>
                          <a:xfrm>
                            <a:off x="4260215" y="949732"/>
                            <a:ext cx="673883" cy="195666"/>
                          </a:xfrm>
                          <a:prstGeom prst="rect">
                            <a:avLst/>
                          </a:prstGeom>
                          <a:ln>
                            <a:noFill/>
                          </a:ln>
                        </wps:spPr>
                        <wps:txbx>
                          <w:txbxContent>
                            <w:p w14:paraId="5A241080" w14:textId="77777777" w:rsidR="004151BB" w:rsidRPr="00712880" w:rsidRDefault="00187136">
                              <w:pPr>
                                <w:rPr>
                                  <w:szCs w:val="22"/>
                                </w:rPr>
                              </w:pPr>
                              <w:r w:rsidRPr="00712880">
                                <w:rPr>
                                  <w:rFonts w:ascii="Noto Sans JP" w:eastAsia="Noto Sans JP" w:hAnsi="Noto Sans JP" w:cs="Noto Sans JP"/>
                                  <w:szCs w:val="22"/>
                                </w:rPr>
                                <w:t>原語：英語</w:t>
                              </w:r>
                            </w:p>
                          </w:txbxContent>
                        </wps:txbx>
                        <wps:bodyPr horzOverflow="overflow" vert="horz" lIns="0" tIns="0" rIns="0" bIns="0" rtlCol="0">
                          <a:noAutofit/>
                        </wps:bodyPr>
                      </wps:wsp>
                      <wps:wsp>
                        <wps:cNvPr id="23" name="Shape 23"/>
                        <wps:cNvSpPr/>
                        <wps:spPr>
                          <a:xfrm>
                            <a:off x="0" y="247371"/>
                            <a:ext cx="6121400" cy="0"/>
                          </a:xfrm>
                          <a:custGeom>
                            <a:avLst/>
                            <a:gdLst/>
                            <a:ahLst/>
                            <a:cxnLst/>
                            <a:rect l="0" t="0" r="0" b="0"/>
                            <a:pathLst>
                              <a:path w="6121400">
                                <a:moveTo>
                                  <a:pt x="0" y="0"/>
                                </a:moveTo>
                                <a:lnTo>
                                  <a:pt x="6121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0" name="Picture 70"/>
                          <pic:cNvPicPr/>
                        </pic:nvPicPr>
                        <pic:blipFill>
                          <a:blip r:embed="rId8"/>
                          <a:stretch>
                            <a:fillRect/>
                          </a:stretch>
                        </pic:blipFill>
                        <pic:spPr>
                          <a:xfrm>
                            <a:off x="53315" y="342074"/>
                            <a:ext cx="683208" cy="560807"/>
                          </a:xfrm>
                          <a:prstGeom prst="rect">
                            <a:avLst/>
                          </a:prstGeom>
                        </pic:spPr>
                      </pic:pic>
                    </wpg:wgp>
                  </a:graphicData>
                </a:graphic>
              </wp:inline>
            </w:drawing>
          </mc:Choice>
          <mc:Fallback>
            <w:pict>
              <v:group w14:anchorId="313BADE3" id="Group 14802" o:spid="_x0000_s1028" style="width:524.4pt;height:139.2pt;mso-position-horizontal-relative:char;mso-position-vertical-relative:line" coordsize="63060,11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">
                <v:rect id="Rectangle 12" o:spid="_x0000_s1029" style="position:absolute;left:8001;width:3867;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5CA4DD" w14:textId="77777777" w:rsidR="004151BB" w:rsidRPr="00712880" w:rsidRDefault="00187136">
                        <w:pPr>
                          <w:rPr>
                            <w:szCs w:val="22"/>
                          </w:rPr>
                        </w:pPr>
                        <w:r w:rsidRPr="00712880">
                          <w:rPr>
                            <w:rFonts w:ascii="Noto Sans JP" w:eastAsia="Noto Sans JP" w:hAnsi="Noto Sans JP" w:cs="Noto Sans JP"/>
                            <w:szCs w:val="22"/>
                          </w:rPr>
                          <w:t>国連</w:t>
                        </w:r>
                      </w:p>
                    </w:txbxContent>
                  </v:textbox>
                </v:rect>
                <v:rect id="Rectangle 13" o:spid="_x0000_s1030" style="position:absolute;left:55645;top:828;width:7415;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E01605A" w14:textId="77777777" w:rsidR="004151BB" w:rsidRPr="00712880" w:rsidRDefault="00187136">
                        <w:pPr>
                          <w:rPr>
                            <w:szCs w:val="22"/>
                          </w:rPr>
                        </w:pPr>
                        <w:r w:rsidRPr="00712880">
                          <w:rPr>
                            <w:rFonts w:ascii="Times New Roman" w:eastAsia="Times New Roman" w:hAnsi="Times New Roman" w:cs="Times New Roman"/>
                            <w:szCs w:val="22"/>
                          </w:rPr>
                          <w:t>A/HRC/52/32</w:t>
                        </w:r>
                      </w:p>
                    </w:txbxContent>
                  </v:textbox>
                </v:rect>
                <v:rect id="Rectangle 14" o:spid="_x0000_s1031" style="position:absolute;left:8001;top:3508;width:5557;height: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1E35AFD" w14:textId="77777777" w:rsidR="004151BB" w:rsidRPr="00712880" w:rsidRDefault="00187136">
                        <w:pPr>
                          <w:rPr>
                            <w:szCs w:val="22"/>
                          </w:rPr>
                        </w:pPr>
                        <w:r w:rsidRPr="00712880">
                          <w:rPr>
                            <w:rFonts w:ascii="Noto Sans JP" w:eastAsia="Noto Sans JP" w:hAnsi="Noto Sans JP" w:cs="Noto Sans JP"/>
                            <w:b/>
                            <w:szCs w:val="22"/>
                          </w:rPr>
                          <w:t>総会</w:t>
                        </w:r>
                      </w:p>
                    </w:txbxContent>
                  </v:textbox>
                </v:rect>
                <v:rect id="_x0000_s1032" style="position:absolute;left:42602;top:9497;width:673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A241080" w14:textId="77777777" w:rsidR="004151BB" w:rsidRPr="00712880" w:rsidRDefault="00187136">
                        <w:pPr>
                          <w:rPr>
                            <w:szCs w:val="22"/>
                          </w:rPr>
                        </w:pPr>
                        <w:r w:rsidRPr="00712880">
                          <w:rPr>
                            <w:rFonts w:ascii="Noto Sans JP" w:eastAsia="Noto Sans JP" w:hAnsi="Noto Sans JP" w:cs="Noto Sans JP"/>
                            <w:szCs w:val="22"/>
                          </w:rPr>
                          <w:t>原語：英語</w:t>
                        </w:r>
                      </w:p>
                    </w:txbxContent>
                  </v:textbox>
                </v:rect>
                <v:shape id="Shape 23" o:spid="_x0000_s1033" style="position:absolute;top:2473;width:61214;height:0;visibility:visible;mso-wrap-style:square;v-text-anchor:top" coordsize="612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" path="m,l6121400,e" filled="f" strokeweight=".5pt">
                  <v:stroke miterlimit="83231f" joinstyle="miter"/>
                  <v:path arrowok="t" textboxrect="0,0,6121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4" type="#_x0000_t75" style="position:absolute;left:533;top:3420;width:6832;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">
                  <v:imagedata r:id="rId9" o:title=""/>
                </v:shape>
                <w10:anchorlock/>
              </v:group>
            </w:pict>
          </mc:Fallback>
        </mc:AlternateContent>
      </w:r>
      <w:r w:rsidR="00843A23" w:rsidRPr="001109E4">
        <w:rPr>
          <w:rFonts w:ascii="ＭＳ 明朝" w:eastAsia="ＭＳ 明朝" w:hAnsi="ＭＳ 明朝"/>
          <w:noProof/>
          <w:color w:val="000000" w:themeColor="text1"/>
          <w:sz w:val="21"/>
          <w:szCs w:val="21"/>
        </w:rPr>
        <mc:AlternateContent>
          <mc:Choice Requires="wpg">
            <w:drawing>
              <wp:inline distT="0" distB="0" distL="0" distR="0" wp14:anchorId="33AF5B58" wp14:editId="69501A9B">
                <wp:extent cx="6131052" cy="18288"/>
                <wp:effectExtent l="0" t="0" r="0" b="0"/>
                <wp:docPr id="14801" name="Group 14801"/>
                <wp:cNvGraphicFramePr/>
                <a:graphic xmlns:a="http://schemas.openxmlformats.org/drawingml/2006/main">
                  <a:graphicData uri="http://schemas.microsoft.com/office/word/2010/wordprocessingGroup">
                    <wpg:wgp>
                      <wpg:cNvGrpSpPr/>
                      <wpg:grpSpPr>
                        <a:xfrm>
                          <a:off x="0" y="0"/>
                          <a:ext cx="6131052" cy="18288"/>
                          <a:chOff x="0" y="0"/>
                          <a:chExt cx="6131052" cy="18288"/>
                        </a:xfrm>
                      </wpg:grpSpPr>
                      <wps:wsp>
                        <wps:cNvPr id="19669" name="Shape 19669"/>
                        <wps:cNvSpPr/>
                        <wps:spPr>
                          <a:xfrm>
                            <a:off x="0" y="0"/>
                            <a:ext cx="6131052" cy="18288"/>
                          </a:xfrm>
                          <a:custGeom>
                            <a:avLst/>
                            <a:gdLst/>
                            <a:ahLst/>
                            <a:cxnLst/>
                            <a:rect l="0" t="0" r="0" b="0"/>
                            <a:pathLst>
                              <a:path w="6131052" h="18288">
                                <a:moveTo>
                                  <a:pt x="0" y="0"/>
                                </a:moveTo>
                                <a:lnTo>
                                  <a:pt x="6131052" y="0"/>
                                </a:lnTo>
                                <a:lnTo>
                                  <a:pt x="61310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E0E005" id="Group 14801" o:spid="_x0000_s1026" style="width:482.75pt;height:1.45pt;mso-position-horizontal-relative:char;mso-position-vertical-relative:line" coordsize="613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r7aAIAADUGAAAOAAAAZHJzL2Uyb0RvYy54bWykVE1v2zAMvQ/YfxB8X+xkWJYa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">
                <v:shape id="Shape 19669" o:spid="_x0000_s1027" style="position:absolute;width:61310;height:182;visibility:visible;mso-wrap-style:square;v-text-anchor:top" coordsize="61310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" path="m,l6131052,r,18288l,18288,,e" fillcolor="black" stroked="f" strokeweight="0">
                  <v:stroke miterlimit="83231f" joinstyle="miter"/>
                  <v:path arrowok="t" textboxrect="0,0,6131052,18288"/>
                </v:shape>
                <w10:anchorlock/>
              </v:group>
            </w:pict>
          </mc:Fallback>
        </mc:AlternateContent>
      </w:r>
    </w:p>
    <w:p w14:paraId="2F7F338C" w14:textId="77777777" w:rsidR="004151BB" w:rsidRPr="001109E4" w:rsidRDefault="00187136" w:rsidP="00054F41">
      <w:pPr>
        <w:spacing w:after="29"/>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人権理事会第</w:t>
      </w:r>
      <w:r w:rsidRPr="001109E4">
        <w:rPr>
          <w:rFonts w:ascii="ＭＳ 明朝" w:eastAsia="ＭＳ 明朝" w:hAnsi="ＭＳ 明朝" w:cs="Times New Roman"/>
          <w:b/>
          <w:color w:val="000000" w:themeColor="text1"/>
          <w:sz w:val="21"/>
          <w:szCs w:val="21"/>
        </w:rPr>
        <w:t>52</w:t>
      </w:r>
      <w:r w:rsidRPr="001109E4">
        <w:rPr>
          <w:rFonts w:ascii="ＭＳ 明朝" w:eastAsia="ＭＳ 明朝" w:hAnsi="ＭＳ 明朝" w:cs="Noto Sans JP"/>
          <w:b/>
          <w:color w:val="000000" w:themeColor="text1"/>
          <w:sz w:val="21"/>
          <w:szCs w:val="21"/>
        </w:rPr>
        <w:t>回会期</w:t>
      </w:r>
    </w:p>
    <w:p w14:paraId="1D73FF33" w14:textId="77777777" w:rsidR="00622A00" w:rsidRPr="001109E4" w:rsidRDefault="00187136" w:rsidP="00622A00">
      <w:pPr>
        <w:spacing w:after="0" w:line="262" w:lineRule="auto"/>
        <w:ind w:left="8" w:hanging="10"/>
        <w:rPr>
          <w:rFonts w:ascii="ＭＳ 明朝" w:eastAsia="ＭＳ 明朝" w:hAnsi="ＭＳ 明朝" w:cs="Noto Sans JP"/>
          <w:color w:val="000000" w:themeColor="text1"/>
          <w:sz w:val="21"/>
          <w:szCs w:val="21"/>
        </w:rPr>
      </w:pPr>
      <w:r w:rsidRPr="001109E4">
        <w:rPr>
          <w:rFonts w:ascii="ＭＳ 明朝" w:eastAsia="ＭＳ 明朝" w:hAnsi="ＭＳ 明朝" w:cs="Times New Roman"/>
          <w:color w:val="000000" w:themeColor="text1"/>
          <w:sz w:val="21"/>
          <w:szCs w:val="21"/>
        </w:rPr>
        <w:t>2023</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2</w:t>
      </w:r>
      <w:r w:rsidRPr="001109E4">
        <w:rPr>
          <w:rFonts w:ascii="ＭＳ 明朝" w:eastAsia="ＭＳ 明朝" w:hAnsi="ＭＳ 明朝" w:cs="Noto Sans JP"/>
          <w:color w:val="000000" w:themeColor="text1"/>
          <w:sz w:val="21"/>
          <w:szCs w:val="21"/>
        </w:rPr>
        <w:t>月</w:t>
      </w:r>
      <w:r w:rsidRPr="001109E4">
        <w:rPr>
          <w:rFonts w:ascii="ＭＳ 明朝" w:eastAsia="ＭＳ 明朝" w:hAnsi="ＭＳ 明朝" w:cs="Times New Roman"/>
          <w:color w:val="000000" w:themeColor="text1"/>
          <w:sz w:val="21"/>
          <w:szCs w:val="21"/>
        </w:rPr>
        <w:t>27</w:t>
      </w:r>
      <w:r w:rsidRPr="001109E4">
        <w:rPr>
          <w:rFonts w:ascii="ＭＳ 明朝" w:eastAsia="ＭＳ 明朝" w:hAnsi="ＭＳ 明朝" w:cs="Noto Sans JP"/>
          <w:color w:val="000000" w:themeColor="text1"/>
          <w:sz w:val="21"/>
          <w:szCs w:val="21"/>
        </w:rPr>
        <w:t>日～</w:t>
      </w:r>
      <w:r w:rsidRPr="001109E4">
        <w:rPr>
          <w:rFonts w:ascii="ＭＳ 明朝" w:eastAsia="ＭＳ 明朝" w:hAnsi="ＭＳ 明朝" w:cs="Times New Roman"/>
          <w:color w:val="000000" w:themeColor="text1"/>
          <w:sz w:val="21"/>
          <w:szCs w:val="21"/>
        </w:rPr>
        <w:t>3</w:t>
      </w:r>
      <w:r w:rsidRPr="001109E4">
        <w:rPr>
          <w:rFonts w:ascii="ＭＳ 明朝" w:eastAsia="ＭＳ 明朝" w:hAnsi="ＭＳ 明朝" w:cs="Noto Sans JP"/>
          <w:color w:val="000000" w:themeColor="text1"/>
          <w:sz w:val="21"/>
          <w:szCs w:val="21"/>
        </w:rPr>
        <w:t>月</w:t>
      </w:r>
      <w:r w:rsidRPr="001109E4">
        <w:rPr>
          <w:rFonts w:ascii="ＭＳ 明朝" w:eastAsia="ＭＳ 明朝" w:hAnsi="ＭＳ 明朝" w:cs="Times New Roman"/>
          <w:color w:val="000000" w:themeColor="text1"/>
          <w:sz w:val="21"/>
          <w:szCs w:val="21"/>
        </w:rPr>
        <w:t>31</w:t>
      </w:r>
      <w:r w:rsidRPr="001109E4">
        <w:rPr>
          <w:rFonts w:ascii="ＭＳ 明朝" w:eastAsia="ＭＳ 明朝" w:hAnsi="ＭＳ 明朝" w:cs="Noto Sans JP"/>
          <w:color w:val="000000" w:themeColor="text1"/>
          <w:sz w:val="21"/>
          <w:szCs w:val="21"/>
        </w:rPr>
        <w:t>日</w:t>
      </w:r>
    </w:p>
    <w:p w14:paraId="63AFEFCE" w14:textId="5B29B4EE" w:rsidR="00622A00" w:rsidRPr="001109E4" w:rsidRDefault="00187136" w:rsidP="00622A00">
      <w:pPr>
        <w:spacing w:after="0" w:line="262" w:lineRule="auto"/>
        <w:ind w:left="8" w:hanging="10"/>
        <w:rPr>
          <w:rFonts w:ascii="ＭＳ 明朝" w:eastAsia="ＭＳ 明朝" w:hAnsi="ＭＳ 明朝" w:cs="Times New Roman"/>
          <w:color w:val="000000" w:themeColor="text1"/>
          <w:sz w:val="21"/>
          <w:szCs w:val="21"/>
        </w:rPr>
      </w:pPr>
      <w:r w:rsidRPr="001109E4">
        <w:rPr>
          <w:rFonts w:ascii="ＭＳ 明朝" w:eastAsia="ＭＳ 明朝" w:hAnsi="ＭＳ 明朝" w:cs="Noto Sans JP"/>
          <w:color w:val="000000" w:themeColor="text1"/>
          <w:sz w:val="21"/>
          <w:szCs w:val="21"/>
        </w:rPr>
        <w:t>議題項目</w:t>
      </w:r>
      <w:r w:rsidRPr="001109E4">
        <w:rPr>
          <w:rFonts w:ascii="ＭＳ 明朝" w:eastAsia="ＭＳ 明朝" w:hAnsi="ＭＳ 明朝" w:cs="Times New Roman"/>
          <w:color w:val="000000" w:themeColor="text1"/>
          <w:sz w:val="21"/>
          <w:szCs w:val="21"/>
        </w:rPr>
        <w:t>3</w:t>
      </w:r>
    </w:p>
    <w:p w14:paraId="3DE95B53" w14:textId="6D1A0E83" w:rsidR="004151BB" w:rsidRPr="001109E4" w:rsidRDefault="005A7522" w:rsidP="005A7522">
      <w:pPr>
        <w:spacing w:after="0" w:line="262" w:lineRule="auto"/>
        <w:ind w:left="11" w:hanging="11"/>
        <w:rPr>
          <w:rFonts w:ascii="ＭＳ 明朝" w:eastAsia="ＭＳ 明朝" w:hAnsi="ＭＳ 明朝" w:cs="Noto Sans JP"/>
          <w:b/>
          <w:color w:val="000000" w:themeColor="text1"/>
          <w:sz w:val="21"/>
          <w:szCs w:val="21"/>
        </w:rPr>
      </w:pPr>
      <w:r w:rsidRPr="001109E4">
        <w:rPr>
          <w:rFonts w:ascii="ＭＳ 明朝" w:eastAsia="ＭＳ 明朝" w:hAnsi="ＭＳ 明朝" w:cs="Noto Sans JP" w:hint="eastAsia"/>
          <w:b/>
          <w:color w:val="000000" w:themeColor="text1"/>
          <w:sz w:val="21"/>
          <w:szCs w:val="21"/>
        </w:rPr>
        <w:t xml:space="preserve">　</w:t>
      </w:r>
      <w:r w:rsidR="00187136" w:rsidRPr="001109E4">
        <w:rPr>
          <w:rFonts w:ascii="ＭＳ 明朝" w:eastAsia="ＭＳ 明朝" w:hAnsi="ＭＳ 明朝" w:cs="Noto Sans JP"/>
          <w:b/>
          <w:color w:val="000000" w:themeColor="text1"/>
          <w:sz w:val="21"/>
          <w:szCs w:val="21"/>
        </w:rPr>
        <w:t>すべての基本的人権</w:t>
      </w:r>
      <w:r w:rsidR="00C24B08" w:rsidRPr="001109E4">
        <w:rPr>
          <w:rFonts w:ascii="ＭＳ 明朝" w:eastAsia="ＭＳ 明朝" w:hAnsi="ＭＳ 明朝" w:cs="Noto Sans JP"/>
          <w:b/>
          <w:color w:val="000000" w:themeColor="text1"/>
          <w:sz w:val="21"/>
          <w:szCs w:val="21"/>
        </w:rPr>
        <w:t>（</w:t>
      </w:r>
      <w:r w:rsidR="00C24B08" w:rsidRPr="001109E4">
        <w:rPr>
          <w:rFonts w:ascii="ＭＳ 明朝" w:eastAsia="ＭＳ 明朝" w:hAnsi="ＭＳ 明朝" w:cs="Noto Sans JP" w:hint="eastAsia"/>
          <w:b/>
          <w:color w:val="000000" w:themeColor="text1"/>
          <w:sz w:val="21"/>
          <w:szCs w:val="21"/>
        </w:rPr>
        <w:t>発展の</w:t>
      </w:r>
      <w:r w:rsidR="00C24B08" w:rsidRPr="001109E4">
        <w:rPr>
          <w:rFonts w:ascii="ＭＳ 明朝" w:eastAsia="ＭＳ 明朝" w:hAnsi="ＭＳ 明朝" w:cs="Noto Sans JP"/>
          <w:b/>
          <w:color w:val="000000" w:themeColor="text1"/>
          <w:sz w:val="21"/>
          <w:szCs w:val="21"/>
        </w:rPr>
        <w:t>権</w:t>
      </w:r>
      <w:r w:rsidR="00C24B08" w:rsidRPr="001109E4">
        <w:rPr>
          <w:rFonts w:ascii="ＭＳ 明朝" w:eastAsia="ＭＳ 明朝" w:hAnsi="ＭＳ 明朝" w:cs="Noto Sans JP" w:hint="eastAsia"/>
          <w:b/>
          <w:color w:val="000000" w:themeColor="text1"/>
          <w:sz w:val="21"/>
          <w:szCs w:val="21"/>
        </w:rPr>
        <w:t>利（</w:t>
      </w:r>
      <w:r w:rsidR="00C24B08" w:rsidRPr="001109E4">
        <w:rPr>
          <w:rFonts w:ascii="ＭＳ 明朝" w:eastAsia="ＭＳ 明朝" w:hAnsi="ＭＳ 明朝" w:cs="Noto Sans JP"/>
          <w:bCs/>
          <w:color w:val="000000" w:themeColor="text1"/>
          <w:sz w:val="18"/>
          <w:szCs w:val="18"/>
        </w:rPr>
        <w:t>right to development</w:t>
      </w:r>
      <w:r w:rsidR="00C24B08" w:rsidRPr="001109E4">
        <w:rPr>
          <w:rFonts w:ascii="ＭＳ 明朝" w:eastAsia="ＭＳ 明朝" w:hAnsi="ＭＳ 明朝" w:cs="Noto Sans JP" w:hint="eastAsia"/>
          <w:b/>
          <w:color w:val="000000" w:themeColor="text1"/>
          <w:sz w:val="21"/>
          <w:szCs w:val="21"/>
        </w:rPr>
        <w:t>）</w:t>
      </w:r>
      <w:r w:rsidR="00C24B08" w:rsidRPr="001109E4">
        <w:rPr>
          <w:rFonts w:ascii="ＭＳ 明朝" w:eastAsia="ＭＳ 明朝" w:hAnsi="ＭＳ 明朝" w:cs="Noto Sans JP"/>
          <w:b/>
          <w:color w:val="000000" w:themeColor="text1"/>
          <w:sz w:val="21"/>
          <w:szCs w:val="21"/>
        </w:rPr>
        <w:t>を含む）</w:t>
      </w:r>
      <w:r w:rsidR="00C24B08"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市民的・政治的</w:t>
      </w:r>
      <w:r w:rsidR="00622A00"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経済的・社会的・文化的権利</w:t>
      </w:r>
      <w:r w:rsidR="00C24B08"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の促進及び保護</w:t>
      </w:r>
    </w:p>
    <w:p w14:paraId="18B71742" w14:textId="708DF950" w:rsidR="005A7522" w:rsidRPr="001109E4" w:rsidRDefault="00C24B08" w:rsidP="005A7522">
      <w:pPr>
        <w:spacing w:afterLines="50" w:after="120" w:line="240" w:lineRule="exact"/>
        <w:ind w:left="11" w:hanging="11"/>
        <w:rPr>
          <w:rFonts w:ascii="ＭＳ 明朝" w:eastAsia="ＭＳ 明朝" w:hAnsi="ＭＳ 明朝" w:cs="Noto Sans JP"/>
          <w:bCs/>
          <w:color w:val="000000" w:themeColor="text1"/>
          <w:sz w:val="18"/>
          <w:szCs w:val="18"/>
        </w:rPr>
      </w:pPr>
      <w:r w:rsidRPr="001109E4">
        <w:rPr>
          <w:rFonts w:ascii="ＭＳ 明朝" w:eastAsia="ＭＳ 明朝" w:hAnsi="ＭＳ 明朝" w:cs="Noto Sans JP" w:hint="eastAsia"/>
          <w:bCs/>
          <w:color w:val="000000" w:themeColor="text1"/>
          <w:sz w:val="18"/>
          <w:szCs w:val="18"/>
        </w:rPr>
        <w:t>（訳注　発展の</w:t>
      </w:r>
      <w:r w:rsidRPr="001109E4">
        <w:rPr>
          <w:rFonts w:ascii="ＭＳ 明朝" w:eastAsia="ＭＳ 明朝" w:hAnsi="ＭＳ 明朝" w:cs="Noto Sans JP"/>
          <w:bCs/>
          <w:color w:val="000000" w:themeColor="text1"/>
          <w:sz w:val="18"/>
          <w:szCs w:val="18"/>
        </w:rPr>
        <w:t>権</w:t>
      </w:r>
      <w:r w:rsidRPr="001109E4">
        <w:rPr>
          <w:rFonts w:ascii="ＭＳ 明朝" w:eastAsia="ＭＳ 明朝" w:hAnsi="ＭＳ 明朝" w:cs="Noto Sans JP" w:hint="eastAsia"/>
          <w:bCs/>
          <w:color w:val="000000" w:themeColor="text1"/>
          <w:sz w:val="18"/>
          <w:szCs w:val="18"/>
        </w:rPr>
        <w:t>利とは、経済、社会、文化、政治の発展に参加・貢献し、その恩恵を享受できる人権</w:t>
      </w:r>
      <w:r w:rsidR="005A7522" w:rsidRPr="001109E4">
        <w:rPr>
          <w:rFonts w:ascii="ＭＳ 明朝" w:eastAsia="ＭＳ 明朝" w:hAnsi="ＭＳ 明朝" w:cs="Noto Sans JP" w:hint="eastAsia"/>
          <w:bCs/>
          <w:color w:val="000000" w:themeColor="text1"/>
          <w:sz w:val="18"/>
          <w:szCs w:val="18"/>
        </w:rPr>
        <w:t>。「発展の権利に関する宣言（</w:t>
      </w:r>
      <w:r w:rsidR="005A7522" w:rsidRPr="001109E4">
        <w:rPr>
          <w:rFonts w:ascii="ＭＳ 明朝" w:eastAsia="ＭＳ 明朝" w:hAnsi="ＭＳ 明朝" w:cs="Noto Sans JP"/>
          <w:bCs/>
          <w:color w:val="000000" w:themeColor="text1"/>
          <w:sz w:val="18"/>
          <w:szCs w:val="18"/>
        </w:rPr>
        <w:t>Declaration on the Right to Development</w:t>
      </w:r>
      <w:r w:rsidR="005A7522" w:rsidRPr="001109E4">
        <w:rPr>
          <w:rFonts w:ascii="ＭＳ 明朝" w:eastAsia="ＭＳ 明朝" w:hAnsi="ＭＳ 明朝" w:cs="Noto Sans JP" w:hint="eastAsia"/>
          <w:bCs/>
          <w:color w:val="000000" w:themeColor="text1"/>
          <w:sz w:val="18"/>
          <w:szCs w:val="18"/>
        </w:rPr>
        <w:t>）」が</w:t>
      </w:r>
      <w:r w:rsidR="005A7522" w:rsidRPr="001109E4">
        <w:rPr>
          <w:rFonts w:ascii="ＭＳ 明朝" w:eastAsia="ＭＳ 明朝" w:hAnsi="ＭＳ 明朝" w:cs="Noto Sans JP"/>
          <w:bCs/>
          <w:color w:val="000000" w:themeColor="text1"/>
          <w:sz w:val="18"/>
          <w:szCs w:val="18"/>
        </w:rPr>
        <w:t>1986</w:t>
      </w:r>
      <w:r w:rsidR="005A7522" w:rsidRPr="001109E4">
        <w:rPr>
          <w:rFonts w:ascii="ＭＳ 明朝" w:eastAsia="ＭＳ 明朝" w:hAnsi="ＭＳ 明朝" w:cs="Noto Sans JP" w:hint="eastAsia"/>
          <w:bCs/>
          <w:color w:val="000000" w:themeColor="text1"/>
          <w:sz w:val="18"/>
          <w:szCs w:val="18"/>
        </w:rPr>
        <w:t>年の国連総会で採択された。）</w:t>
      </w:r>
    </w:p>
    <w:p w14:paraId="7E8D93B4" w14:textId="77777777" w:rsidR="00D925C9" w:rsidRPr="001109E4" w:rsidRDefault="00D925C9" w:rsidP="00D925C9">
      <w:pPr>
        <w:spacing w:afterLines="50" w:after="120" w:line="240" w:lineRule="exact"/>
        <w:ind w:left="11" w:hanging="11"/>
        <w:rPr>
          <w:rFonts w:ascii="ＭＳ 明朝" w:eastAsia="ＭＳ 明朝" w:hAnsi="ＭＳ 明朝" w:cs="Noto Sans JP"/>
          <w:bCs/>
          <w:color w:val="000000" w:themeColor="text1"/>
          <w:sz w:val="18"/>
          <w:szCs w:val="18"/>
        </w:rPr>
      </w:pPr>
    </w:p>
    <w:p w14:paraId="3C615459" w14:textId="400E5BD3" w:rsidR="004151BB" w:rsidRPr="001109E4" w:rsidRDefault="00187136" w:rsidP="002A6201">
      <w:pPr>
        <w:pStyle w:val="1"/>
        <w:spacing w:after="0"/>
        <w:ind w:left="8"/>
        <w:rPr>
          <w:rFonts w:ascii="ＭＳ 明朝" w:eastAsia="ＭＳ 明朝" w:hAnsi="ＭＳ 明朝"/>
          <w:color w:val="000000" w:themeColor="text1"/>
          <w:sz w:val="28"/>
          <w:szCs w:val="28"/>
        </w:rPr>
      </w:pPr>
      <w:r w:rsidRPr="001109E4">
        <w:rPr>
          <w:rFonts w:ascii="ＭＳ 明朝" w:eastAsia="ＭＳ 明朝" w:hAnsi="ＭＳ 明朝"/>
          <w:color w:val="000000" w:themeColor="text1"/>
          <w:sz w:val="28"/>
          <w:szCs w:val="28"/>
        </w:rPr>
        <w:t>障害者サービスの変革</w:t>
      </w:r>
    </w:p>
    <w:p w14:paraId="52B90975" w14:textId="4AD1F8D5" w:rsidR="002A6201" w:rsidRPr="001109E4" w:rsidRDefault="002A6201" w:rsidP="002A6201">
      <w:pPr>
        <w:rPr>
          <w:rFonts w:eastAsiaTheme="minorEastAsia"/>
          <w:color w:val="000000" w:themeColor="text1"/>
          <w:szCs w:val="22"/>
        </w:rPr>
      </w:pPr>
      <w:r w:rsidRPr="001109E4">
        <w:rPr>
          <w:rFonts w:eastAsiaTheme="minorEastAsia"/>
          <w:color w:val="000000" w:themeColor="text1"/>
          <w:szCs w:val="22"/>
        </w:rPr>
        <w:t>Transformation of services for persons with disabilities</w:t>
      </w:r>
    </w:p>
    <w:p w14:paraId="7CEDA1F6" w14:textId="42AEE615" w:rsidR="004151BB" w:rsidRPr="001109E4" w:rsidRDefault="00187136" w:rsidP="00054F41">
      <w:pPr>
        <w:spacing w:after="177"/>
        <w:ind w:left="8"/>
        <w:jc w:val="right"/>
        <w:rPr>
          <w:rFonts w:ascii="ＭＳ 明朝" w:eastAsia="ＭＳ 明朝" w:hAnsi="ＭＳ 明朝" w:cs="Noto Sans JP"/>
          <w:b/>
          <w:color w:val="000000" w:themeColor="text1"/>
          <w:sz w:val="24"/>
        </w:rPr>
      </w:pPr>
      <w:r w:rsidRPr="001109E4">
        <w:rPr>
          <w:rFonts w:ascii="ＭＳ 明朝" w:eastAsia="ＭＳ 明朝" w:hAnsi="ＭＳ 明朝" w:cs="Noto Sans JP"/>
          <w:b/>
          <w:color w:val="000000" w:themeColor="text1"/>
          <w:sz w:val="24"/>
        </w:rPr>
        <w:t>障害者</w:t>
      </w:r>
      <w:r w:rsidR="00622A00" w:rsidRPr="001109E4">
        <w:rPr>
          <w:rFonts w:ascii="ＭＳ 明朝" w:eastAsia="ＭＳ 明朝" w:hAnsi="ＭＳ 明朝" w:cs="Noto Sans JP" w:hint="eastAsia"/>
          <w:b/>
          <w:color w:val="000000" w:themeColor="text1"/>
          <w:sz w:val="24"/>
        </w:rPr>
        <w:t>の</w:t>
      </w:r>
      <w:r w:rsidRPr="001109E4">
        <w:rPr>
          <w:rFonts w:ascii="ＭＳ 明朝" w:eastAsia="ＭＳ 明朝" w:hAnsi="ＭＳ 明朝" w:cs="Noto Sans JP"/>
          <w:b/>
          <w:color w:val="000000" w:themeColor="text1"/>
          <w:sz w:val="24"/>
        </w:rPr>
        <w:t>権利に関する特別報告者</w:t>
      </w:r>
      <w:r w:rsidR="00622A00" w:rsidRPr="001109E4">
        <w:rPr>
          <w:rFonts w:ascii="ＭＳ 明朝" w:eastAsia="ＭＳ 明朝" w:hAnsi="ＭＳ 明朝" w:cs="Noto Sans JP" w:hint="eastAsia"/>
          <w:b/>
          <w:color w:val="000000" w:themeColor="text1"/>
          <w:sz w:val="24"/>
        </w:rPr>
        <w:t xml:space="preserve">　</w:t>
      </w:r>
      <w:r w:rsidRPr="001109E4">
        <w:rPr>
          <w:rFonts w:ascii="ＭＳ 明朝" w:eastAsia="ＭＳ 明朝" w:hAnsi="ＭＳ 明朝" w:cs="Noto Sans JP"/>
          <w:b/>
          <w:color w:val="000000" w:themeColor="text1"/>
          <w:sz w:val="24"/>
        </w:rPr>
        <w:t>ジェラルド・クイン</w:t>
      </w:r>
      <w:r w:rsidR="005A7522" w:rsidRPr="001109E4">
        <w:rPr>
          <w:rFonts w:ascii="ＭＳ 明朝" w:eastAsia="ＭＳ 明朝" w:hAnsi="ＭＳ 明朝" w:cs="Noto Sans JP" w:hint="eastAsia"/>
          <w:b/>
          <w:color w:val="000000" w:themeColor="text1"/>
          <w:sz w:val="24"/>
        </w:rPr>
        <w:t>（</w:t>
      </w:r>
      <w:r w:rsidR="005A7522" w:rsidRPr="001109E4">
        <w:rPr>
          <w:rFonts w:ascii="ＭＳ 明朝" w:eastAsia="ＭＳ 明朝" w:hAnsi="ＭＳ 明朝" w:cs="Noto Sans JP"/>
          <w:b/>
          <w:color w:val="000000" w:themeColor="text1"/>
          <w:sz w:val="24"/>
        </w:rPr>
        <w:t>Gerard Quinn</w:t>
      </w:r>
      <w:r w:rsidR="005A7522" w:rsidRPr="001109E4">
        <w:rPr>
          <w:rFonts w:ascii="ＭＳ 明朝" w:eastAsia="ＭＳ 明朝" w:hAnsi="ＭＳ 明朝" w:cs="Noto Sans JP" w:hint="eastAsia"/>
          <w:b/>
          <w:color w:val="000000" w:themeColor="text1"/>
          <w:sz w:val="24"/>
        </w:rPr>
        <w:t>）</w:t>
      </w:r>
      <w:r w:rsidRPr="001109E4">
        <w:rPr>
          <w:rFonts w:ascii="ＭＳ 明朝" w:eastAsia="ＭＳ 明朝" w:hAnsi="ＭＳ 明朝" w:cs="Noto Sans JP"/>
          <w:b/>
          <w:color w:val="000000" w:themeColor="text1"/>
          <w:sz w:val="24"/>
        </w:rPr>
        <w:t>の報告</w:t>
      </w:r>
    </w:p>
    <w:p w14:paraId="33919B8B" w14:textId="1A258DAE" w:rsidR="0060194E" w:rsidRPr="001109E4" w:rsidRDefault="0060194E" w:rsidP="0060194E">
      <w:pPr>
        <w:spacing w:after="177"/>
        <w:ind w:left="8"/>
        <w:rPr>
          <w:rFonts w:ascii="ＭＳ 明朝" w:eastAsia="ＭＳ 明朝" w:hAnsi="ＭＳ 明朝" w:cs="Noto Sans JP"/>
          <w:bCs/>
          <w:color w:val="000000" w:themeColor="text1"/>
          <w:sz w:val="18"/>
          <w:szCs w:val="18"/>
        </w:rPr>
      </w:pPr>
      <w:r w:rsidRPr="001109E4">
        <w:rPr>
          <w:rFonts w:ascii="ＭＳ 明朝" w:eastAsia="ＭＳ 明朝" w:hAnsi="ＭＳ 明朝" w:cs="Noto Sans JP" w:hint="eastAsia"/>
          <w:bCs/>
          <w:color w:val="000000" w:themeColor="text1"/>
          <w:sz w:val="18"/>
          <w:szCs w:val="18"/>
        </w:rPr>
        <w:t>（訳注　ジェラルド・クイン氏は、英国のリーズ大学、スウェーデンのルンド大学教授。</w:t>
      </w:r>
      <w:r w:rsidRPr="001109E4">
        <w:rPr>
          <w:rFonts w:ascii="ＭＳ 明朝" w:eastAsia="ＭＳ 明朝" w:hAnsi="ＭＳ 明朝" w:cs="Noto Sans JP"/>
          <w:bCs/>
          <w:color w:val="000000" w:themeColor="text1"/>
          <w:sz w:val="18"/>
          <w:szCs w:val="18"/>
        </w:rPr>
        <w:t>2020</w:t>
      </w:r>
      <w:r w:rsidRPr="001109E4">
        <w:rPr>
          <w:rFonts w:ascii="ＭＳ 明朝" w:eastAsia="ＭＳ 明朝" w:hAnsi="ＭＳ 明朝" w:cs="Noto Sans JP" w:hint="eastAsia"/>
          <w:bCs/>
          <w:color w:val="000000" w:themeColor="text1"/>
          <w:sz w:val="18"/>
          <w:szCs w:val="18"/>
        </w:rPr>
        <w:t>年の国連人権理事会第</w:t>
      </w:r>
      <w:r w:rsidRPr="001109E4">
        <w:rPr>
          <w:rFonts w:ascii="ＭＳ 明朝" w:eastAsia="ＭＳ 明朝" w:hAnsi="ＭＳ 明朝" w:cs="Noto Sans JP"/>
          <w:bCs/>
          <w:color w:val="000000" w:themeColor="text1"/>
          <w:sz w:val="18"/>
          <w:szCs w:val="18"/>
        </w:rPr>
        <w:t>45</w:t>
      </w:r>
      <w:r w:rsidRPr="001109E4">
        <w:rPr>
          <w:rFonts w:ascii="ＭＳ 明朝" w:eastAsia="ＭＳ 明朝" w:hAnsi="ＭＳ 明朝" w:cs="Noto Sans JP" w:hint="eastAsia"/>
          <w:bCs/>
          <w:color w:val="000000" w:themeColor="text1"/>
          <w:sz w:val="18"/>
          <w:szCs w:val="18"/>
        </w:rPr>
        <w:t>回会合で障害者の権利に関する国連特別報告者に任命された</w:t>
      </w:r>
      <w:r w:rsidR="00284D27" w:rsidRPr="001109E4">
        <w:rPr>
          <w:rFonts w:ascii="ＭＳ 明朝" w:eastAsia="ＭＳ 明朝" w:hAnsi="ＭＳ 明朝" w:cs="Noto Sans JP" w:hint="eastAsia"/>
          <w:bCs/>
          <w:color w:val="000000" w:themeColor="text1"/>
          <w:sz w:val="18"/>
          <w:szCs w:val="18"/>
        </w:rPr>
        <w:t>（2023年に退任）</w:t>
      </w:r>
      <w:r w:rsidRPr="001109E4">
        <w:rPr>
          <w:rFonts w:ascii="ＭＳ 明朝" w:eastAsia="ＭＳ 明朝" w:hAnsi="ＭＳ 明朝" w:cs="Noto Sans JP" w:hint="eastAsia"/>
          <w:bCs/>
          <w:color w:val="000000" w:themeColor="text1"/>
          <w:sz w:val="18"/>
          <w:szCs w:val="18"/>
        </w:rPr>
        <w:t>。）</w:t>
      </w:r>
    </w:p>
    <w:p w14:paraId="072D5EF3" w14:textId="604D3F60" w:rsidR="00BA2A8B" w:rsidRPr="001109E4" w:rsidRDefault="00BA2A8B" w:rsidP="0060194E">
      <w:pPr>
        <w:spacing w:after="177"/>
        <w:ind w:left="8"/>
        <w:rPr>
          <w:rFonts w:ascii="ＭＳ 明朝" w:eastAsia="ＭＳ 明朝" w:hAnsi="ＭＳ 明朝"/>
          <w:bCs/>
          <w:color w:val="000000" w:themeColor="text1"/>
          <w:sz w:val="24"/>
        </w:rPr>
      </w:pPr>
      <w:r w:rsidRPr="001109E4">
        <w:rPr>
          <w:rFonts w:ascii="ＭＳ 明朝" w:eastAsia="ＭＳ 明朝" w:hAnsi="ＭＳ 明朝" w:cs="Noto Sans JP" w:hint="eastAsia"/>
          <w:color w:val="000000" w:themeColor="text1"/>
          <w:sz w:val="18"/>
          <w:szCs w:val="18"/>
        </w:rPr>
        <w:t xml:space="preserve">（訳注　</w:t>
      </w:r>
      <w:r w:rsidR="00DB369B" w:rsidRPr="001109E4">
        <w:rPr>
          <w:rFonts w:ascii="ＭＳ 明朝" w:eastAsia="ＭＳ 明朝" w:hAnsi="ＭＳ 明朝" w:cs="Noto Sans JP" w:hint="eastAsia"/>
          <w:bCs/>
          <w:color w:val="000000" w:themeColor="text1"/>
          <w:sz w:val="18"/>
          <w:szCs w:val="18"/>
        </w:rPr>
        <w:t>特別報告者</w:t>
      </w:r>
      <w:r w:rsidRPr="001109E4">
        <w:rPr>
          <w:rFonts w:ascii="ＭＳ 明朝" w:eastAsia="ＭＳ 明朝" w:hAnsi="ＭＳ 明朝" w:cs="Noto Sans JP" w:hint="eastAsia"/>
          <w:bCs/>
          <w:color w:val="000000" w:themeColor="text1"/>
          <w:sz w:val="18"/>
          <w:szCs w:val="18"/>
        </w:rPr>
        <w:t>（s</w:t>
      </w:r>
      <w:r w:rsidRPr="001109E4">
        <w:rPr>
          <w:rFonts w:ascii="ＭＳ 明朝" w:eastAsia="ＭＳ 明朝" w:hAnsi="ＭＳ 明朝" w:cs="Noto Sans JP"/>
          <w:bCs/>
          <w:color w:val="000000" w:themeColor="text1"/>
          <w:sz w:val="18"/>
          <w:szCs w:val="18"/>
        </w:rPr>
        <w:t xml:space="preserve">pecial </w:t>
      </w:r>
      <w:r w:rsidRPr="001109E4">
        <w:rPr>
          <w:rFonts w:ascii="ＭＳ 明朝" w:eastAsia="ＭＳ 明朝" w:hAnsi="ＭＳ 明朝" w:cs="Noto Sans JP" w:hint="eastAsia"/>
          <w:bCs/>
          <w:color w:val="000000" w:themeColor="text1"/>
          <w:sz w:val="18"/>
          <w:szCs w:val="18"/>
        </w:rPr>
        <w:t>r</w:t>
      </w:r>
      <w:r w:rsidRPr="001109E4">
        <w:rPr>
          <w:rFonts w:ascii="ＭＳ 明朝" w:eastAsia="ＭＳ 明朝" w:hAnsi="ＭＳ 明朝" w:cs="Noto Sans JP"/>
          <w:bCs/>
          <w:color w:val="000000" w:themeColor="text1"/>
          <w:sz w:val="18"/>
          <w:szCs w:val="18"/>
        </w:rPr>
        <w:t>apporteur</w:t>
      </w:r>
      <w:r w:rsidRPr="001109E4">
        <w:rPr>
          <w:rFonts w:ascii="ＭＳ 明朝" w:eastAsia="ＭＳ 明朝" w:hAnsi="ＭＳ 明朝" w:cs="Noto Sans JP" w:hint="eastAsia"/>
          <w:bCs/>
          <w:color w:val="000000" w:themeColor="text1"/>
          <w:sz w:val="18"/>
          <w:szCs w:val="18"/>
        </w:rPr>
        <w:t>）は、国連人権理事会から任命され、</w:t>
      </w:r>
      <w:r w:rsidR="00116FB1" w:rsidRPr="001109E4">
        <w:rPr>
          <w:rFonts w:ascii="ＭＳ 明朝" w:eastAsia="ＭＳ 明朝" w:hAnsi="ＭＳ 明朝" w:cs="Noto Sans JP" w:hint="eastAsia"/>
          <w:bCs/>
          <w:color w:val="000000" w:themeColor="text1"/>
          <w:sz w:val="18"/>
          <w:szCs w:val="18"/>
        </w:rPr>
        <w:t>各</w:t>
      </w:r>
      <w:r w:rsidRPr="001109E4">
        <w:rPr>
          <w:rFonts w:ascii="ＭＳ 明朝" w:eastAsia="ＭＳ 明朝" w:hAnsi="ＭＳ 明朝" w:cs="Noto Sans JP" w:hint="eastAsia"/>
          <w:bCs/>
          <w:color w:val="000000" w:themeColor="text1"/>
          <w:sz w:val="18"/>
          <w:szCs w:val="18"/>
        </w:rPr>
        <w:t>国や人権に関する問題の状況を調査・監視・勧告する独立した専門家</w:t>
      </w:r>
      <w:r w:rsidRPr="001109E4">
        <w:rPr>
          <w:rFonts w:ascii="ＭＳ 明朝" w:eastAsia="ＭＳ 明朝" w:hAnsi="ＭＳ 明朝" w:cs="Times New Roman" w:hint="eastAsia"/>
          <w:color w:val="000000" w:themeColor="text1"/>
          <w:sz w:val="18"/>
          <w:szCs w:val="18"/>
        </w:rPr>
        <w:t>。</w:t>
      </w:r>
      <w:r w:rsidR="00DB369B" w:rsidRPr="001109E4">
        <w:rPr>
          <w:rFonts w:ascii="ＭＳ 明朝" w:eastAsia="ＭＳ 明朝" w:hAnsi="ＭＳ 明朝" w:cs="Times New Roman" w:hint="eastAsia"/>
          <w:color w:val="000000" w:themeColor="text1"/>
          <w:sz w:val="18"/>
          <w:szCs w:val="18"/>
        </w:rPr>
        <w:t>原英文</w:t>
      </w:r>
      <w:r w:rsidRPr="001109E4">
        <w:rPr>
          <w:rFonts w:ascii="ＭＳ 明朝" w:eastAsia="ＭＳ 明朝" w:hAnsi="ＭＳ 明朝" w:cs="Times New Roman" w:hint="eastAsia"/>
          <w:color w:val="000000" w:themeColor="text1"/>
          <w:sz w:val="18"/>
          <w:szCs w:val="18"/>
        </w:rPr>
        <w:t>では</w:t>
      </w:r>
      <w:r w:rsidR="00DB369B" w:rsidRPr="001109E4">
        <w:rPr>
          <w:rFonts w:ascii="ＭＳ 明朝" w:eastAsia="ＭＳ 明朝" w:hAnsi="ＭＳ 明朝" w:cs="Noto Sans JP" w:hint="eastAsia"/>
          <w:bCs/>
          <w:color w:val="000000" w:themeColor="text1"/>
          <w:sz w:val="18"/>
          <w:szCs w:val="18"/>
        </w:rPr>
        <w:t>s</w:t>
      </w:r>
      <w:r w:rsidR="00DB369B" w:rsidRPr="001109E4">
        <w:rPr>
          <w:rFonts w:ascii="ＭＳ 明朝" w:eastAsia="ＭＳ 明朝" w:hAnsi="ＭＳ 明朝" w:cs="Noto Sans JP"/>
          <w:bCs/>
          <w:color w:val="000000" w:themeColor="text1"/>
          <w:sz w:val="18"/>
          <w:szCs w:val="18"/>
        </w:rPr>
        <w:t xml:space="preserve">pecial </w:t>
      </w:r>
      <w:r w:rsidR="00DB369B" w:rsidRPr="001109E4">
        <w:rPr>
          <w:rFonts w:ascii="ＭＳ 明朝" w:eastAsia="ＭＳ 明朝" w:hAnsi="ＭＳ 明朝" w:cs="Noto Sans JP" w:hint="eastAsia"/>
          <w:bCs/>
          <w:color w:val="000000" w:themeColor="text1"/>
          <w:sz w:val="18"/>
          <w:szCs w:val="18"/>
        </w:rPr>
        <w:t>r</w:t>
      </w:r>
      <w:r w:rsidR="00DB369B" w:rsidRPr="001109E4">
        <w:rPr>
          <w:rFonts w:ascii="ＭＳ 明朝" w:eastAsia="ＭＳ 明朝" w:hAnsi="ＭＳ 明朝" w:cs="Noto Sans JP"/>
          <w:bCs/>
          <w:color w:val="000000" w:themeColor="text1"/>
          <w:sz w:val="18"/>
          <w:szCs w:val="18"/>
        </w:rPr>
        <w:t>apporteur</w:t>
      </w:r>
      <w:r w:rsidR="00DB369B" w:rsidRPr="001109E4">
        <w:rPr>
          <w:rFonts w:ascii="ＭＳ 明朝" w:eastAsia="ＭＳ 明朝" w:hAnsi="ＭＳ 明朝" w:cs="Noto Sans JP" w:hint="eastAsia"/>
          <w:bCs/>
          <w:color w:val="000000" w:themeColor="text1"/>
          <w:sz w:val="18"/>
          <w:szCs w:val="18"/>
        </w:rPr>
        <w:t>が</w:t>
      </w:r>
      <w:r w:rsidR="00DB369B" w:rsidRPr="001109E4">
        <w:rPr>
          <w:rFonts w:ascii="ＭＳ 明朝" w:eastAsia="ＭＳ 明朝" w:hAnsi="ＭＳ 明朝" w:cs="Times New Roman" w:hint="eastAsia"/>
          <w:color w:val="000000" w:themeColor="text1"/>
          <w:sz w:val="18"/>
          <w:szCs w:val="18"/>
        </w:rPr>
        <w:t>一般職務名として</w:t>
      </w:r>
      <w:r w:rsidR="00DB369B" w:rsidRPr="001109E4">
        <w:rPr>
          <w:rFonts w:ascii="ＭＳ 明朝" w:eastAsia="ＭＳ 明朝" w:hAnsi="ＭＳ 明朝" w:cs="Noto Sans JP" w:hint="eastAsia"/>
          <w:bCs/>
          <w:color w:val="000000" w:themeColor="text1"/>
          <w:sz w:val="18"/>
          <w:szCs w:val="18"/>
        </w:rPr>
        <w:t>、およびクイン氏を指すものとして使われている。本翻訳書では、</w:t>
      </w:r>
      <w:r w:rsidR="00DB369B" w:rsidRPr="001109E4">
        <w:rPr>
          <w:rFonts w:ascii="ＭＳ 明朝" w:eastAsia="ＭＳ 明朝" w:hAnsi="ＭＳ 明朝" w:cs="Times New Roman" w:hint="eastAsia"/>
          <w:color w:val="000000" w:themeColor="text1"/>
          <w:sz w:val="18"/>
          <w:szCs w:val="18"/>
        </w:rPr>
        <w:t>一般職務名の場合には「国連</w:t>
      </w:r>
      <w:r w:rsidR="00DB369B" w:rsidRPr="001109E4">
        <w:rPr>
          <w:rFonts w:ascii="ＭＳ 明朝" w:eastAsia="ＭＳ 明朝" w:hAnsi="ＭＳ 明朝" w:cs="Noto Sans JP" w:hint="eastAsia"/>
          <w:bCs/>
          <w:color w:val="000000" w:themeColor="text1"/>
          <w:sz w:val="18"/>
          <w:szCs w:val="18"/>
        </w:rPr>
        <w:t>特別報告者」とし、クイン氏を指す場合は単に「特別報告者」と表記する。</w:t>
      </w:r>
      <w:r w:rsidRPr="001109E4">
        <w:rPr>
          <w:rFonts w:ascii="ＭＳ 明朝" w:eastAsia="ＭＳ 明朝" w:hAnsi="ＭＳ 明朝" w:cs="Times New Roman" w:hint="eastAsia"/>
          <w:color w:val="000000" w:themeColor="text1"/>
          <w:sz w:val="18"/>
          <w:szCs w:val="18"/>
        </w:rPr>
        <w:t>）</w:t>
      </w:r>
    </w:p>
    <w:tbl>
      <w:tblPr>
        <w:tblStyle w:val="TableGrid"/>
        <w:tblW w:w="9631" w:type="dxa"/>
        <w:tblInd w:w="6" w:type="dxa"/>
        <w:tblCellMar>
          <w:top w:w="60" w:type="dxa"/>
          <w:left w:w="250" w:type="dxa"/>
          <w:right w:w="115" w:type="dxa"/>
        </w:tblCellMar>
        <w:tblLook w:val="04A0" w:firstRow="1" w:lastRow="0" w:firstColumn="1" w:lastColumn="0" w:noHBand="0" w:noVBand="1"/>
      </w:tblPr>
      <w:tblGrid>
        <w:gridCol w:w="9631"/>
      </w:tblGrid>
      <w:tr w:rsidR="001109E4" w:rsidRPr="001109E4" w14:paraId="20FC15D9" w14:textId="77777777" w:rsidTr="00AC1241">
        <w:trPr>
          <w:trHeight w:val="1206"/>
        </w:trPr>
        <w:tc>
          <w:tcPr>
            <w:tcW w:w="9631" w:type="dxa"/>
            <w:tcBorders>
              <w:top w:val="single" w:sz="4" w:space="0" w:color="000000"/>
              <w:left w:val="single" w:sz="4" w:space="0" w:color="000000"/>
              <w:bottom w:val="single" w:sz="4" w:space="0" w:color="000000"/>
              <w:right w:val="single" w:sz="4" w:space="0" w:color="000000"/>
            </w:tcBorders>
          </w:tcPr>
          <w:p w14:paraId="436B4D15" w14:textId="77777777" w:rsidR="004151BB" w:rsidRPr="001109E4" w:rsidRDefault="00187136" w:rsidP="00054F41">
            <w:pPr>
              <w:spacing w:after="94"/>
              <w:ind w:left="8"/>
              <w:rPr>
                <w:rFonts w:ascii="ＭＳ 明朝" w:eastAsia="ＭＳ 明朝" w:hAnsi="ＭＳ 明朝"/>
                <w:color w:val="000000" w:themeColor="text1"/>
                <w:sz w:val="21"/>
                <w:szCs w:val="21"/>
              </w:rPr>
            </w:pPr>
            <w:r w:rsidRPr="001109E4">
              <w:rPr>
                <w:rFonts w:ascii="ＭＳ 明朝" w:eastAsia="ＭＳ 明朝" w:hAnsi="ＭＳ 明朝" w:cs="Noto Sans JP"/>
                <w:i/>
                <w:color w:val="000000" w:themeColor="text1"/>
                <w:sz w:val="21"/>
                <w:szCs w:val="21"/>
              </w:rPr>
              <w:t>概要</w:t>
            </w:r>
          </w:p>
          <w:p w14:paraId="0678FC11" w14:textId="0CB6FC99" w:rsidR="004151BB" w:rsidRPr="001109E4" w:rsidRDefault="00187136" w:rsidP="00000718">
            <w:pPr>
              <w:spacing w:after="68" w:line="287" w:lineRule="auto"/>
              <w:ind w:left="8" w:firstLine="568"/>
              <w:rPr>
                <w:rFonts w:ascii="ＭＳ 明朝" w:eastAsia="ＭＳ 明朝" w:hAnsi="ＭＳ 明朝" w:cs="Noto Sans JP"/>
                <w:color w:val="000000" w:themeColor="text1"/>
                <w:sz w:val="21"/>
                <w:szCs w:val="21"/>
              </w:rPr>
            </w:pPr>
            <w:r w:rsidRPr="001109E4">
              <w:rPr>
                <w:rFonts w:ascii="ＭＳ 明朝" w:eastAsia="ＭＳ 明朝" w:hAnsi="ＭＳ 明朝" w:cs="Noto Sans JP"/>
                <w:color w:val="000000" w:themeColor="text1"/>
                <w:sz w:val="21"/>
                <w:szCs w:val="21"/>
              </w:rPr>
              <w:t>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は、人権理事会決議</w:t>
            </w:r>
            <w:r w:rsidRPr="001109E4">
              <w:rPr>
                <w:rFonts w:ascii="ＭＳ 明朝" w:eastAsia="ＭＳ 明朝" w:hAnsi="ＭＳ 明朝" w:cs="Times New Roman"/>
                <w:color w:val="000000" w:themeColor="text1"/>
                <w:sz w:val="21"/>
                <w:szCs w:val="21"/>
              </w:rPr>
              <w:t>44/10</w:t>
            </w:r>
            <w:r w:rsidR="00000718" w:rsidRPr="001109E4">
              <w:rPr>
                <w:rFonts w:ascii="ＭＳ 明朝" w:eastAsia="ＭＳ 明朝" w:hAnsi="ＭＳ 明朝" w:cs="Times New Roman" w:hint="eastAsia"/>
                <w:color w:val="000000" w:themeColor="text1"/>
                <w:sz w:val="21"/>
                <w:szCs w:val="21"/>
              </w:rPr>
              <w:t>（</w:t>
            </w:r>
            <w:r w:rsidR="00714D55" w:rsidRPr="001109E4">
              <w:rPr>
                <w:rFonts w:ascii="ＭＳ 明朝" w:eastAsia="ＭＳ 明朝" w:hAnsi="ＭＳ 明朝" w:cs="Times New Roman"/>
                <w:color w:val="000000" w:themeColor="text1"/>
                <w:sz w:val="18"/>
                <w:szCs w:val="18"/>
              </w:rPr>
              <w:t>Council resolution 44/10</w:t>
            </w:r>
            <w:r w:rsidR="00000718"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に基づき人権理事会に提出され</w:t>
            </w:r>
            <w:r w:rsidR="009657B6" w:rsidRPr="001109E4">
              <w:rPr>
                <w:rFonts w:ascii="ＭＳ 明朝" w:eastAsia="ＭＳ 明朝" w:hAnsi="ＭＳ 明朝" w:cs="Noto Sans JP" w:hint="eastAsia"/>
                <w:color w:val="000000" w:themeColor="text1"/>
                <w:sz w:val="21"/>
                <w:szCs w:val="21"/>
              </w:rPr>
              <w:t>た</w:t>
            </w:r>
            <w:r w:rsidRPr="001109E4">
              <w:rPr>
                <w:rFonts w:ascii="ＭＳ 明朝" w:eastAsia="ＭＳ 明朝" w:hAnsi="ＭＳ 明朝" w:cs="Noto Sans JP"/>
                <w:color w:val="000000" w:themeColor="text1"/>
                <w:sz w:val="21"/>
                <w:szCs w:val="21"/>
              </w:rPr>
              <w:t>ものであり、障害者</w:t>
            </w:r>
            <w:r w:rsidR="009657B6"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権利</w:t>
            </w:r>
            <w:r w:rsidR="009657B6" w:rsidRPr="001109E4">
              <w:rPr>
                <w:rFonts w:ascii="ＭＳ 明朝" w:eastAsia="ＭＳ 明朝" w:hAnsi="ＭＳ 明朝" w:cs="Noto Sans JP" w:hint="eastAsia"/>
                <w:color w:val="000000" w:themeColor="text1"/>
                <w:sz w:val="21"/>
                <w:szCs w:val="21"/>
              </w:rPr>
              <w:t>に関する</w:t>
            </w:r>
            <w:r w:rsidRPr="001109E4">
              <w:rPr>
                <w:rFonts w:ascii="ＭＳ 明朝" w:eastAsia="ＭＳ 明朝" w:hAnsi="ＭＳ 明朝" w:cs="Noto Sans JP"/>
                <w:color w:val="000000" w:themeColor="text1"/>
                <w:sz w:val="21"/>
                <w:szCs w:val="21"/>
              </w:rPr>
              <w:t>特別報告者</w:t>
            </w:r>
            <w:r w:rsidR="009657B6"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年に実施された活動の概要を提示するとともに、</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が自立した生活を営み地域社会に</w:t>
            </w:r>
            <w:r w:rsidR="00622A00" w:rsidRPr="001109E4">
              <w:rPr>
                <w:rFonts w:ascii="ＭＳ 明朝" w:eastAsia="ＭＳ 明朝" w:hAnsi="ＭＳ 明朝" w:cs="Noto Sans JP" w:hint="eastAsia"/>
                <w:color w:val="000000" w:themeColor="text1"/>
                <w:sz w:val="21"/>
                <w:szCs w:val="21"/>
              </w:rPr>
              <w:t>包摂</w:t>
            </w:r>
            <w:r w:rsidRPr="001109E4">
              <w:rPr>
                <w:rFonts w:ascii="ＭＳ 明朝" w:eastAsia="ＭＳ 明朝" w:hAnsi="ＭＳ 明朝" w:cs="Noto Sans JP"/>
                <w:color w:val="000000" w:themeColor="text1"/>
                <w:sz w:val="21"/>
                <w:szCs w:val="21"/>
              </w:rPr>
              <w:t>される権利を実現するため、</w:t>
            </w:r>
            <w:r w:rsidRPr="001109E4">
              <w:rPr>
                <w:rFonts w:ascii="ＭＳ 明朝" w:eastAsia="ＭＳ 明朝" w:hAnsi="ＭＳ 明朝" w:cs="Times New Roman"/>
                <w:color w:val="000000" w:themeColor="text1"/>
                <w:sz w:val="21"/>
                <w:szCs w:val="21"/>
              </w:rPr>
              <w:t>21</w:t>
            </w:r>
            <w:r w:rsidRPr="001109E4">
              <w:rPr>
                <w:rFonts w:ascii="ＭＳ 明朝" w:eastAsia="ＭＳ 明朝" w:hAnsi="ＭＳ 明朝" w:cs="Noto Sans JP"/>
                <w:color w:val="000000" w:themeColor="text1"/>
                <w:sz w:val="21"/>
                <w:szCs w:val="21"/>
              </w:rPr>
              <w:t>世紀におけるサービス再</w:t>
            </w:r>
            <w:r w:rsidR="00622A00" w:rsidRPr="001109E4">
              <w:rPr>
                <w:rFonts w:ascii="ＭＳ 明朝" w:eastAsia="ＭＳ 明朝" w:hAnsi="ＭＳ 明朝" w:cs="Noto Sans JP" w:hint="eastAsia"/>
                <w:color w:val="000000" w:themeColor="text1"/>
                <w:sz w:val="21"/>
                <w:szCs w:val="21"/>
              </w:rPr>
              <w:t>構想</w:t>
            </w:r>
            <w:r w:rsidRPr="001109E4">
              <w:rPr>
                <w:rFonts w:ascii="ＭＳ 明朝" w:eastAsia="ＭＳ 明朝" w:hAnsi="ＭＳ 明朝" w:cs="Noto Sans JP"/>
                <w:color w:val="000000" w:themeColor="text1"/>
                <w:sz w:val="21"/>
                <w:szCs w:val="21"/>
              </w:rPr>
              <w:t>に関するテーマ別研究を提示</w:t>
            </w:r>
            <w:r w:rsidR="009657B6" w:rsidRPr="001109E4">
              <w:rPr>
                <w:rFonts w:ascii="ＭＳ 明朝" w:eastAsia="ＭＳ 明朝" w:hAnsi="ＭＳ 明朝" w:cs="Noto Sans JP" w:hint="eastAsia"/>
                <w:color w:val="000000" w:themeColor="text1"/>
                <w:sz w:val="21"/>
                <w:szCs w:val="21"/>
              </w:rPr>
              <w:t>している</w:t>
            </w:r>
            <w:r w:rsidRPr="001109E4">
              <w:rPr>
                <w:rFonts w:ascii="ＭＳ 明朝" w:eastAsia="ＭＳ 明朝" w:hAnsi="ＭＳ 明朝" w:cs="Noto Sans JP"/>
                <w:color w:val="000000" w:themeColor="text1"/>
                <w:sz w:val="21"/>
                <w:szCs w:val="21"/>
              </w:rPr>
              <w:t>。</w:t>
            </w:r>
          </w:p>
          <w:p w14:paraId="1FCEE260" w14:textId="343060EF" w:rsidR="00780B9C" w:rsidRPr="001109E4" w:rsidRDefault="00000718" w:rsidP="00714D55">
            <w:pPr>
              <w:spacing w:afterLines="50" w:after="120" w:line="240" w:lineRule="exact"/>
              <w:ind w:left="6" w:firstLine="17"/>
              <w:rPr>
                <w:rFonts w:ascii="ＭＳ 明朝" w:eastAsia="ＭＳ 明朝" w:hAnsi="ＭＳ 明朝" w:cs="Times New Roman"/>
                <w:color w:val="000000" w:themeColor="text1"/>
                <w:sz w:val="18"/>
                <w:szCs w:val="18"/>
              </w:rPr>
            </w:pPr>
            <w:r w:rsidRPr="001109E4">
              <w:rPr>
                <w:rFonts w:ascii="ＭＳ 明朝" w:eastAsia="ＭＳ 明朝" w:hAnsi="ＭＳ 明朝" w:cs="Noto Sans JP" w:hint="eastAsia"/>
                <w:color w:val="000000" w:themeColor="text1"/>
                <w:sz w:val="18"/>
                <w:szCs w:val="18"/>
              </w:rPr>
              <w:t xml:space="preserve">（訳注　</w:t>
            </w:r>
            <w:r w:rsidRPr="001109E4">
              <w:rPr>
                <w:rFonts w:ascii="ＭＳ 明朝" w:eastAsia="ＭＳ 明朝" w:hAnsi="ＭＳ 明朝" w:cs="Noto Sans JP"/>
                <w:color w:val="000000" w:themeColor="text1"/>
                <w:sz w:val="18"/>
                <w:szCs w:val="18"/>
              </w:rPr>
              <w:t>人権理事会決議</w:t>
            </w:r>
            <w:r w:rsidRPr="001109E4">
              <w:rPr>
                <w:rFonts w:ascii="ＭＳ 明朝" w:eastAsia="ＭＳ 明朝" w:hAnsi="ＭＳ 明朝" w:cs="Times New Roman"/>
                <w:color w:val="000000" w:themeColor="text1"/>
                <w:sz w:val="18"/>
                <w:szCs w:val="18"/>
              </w:rPr>
              <w:t>44/10</w:t>
            </w:r>
            <w:r w:rsidR="00714D55" w:rsidRPr="001109E4">
              <w:rPr>
                <w:rFonts w:ascii="ＭＳ 明朝" w:eastAsia="ＭＳ 明朝" w:hAnsi="ＭＳ 明朝" w:cs="Times New Roman" w:hint="eastAsia"/>
                <w:color w:val="000000" w:themeColor="text1"/>
                <w:sz w:val="18"/>
                <w:szCs w:val="18"/>
              </w:rPr>
              <w:t>は、「障害者の権利に関する</w:t>
            </w:r>
            <w:r w:rsidR="00780B9C" w:rsidRPr="001109E4">
              <w:rPr>
                <w:rFonts w:ascii="ＭＳ 明朝" w:eastAsia="ＭＳ 明朝" w:hAnsi="ＭＳ 明朝" w:cs="Times New Roman" w:hint="eastAsia"/>
                <w:color w:val="000000" w:themeColor="text1"/>
                <w:sz w:val="18"/>
                <w:szCs w:val="18"/>
              </w:rPr>
              <w:t>国連</w:t>
            </w:r>
            <w:r w:rsidR="00714D55" w:rsidRPr="001109E4">
              <w:rPr>
                <w:rFonts w:ascii="ＭＳ 明朝" w:eastAsia="ＭＳ 明朝" w:hAnsi="ＭＳ 明朝" w:cs="Times New Roman" w:hint="eastAsia"/>
                <w:color w:val="000000" w:themeColor="text1"/>
                <w:sz w:val="18"/>
                <w:szCs w:val="18"/>
              </w:rPr>
              <w:t>特別報告者」の任期を</w:t>
            </w:r>
            <w:r w:rsidR="00714D55" w:rsidRPr="001109E4">
              <w:rPr>
                <w:rFonts w:ascii="ＭＳ 明朝" w:eastAsia="ＭＳ 明朝" w:hAnsi="ＭＳ 明朝" w:cs="Times New Roman"/>
                <w:color w:val="000000" w:themeColor="text1"/>
                <w:sz w:val="18"/>
                <w:szCs w:val="18"/>
              </w:rPr>
              <w:t>3</w:t>
            </w:r>
            <w:r w:rsidR="00714D55" w:rsidRPr="001109E4">
              <w:rPr>
                <w:rFonts w:ascii="ＭＳ 明朝" w:eastAsia="ＭＳ 明朝" w:hAnsi="ＭＳ 明朝" w:cs="Times New Roman" w:hint="eastAsia"/>
                <w:color w:val="000000" w:themeColor="text1"/>
                <w:sz w:val="18"/>
                <w:szCs w:val="18"/>
              </w:rPr>
              <w:t>年間延長することを決定した決議。任期延長以外に、交差性の重視、パンデミックへの対応その他についても扱われている。</w:t>
            </w:r>
            <w:r w:rsidR="00714D55" w:rsidRPr="001109E4">
              <w:rPr>
                <w:rFonts w:ascii="ＭＳ 明朝" w:eastAsia="ＭＳ 明朝" w:hAnsi="ＭＳ 明朝" w:cs="Times New Roman"/>
                <w:color w:val="000000" w:themeColor="text1"/>
                <w:sz w:val="18"/>
                <w:szCs w:val="18"/>
              </w:rPr>
              <w:t>2020</w:t>
            </w:r>
            <w:r w:rsidR="00714D55" w:rsidRPr="001109E4">
              <w:rPr>
                <w:rFonts w:ascii="ＭＳ 明朝" w:eastAsia="ＭＳ 明朝" w:hAnsi="ＭＳ 明朝" w:cs="Times New Roman" w:hint="eastAsia"/>
                <w:color w:val="000000" w:themeColor="text1"/>
                <w:sz w:val="18"/>
                <w:szCs w:val="18"/>
              </w:rPr>
              <w:t>年採択。）</w:t>
            </w:r>
          </w:p>
          <w:p w14:paraId="16BA185A" w14:textId="71BEB451" w:rsidR="004151BB" w:rsidRPr="001109E4" w:rsidRDefault="00187136" w:rsidP="00054F41">
            <w:pPr>
              <w:spacing w:after="0"/>
              <w:ind w:left="8" w:firstLine="568"/>
              <w:rPr>
                <w:rFonts w:ascii="ＭＳ 明朝" w:eastAsia="ＭＳ 明朝" w:hAnsi="ＭＳ 明朝" w:cs="Noto Sans JP"/>
                <w:color w:val="000000" w:themeColor="text1"/>
                <w:sz w:val="21"/>
                <w:szCs w:val="21"/>
              </w:rPr>
            </w:pPr>
            <w:r w:rsidRPr="001109E4">
              <w:rPr>
                <w:rFonts w:ascii="ＭＳ 明朝" w:eastAsia="ＭＳ 明朝" w:hAnsi="ＭＳ 明朝" w:cs="Noto Sans JP"/>
                <w:color w:val="000000" w:themeColor="text1"/>
                <w:sz w:val="21"/>
                <w:szCs w:val="21"/>
              </w:rPr>
              <w:t>特別報告者は</w:t>
            </w:r>
            <w:r w:rsidR="008A1F8A" w:rsidRPr="001109E4">
              <w:rPr>
                <w:rFonts w:ascii="ＭＳ 明朝" w:eastAsia="ＭＳ 明朝" w:hAnsi="ＭＳ 明朝" w:cs="Noto Sans JP" w:hint="eastAsia"/>
                <w:color w:val="000000" w:themeColor="text1"/>
                <w:sz w:val="21"/>
                <w:szCs w:val="21"/>
              </w:rPr>
              <w:t>自身の</w:t>
            </w:r>
            <w:r w:rsidRPr="001109E4">
              <w:rPr>
                <w:rFonts w:ascii="ＭＳ 明朝" w:eastAsia="ＭＳ 明朝" w:hAnsi="ＭＳ 明朝" w:cs="Noto Sans JP"/>
                <w:color w:val="000000" w:themeColor="text1"/>
                <w:sz w:val="21"/>
                <w:szCs w:val="21"/>
              </w:rPr>
              <w:t>研究の中で、従来のサービス・支援モデルが障害に焦点を当て、</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を受動的なケアの受給者と見なすことで、依存と主体性の欠如を永続化させがちであると指摘</w:t>
            </w:r>
            <w:r w:rsidR="008A1F8A" w:rsidRPr="001109E4">
              <w:rPr>
                <w:rFonts w:ascii="ＭＳ 明朝" w:eastAsia="ＭＳ 明朝" w:hAnsi="ＭＳ 明朝" w:cs="Noto Sans JP" w:hint="eastAsia"/>
                <w:color w:val="000000" w:themeColor="text1"/>
                <w:sz w:val="21"/>
                <w:szCs w:val="21"/>
              </w:rPr>
              <w:t>している</w:t>
            </w:r>
            <w:r w:rsidRPr="001109E4">
              <w:rPr>
                <w:rFonts w:ascii="ＭＳ 明朝" w:eastAsia="ＭＳ 明朝" w:hAnsi="ＭＳ 明朝" w:cs="Noto Sans JP"/>
                <w:color w:val="000000" w:themeColor="text1"/>
                <w:sz w:val="21"/>
                <w:szCs w:val="21"/>
              </w:rPr>
              <w:t>。このアプローチは、人格</w:t>
            </w:r>
            <w:r w:rsidR="00657286" w:rsidRPr="001109E4">
              <w:rPr>
                <w:rFonts w:ascii="ＭＳ 明朝" w:eastAsia="ＭＳ 明朝" w:hAnsi="ＭＳ 明朝" w:cs="Noto Sans JP" w:hint="eastAsia"/>
                <w:color w:val="000000" w:themeColor="text1"/>
                <w:sz w:val="21"/>
                <w:szCs w:val="21"/>
              </w:rPr>
              <w:t>（</w:t>
            </w:r>
            <w:r w:rsidR="00657286" w:rsidRPr="001109E4">
              <w:rPr>
                <w:rFonts w:ascii="ＭＳ 明朝" w:eastAsia="ＭＳ 明朝" w:hAnsi="ＭＳ 明朝" w:cs="Noto Sans JP"/>
                <w:color w:val="000000" w:themeColor="text1"/>
                <w:sz w:val="21"/>
                <w:szCs w:val="21"/>
              </w:rPr>
              <w:t>personhood</w:t>
            </w:r>
            <w:r w:rsidR="00657286"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、自律、地域社会への</w:t>
            </w:r>
            <w:r w:rsidR="00AA1CBF"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を基盤とする障害者権利条約と</w:t>
            </w:r>
            <w:r w:rsidR="008A1F8A" w:rsidRPr="001109E4">
              <w:rPr>
                <w:rFonts w:ascii="ＭＳ 明朝" w:eastAsia="ＭＳ 明朝" w:hAnsi="ＭＳ 明朝" w:cs="Noto Sans JP" w:hint="eastAsia"/>
                <w:color w:val="000000" w:themeColor="text1"/>
                <w:sz w:val="21"/>
                <w:szCs w:val="21"/>
              </w:rPr>
              <w:t>対立</w:t>
            </w:r>
            <w:r w:rsidRPr="001109E4">
              <w:rPr>
                <w:rFonts w:ascii="ＭＳ 明朝" w:eastAsia="ＭＳ 明朝" w:hAnsi="ＭＳ 明朝" w:cs="Noto Sans JP"/>
                <w:color w:val="000000" w:themeColor="text1"/>
                <w:sz w:val="21"/>
                <w:szCs w:val="21"/>
              </w:rPr>
              <w:t>する。こうした背景を踏まえ、</w:t>
            </w:r>
            <w:r w:rsidR="00622A00" w:rsidRPr="001109E4">
              <w:rPr>
                <w:rFonts w:ascii="ＭＳ 明朝" w:eastAsia="ＭＳ 明朝" w:hAnsi="ＭＳ 明朝" w:cs="Noto Sans JP" w:hint="eastAsia"/>
                <w:color w:val="000000" w:themeColor="text1"/>
                <w:sz w:val="21"/>
                <w:szCs w:val="21"/>
              </w:rPr>
              <w:t>特別報告者は</w:t>
            </w:r>
            <w:r w:rsidRPr="001109E4">
              <w:rPr>
                <w:rFonts w:ascii="ＭＳ 明朝" w:eastAsia="ＭＳ 明朝" w:hAnsi="ＭＳ 明朝" w:cs="Noto Sans JP"/>
                <w:color w:val="000000" w:themeColor="text1"/>
                <w:sz w:val="21"/>
                <w:szCs w:val="21"/>
              </w:rPr>
              <w:t>全く新しいサービス・支援の理念が台頭しつつあり、法と政策においてより明確な表現が必要であると主張する。</w:t>
            </w:r>
            <w:r w:rsidR="00116FB1" w:rsidRPr="001109E4">
              <w:rPr>
                <w:rFonts w:ascii="ＭＳ 明朝" w:eastAsia="ＭＳ 明朝" w:hAnsi="ＭＳ 明朝" w:cs="Noto Sans JP" w:hint="eastAsia"/>
                <w:color w:val="000000" w:themeColor="text1"/>
                <w:sz w:val="21"/>
                <w:szCs w:val="21"/>
              </w:rPr>
              <w:t>締約国</w:t>
            </w:r>
            <w:r w:rsidRPr="001109E4">
              <w:rPr>
                <w:rFonts w:ascii="ＭＳ 明朝" w:eastAsia="ＭＳ 明朝" w:hAnsi="ＭＳ 明朝" w:cs="Noto Sans JP"/>
                <w:color w:val="000000" w:themeColor="text1"/>
                <w:sz w:val="21"/>
                <w:szCs w:val="21"/>
              </w:rPr>
              <w:t>がこれを実現するために利用できる幅広い政策手段について詳述するとともに、主要な政策課題に焦点を当て、変化の主体となり得る</w:t>
            </w:r>
            <w:r w:rsidR="005B4884" w:rsidRPr="001109E4">
              <w:rPr>
                <w:rFonts w:ascii="ＭＳ 明朝" w:eastAsia="ＭＳ 明朝" w:hAnsi="ＭＳ 明朝" w:cs="Noto Sans JP" w:hint="eastAsia"/>
                <w:color w:val="000000" w:themeColor="text1"/>
                <w:sz w:val="21"/>
                <w:szCs w:val="21"/>
              </w:rPr>
              <w:t>民間部門（</w:t>
            </w:r>
            <w:r w:rsidR="005B4884" w:rsidRPr="001109E4">
              <w:rPr>
                <w:rFonts w:ascii="ＭＳ 明朝" w:eastAsia="ＭＳ 明朝" w:hAnsi="ＭＳ 明朝" w:cs="Noto Sans JP"/>
                <w:color w:val="000000" w:themeColor="text1"/>
                <w:sz w:val="18"/>
                <w:szCs w:val="18"/>
              </w:rPr>
              <w:t>business sector</w:t>
            </w:r>
            <w:r w:rsidR="005B488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の可能性を指摘する。</w:t>
            </w:r>
            <w:r w:rsidR="00BA169D" w:rsidRPr="001109E4">
              <w:rPr>
                <w:rFonts w:ascii="ＭＳ 明朝" w:eastAsia="ＭＳ 明朝" w:hAnsi="ＭＳ 明朝" w:cs="Noto Sans JP" w:hint="eastAsia"/>
                <w:color w:val="000000" w:themeColor="text1"/>
                <w:sz w:val="21"/>
                <w:szCs w:val="21"/>
              </w:rPr>
              <w:t>そして</w:t>
            </w:r>
            <w:r w:rsidRPr="001109E4">
              <w:rPr>
                <w:rFonts w:ascii="ＭＳ 明朝" w:eastAsia="ＭＳ 明朝" w:hAnsi="ＭＳ 明朝" w:cs="Noto Sans JP"/>
                <w:color w:val="000000" w:themeColor="text1"/>
                <w:sz w:val="21"/>
                <w:szCs w:val="21"/>
              </w:rPr>
              <w:t>、特</w:t>
            </w:r>
            <w:r w:rsidRPr="001109E4">
              <w:rPr>
                <w:rFonts w:ascii="ＭＳ 明朝" w:eastAsia="ＭＳ 明朝" w:hAnsi="ＭＳ 明朝" w:cs="Noto Sans JP"/>
                <w:color w:val="000000" w:themeColor="text1"/>
                <w:sz w:val="21"/>
                <w:szCs w:val="21"/>
              </w:rPr>
              <w:lastRenderedPageBreak/>
              <w:t>別報告者は、</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のためのサービスと支援の変革を</w:t>
            </w:r>
            <w:r w:rsidR="00BA169D" w:rsidRPr="001109E4">
              <w:rPr>
                <w:rFonts w:ascii="ＭＳ 明朝" w:eastAsia="ＭＳ 明朝" w:hAnsi="ＭＳ 明朝" w:cs="Noto Sans JP" w:hint="eastAsia"/>
                <w:color w:val="000000" w:themeColor="text1"/>
                <w:sz w:val="21"/>
                <w:szCs w:val="21"/>
              </w:rPr>
              <w:t>、</w:t>
            </w:r>
            <w:r w:rsidR="00BA169D" w:rsidRPr="001109E4">
              <w:rPr>
                <w:rFonts w:ascii="ＭＳ 明朝" w:eastAsia="ＭＳ 明朝" w:hAnsi="ＭＳ 明朝" w:cs="Noto Sans JP"/>
                <w:color w:val="000000" w:themeColor="text1"/>
                <w:sz w:val="21"/>
                <w:szCs w:val="21"/>
              </w:rPr>
              <w:t>様々な主体が</w:t>
            </w:r>
            <w:r w:rsidR="00BA169D" w:rsidRPr="001109E4">
              <w:rPr>
                <w:rFonts w:ascii="ＭＳ 明朝" w:eastAsia="ＭＳ 明朝" w:hAnsi="ＭＳ 明朝" w:cs="Noto Sans JP" w:hint="eastAsia"/>
                <w:color w:val="000000" w:themeColor="text1"/>
                <w:sz w:val="21"/>
                <w:szCs w:val="21"/>
              </w:rPr>
              <w:t>どう</w:t>
            </w:r>
            <w:r w:rsidRPr="001109E4">
              <w:rPr>
                <w:rFonts w:ascii="ＭＳ 明朝" w:eastAsia="ＭＳ 明朝" w:hAnsi="ＭＳ 明朝" w:cs="Noto Sans JP"/>
                <w:color w:val="000000" w:themeColor="text1"/>
                <w:sz w:val="21"/>
                <w:szCs w:val="21"/>
              </w:rPr>
              <w:t>推進すべき</w:t>
            </w:r>
            <w:r w:rsidR="00BA169D" w:rsidRPr="001109E4">
              <w:rPr>
                <w:rFonts w:ascii="ＭＳ 明朝" w:eastAsia="ＭＳ 明朝" w:hAnsi="ＭＳ 明朝" w:cs="Noto Sans JP" w:hint="eastAsia"/>
                <w:color w:val="000000" w:themeColor="text1"/>
                <w:sz w:val="21"/>
                <w:szCs w:val="21"/>
              </w:rPr>
              <w:t>かについて、</w:t>
            </w:r>
            <w:r w:rsidRPr="001109E4">
              <w:rPr>
                <w:rFonts w:ascii="ＭＳ 明朝" w:eastAsia="ＭＳ 明朝" w:hAnsi="ＭＳ 明朝" w:cs="Noto Sans JP"/>
                <w:color w:val="000000" w:themeColor="text1"/>
                <w:sz w:val="21"/>
                <w:szCs w:val="21"/>
              </w:rPr>
              <w:t>結論と勧告を提示する。</w:t>
            </w:r>
          </w:p>
          <w:p w14:paraId="6A6ADF0E" w14:textId="31BE3D9C" w:rsidR="00657286" w:rsidRPr="001109E4" w:rsidRDefault="00657286" w:rsidP="00657286">
            <w:pPr>
              <w:spacing w:afterLines="50" w:after="120" w:line="240" w:lineRule="exact"/>
              <w:ind w:left="6" w:hanging="6"/>
              <w:rPr>
                <w:rFonts w:ascii="ＭＳ 明朝" w:eastAsia="ＭＳ 明朝" w:hAnsi="ＭＳ 明朝"/>
                <w:color w:val="000000" w:themeColor="text1"/>
                <w:sz w:val="18"/>
                <w:szCs w:val="18"/>
              </w:rPr>
            </w:pPr>
            <w:r w:rsidRPr="001109E4">
              <w:rPr>
                <w:rFonts w:ascii="ＭＳ 明朝" w:eastAsia="ＭＳ 明朝" w:hAnsi="ＭＳ 明朝" w:hint="eastAsia"/>
                <w:color w:val="000000" w:themeColor="text1"/>
                <w:sz w:val="18"/>
                <w:szCs w:val="18"/>
              </w:rPr>
              <w:t xml:space="preserve">（訳注　</w:t>
            </w:r>
            <w:r w:rsidRPr="001109E4">
              <w:rPr>
                <w:rFonts w:ascii="ＭＳ 明朝" w:eastAsia="ＭＳ 明朝" w:hAnsi="ＭＳ 明朝"/>
                <w:color w:val="000000" w:themeColor="text1"/>
                <w:sz w:val="18"/>
                <w:szCs w:val="18"/>
              </w:rPr>
              <w:t>personhood</w:t>
            </w:r>
            <w:r w:rsidRPr="001109E4">
              <w:rPr>
                <w:rFonts w:ascii="ＭＳ 明朝" w:eastAsia="ＭＳ 明朝" w:hAnsi="ＭＳ 明朝" w:hint="eastAsia"/>
                <w:color w:val="000000" w:themeColor="text1"/>
                <w:sz w:val="18"/>
                <w:szCs w:val="18"/>
              </w:rPr>
              <w:t>は</w:t>
            </w:r>
            <w:r w:rsidR="00E55E68" w:rsidRPr="001109E4">
              <w:rPr>
                <w:rFonts w:ascii="ＭＳ 明朝" w:eastAsia="ＭＳ 明朝" w:hAnsi="ＭＳ 明朝" w:hint="eastAsia"/>
                <w:color w:val="000000" w:themeColor="text1"/>
                <w:sz w:val="18"/>
                <w:szCs w:val="18"/>
              </w:rPr>
              <w:t>、「（</w:t>
            </w:r>
            <w:r w:rsidR="00E55E68" w:rsidRPr="001109E4">
              <w:rPr>
                <w:rFonts w:ascii="ＭＳ 明朝" w:eastAsia="ＭＳ 明朝" w:hAnsi="ＭＳ 明朝"/>
                <w:color w:val="000000" w:themeColor="text1"/>
                <w:sz w:val="18"/>
                <w:szCs w:val="18"/>
              </w:rPr>
              <w:t>個性を持った</w:t>
            </w:r>
            <w:r w:rsidR="00E55E68" w:rsidRPr="001109E4">
              <w:rPr>
                <w:rFonts w:ascii="ＭＳ 明朝" w:eastAsia="ＭＳ 明朝" w:hAnsi="ＭＳ 明朝" w:hint="eastAsia"/>
                <w:color w:val="000000" w:themeColor="text1"/>
                <w:sz w:val="18"/>
                <w:szCs w:val="18"/>
              </w:rPr>
              <w:t>）</w:t>
            </w:r>
            <w:r w:rsidR="00E55E68" w:rsidRPr="001109E4">
              <w:rPr>
                <w:rFonts w:ascii="ＭＳ 明朝" w:eastAsia="ＭＳ 明朝" w:hAnsi="ＭＳ 明朝"/>
                <w:color w:val="000000" w:themeColor="text1"/>
                <w:sz w:val="18"/>
                <w:szCs w:val="18"/>
              </w:rPr>
              <w:t>人</w:t>
            </w:r>
            <w:r w:rsidR="00E55E68" w:rsidRPr="001109E4">
              <w:rPr>
                <w:rFonts w:ascii="ＭＳ 明朝" w:eastAsia="ＭＳ 明朝" w:hAnsi="ＭＳ 明朝" w:hint="eastAsia"/>
                <w:color w:val="000000" w:themeColor="text1"/>
                <w:sz w:val="18"/>
                <w:szCs w:val="18"/>
              </w:rPr>
              <w:t>としての存在」</w:t>
            </w:r>
            <w:r w:rsidR="00EA6DCC" w:rsidRPr="001109E4">
              <w:rPr>
                <w:rFonts w:ascii="ＭＳ 明朝" w:eastAsia="ＭＳ 明朝" w:hAnsi="ＭＳ 明朝" w:hint="eastAsia"/>
                <w:color w:val="000000" w:themeColor="text1"/>
                <w:sz w:val="18"/>
                <w:szCs w:val="18"/>
              </w:rPr>
              <w:t>など</w:t>
            </w:r>
            <w:r w:rsidR="00E55E68" w:rsidRPr="001109E4">
              <w:rPr>
                <w:rFonts w:ascii="ＭＳ 明朝" w:eastAsia="ＭＳ 明朝" w:hAnsi="ＭＳ 明朝" w:hint="eastAsia"/>
                <w:color w:val="000000" w:themeColor="text1"/>
                <w:sz w:val="18"/>
                <w:szCs w:val="18"/>
              </w:rPr>
              <w:t>の意味で</w:t>
            </w:r>
            <w:r w:rsidR="00EA6DCC" w:rsidRPr="001109E4">
              <w:rPr>
                <w:rFonts w:ascii="ＭＳ 明朝" w:eastAsia="ＭＳ 明朝" w:hAnsi="ＭＳ 明朝" w:hint="eastAsia"/>
                <w:color w:val="000000" w:themeColor="text1"/>
                <w:sz w:val="18"/>
                <w:szCs w:val="18"/>
              </w:rPr>
              <w:t>あるが、本訳書では文脈に応じて</w:t>
            </w:r>
            <w:r w:rsidR="00E55E68" w:rsidRPr="001109E4">
              <w:rPr>
                <w:rFonts w:ascii="ＭＳ 明朝" w:eastAsia="ＭＳ 明朝" w:hAnsi="ＭＳ 明朝" w:hint="eastAsia"/>
                <w:color w:val="000000" w:themeColor="text1"/>
                <w:sz w:val="18"/>
                <w:szCs w:val="18"/>
              </w:rPr>
              <w:t>「</w:t>
            </w:r>
            <w:r w:rsidRPr="001109E4">
              <w:rPr>
                <w:rFonts w:ascii="ＭＳ 明朝" w:eastAsia="ＭＳ 明朝" w:hAnsi="ＭＳ 明朝" w:hint="eastAsia"/>
                <w:color w:val="000000" w:themeColor="text1"/>
                <w:sz w:val="18"/>
                <w:szCs w:val="18"/>
              </w:rPr>
              <w:t>人格」</w:t>
            </w:r>
            <w:r w:rsidR="00EA6DCC" w:rsidRPr="001109E4">
              <w:rPr>
                <w:rFonts w:ascii="ＭＳ 明朝" w:eastAsia="ＭＳ 明朝" w:hAnsi="ＭＳ 明朝" w:hint="eastAsia"/>
                <w:color w:val="000000" w:themeColor="text1"/>
                <w:sz w:val="18"/>
                <w:szCs w:val="18"/>
              </w:rPr>
              <w:t>、「</w:t>
            </w:r>
            <w:r w:rsidR="00EA6DCC" w:rsidRPr="001109E4">
              <w:rPr>
                <w:rFonts w:ascii="ＭＳ 明朝" w:eastAsia="ＭＳ 明朝" w:hAnsi="ＭＳ 明朝"/>
                <w:color w:val="000000" w:themeColor="text1"/>
                <w:sz w:val="18"/>
                <w:szCs w:val="18"/>
              </w:rPr>
              <w:t>尊重されるべき人間性</w:t>
            </w:r>
            <w:r w:rsidR="00EA6DCC" w:rsidRPr="001109E4">
              <w:rPr>
                <w:rFonts w:ascii="ＭＳ 明朝" w:eastAsia="ＭＳ 明朝" w:hAnsi="ＭＳ 明朝" w:hint="eastAsia"/>
                <w:color w:val="000000" w:themeColor="text1"/>
                <w:sz w:val="18"/>
                <w:szCs w:val="18"/>
              </w:rPr>
              <w:t>」、「</w:t>
            </w:r>
            <w:r w:rsidR="00EA6DCC" w:rsidRPr="001109E4">
              <w:rPr>
                <w:rFonts w:ascii="ＭＳ 明朝" w:eastAsia="ＭＳ 明朝" w:hAnsi="ＭＳ 明朝"/>
                <w:color w:val="000000" w:themeColor="text1"/>
                <w:sz w:val="18"/>
                <w:szCs w:val="18"/>
              </w:rPr>
              <w:t>個人の尊厳</w:t>
            </w:r>
            <w:r w:rsidR="00EA6DCC" w:rsidRPr="001109E4">
              <w:rPr>
                <w:rFonts w:ascii="ＭＳ 明朝" w:eastAsia="ＭＳ 明朝" w:hAnsi="ＭＳ 明朝" w:hint="eastAsia"/>
                <w:color w:val="000000" w:themeColor="text1"/>
                <w:sz w:val="18"/>
                <w:szCs w:val="18"/>
              </w:rPr>
              <w:t>」など</w:t>
            </w:r>
            <w:r w:rsidR="00E603A5" w:rsidRPr="001109E4">
              <w:rPr>
                <w:rFonts w:ascii="ＭＳ 明朝" w:eastAsia="ＭＳ 明朝" w:hAnsi="ＭＳ 明朝" w:hint="eastAsia"/>
                <w:color w:val="000000" w:themeColor="text1"/>
                <w:sz w:val="18"/>
                <w:szCs w:val="18"/>
              </w:rPr>
              <w:t>と</w:t>
            </w:r>
            <w:r w:rsidR="00EA6DCC" w:rsidRPr="001109E4">
              <w:rPr>
                <w:rFonts w:ascii="ＭＳ 明朝" w:eastAsia="ＭＳ 明朝" w:hAnsi="ＭＳ 明朝" w:hint="eastAsia"/>
                <w:color w:val="000000" w:themeColor="text1"/>
                <w:sz w:val="18"/>
                <w:szCs w:val="18"/>
              </w:rPr>
              <w:t>訳</w:t>
            </w:r>
            <w:r w:rsidR="00E603A5" w:rsidRPr="001109E4">
              <w:rPr>
                <w:rFonts w:ascii="ＭＳ 明朝" w:eastAsia="ＭＳ 明朝" w:hAnsi="ＭＳ 明朝" w:hint="eastAsia"/>
                <w:color w:val="000000" w:themeColor="text1"/>
                <w:sz w:val="18"/>
                <w:szCs w:val="18"/>
              </w:rPr>
              <w:t>している。</w:t>
            </w:r>
          </w:p>
        </w:tc>
      </w:tr>
    </w:tbl>
    <w:p w14:paraId="198DC9E7" w14:textId="77777777" w:rsidR="00054F41" w:rsidRPr="001109E4" w:rsidRDefault="00054F41" w:rsidP="00054F41">
      <w:pPr>
        <w:tabs>
          <w:tab w:val="center" w:pos="2220"/>
          <w:tab w:val="right" w:pos="9773"/>
        </w:tabs>
        <w:spacing w:after="3"/>
        <w:ind w:left="8"/>
        <w:rPr>
          <w:rFonts w:ascii="ＭＳ 明朝" w:eastAsia="ＭＳ 明朝" w:hAnsi="ＭＳ 明朝" w:cs="Times New Roman"/>
          <w:color w:val="000000" w:themeColor="text1"/>
          <w:sz w:val="21"/>
          <w:szCs w:val="21"/>
        </w:rPr>
      </w:pPr>
    </w:p>
    <w:p w14:paraId="01DEDFAE" w14:textId="1C376CDA" w:rsidR="004151BB" w:rsidRPr="001109E4" w:rsidRDefault="00BA169D" w:rsidP="00AC1241">
      <w:pPr>
        <w:pStyle w:val="Default"/>
        <w:rPr>
          <w:rFonts w:ascii="ＭＳ 明朝" w:eastAsia="ＭＳ 明朝" w:hAnsi="ＭＳ 明朝"/>
          <w:color w:val="000000" w:themeColor="text1"/>
          <w:sz w:val="21"/>
          <w:szCs w:val="21"/>
        </w:rPr>
      </w:pPr>
      <w:r w:rsidRPr="001109E4">
        <w:rPr>
          <w:color w:val="000000" w:themeColor="text1"/>
          <w:sz w:val="21"/>
          <w:szCs w:val="21"/>
        </w:rPr>
        <w:t>GE.22-28756 (E) 281222 281222</w:t>
      </w:r>
      <w:r w:rsidRPr="001109E4">
        <w:rPr>
          <w:rFonts w:hint="eastAsia"/>
          <w:color w:val="000000" w:themeColor="text1"/>
          <w:sz w:val="21"/>
          <w:szCs w:val="21"/>
        </w:rPr>
        <w:t xml:space="preserve">　</w:t>
      </w:r>
      <w:r w:rsidRPr="001109E4">
        <w:rPr>
          <w:rFonts w:hint="eastAsia"/>
          <w:color w:val="000000" w:themeColor="text1"/>
          <w:sz w:val="18"/>
          <w:szCs w:val="18"/>
        </w:rPr>
        <w:t>（訳注　国連の</w:t>
      </w:r>
      <w:r w:rsidRPr="001109E4">
        <w:rPr>
          <w:rFonts w:ascii="ＭＳ 明朝" w:eastAsia="ＭＳ 明朝" w:hAnsi="ＭＳ 明朝" w:cs="ＭＳ 明朝" w:hint="eastAsia"/>
          <w:color w:val="000000" w:themeColor="text1"/>
          <w:sz w:val="18"/>
          <w:szCs w:val="18"/>
        </w:rPr>
        <w:t>文書管理用の識別コード）</w:t>
      </w:r>
      <w:r w:rsidR="00187136" w:rsidRPr="001109E4">
        <w:rPr>
          <w:rFonts w:ascii="ＭＳ 明朝" w:eastAsia="ＭＳ 明朝" w:hAnsi="ＭＳ 明朝"/>
          <w:color w:val="000000" w:themeColor="text1"/>
          <w:sz w:val="21"/>
          <w:szCs w:val="21"/>
        </w:rPr>
        <w:tab/>
      </w:r>
    </w:p>
    <w:p w14:paraId="4D80DC16" w14:textId="77777777" w:rsidR="007C5355" w:rsidRPr="001109E4" w:rsidRDefault="007C5355" w:rsidP="00054F41">
      <w:pPr>
        <w:tabs>
          <w:tab w:val="center" w:pos="2220"/>
          <w:tab w:val="right" w:pos="9773"/>
        </w:tabs>
        <w:spacing w:after="3"/>
        <w:ind w:left="8"/>
        <w:rPr>
          <w:rFonts w:ascii="ＭＳ 明朝" w:eastAsia="ＭＳ 明朝" w:hAnsi="ＭＳ 明朝"/>
          <w:color w:val="000000" w:themeColor="text1"/>
          <w:sz w:val="21"/>
          <w:szCs w:val="21"/>
        </w:rPr>
      </w:pPr>
    </w:p>
    <w:p w14:paraId="06FCF4C6" w14:textId="3DC04FC4" w:rsidR="007C5355" w:rsidRPr="001109E4" w:rsidRDefault="00187136" w:rsidP="007C5355">
      <w:pPr>
        <w:pStyle w:val="2"/>
        <w:ind w:leftChars="-3" w:hangingChars="3" w:hanging="7"/>
        <w:rPr>
          <w:rFonts w:ascii="ＭＳ 明朝" w:eastAsia="ＭＳ 明朝" w:hAnsi="ＭＳ 明朝"/>
          <w:b/>
          <w:bCs/>
          <w:color w:val="000000" w:themeColor="text1"/>
          <w:sz w:val="24"/>
        </w:rPr>
      </w:pPr>
      <w:r w:rsidRPr="001109E4">
        <w:rPr>
          <w:rFonts w:ascii="ＭＳ 明朝" w:eastAsia="ＭＳ 明朝" w:hAnsi="ＭＳ 明朝"/>
          <w:b/>
          <w:bCs/>
          <w:color w:val="000000" w:themeColor="text1"/>
          <w:sz w:val="24"/>
        </w:rPr>
        <w:t>目次</w:t>
      </w:r>
    </w:p>
    <w:p w14:paraId="2204B410" w14:textId="3611A38E" w:rsidR="00B05D4F" w:rsidRPr="001109E4" w:rsidRDefault="0059787F" w:rsidP="001F4B4A">
      <w:pPr>
        <w:pStyle w:val="Default"/>
        <w:jc w:val="right"/>
        <w:rPr>
          <w:rFonts w:eastAsia="ＭＳ 明朝"/>
          <w:color w:val="000000" w:themeColor="text1"/>
          <w:sz w:val="21"/>
          <w:szCs w:val="21"/>
        </w:rPr>
      </w:pPr>
      <w:r w:rsidRPr="001109E4">
        <w:rPr>
          <w:rFonts w:eastAsia="ＭＳ 明朝" w:hint="eastAsia"/>
          <w:color w:val="000000" w:themeColor="text1"/>
          <w:sz w:val="21"/>
          <w:szCs w:val="21"/>
        </w:rPr>
        <w:t>ページ</w:t>
      </w:r>
    </w:p>
    <w:p w14:paraId="05A03350" w14:textId="3E038D5D" w:rsidR="00B05D4F" w:rsidRPr="001109E4" w:rsidRDefault="00B05D4F" w:rsidP="00B05D4F">
      <w:pPr>
        <w:ind w:firstLineChars="193" w:firstLine="405"/>
        <w:rPr>
          <w:rFonts w:eastAsia="ＭＳ 明朝"/>
          <w:color w:val="000000" w:themeColor="text1"/>
          <w:sz w:val="21"/>
          <w:szCs w:val="21"/>
        </w:rPr>
      </w:pPr>
      <w:r w:rsidRPr="001109E4">
        <w:rPr>
          <w:rFonts w:eastAsia="ＭＳ 明朝"/>
          <w:color w:val="000000" w:themeColor="text1"/>
          <w:sz w:val="21"/>
          <w:szCs w:val="21"/>
        </w:rPr>
        <w:t>I.</w:t>
      </w:r>
      <w:r w:rsidRPr="001109E4">
        <w:rPr>
          <w:rFonts w:eastAsia="ＭＳ 明朝"/>
          <w:color w:val="000000" w:themeColor="text1"/>
          <w:sz w:val="21"/>
          <w:szCs w:val="21"/>
        </w:rPr>
        <w:tab/>
      </w:r>
      <w:r w:rsidRPr="001109E4">
        <w:rPr>
          <w:rFonts w:eastAsia="ＭＳ 明朝" w:hint="eastAsia"/>
          <w:color w:val="000000" w:themeColor="text1"/>
          <w:sz w:val="21"/>
          <w:szCs w:val="21"/>
        </w:rPr>
        <w:t>はじめに</w:t>
      </w:r>
      <w:r w:rsidR="001F4B4A" w:rsidRPr="001109E4">
        <w:rPr>
          <w:rFonts w:eastAsia="ＭＳ 明朝"/>
          <w:color w:val="000000" w:themeColor="text1"/>
          <w:sz w:val="21"/>
          <w:szCs w:val="21"/>
        </w:rPr>
        <w:t>...................</w:t>
      </w:r>
      <w:r w:rsidR="00CF5519"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CF5519" w:rsidRPr="001109E4">
        <w:rPr>
          <w:rFonts w:eastAsia="ＭＳ 明朝" w:hint="eastAsia"/>
          <w:color w:val="000000" w:themeColor="text1"/>
          <w:sz w:val="21"/>
          <w:szCs w:val="21"/>
        </w:rPr>
        <w:t>2</w:t>
      </w:r>
    </w:p>
    <w:p w14:paraId="6DDD2A20" w14:textId="6EAA44FD" w:rsidR="00B05D4F" w:rsidRPr="001109E4" w:rsidRDefault="00B05D4F" w:rsidP="00B05D4F">
      <w:pPr>
        <w:ind w:firstLineChars="193" w:firstLine="405"/>
        <w:rPr>
          <w:rFonts w:eastAsia="ＭＳ 明朝"/>
          <w:color w:val="000000" w:themeColor="text1"/>
          <w:sz w:val="21"/>
          <w:szCs w:val="21"/>
        </w:rPr>
      </w:pPr>
      <w:r w:rsidRPr="001109E4">
        <w:rPr>
          <w:rFonts w:eastAsia="ＭＳ 明朝"/>
          <w:color w:val="000000" w:themeColor="text1"/>
          <w:sz w:val="21"/>
          <w:szCs w:val="21"/>
        </w:rPr>
        <w:t>II.</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特別報告者の活動</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CF5519" w:rsidRPr="001109E4">
        <w:rPr>
          <w:rFonts w:eastAsia="ＭＳ 明朝"/>
          <w:color w:val="000000" w:themeColor="text1"/>
          <w:sz w:val="21"/>
          <w:szCs w:val="21"/>
        </w:rPr>
        <w:t>..</w:t>
      </w:r>
      <w:r w:rsidRPr="001109E4">
        <w:rPr>
          <w:rFonts w:eastAsia="ＭＳ 明朝"/>
          <w:color w:val="000000" w:themeColor="text1"/>
          <w:sz w:val="21"/>
          <w:szCs w:val="21"/>
        </w:rPr>
        <w:t>...............</w:t>
      </w:r>
      <w:r w:rsidR="00CF5519" w:rsidRPr="001109E4">
        <w:rPr>
          <w:rFonts w:eastAsia="ＭＳ 明朝"/>
          <w:color w:val="000000" w:themeColor="text1"/>
          <w:sz w:val="21"/>
          <w:szCs w:val="21"/>
        </w:rPr>
        <w:t>. 3</w:t>
      </w:r>
    </w:p>
    <w:p w14:paraId="58A5F1F4" w14:textId="3BD356D1"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A.</w:t>
      </w:r>
      <w:r w:rsidRPr="001109E4">
        <w:rPr>
          <w:rFonts w:eastAsia="ＭＳ 明朝"/>
          <w:color w:val="000000" w:themeColor="text1"/>
          <w:sz w:val="21"/>
          <w:szCs w:val="21"/>
        </w:rPr>
        <w:tab/>
      </w:r>
      <w:r w:rsidR="0059787F" w:rsidRPr="001109E4">
        <w:rPr>
          <w:rFonts w:ascii="ＭＳ 明朝" w:eastAsia="ＭＳ 明朝" w:hAnsi="ＭＳ 明朝" w:cs="Noto Sans JP" w:hint="eastAsia"/>
          <w:color w:val="000000" w:themeColor="text1"/>
          <w:sz w:val="21"/>
          <w:szCs w:val="21"/>
        </w:rPr>
        <w:t>各国への</w:t>
      </w:r>
      <w:r w:rsidR="0059787F" w:rsidRPr="001109E4">
        <w:rPr>
          <w:rFonts w:ascii="ＭＳ 明朝" w:eastAsia="ＭＳ 明朝" w:hAnsi="ＭＳ 明朝" w:cs="Noto Sans JP"/>
          <w:color w:val="000000" w:themeColor="text1"/>
          <w:sz w:val="21"/>
          <w:szCs w:val="21"/>
        </w:rPr>
        <w:t>訪問</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3</w:t>
      </w:r>
    </w:p>
    <w:p w14:paraId="713FFFDE" w14:textId="0437B722"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B.</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関係者との協議、会議、関わり</w:t>
      </w:r>
      <w:r w:rsidRPr="001109E4">
        <w:rPr>
          <w:rFonts w:eastAsia="ＭＳ 明朝"/>
          <w:color w:val="000000" w:themeColor="text1"/>
          <w:sz w:val="21"/>
          <w:szCs w:val="21"/>
        </w:rPr>
        <w:t xml:space="preserve"> </w:t>
      </w:r>
      <w:r w:rsidR="0059787F" w:rsidRPr="001109E4">
        <w:rPr>
          <w:rFonts w:eastAsia="ＭＳ 明朝"/>
          <w:color w:val="000000" w:themeColor="text1"/>
          <w:sz w:val="21"/>
          <w:szCs w:val="21"/>
        </w:rPr>
        <w:t>..</w:t>
      </w:r>
      <w:r w:rsidR="001F4B4A" w:rsidRPr="001109E4">
        <w:rPr>
          <w:rFonts w:eastAsia="ＭＳ 明朝"/>
          <w:color w:val="000000" w:themeColor="text1"/>
          <w:sz w:val="21"/>
          <w:szCs w:val="21"/>
        </w:rPr>
        <w:t>..</w:t>
      </w:r>
      <w:r w:rsidR="0059787F" w:rsidRPr="001109E4">
        <w:rPr>
          <w:rFonts w:eastAsia="ＭＳ 明朝"/>
          <w:color w:val="000000" w:themeColor="text1"/>
          <w:sz w:val="21"/>
          <w:szCs w:val="21"/>
        </w:rPr>
        <w:t>........................................</w:t>
      </w:r>
      <w:r w:rsidRPr="001109E4">
        <w:rPr>
          <w:rFonts w:eastAsia="ＭＳ 明朝"/>
          <w:color w:val="000000" w:themeColor="text1"/>
          <w:sz w:val="21"/>
          <w:szCs w:val="21"/>
        </w:rPr>
        <w:t>................................................ 3</w:t>
      </w:r>
    </w:p>
    <w:p w14:paraId="3F47ECDF" w14:textId="2B2E2E97"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C.</w:t>
      </w:r>
      <w:r w:rsidRPr="001109E4">
        <w:rPr>
          <w:rFonts w:eastAsia="ＭＳ 明朝"/>
          <w:color w:val="000000" w:themeColor="text1"/>
          <w:sz w:val="21"/>
          <w:szCs w:val="21"/>
        </w:rPr>
        <w:tab/>
      </w:r>
      <w:r w:rsidR="00CF5519" w:rsidRPr="001109E4">
        <w:rPr>
          <w:rFonts w:ascii="ＭＳ 明朝" w:eastAsia="ＭＳ 明朝" w:hAnsi="ＭＳ 明朝" w:cs="Noto Sans JP" w:hint="eastAsia"/>
          <w:bCs/>
          <w:color w:val="000000" w:themeColor="text1"/>
          <w:sz w:val="21"/>
          <w:szCs w:val="21"/>
        </w:rPr>
        <w:t>公式書簡</w:t>
      </w:r>
      <w:r w:rsidRPr="001109E4">
        <w:rPr>
          <w:rFonts w:eastAsia="ＭＳ 明朝"/>
          <w:bCs/>
          <w:color w:val="000000" w:themeColor="text1"/>
          <w:sz w:val="21"/>
          <w:szCs w:val="21"/>
        </w:rPr>
        <w:t xml:space="preserve"> ..</w:t>
      </w:r>
      <w:r w:rsidRPr="001109E4">
        <w:rPr>
          <w:rFonts w:eastAsia="ＭＳ 明朝"/>
          <w:color w:val="000000" w:themeColor="text1"/>
          <w:sz w:val="21"/>
          <w:szCs w:val="21"/>
        </w:rPr>
        <w:t>.........</w:t>
      </w:r>
      <w:r w:rsidR="00CF5519" w:rsidRPr="001109E4">
        <w:rPr>
          <w:rFonts w:eastAsia="ＭＳ 明朝"/>
          <w:color w:val="000000" w:themeColor="text1"/>
          <w:sz w:val="21"/>
          <w:szCs w:val="21"/>
        </w:rPr>
        <w:t>....................</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 3</w:t>
      </w:r>
    </w:p>
    <w:p w14:paraId="4556FF5A" w14:textId="39405BD9" w:rsidR="00B05D4F" w:rsidRPr="001109E4" w:rsidRDefault="00B05D4F" w:rsidP="00B05D4F">
      <w:pPr>
        <w:ind w:firstLineChars="193" w:firstLine="405"/>
        <w:rPr>
          <w:rFonts w:eastAsia="ＭＳ 明朝"/>
          <w:color w:val="000000" w:themeColor="text1"/>
          <w:sz w:val="21"/>
          <w:szCs w:val="21"/>
        </w:rPr>
      </w:pPr>
      <w:r w:rsidRPr="001109E4">
        <w:rPr>
          <w:rFonts w:eastAsia="ＭＳ 明朝"/>
          <w:color w:val="000000" w:themeColor="text1"/>
          <w:sz w:val="21"/>
          <w:szCs w:val="21"/>
        </w:rPr>
        <w:t>III.</w:t>
      </w:r>
      <w:r w:rsidRPr="001109E4">
        <w:rPr>
          <w:rFonts w:eastAsia="ＭＳ 明朝"/>
          <w:color w:val="000000" w:themeColor="text1"/>
          <w:sz w:val="21"/>
          <w:szCs w:val="21"/>
        </w:rPr>
        <w:tab/>
      </w:r>
      <w:r w:rsidR="0059787F" w:rsidRPr="001109E4">
        <w:rPr>
          <w:rFonts w:ascii="ＭＳ 明朝" w:eastAsia="ＭＳ 明朝" w:hAnsi="ＭＳ 明朝" w:cs="Times New Roman"/>
          <w:color w:val="000000" w:themeColor="text1"/>
          <w:sz w:val="21"/>
          <w:szCs w:val="21"/>
        </w:rPr>
        <w:t>21</w:t>
      </w:r>
      <w:r w:rsidR="0059787F" w:rsidRPr="001109E4">
        <w:rPr>
          <w:rFonts w:ascii="ＭＳ 明朝" w:eastAsia="ＭＳ 明朝" w:hAnsi="ＭＳ 明朝" w:cs="Noto Sans JP"/>
          <w:color w:val="000000" w:themeColor="text1"/>
          <w:sz w:val="21"/>
          <w:szCs w:val="21"/>
        </w:rPr>
        <w:t>世紀におけるサービスの再</w:t>
      </w:r>
      <w:r w:rsidR="0059787F" w:rsidRPr="001109E4">
        <w:rPr>
          <w:rFonts w:ascii="ＭＳ 明朝" w:eastAsia="ＭＳ 明朝" w:hAnsi="ＭＳ 明朝" w:cs="Noto Sans JP" w:hint="eastAsia"/>
          <w:color w:val="000000" w:themeColor="text1"/>
          <w:sz w:val="21"/>
          <w:szCs w:val="21"/>
        </w:rPr>
        <w:t>構想</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CF5519" w:rsidRPr="001109E4">
        <w:rPr>
          <w:rFonts w:eastAsia="ＭＳ 明朝"/>
          <w:color w:val="000000" w:themeColor="text1"/>
          <w:sz w:val="21"/>
          <w:szCs w:val="21"/>
        </w:rPr>
        <w:t>4</w:t>
      </w:r>
    </w:p>
    <w:p w14:paraId="358EFF74" w14:textId="76C83D37"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A.</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はじめに</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4</w:t>
      </w:r>
    </w:p>
    <w:p w14:paraId="49EAE439" w14:textId="0E402BB0"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B.</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支援の新たな理念に向けて</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CF5519" w:rsidRPr="001109E4">
        <w:rPr>
          <w:rFonts w:eastAsia="ＭＳ 明朝" w:hint="eastAsia"/>
          <w:color w:val="000000" w:themeColor="text1"/>
          <w:sz w:val="21"/>
          <w:szCs w:val="21"/>
        </w:rPr>
        <w:t>6</w:t>
      </w:r>
    </w:p>
    <w:p w14:paraId="53424BCD" w14:textId="411FC52C"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C.</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サービス変革に関する主要メッセージ</w:t>
      </w:r>
      <w:r w:rsidR="0059787F" w:rsidRPr="001109E4">
        <w:rPr>
          <w:rFonts w:ascii="ＭＳ 明朝" w:eastAsia="ＭＳ 明朝" w:hAnsi="ＭＳ 明朝" w:cs="Noto Sans JP" w:hint="eastAsia"/>
          <w:color w:val="000000" w:themeColor="text1"/>
          <w:sz w:val="21"/>
          <w:szCs w:val="21"/>
        </w:rPr>
        <w:t>（意見募集</w:t>
      </w:r>
      <w:r w:rsidR="0059787F" w:rsidRPr="001109E4">
        <w:rPr>
          <w:rFonts w:ascii="ＭＳ 明朝" w:eastAsia="ＭＳ 明朝" w:hAnsi="ＭＳ 明朝" w:cs="Noto Sans JP"/>
          <w:color w:val="000000" w:themeColor="text1"/>
          <w:sz w:val="21"/>
          <w:szCs w:val="21"/>
        </w:rPr>
        <w:t>及び専門家</w:t>
      </w:r>
      <w:r w:rsidR="0059787F" w:rsidRPr="001109E4">
        <w:rPr>
          <w:rFonts w:ascii="ＭＳ 明朝" w:eastAsia="ＭＳ 明朝" w:hAnsi="ＭＳ 明朝" w:cs="Noto Sans JP" w:hint="eastAsia"/>
          <w:color w:val="000000" w:themeColor="text1"/>
          <w:sz w:val="21"/>
          <w:szCs w:val="21"/>
        </w:rPr>
        <w:t>との協議</w:t>
      </w:r>
      <w:r w:rsidR="0059787F" w:rsidRPr="001109E4">
        <w:rPr>
          <w:rFonts w:ascii="ＭＳ 明朝" w:eastAsia="ＭＳ 明朝" w:hAnsi="ＭＳ 明朝" w:cs="Noto Sans JP"/>
          <w:color w:val="000000" w:themeColor="text1"/>
          <w:sz w:val="21"/>
          <w:szCs w:val="21"/>
        </w:rPr>
        <w:t>に基づく</w:t>
      </w:r>
      <w:r w:rsidR="0059787F" w:rsidRPr="001109E4">
        <w:rPr>
          <w:rFonts w:ascii="ＭＳ 明朝" w:eastAsia="ＭＳ 明朝" w:hAnsi="ＭＳ 明朝" w:cs="Noto Sans JP" w:hint="eastAsia"/>
          <w:color w:val="000000" w:themeColor="text1"/>
          <w:sz w:val="21"/>
          <w:szCs w:val="21"/>
        </w:rPr>
        <w:t>）</w:t>
      </w:r>
      <w:r w:rsidRPr="001109E4">
        <w:rPr>
          <w:rFonts w:eastAsia="ＭＳ 明朝"/>
          <w:color w:val="000000" w:themeColor="text1"/>
          <w:sz w:val="21"/>
          <w:szCs w:val="21"/>
        </w:rPr>
        <w:t xml:space="preserve">...... </w:t>
      </w:r>
      <w:r w:rsidR="00CF5519" w:rsidRPr="001109E4">
        <w:rPr>
          <w:rFonts w:eastAsia="ＭＳ 明朝" w:hint="eastAsia"/>
          <w:color w:val="000000" w:themeColor="text1"/>
          <w:sz w:val="21"/>
          <w:szCs w:val="21"/>
        </w:rPr>
        <w:t>9</w:t>
      </w:r>
    </w:p>
    <w:p w14:paraId="3162E34C" w14:textId="5563153A"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D.</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サービス市場を再</w:t>
      </w:r>
      <w:r w:rsidR="0059787F" w:rsidRPr="001109E4">
        <w:rPr>
          <w:rFonts w:ascii="ＭＳ 明朝" w:eastAsia="ＭＳ 明朝" w:hAnsi="ＭＳ 明朝" w:cs="Noto Sans JP" w:hint="eastAsia"/>
          <w:color w:val="000000" w:themeColor="text1"/>
          <w:sz w:val="21"/>
          <w:szCs w:val="21"/>
        </w:rPr>
        <w:t>形成</w:t>
      </w:r>
      <w:r w:rsidR="0059787F" w:rsidRPr="001109E4">
        <w:rPr>
          <w:rFonts w:ascii="ＭＳ 明朝" w:eastAsia="ＭＳ 明朝" w:hAnsi="ＭＳ 明朝" w:cs="Noto Sans JP"/>
          <w:color w:val="000000" w:themeColor="text1"/>
          <w:sz w:val="21"/>
          <w:szCs w:val="21"/>
        </w:rPr>
        <w:t>するための政策</w:t>
      </w:r>
      <w:r w:rsidR="0059787F" w:rsidRPr="001109E4">
        <w:rPr>
          <w:rFonts w:ascii="ＭＳ 明朝" w:eastAsia="ＭＳ 明朝" w:hAnsi="ＭＳ 明朝" w:cs="Noto Sans JP" w:hint="eastAsia"/>
          <w:color w:val="000000" w:themeColor="text1"/>
          <w:sz w:val="21"/>
          <w:szCs w:val="21"/>
        </w:rPr>
        <w:t>手段</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1</w:t>
      </w:r>
      <w:r w:rsidR="00CF5519" w:rsidRPr="001109E4">
        <w:rPr>
          <w:rFonts w:eastAsia="ＭＳ 明朝" w:hint="eastAsia"/>
          <w:color w:val="000000" w:themeColor="text1"/>
          <w:sz w:val="21"/>
          <w:szCs w:val="21"/>
        </w:rPr>
        <w:t>4</w:t>
      </w:r>
    </w:p>
    <w:p w14:paraId="39B69CB2" w14:textId="1D3CFB8B"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E.</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ビジネスと人権：変革のパートナーとしてのサービス部門</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 1</w:t>
      </w:r>
      <w:r w:rsidR="00CF5519" w:rsidRPr="001109E4">
        <w:rPr>
          <w:rFonts w:eastAsia="ＭＳ 明朝" w:hint="eastAsia"/>
          <w:color w:val="000000" w:themeColor="text1"/>
          <w:sz w:val="21"/>
          <w:szCs w:val="21"/>
        </w:rPr>
        <w:t>9</w:t>
      </w:r>
    </w:p>
    <w:p w14:paraId="2DA63A72" w14:textId="193494AF"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F.</w:t>
      </w:r>
      <w:r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変化の過程における政策上のジレンマ</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CF5519" w:rsidRPr="001109E4">
        <w:rPr>
          <w:rFonts w:eastAsia="ＭＳ 明朝" w:hint="eastAsia"/>
          <w:color w:val="000000" w:themeColor="text1"/>
          <w:sz w:val="21"/>
          <w:szCs w:val="21"/>
        </w:rPr>
        <w:t>20</w:t>
      </w:r>
    </w:p>
    <w:p w14:paraId="5D1D02D3" w14:textId="55DB266E" w:rsidR="00B05D4F" w:rsidRPr="001109E4" w:rsidRDefault="00B05D4F" w:rsidP="00B05D4F">
      <w:pPr>
        <w:ind w:firstLineChars="193" w:firstLine="405"/>
        <w:rPr>
          <w:rFonts w:eastAsia="ＭＳ 明朝"/>
          <w:color w:val="000000" w:themeColor="text1"/>
          <w:sz w:val="21"/>
          <w:szCs w:val="21"/>
        </w:rPr>
      </w:pPr>
      <w:r w:rsidRPr="001109E4">
        <w:rPr>
          <w:rFonts w:eastAsia="ＭＳ 明朝"/>
          <w:color w:val="000000" w:themeColor="text1"/>
          <w:sz w:val="21"/>
          <w:szCs w:val="21"/>
        </w:rPr>
        <w:t>IV.</w:t>
      </w:r>
      <w:r w:rsidR="0059787F"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結論と</w:t>
      </w:r>
      <w:r w:rsidR="0059787F" w:rsidRPr="001109E4">
        <w:rPr>
          <w:rFonts w:ascii="ＭＳ 明朝" w:eastAsia="ＭＳ 明朝" w:hAnsi="ＭＳ 明朝" w:cs="Noto Sans JP" w:hint="eastAsia"/>
          <w:color w:val="000000" w:themeColor="text1"/>
          <w:sz w:val="21"/>
          <w:szCs w:val="21"/>
        </w:rPr>
        <w:t>勧告</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FD29F1" w:rsidRPr="001109E4">
        <w:rPr>
          <w:rFonts w:eastAsia="ＭＳ 明朝" w:hint="eastAsia"/>
          <w:color w:val="000000" w:themeColor="text1"/>
          <w:sz w:val="21"/>
          <w:szCs w:val="21"/>
        </w:rPr>
        <w:t>22</w:t>
      </w:r>
    </w:p>
    <w:p w14:paraId="3D024992" w14:textId="54C1709D" w:rsidR="00B05D4F"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A.</w:t>
      </w:r>
      <w:r w:rsidR="0059787F" w:rsidRPr="001109E4">
        <w:rPr>
          <w:rFonts w:eastAsia="ＭＳ 明朝"/>
          <w:color w:val="000000" w:themeColor="text1"/>
          <w:sz w:val="21"/>
          <w:szCs w:val="21"/>
        </w:rPr>
        <w:tab/>
      </w:r>
      <w:r w:rsidR="0059787F" w:rsidRPr="001109E4">
        <w:rPr>
          <w:rFonts w:ascii="ＭＳ 明朝" w:eastAsia="ＭＳ 明朝" w:hAnsi="ＭＳ 明朝" w:cs="Noto Sans JP"/>
          <w:color w:val="000000" w:themeColor="text1"/>
          <w:sz w:val="21"/>
          <w:szCs w:val="21"/>
        </w:rPr>
        <w:t>結論</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FD29F1" w:rsidRPr="001109E4">
        <w:rPr>
          <w:rFonts w:eastAsia="ＭＳ 明朝" w:hint="eastAsia"/>
          <w:color w:val="000000" w:themeColor="text1"/>
          <w:sz w:val="21"/>
          <w:szCs w:val="21"/>
        </w:rPr>
        <w:t>22</w:t>
      </w:r>
    </w:p>
    <w:p w14:paraId="2B1BB414" w14:textId="49F10AA4" w:rsidR="007C5355" w:rsidRPr="001109E4" w:rsidRDefault="00B05D4F" w:rsidP="0059787F">
      <w:pPr>
        <w:ind w:leftChars="193" w:left="425" w:firstLineChars="193" w:firstLine="405"/>
        <w:rPr>
          <w:rFonts w:eastAsia="ＭＳ 明朝"/>
          <w:color w:val="000000" w:themeColor="text1"/>
          <w:sz w:val="21"/>
          <w:szCs w:val="21"/>
        </w:rPr>
      </w:pPr>
      <w:r w:rsidRPr="001109E4">
        <w:rPr>
          <w:rFonts w:eastAsia="ＭＳ 明朝"/>
          <w:color w:val="000000" w:themeColor="text1"/>
          <w:sz w:val="21"/>
          <w:szCs w:val="21"/>
        </w:rPr>
        <w:t>B.</w:t>
      </w:r>
      <w:r w:rsidR="0059787F" w:rsidRPr="001109E4">
        <w:rPr>
          <w:rFonts w:eastAsia="ＭＳ 明朝"/>
          <w:color w:val="000000" w:themeColor="text1"/>
          <w:sz w:val="21"/>
          <w:szCs w:val="21"/>
        </w:rPr>
        <w:tab/>
      </w:r>
      <w:r w:rsidR="0059787F" w:rsidRPr="001109E4">
        <w:rPr>
          <w:rFonts w:ascii="ＭＳ 明朝" w:eastAsia="ＭＳ 明朝" w:hAnsi="ＭＳ 明朝" w:cs="Noto Sans JP" w:hint="eastAsia"/>
          <w:color w:val="000000" w:themeColor="text1"/>
          <w:sz w:val="21"/>
          <w:szCs w:val="21"/>
        </w:rPr>
        <w:t>勧告</w:t>
      </w:r>
      <w:r w:rsidRPr="001109E4">
        <w:rPr>
          <w:rFonts w:eastAsia="ＭＳ 明朝"/>
          <w:color w:val="000000" w:themeColor="text1"/>
          <w:sz w:val="21"/>
          <w:szCs w:val="21"/>
        </w:rPr>
        <w:t xml:space="preserve"> ............................................................................................</w:t>
      </w:r>
      <w:r w:rsidR="001F4B4A" w:rsidRPr="001109E4">
        <w:rPr>
          <w:rFonts w:eastAsia="ＭＳ 明朝"/>
          <w:color w:val="000000" w:themeColor="text1"/>
          <w:sz w:val="21"/>
          <w:szCs w:val="21"/>
        </w:rPr>
        <w:t>................</w:t>
      </w:r>
      <w:r w:rsidRPr="001109E4">
        <w:rPr>
          <w:rFonts w:eastAsia="ＭＳ 明朝"/>
          <w:color w:val="000000" w:themeColor="text1"/>
          <w:sz w:val="21"/>
          <w:szCs w:val="21"/>
        </w:rPr>
        <w:t xml:space="preserve">.............................. </w:t>
      </w:r>
      <w:r w:rsidR="00FD29F1" w:rsidRPr="001109E4">
        <w:rPr>
          <w:rFonts w:eastAsia="ＭＳ 明朝" w:hint="eastAsia"/>
          <w:color w:val="000000" w:themeColor="text1"/>
          <w:sz w:val="21"/>
          <w:szCs w:val="21"/>
        </w:rPr>
        <w:t>22</w:t>
      </w:r>
    </w:p>
    <w:p w14:paraId="302780C3" w14:textId="77777777" w:rsidR="00843A23" w:rsidRPr="001109E4" w:rsidRDefault="00843A23" w:rsidP="00E45B92">
      <w:pPr>
        <w:spacing w:after="0"/>
        <w:ind w:left="8" w:firstLineChars="199" w:firstLine="418"/>
        <w:rPr>
          <w:rFonts w:ascii="ＭＳ 明朝" w:eastAsia="ＭＳ 明朝" w:hAnsi="ＭＳ 明朝"/>
          <w:color w:val="000000" w:themeColor="text1"/>
          <w:sz w:val="21"/>
          <w:szCs w:val="21"/>
        </w:rPr>
      </w:pPr>
    </w:p>
    <w:p w14:paraId="5E09DBE4" w14:textId="3B45A13B" w:rsidR="007C5355" w:rsidRPr="001109E4" w:rsidRDefault="00187136" w:rsidP="007C5355">
      <w:pPr>
        <w:pStyle w:val="3"/>
        <w:spacing w:after="234"/>
        <w:ind w:left="8"/>
        <w:rPr>
          <w:rFonts w:ascii="ＭＳ 明朝" w:eastAsia="ＭＳ 明朝" w:hAnsi="ＭＳ 明朝"/>
          <w:color w:val="000000" w:themeColor="text1"/>
          <w:sz w:val="24"/>
        </w:rPr>
      </w:pPr>
      <w:r w:rsidRPr="001109E4">
        <w:rPr>
          <w:rFonts w:ascii="ＭＳ 明朝" w:eastAsia="ＭＳ 明朝" w:hAnsi="ＭＳ 明朝" w:cs="Times New Roman"/>
          <w:color w:val="000000" w:themeColor="text1"/>
          <w:sz w:val="24"/>
        </w:rPr>
        <w:t xml:space="preserve">I. </w:t>
      </w:r>
      <w:r w:rsidRPr="001109E4">
        <w:rPr>
          <w:rFonts w:ascii="ＭＳ 明朝" w:eastAsia="ＭＳ 明朝" w:hAnsi="ＭＳ 明朝"/>
          <w:color w:val="000000" w:themeColor="text1"/>
          <w:sz w:val="24"/>
        </w:rPr>
        <w:t>はじめに</w:t>
      </w:r>
    </w:p>
    <w:p w14:paraId="38730F9E" w14:textId="726F1EBB" w:rsidR="004151BB" w:rsidRPr="001109E4" w:rsidRDefault="00187136" w:rsidP="00054F41">
      <w:pPr>
        <w:spacing w:after="457"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Times New Roman"/>
          <w:color w:val="000000" w:themeColor="text1"/>
          <w:sz w:val="21"/>
          <w:szCs w:val="21"/>
        </w:rPr>
        <w:t xml:space="preserve">1. </w:t>
      </w:r>
      <w:r w:rsidRPr="001109E4">
        <w:rPr>
          <w:rFonts w:ascii="ＭＳ 明朝" w:eastAsia="ＭＳ 明朝" w:hAnsi="ＭＳ 明朝" w:cs="Noto Sans JP"/>
          <w:color w:val="000000" w:themeColor="text1"/>
          <w:sz w:val="21"/>
          <w:szCs w:val="21"/>
        </w:rPr>
        <w:t>障害者</w:t>
      </w:r>
      <w:r w:rsidR="008B4296"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権利に関する特別報告者ジェラルド・クインは、理事会決議</w:t>
      </w:r>
      <w:r w:rsidRPr="001109E4">
        <w:rPr>
          <w:rFonts w:ascii="ＭＳ 明朝" w:eastAsia="ＭＳ 明朝" w:hAnsi="ＭＳ 明朝" w:cs="Times New Roman"/>
          <w:color w:val="000000" w:themeColor="text1"/>
          <w:sz w:val="21"/>
          <w:szCs w:val="21"/>
        </w:rPr>
        <w:t>44/10</w:t>
      </w:r>
      <w:r w:rsidRPr="001109E4">
        <w:rPr>
          <w:rFonts w:ascii="ＭＳ 明朝" w:eastAsia="ＭＳ 明朝" w:hAnsi="ＭＳ 明朝" w:cs="Noto Sans JP"/>
          <w:color w:val="000000" w:themeColor="text1"/>
          <w:sz w:val="21"/>
          <w:szCs w:val="21"/>
        </w:rPr>
        <w:t>に基づき、本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を人権理事会に提出する。本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には、</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年に実施された活動の説明と、</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が自立した生活を営み地域社会に</w:t>
      </w:r>
      <w:r w:rsidR="008B4296" w:rsidRPr="001109E4">
        <w:rPr>
          <w:rFonts w:ascii="ＭＳ 明朝" w:eastAsia="ＭＳ 明朝" w:hAnsi="ＭＳ 明朝" w:cs="Noto Sans JP" w:hint="eastAsia"/>
          <w:color w:val="000000" w:themeColor="text1"/>
          <w:sz w:val="21"/>
          <w:szCs w:val="21"/>
        </w:rPr>
        <w:t>包摂</w:t>
      </w:r>
      <w:r w:rsidRPr="001109E4">
        <w:rPr>
          <w:rFonts w:ascii="ＭＳ 明朝" w:eastAsia="ＭＳ 明朝" w:hAnsi="ＭＳ 明朝" w:cs="Noto Sans JP"/>
          <w:color w:val="000000" w:themeColor="text1"/>
          <w:sz w:val="21"/>
          <w:szCs w:val="21"/>
        </w:rPr>
        <w:t>される権利を実現するための</w:t>
      </w:r>
      <w:r w:rsidRPr="001109E4">
        <w:rPr>
          <w:rFonts w:ascii="ＭＳ 明朝" w:eastAsia="ＭＳ 明朝" w:hAnsi="ＭＳ 明朝" w:cs="Times New Roman"/>
          <w:color w:val="000000" w:themeColor="text1"/>
          <w:sz w:val="21"/>
          <w:szCs w:val="21"/>
        </w:rPr>
        <w:t>21</w:t>
      </w:r>
      <w:r w:rsidRPr="001109E4">
        <w:rPr>
          <w:rFonts w:ascii="ＭＳ 明朝" w:eastAsia="ＭＳ 明朝" w:hAnsi="ＭＳ 明朝" w:cs="Noto Sans JP"/>
          <w:color w:val="000000" w:themeColor="text1"/>
          <w:sz w:val="21"/>
          <w:szCs w:val="21"/>
        </w:rPr>
        <w:t>世紀におけるサービス再構想に関するテーマ別研究が</w:t>
      </w:r>
      <w:r w:rsidR="00D925C9" w:rsidRPr="001109E4">
        <w:rPr>
          <w:rFonts w:ascii="ＭＳ 明朝" w:eastAsia="ＭＳ 明朝" w:hAnsi="ＭＳ 明朝" w:cs="Noto Sans JP" w:hint="eastAsia"/>
          <w:color w:val="000000" w:themeColor="text1"/>
          <w:sz w:val="21"/>
          <w:szCs w:val="21"/>
        </w:rPr>
        <w:t>記述されている</w:t>
      </w:r>
      <w:r w:rsidRPr="001109E4">
        <w:rPr>
          <w:rFonts w:ascii="ＭＳ 明朝" w:eastAsia="ＭＳ 明朝" w:hAnsi="ＭＳ 明朝" w:cs="Noto Sans JP"/>
          <w:color w:val="000000" w:themeColor="text1"/>
          <w:sz w:val="21"/>
          <w:szCs w:val="21"/>
        </w:rPr>
        <w:t>。</w:t>
      </w:r>
    </w:p>
    <w:p w14:paraId="312B052E" w14:textId="77777777" w:rsidR="004151BB" w:rsidRPr="001109E4" w:rsidRDefault="00187136" w:rsidP="00054F41">
      <w:pPr>
        <w:pStyle w:val="3"/>
        <w:spacing w:after="391"/>
        <w:ind w:left="8"/>
        <w:rPr>
          <w:rFonts w:ascii="ＭＳ 明朝" w:eastAsia="ＭＳ 明朝" w:hAnsi="ＭＳ 明朝"/>
          <w:color w:val="000000" w:themeColor="text1"/>
          <w:sz w:val="24"/>
        </w:rPr>
      </w:pPr>
      <w:r w:rsidRPr="001109E4">
        <w:rPr>
          <w:rFonts w:ascii="ＭＳ 明朝" w:eastAsia="ＭＳ 明朝" w:hAnsi="ＭＳ 明朝" w:cs="Times New Roman"/>
          <w:color w:val="000000" w:themeColor="text1"/>
          <w:sz w:val="24"/>
        </w:rPr>
        <w:t xml:space="preserve">II. </w:t>
      </w:r>
      <w:r w:rsidRPr="001109E4">
        <w:rPr>
          <w:rFonts w:ascii="ＭＳ 明朝" w:eastAsia="ＭＳ 明朝" w:hAnsi="ＭＳ 明朝"/>
          <w:color w:val="000000" w:themeColor="text1"/>
          <w:sz w:val="24"/>
        </w:rPr>
        <w:t>特別報告者の活動</w:t>
      </w:r>
    </w:p>
    <w:p w14:paraId="5A7274F3" w14:textId="43C49561" w:rsidR="004151BB" w:rsidRPr="001109E4" w:rsidRDefault="008B4296" w:rsidP="00E45B92">
      <w:pPr>
        <w:numPr>
          <w:ilvl w:val="0"/>
          <w:numId w:val="2"/>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各</w:t>
      </w:r>
      <w:r w:rsidR="00187136" w:rsidRPr="001109E4">
        <w:rPr>
          <w:rFonts w:ascii="ＭＳ 明朝" w:eastAsia="ＭＳ 明朝" w:hAnsi="ＭＳ 明朝" w:cs="Noto Sans JP"/>
          <w:b/>
          <w:color w:val="000000" w:themeColor="text1"/>
          <w:sz w:val="21"/>
          <w:szCs w:val="21"/>
        </w:rPr>
        <w:t>国</w:t>
      </w:r>
      <w:r w:rsidRPr="001109E4">
        <w:rPr>
          <w:rFonts w:ascii="ＭＳ 明朝" w:eastAsia="ＭＳ 明朝" w:hAnsi="ＭＳ 明朝" w:cs="Noto Sans JP" w:hint="eastAsia"/>
          <w:b/>
          <w:color w:val="000000" w:themeColor="text1"/>
          <w:sz w:val="21"/>
          <w:szCs w:val="21"/>
        </w:rPr>
        <w:t>への</w:t>
      </w:r>
      <w:r w:rsidR="00187136" w:rsidRPr="001109E4">
        <w:rPr>
          <w:rFonts w:ascii="ＭＳ 明朝" w:eastAsia="ＭＳ 明朝" w:hAnsi="ＭＳ 明朝" w:cs="Noto Sans JP"/>
          <w:b/>
          <w:color w:val="000000" w:themeColor="text1"/>
          <w:sz w:val="21"/>
          <w:szCs w:val="21"/>
        </w:rPr>
        <w:t>訪問</w:t>
      </w:r>
    </w:p>
    <w:p w14:paraId="5D508465" w14:textId="2BFAE95D" w:rsidR="004151BB" w:rsidRPr="001109E4" w:rsidRDefault="00187136" w:rsidP="00054F41">
      <w:pPr>
        <w:numPr>
          <w:ilvl w:val="1"/>
          <w:numId w:val="2"/>
        </w:numPr>
        <w:spacing w:after="132"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新型コロナウイルス感染症（</w:t>
      </w:r>
      <w:r w:rsidRPr="001109E4">
        <w:rPr>
          <w:rFonts w:ascii="ＭＳ 明朝" w:eastAsia="ＭＳ 明朝" w:hAnsi="ＭＳ 明朝" w:cs="Times New Roman"/>
          <w:color w:val="000000" w:themeColor="text1"/>
          <w:sz w:val="21"/>
          <w:szCs w:val="21"/>
        </w:rPr>
        <w:t>COVID-19</w:t>
      </w:r>
      <w:r w:rsidRPr="001109E4">
        <w:rPr>
          <w:rFonts w:ascii="ＭＳ 明朝" w:eastAsia="ＭＳ 明朝" w:hAnsi="ＭＳ 明朝" w:cs="Noto Sans JP"/>
          <w:color w:val="000000" w:themeColor="text1"/>
          <w:sz w:val="21"/>
          <w:szCs w:val="21"/>
        </w:rPr>
        <w:t>）パンデミックによる渡航制限が緩和されたことを受け、特別報告者は</w:t>
      </w:r>
      <w:r w:rsidRPr="001109E4">
        <w:rPr>
          <w:rFonts w:ascii="ＭＳ 明朝" w:eastAsia="ＭＳ 明朝" w:hAnsi="ＭＳ 明朝" w:cs="Times New Roman"/>
          <w:color w:val="000000" w:themeColor="text1"/>
          <w:sz w:val="21"/>
          <w:szCs w:val="21"/>
        </w:rPr>
        <w:t>2020</w:t>
      </w:r>
      <w:r w:rsidRPr="001109E4">
        <w:rPr>
          <w:rFonts w:ascii="ＭＳ 明朝" w:eastAsia="ＭＳ 明朝" w:hAnsi="ＭＳ 明朝" w:cs="Noto Sans JP"/>
          <w:color w:val="000000" w:themeColor="text1"/>
          <w:sz w:val="21"/>
          <w:szCs w:val="21"/>
        </w:rPr>
        <w:t>年の任命以来初めてとなる現地訪問を実施することができた。</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3</w:t>
      </w:r>
      <w:r w:rsidRPr="001109E4">
        <w:rPr>
          <w:rFonts w:ascii="ＭＳ 明朝" w:eastAsia="ＭＳ 明朝" w:hAnsi="ＭＳ 明朝" w:cs="Noto Sans JP"/>
          <w:color w:val="000000" w:themeColor="text1"/>
          <w:sz w:val="21"/>
          <w:szCs w:val="21"/>
        </w:rPr>
        <w:t>月には欧州連合（</w:t>
      </w:r>
      <w:r w:rsidRPr="001109E4">
        <w:rPr>
          <w:rFonts w:ascii="ＭＳ 明朝" w:eastAsia="ＭＳ 明朝" w:hAnsi="ＭＳ 明朝" w:cs="Times New Roman"/>
          <w:color w:val="000000" w:themeColor="text1"/>
          <w:sz w:val="21"/>
          <w:szCs w:val="21"/>
        </w:rPr>
        <w:t>EU</w:t>
      </w:r>
      <w:r w:rsidRPr="001109E4">
        <w:rPr>
          <w:rFonts w:ascii="ＭＳ 明朝" w:eastAsia="ＭＳ 明朝" w:hAnsi="ＭＳ 明朝" w:cs="Noto Sans JP"/>
          <w:color w:val="000000" w:themeColor="text1"/>
          <w:sz w:val="21"/>
          <w:szCs w:val="21"/>
        </w:rPr>
        <w:t>）の機関を訪問し、同年</w:t>
      </w:r>
      <w:r w:rsidRPr="001109E4">
        <w:rPr>
          <w:rFonts w:ascii="ＭＳ 明朝" w:eastAsia="ＭＳ 明朝" w:hAnsi="ＭＳ 明朝" w:cs="Times New Roman"/>
          <w:color w:val="000000" w:themeColor="text1"/>
          <w:sz w:val="21"/>
          <w:szCs w:val="21"/>
        </w:rPr>
        <w:t>9</w:t>
      </w:r>
      <w:r w:rsidRPr="001109E4">
        <w:rPr>
          <w:rFonts w:ascii="ＭＳ 明朝" w:eastAsia="ＭＳ 明朝" w:hAnsi="ＭＳ 明朝" w:cs="Noto Sans JP"/>
          <w:color w:val="000000" w:themeColor="text1"/>
          <w:sz w:val="21"/>
          <w:szCs w:val="21"/>
        </w:rPr>
        <w:t>月にはヨルダンを訪問した。両者からの招待と協力に感謝している。訪問に関する</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は、人権理事会の今会期で提出される予定である。</w:t>
      </w:r>
    </w:p>
    <w:p w14:paraId="74F3F985" w14:textId="19495ABE" w:rsidR="004151BB" w:rsidRPr="001109E4" w:rsidRDefault="00187136" w:rsidP="00054F41">
      <w:pPr>
        <w:numPr>
          <w:ilvl w:val="1"/>
          <w:numId w:val="2"/>
        </w:numPr>
        <w:spacing w:after="397"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Times New Roman"/>
          <w:color w:val="000000" w:themeColor="text1"/>
          <w:sz w:val="21"/>
          <w:szCs w:val="21"/>
        </w:rPr>
        <w:t>2023</w:t>
      </w:r>
      <w:r w:rsidRPr="001109E4">
        <w:rPr>
          <w:rFonts w:ascii="ＭＳ 明朝" w:eastAsia="ＭＳ 明朝" w:hAnsi="ＭＳ 明朝" w:cs="Noto Sans JP"/>
          <w:color w:val="000000" w:themeColor="text1"/>
          <w:sz w:val="21"/>
          <w:szCs w:val="21"/>
        </w:rPr>
        <w:t>年には、特別報告者は延期されていたボツワナ訪問を実施する意向であり、ジョージアへの訪問要請も行っている。</w:t>
      </w:r>
    </w:p>
    <w:p w14:paraId="4EB8538F" w14:textId="412D761D" w:rsidR="004151BB" w:rsidRPr="001109E4" w:rsidRDefault="00187136" w:rsidP="00E45B92">
      <w:pPr>
        <w:numPr>
          <w:ilvl w:val="0"/>
          <w:numId w:val="2"/>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関係者との協議、</w:t>
      </w:r>
      <w:r w:rsidRPr="001109E4">
        <w:rPr>
          <w:rFonts w:ascii="ＭＳ 明朝" w:eastAsia="ＭＳ 明朝" w:hAnsi="ＭＳ 明朝" w:cs="Noto Sans JP" w:hint="eastAsia"/>
          <w:b/>
          <w:color w:val="000000" w:themeColor="text1"/>
          <w:sz w:val="21"/>
          <w:szCs w:val="21"/>
        </w:rPr>
        <w:t>会議、関わり</w:t>
      </w:r>
    </w:p>
    <w:p w14:paraId="106A72B0" w14:textId="7CA80198" w:rsidR="004151BB" w:rsidRPr="001109E4" w:rsidRDefault="00187136" w:rsidP="00054F41">
      <w:pPr>
        <w:numPr>
          <w:ilvl w:val="1"/>
          <w:numId w:val="2"/>
        </w:numPr>
        <w:spacing w:after="132"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特別報告者は、その任務に基づき、情報交換、優良事例の共有、障害関連問題への意識向上を目的とした数多くのイベントや会合に参加した。例えば、</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3</w:t>
      </w:r>
      <w:r w:rsidRPr="001109E4">
        <w:rPr>
          <w:rFonts w:ascii="ＭＳ 明朝" w:eastAsia="ＭＳ 明朝" w:hAnsi="ＭＳ 明朝" w:cs="Noto Sans JP"/>
          <w:color w:val="000000" w:themeColor="text1"/>
          <w:sz w:val="21"/>
          <w:szCs w:val="21"/>
        </w:rPr>
        <w:t>月には、</w:t>
      </w:r>
      <w:r w:rsidR="0051224A" w:rsidRPr="001109E4">
        <w:rPr>
          <w:rFonts w:ascii="ＭＳ 明朝" w:eastAsia="ＭＳ 明朝" w:hAnsi="ＭＳ 明朝" w:cs="Noto Sans JP"/>
          <w:color w:val="000000" w:themeColor="text1"/>
          <w:sz w:val="21"/>
          <w:szCs w:val="21"/>
        </w:rPr>
        <w:t>障害のある人</w:t>
      </w:r>
      <w:r w:rsidR="008B4296"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権利に関する人権理事会年次討論会の司会を務めた。</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6</w:t>
      </w:r>
      <w:r w:rsidRPr="001109E4">
        <w:rPr>
          <w:rFonts w:ascii="ＭＳ 明朝" w:eastAsia="ＭＳ 明朝" w:hAnsi="ＭＳ 明朝" w:cs="Noto Sans JP"/>
          <w:color w:val="000000" w:themeColor="text1"/>
          <w:sz w:val="21"/>
          <w:szCs w:val="21"/>
        </w:rPr>
        <w:t>月には、障害者権利条約締約国会議第</w:t>
      </w:r>
      <w:r w:rsidRPr="001109E4">
        <w:rPr>
          <w:rFonts w:ascii="ＭＳ 明朝" w:eastAsia="ＭＳ 明朝" w:hAnsi="ＭＳ 明朝" w:cs="Times New Roman"/>
          <w:color w:val="000000" w:themeColor="text1"/>
          <w:sz w:val="21"/>
          <w:szCs w:val="21"/>
        </w:rPr>
        <w:t>15</w:t>
      </w:r>
      <w:r w:rsidRPr="001109E4">
        <w:rPr>
          <w:rFonts w:ascii="ＭＳ 明朝" w:eastAsia="ＭＳ 明朝" w:hAnsi="ＭＳ 明朝" w:cs="Noto Sans JP"/>
          <w:color w:val="000000" w:themeColor="text1"/>
          <w:sz w:val="21"/>
          <w:szCs w:val="21"/>
        </w:rPr>
        <w:t>回会合及び関連行事に参加した。</w:t>
      </w:r>
    </w:p>
    <w:p w14:paraId="5EBE8654" w14:textId="5AFD1A3F" w:rsidR="004151BB" w:rsidRPr="001109E4" w:rsidRDefault="00187136" w:rsidP="006E333D">
      <w:pPr>
        <w:numPr>
          <w:ilvl w:val="1"/>
          <w:numId w:val="2"/>
        </w:numPr>
        <w:tabs>
          <w:tab w:val="left" w:pos="567"/>
        </w:tabs>
        <w:spacing w:after="439"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人権条約</w:t>
      </w:r>
      <w:r w:rsidR="008B4296" w:rsidRPr="001109E4">
        <w:rPr>
          <w:rFonts w:ascii="ＭＳ 明朝" w:eastAsia="ＭＳ 明朝" w:hAnsi="ＭＳ 明朝" w:cs="Noto Sans JP" w:hint="eastAsia"/>
          <w:color w:val="000000" w:themeColor="text1"/>
          <w:sz w:val="21"/>
          <w:szCs w:val="21"/>
        </w:rPr>
        <w:t>および</w:t>
      </w:r>
      <w:r w:rsidRPr="001109E4">
        <w:rPr>
          <w:rFonts w:ascii="ＭＳ 明朝" w:eastAsia="ＭＳ 明朝" w:hAnsi="ＭＳ 明朝" w:cs="Noto Sans JP"/>
          <w:color w:val="000000" w:themeColor="text1"/>
          <w:sz w:val="21"/>
          <w:szCs w:val="21"/>
        </w:rPr>
        <w:t>国際人道法</w:t>
      </w:r>
      <w:r w:rsidR="008B4296" w:rsidRPr="001109E4">
        <w:rPr>
          <w:rFonts w:ascii="ＭＳ 明朝" w:eastAsia="ＭＳ 明朝" w:hAnsi="ＭＳ 明朝" w:cs="Noto Sans JP" w:hint="eastAsia"/>
          <w:color w:val="000000" w:themeColor="text1"/>
          <w:sz w:val="21"/>
          <w:szCs w:val="21"/>
        </w:rPr>
        <w:t>と</w:t>
      </w:r>
      <w:r w:rsidRPr="001109E4">
        <w:rPr>
          <w:rFonts w:ascii="ＭＳ 明朝" w:eastAsia="ＭＳ 明朝" w:hAnsi="ＭＳ 明朝" w:cs="Noto Sans JP"/>
          <w:color w:val="000000" w:themeColor="text1"/>
          <w:sz w:val="21"/>
          <w:szCs w:val="21"/>
        </w:rPr>
        <w:t>、武力紛争における</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の可視性との</w:t>
      </w:r>
      <w:r w:rsidR="008B4296" w:rsidRPr="001109E4">
        <w:rPr>
          <w:rFonts w:ascii="ＭＳ 明朝" w:eastAsia="ＭＳ 明朝" w:hAnsi="ＭＳ 明朝" w:cs="Noto Sans JP" w:hint="eastAsia"/>
          <w:color w:val="000000" w:themeColor="text1"/>
          <w:sz w:val="21"/>
          <w:szCs w:val="21"/>
        </w:rPr>
        <w:t>関連</w:t>
      </w:r>
      <w:r w:rsidRPr="001109E4">
        <w:rPr>
          <w:rFonts w:ascii="ＭＳ 明朝" w:eastAsia="ＭＳ 明朝" w:hAnsi="ＭＳ 明朝" w:cs="Noto Sans JP"/>
          <w:color w:val="000000" w:themeColor="text1"/>
          <w:sz w:val="21"/>
          <w:szCs w:val="21"/>
        </w:rPr>
        <w:t>に焦点を当てた複数の活動が実施され、</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10</w:t>
      </w:r>
      <w:r w:rsidRPr="001109E4">
        <w:rPr>
          <w:rFonts w:ascii="ＭＳ 明朝" w:eastAsia="ＭＳ 明朝" w:hAnsi="ＭＳ 明朝" w:cs="Noto Sans JP"/>
          <w:color w:val="000000" w:themeColor="text1"/>
          <w:sz w:val="21"/>
          <w:szCs w:val="21"/>
        </w:rPr>
        <w:t>月に国連総会第三委員会へ提出された</w:t>
      </w:r>
      <w:r w:rsidR="0079743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軍事</w:t>
      </w:r>
      <w:r w:rsidR="008B4296" w:rsidRPr="001109E4">
        <w:rPr>
          <w:rFonts w:ascii="ＭＳ 明朝" w:eastAsia="ＭＳ 明朝" w:hAnsi="ＭＳ 明朝" w:cs="Noto Sans JP" w:hint="eastAsia"/>
          <w:color w:val="000000" w:themeColor="text1"/>
          <w:sz w:val="21"/>
          <w:szCs w:val="21"/>
        </w:rPr>
        <w:t>行動</w:t>
      </w:r>
      <w:r w:rsidR="006E333D" w:rsidRPr="001109E4">
        <w:rPr>
          <w:rFonts w:ascii="ＭＳ 明朝" w:eastAsia="ＭＳ 明朝" w:hAnsi="ＭＳ 明朝" w:cs="Noto Sans JP" w:hint="eastAsia"/>
          <w:color w:val="000000" w:themeColor="text1"/>
          <w:sz w:val="21"/>
          <w:szCs w:val="21"/>
        </w:rPr>
        <w:t>（</w:t>
      </w:r>
      <w:r w:rsidR="006E333D" w:rsidRPr="001109E4">
        <w:rPr>
          <w:rFonts w:ascii="ＭＳ 明朝" w:eastAsia="ＭＳ 明朝" w:hAnsi="ＭＳ 明朝" w:cs="Noto Sans JP"/>
          <w:color w:val="000000" w:themeColor="text1"/>
          <w:sz w:val="18"/>
          <w:szCs w:val="18"/>
        </w:rPr>
        <w:t>military operations</w:t>
      </w:r>
      <w:r w:rsidR="006E333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における</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の権利保護に関する</w:t>
      </w:r>
      <w:r w:rsidR="00F83035" w:rsidRPr="001109E4">
        <w:rPr>
          <w:rFonts w:ascii="ＭＳ 明朝" w:eastAsia="ＭＳ 明朝" w:hAnsi="ＭＳ 明朝" w:cs="Noto Sans JP" w:hint="eastAsia"/>
          <w:color w:val="000000" w:themeColor="text1"/>
          <w:sz w:val="21"/>
          <w:szCs w:val="21"/>
        </w:rPr>
        <w:t>、</w:t>
      </w:r>
      <w:r w:rsidR="006E333D" w:rsidRPr="001109E4">
        <w:rPr>
          <w:rFonts w:ascii="ＭＳ 明朝" w:eastAsia="ＭＳ 明朝" w:hAnsi="ＭＳ 明朝" w:cs="Noto Sans JP" w:hint="eastAsia"/>
          <w:color w:val="000000" w:themeColor="text1"/>
          <w:sz w:val="21"/>
          <w:szCs w:val="21"/>
        </w:rPr>
        <w:t>彼</w:t>
      </w:r>
      <w:r w:rsidR="006E333D" w:rsidRPr="001109E4">
        <w:rPr>
          <w:rFonts w:ascii="ＭＳ 明朝" w:eastAsia="ＭＳ 明朝" w:hAnsi="ＭＳ 明朝" w:cs="Noto Sans JP" w:hint="eastAsia"/>
          <w:color w:val="000000" w:themeColor="text1"/>
          <w:sz w:val="18"/>
          <w:szCs w:val="18"/>
        </w:rPr>
        <w:t>（</w:t>
      </w:r>
      <w:r w:rsidR="00F83035" w:rsidRPr="001109E4">
        <w:rPr>
          <w:rFonts w:ascii="ＭＳ 明朝" w:eastAsia="ＭＳ 明朝" w:hAnsi="ＭＳ 明朝" w:cs="Noto Sans JP" w:hint="eastAsia"/>
          <w:color w:val="000000" w:themeColor="text1"/>
          <w:sz w:val="18"/>
          <w:szCs w:val="18"/>
        </w:rPr>
        <w:t xml:space="preserve">訳注　</w:t>
      </w:r>
      <w:r w:rsidR="006E333D" w:rsidRPr="001109E4">
        <w:rPr>
          <w:rFonts w:ascii="ＭＳ 明朝" w:eastAsia="ＭＳ 明朝" w:hAnsi="ＭＳ 明朝" w:cs="Noto Sans JP"/>
          <w:color w:val="000000" w:themeColor="text1"/>
          <w:sz w:val="18"/>
          <w:szCs w:val="18"/>
        </w:rPr>
        <w:t>特別報告者</w:t>
      </w:r>
      <w:r w:rsidR="006E333D" w:rsidRPr="001109E4">
        <w:rPr>
          <w:rFonts w:ascii="ＭＳ 明朝" w:eastAsia="ＭＳ 明朝" w:hAnsi="ＭＳ 明朝" w:cs="Noto Sans JP" w:hint="eastAsia"/>
          <w:color w:val="000000" w:themeColor="text1"/>
          <w:sz w:val="18"/>
          <w:szCs w:val="18"/>
        </w:rPr>
        <w:t>）</w:t>
      </w:r>
      <w:r w:rsidR="006E333D" w:rsidRPr="001109E4">
        <w:rPr>
          <w:rFonts w:ascii="ＭＳ 明朝" w:eastAsia="ＭＳ 明朝" w:hAnsi="ＭＳ 明朝" w:cs="Noto Sans JP" w:hint="eastAsia"/>
          <w:color w:val="000000" w:themeColor="text1"/>
          <w:sz w:val="21"/>
          <w:szCs w:val="21"/>
        </w:rPr>
        <w:t>の</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Times New Roman"/>
          <w:color w:val="000000" w:themeColor="text1"/>
          <w:sz w:val="21"/>
          <w:szCs w:val="21"/>
          <w:vertAlign w:val="superscript"/>
        </w:rPr>
        <w:footnoteReference w:id="1"/>
      </w:r>
      <w:r w:rsidRPr="001109E4">
        <w:rPr>
          <w:rFonts w:ascii="ＭＳ 明朝" w:eastAsia="ＭＳ 明朝" w:hAnsi="ＭＳ 明朝" w:cs="Noto Sans JP"/>
          <w:color w:val="000000" w:themeColor="text1"/>
          <w:sz w:val="21"/>
          <w:szCs w:val="21"/>
        </w:rPr>
        <w:t>へとつながった。</w:t>
      </w:r>
      <w:r w:rsidR="008B4296" w:rsidRPr="001109E4">
        <w:rPr>
          <w:rFonts w:ascii="ＭＳ 明朝" w:eastAsia="ＭＳ 明朝" w:hAnsi="ＭＳ 明朝" w:cs="Noto Sans JP" w:hint="eastAsia"/>
          <w:color w:val="000000" w:themeColor="text1"/>
          <w:sz w:val="21"/>
          <w:szCs w:val="21"/>
        </w:rPr>
        <w:t>この</w:t>
      </w:r>
      <w:r w:rsidR="00622A00" w:rsidRPr="001109E4">
        <w:rPr>
          <w:rFonts w:ascii="ＭＳ 明朝" w:eastAsia="ＭＳ 明朝" w:hAnsi="ＭＳ 明朝" w:cs="Noto Sans JP"/>
          <w:color w:val="000000" w:themeColor="text1"/>
          <w:sz w:val="21"/>
          <w:szCs w:val="21"/>
        </w:rPr>
        <w:t>報告</w:t>
      </w:r>
      <w:r w:rsidR="008B4296"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作成にあたり、特別報告者はアフリカ、ラテンアメリカ、中東・北アフリカ地域で広範な地域協議を実施した。</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12</w:t>
      </w:r>
      <w:r w:rsidRPr="001109E4">
        <w:rPr>
          <w:rFonts w:ascii="ＭＳ 明朝" w:eastAsia="ＭＳ 明朝" w:hAnsi="ＭＳ 明朝" w:cs="Noto Sans JP"/>
          <w:color w:val="000000" w:themeColor="text1"/>
          <w:sz w:val="21"/>
          <w:szCs w:val="21"/>
        </w:rPr>
        <w:t>月</w:t>
      </w:r>
      <w:r w:rsidRPr="001109E4">
        <w:rPr>
          <w:rFonts w:ascii="ＭＳ 明朝" w:eastAsia="ＭＳ 明朝" w:hAnsi="ＭＳ 明朝" w:cs="Times New Roman"/>
          <w:color w:val="000000" w:themeColor="text1"/>
          <w:sz w:val="21"/>
          <w:szCs w:val="21"/>
        </w:rPr>
        <w:t>3</w:t>
      </w:r>
      <w:r w:rsidRPr="001109E4">
        <w:rPr>
          <w:rFonts w:ascii="ＭＳ 明朝" w:eastAsia="ＭＳ 明朝" w:hAnsi="ＭＳ 明朝" w:cs="Noto Sans JP"/>
          <w:color w:val="000000" w:themeColor="text1"/>
          <w:sz w:val="21"/>
          <w:szCs w:val="21"/>
        </w:rPr>
        <w:t>日の国際障害者デーに、障害者権利委員会委員長および事務総長特別代表（子どもと武力紛争担当）と</w:t>
      </w:r>
      <w:r w:rsidR="00F83035" w:rsidRPr="001109E4">
        <w:rPr>
          <w:rFonts w:ascii="ＭＳ 明朝" w:eastAsia="ＭＳ 明朝" w:hAnsi="ＭＳ 明朝" w:cs="Noto Sans JP" w:hint="eastAsia"/>
          <w:color w:val="000000" w:themeColor="text1"/>
          <w:sz w:val="21"/>
          <w:szCs w:val="21"/>
        </w:rPr>
        <w:t>彼が</w:t>
      </w:r>
      <w:r w:rsidRPr="001109E4">
        <w:rPr>
          <w:rFonts w:ascii="ＭＳ 明朝" w:eastAsia="ＭＳ 明朝" w:hAnsi="ＭＳ 明朝" w:cs="Noto Sans JP"/>
          <w:color w:val="000000" w:themeColor="text1"/>
          <w:sz w:val="21"/>
          <w:szCs w:val="21"/>
        </w:rPr>
        <w:t>共同で発表した声明では、武力紛争下における</w:t>
      </w:r>
      <w:r w:rsidR="008B4296" w:rsidRPr="001109E4">
        <w:rPr>
          <w:rFonts w:ascii="ＭＳ 明朝" w:eastAsia="ＭＳ 明朝" w:hAnsi="ＭＳ 明朝" w:cs="Noto Sans JP"/>
          <w:color w:val="000000" w:themeColor="text1"/>
          <w:sz w:val="21"/>
          <w:szCs w:val="21"/>
        </w:rPr>
        <w:t>障害のある子ども</w:t>
      </w:r>
      <w:r w:rsidRPr="001109E4">
        <w:rPr>
          <w:rFonts w:ascii="ＭＳ 明朝" w:eastAsia="ＭＳ 明朝" w:hAnsi="ＭＳ 明朝" w:cs="Noto Sans JP"/>
          <w:color w:val="000000" w:themeColor="text1"/>
          <w:sz w:val="21"/>
          <w:szCs w:val="21"/>
        </w:rPr>
        <w:t>に対する適切かつ対象を絞った保護措置の必要性に焦点を当てた。</w:t>
      </w:r>
    </w:p>
    <w:p w14:paraId="4E342DCA" w14:textId="53D77152" w:rsidR="004151BB" w:rsidRPr="001109E4" w:rsidRDefault="00A0778E" w:rsidP="00E45B92">
      <w:pPr>
        <w:numPr>
          <w:ilvl w:val="0"/>
          <w:numId w:val="2"/>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公式書簡</w:t>
      </w:r>
    </w:p>
    <w:p w14:paraId="42CD8017" w14:textId="302C47D6" w:rsidR="004151BB" w:rsidRPr="001109E4" w:rsidRDefault="00187136" w:rsidP="001109E4">
      <w:pPr>
        <w:numPr>
          <w:ilvl w:val="1"/>
          <w:numId w:val="2"/>
        </w:numPr>
        <w:spacing w:afterLines="50" w:after="120" w:line="240" w:lineRule="exact"/>
        <w:ind w:left="6"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の対象期間中に</w:t>
      </w:r>
      <w:r w:rsidR="00F83035" w:rsidRPr="001109E4">
        <w:rPr>
          <w:rFonts w:ascii="ＭＳ 明朝" w:eastAsia="ＭＳ 明朝" w:hAnsi="ＭＳ 明朝" w:cs="Noto Sans JP" w:hint="eastAsia"/>
          <w:color w:val="000000" w:themeColor="text1"/>
          <w:sz w:val="21"/>
          <w:szCs w:val="21"/>
        </w:rPr>
        <w:t>やり取りされた</w:t>
      </w:r>
      <w:r w:rsidR="00A0778E" w:rsidRPr="001109E4">
        <w:rPr>
          <w:rFonts w:ascii="ＭＳ 明朝" w:eastAsia="ＭＳ 明朝" w:hAnsi="ＭＳ 明朝" w:cs="Noto Sans JP" w:hint="eastAsia"/>
          <w:color w:val="000000" w:themeColor="text1"/>
          <w:sz w:val="21"/>
          <w:szCs w:val="21"/>
        </w:rPr>
        <w:t>公式書簡</w:t>
      </w:r>
      <w:r w:rsidRPr="001109E4">
        <w:rPr>
          <w:rFonts w:ascii="ＭＳ 明朝" w:eastAsia="ＭＳ 明朝" w:hAnsi="ＭＳ 明朝" w:cs="Noto Sans JP"/>
          <w:color w:val="000000" w:themeColor="text1"/>
          <w:sz w:val="21"/>
          <w:szCs w:val="21"/>
        </w:rPr>
        <w:t>の概要は、</w:t>
      </w:r>
      <w:r w:rsidR="00A0778E" w:rsidRPr="001109E4">
        <w:rPr>
          <w:rFonts w:ascii="ＭＳ 明朝" w:eastAsia="ＭＳ 明朝" w:hAnsi="ＭＳ 明朝" w:cs="Noto Sans JP" w:hint="eastAsia"/>
          <w:color w:val="000000" w:themeColor="text1"/>
          <w:sz w:val="21"/>
          <w:szCs w:val="21"/>
        </w:rPr>
        <w:t>「</w:t>
      </w:r>
      <w:r w:rsidR="00A0778E" w:rsidRPr="001109E4">
        <w:rPr>
          <w:rFonts w:ascii="ＭＳ 明朝" w:eastAsia="ＭＳ 明朝" w:hAnsi="ＭＳ 明朝" w:cs="Noto Sans JP"/>
          <w:color w:val="000000" w:themeColor="text1"/>
          <w:sz w:val="21"/>
          <w:szCs w:val="21"/>
        </w:rPr>
        <w:t>特別手続</w:t>
      </w:r>
      <w:r w:rsidR="00A0778E" w:rsidRPr="001109E4">
        <w:rPr>
          <w:rFonts w:ascii="ＭＳ 明朝" w:eastAsia="ＭＳ 明朝" w:hAnsi="ＭＳ 明朝" w:cs="Noto Sans JP" w:hint="eastAsia"/>
          <w:color w:val="000000" w:themeColor="text1"/>
          <w:sz w:val="21"/>
          <w:szCs w:val="21"/>
        </w:rPr>
        <w:t>（</w:t>
      </w:r>
      <w:r w:rsidR="00A0778E" w:rsidRPr="001109E4">
        <w:rPr>
          <w:rFonts w:ascii="ＭＳ 明朝" w:eastAsia="ＭＳ 明朝" w:hAnsi="ＭＳ 明朝" w:cs="Noto Sans JP"/>
          <w:color w:val="000000" w:themeColor="text1"/>
          <w:sz w:val="18"/>
          <w:szCs w:val="18"/>
        </w:rPr>
        <w:t>special procedures</w:t>
      </w:r>
      <w:r w:rsidR="00A0778E"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の通信</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及び国連人権高等弁務官事務所の公開通信データベースで入手可能である</w:t>
      </w:r>
      <w:r w:rsidRPr="001109E4">
        <w:rPr>
          <w:rFonts w:ascii="ＭＳ 明朝" w:eastAsia="ＭＳ 明朝" w:hAnsi="ＭＳ 明朝" w:cs="Times New Roman"/>
          <w:color w:val="000000" w:themeColor="text1"/>
          <w:sz w:val="21"/>
          <w:szCs w:val="21"/>
          <w:vertAlign w:val="superscript"/>
        </w:rPr>
        <w:footnoteReference w:id="2"/>
      </w:r>
      <w:r w:rsidR="00E45DEF" w:rsidRPr="001109E4">
        <w:rPr>
          <w:rFonts w:ascii="ＭＳ 明朝" w:eastAsia="ＭＳ 明朝" w:hAnsi="ＭＳ 明朝" w:cs="Noto Sans JP"/>
          <w:color w:val="000000" w:themeColor="text1"/>
          <w:sz w:val="21"/>
          <w:szCs w:val="21"/>
        </w:rPr>
        <w:t>。</w:t>
      </w:r>
    </w:p>
    <w:p w14:paraId="68ABB63A" w14:textId="757A5CB7" w:rsidR="00A0778E" w:rsidRPr="001109E4" w:rsidRDefault="00A0778E" w:rsidP="004A48FB">
      <w:pPr>
        <w:spacing w:afterLines="50" w:after="120" w:line="240" w:lineRule="exact"/>
        <w:ind w:left="11"/>
        <w:rPr>
          <w:rFonts w:ascii="ＭＳ 明朝" w:eastAsia="ＭＳ 明朝" w:hAnsi="ＭＳ 明朝" w:cs="Noto Sans JP"/>
          <w:color w:val="000000" w:themeColor="text1"/>
          <w:sz w:val="18"/>
          <w:szCs w:val="18"/>
        </w:rPr>
      </w:pPr>
      <w:r w:rsidRPr="001109E4">
        <w:rPr>
          <w:rFonts w:ascii="ＭＳ 明朝" w:eastAsia="ＭＳ 明朝" w:hAnsi="ＭＳ 明朝" w:cs="Noto Sans JP" w:hint="eastAsia"/>
          <w:color w:val="000000" w:themeColor="text1"/>
          <w:sz w:val="18"/>
          <w:szCs w:val="18"/>
        </w:rPr>
        <w:t>（訳注　特別手続（</w:t>
      </w:r>
      <w:r w:rsidRPr="001109E4">
        <w:rPr>
          <w:rFonts w:ascii="ＭＳ 明朝" w:eastAsia="ＭＳ 明朝" w:hAnsi="ＭＳ 明朝" w:cs="Noto Sans JP"/>
          <w:color w:val="000000" w:themeColor="text1"/>
          <w:sz w:val="18"/>
          <w:szCs w:val="18"/>
        </w:rPr>
        <w:t>special procedures</w:t>
      </w:r>
      <w:r w:rsidRPr="001109E4">
        <w:rPr>
          <w:rFonts w:ascii="ＭＳ 明朝" w:eastAsia="ＭＳ 明朝" w:hAnsi="ＭＳ 明朝" w:cs="Noto Sans JP" w:hint="eastAsia"/>
          <w:color w:val="000000" w:themeColor="text1"/>
          <w:sz w:val="18"/>
          <w:szCs w:val="18"/>
        </w:rPr>
        <w:t>）は、人権理事会の独立専門家制度を指す固有名詞で、</w:t>
      </w:r>
      <w:r w:rsidR="004A48FB" w:rsidRPr="001109E4">
        <w:rPr>
          <w:rFonts w:ascii="ＭＳ 明朝" w:eastAsia="ＭＳ 明朝" w:hAnsi="ＭＳ 明朝" w:cs="Noto Sans JP" w:hint="eastAsia"/>
          <w:color w:val="000000" w:themeColor="text1"/>
          <w:sz w:val="18"/>
          <w:szCs w:val="18"/>
        </w:rPr>
        <w:t>世界の人権状況を監視、調査、改善を促すための仕組み。</w:t>
      </w:r>
      <w:r w:rsidRPr="001109E4">
        <w:rPr>
          <w:rFonts w:ascii="ＭＳ 明朝" w:eastAsia="ＭＳ 明朝" w:hAnsi="ＭＳ 明朝" w:cs="Noto Sans JP" w:hint="eastAsia"/>
          <w:color w:val="000000" w:themeColor="text1"/>
          <w:sz w:val="18"/>
          <w:szCs w:val="18"/>
        </w:rPr>
        <w:t>）</w:t>
      </w:r>
    </w:p>
    <w:p w14:paraId="69617BD8" w14:textId="77777777" w:rsidR="00CF5519" w:rsidRPr="001109E4" w:rsidRDefault="00CF5519" w:rsidP="00183F2F">
      <w:pPr>
        <w:spacing w:after="132" w:line="319" w:lineRule="auto"/>
        <w:ind w:left="14"/>
        <w:rPr>
          <w:rFonts w:ascii="ＭＳ 明朝" w:eastAsia="ＭＳ 明朝" w:hAnsi="ＭＳ 明朝"/>
          <w:color w:val="000000" w:themeColor="text1"/>
          <w:sz w:val="21"/>
          <w:szCs w:val="21"/>
        </w:rPr>
      </w:pPr>
    </w:p>
    <w:p w14:paraId="60B7C6CC" w14:textId="287F5041" w:rsidR="004151BB" w:rsidRPr="001109E4" w:rsidRDefault="00187136" w:rsidP="00054F41">
      <w:pPr>
        <w:pStyle w:val="3"/>
        <w:tabs>
          <w:tab w:val="center" w:pos="655"/>
          <w:tab w:val="center" w:pos="2626"/>
        </w:tabs>
        <w:ind w:left="8" w:firstLine="0"/>
        <w:rPr>
          <w:rFonts w:ascii="ＭＳ 明朝" w:eastAsia="ＭＳ 明朝" w:hAnsi="ＭＳ 明朝"/>
          <w:color w:val="000000" w:themeColor="text1"/>
          <w:sz w:val="24"/>
        </w:rPr>
      </w:pPr>
      <w:r w:rsidRPr="001109E4">
        <w:rPr>
          <w:rFonts w:ascii="ＭＳ 明朝" w:eastAsia="ＭＳ 明朝" w:hAnsi="ＭＳ 明朝" w:cs="Times New Roman"/>
          <w:color w:val="000000" w:themeColor="text1"/>
          <w:sz w:val="24"/>
        </w:rPr>
        <w:t>III.</w:t>
      </w:r>
      <w:r w:rsidRPr="001109E4">
        <w:rPr>
          <w:rFonts w:ascii="ＭＳ 明朝" w:eastAsia="ＭＳ 明朝" w:hAnsi="ＭＳ 明朝" w:cs="Times New Roman"/>
          <w:color w:val="000000" w:themeColor="text1"/>
          <w:sz w:val="24"/>
        </w:rPr>
        <w:tab/>
      </w:r>
      <w:r w:rsidR="00F46659" w:rsidRPr="001109E4">
        <w:rPr>
          <w:rFonts w:ascii="ＭＳ 明朝" w:eastAsia="ＭＳ 明朝" w:hAnsi="ＭＳ 明朝" w:cs="Times New Roman" w:hint="eastAsia"/>
          <w:color w:val="000000" w:themeColor="text1"/>
          <w:sz w:val="24"/>
        </w:rPr>
        <w:t xml:space="preserve"> </w:t>
      </w:r>
      <w:r w:rsidRPr="001109E4">
        <w:rPr>
          <w:rFonts w:ascii="ＭＳ 明朝" w:eastAsia="ＭＳ 明朝" w:hAnsi="ＭＳ 明朝" w:cs="Times New Roman"/>
          <w:color w:val="000000" w:themeColor="text1"/>
          <w:sz w:val="24"/>
        </w:rPr>
        <w:t>21</w:t>
      </w:r>
      <w:r w:rsidRPr="001109E4">
        <w:rPr>
          <w:rFonts w:ascii="ＭＳ 明朝" w:eastAsia="ＭＳ 明朝" w:hAnsi="ＭＳ 明朝"/>
          <w:color w:val="000000" w:themeColor="text1"/>
          <w:sz w:val="24"/>
        </w:rPr>
        <w:t>世紀におけるサービス</w:t>
      </w:r>
      <w:r w:rsidR="0051224A" w:rsidRPr="001109E4">
        <w:rPr>
          <w:rFonts w:ascii="ＭＳ 明朝" w:eastAsia="ＭＳ 明朝" w:hAnsi="ＭＳ 明朝" w:hint="eastAsia"/>
          <w:color w:val="000000" w:themeColor="text1"/>
          <w:sz w:val="24"/>
        </w:rPr>
        <w:t>の</w:t>
      </w:r>
      <w:r w:rsidRPr="001109E4">
        <w:rPr>
          <w:rFonts w:ascii="ＭＳ 明朝" w:eastAsia="ＭＳ 明朝" w:hAnsi="ＭＳ 明朝"/>
          <w:color w:val="000000" w:themeColor="text1"/>
          <w:sz w:val="24"/>
        </w:rPr>
        <w:t>再</w:t>
      </w:r>
      <w:r w:rsidR="0051224A" w:rsidRPr="001109E4">
        <w:rPr>
          <w:rFonts w:ascii="ＭＳ 明朝" w:eastAsia="ＭＳ 明朝" w:hAnsi="ＭＳ 明朝" w:hint="eastAsia"/>
          <w:color w:val="000000" w:themeColor="text1"/>
          <w:sz w:val="24"/>
        </w:rPr>
        <w:t>構想</w:t>
      </w:r>
      <w:r w:rsidRPr="001109E4">
        <w:rPr>
          <w:rFonts w:ascii="ＭＳ 明朝" w:eastAsia="ＭＳ 明朝" w:hAnsi="ＭＳ 明朝" w:cs="Times New Roman"/>
          <w:color w:val="000000" w:themeColor="text1"/>
          <w:sz w:val="24"/>
          <w:vertAlign w:val="subscript"/>
        </w:rPr>
        <w:t xml:space="preserve"> </w:t>
      </w:r>
    </w:p>
    <w:p w14:paraId="05527527" w14:textId="77777777" w:rsidR="004151BB" w:rsidRPr="001109E4" w:rsidRDefault="00187136" w:rsidP="00E45B92">
      <w:pPr>
        <w:numPr>
          <w:ilvl w:val="0"/>
          <w:numId w:val="3"/>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はじめに</w:t>
      </w:r>
    </w:p>
    <w:p w14:paraId="47650201" w14:textId="2DCCBB4E" w:rsidR="004151BB" w:rsidRPr="001109E4" w:rsidRDefault="00187136" w:rsidP="00054F41">
      <w:pPr>
        <w:numPr>
          <w:ilvl w:val="1"/>
          <w:numId w:val="3"/>
        </w:numPr>
        <w:spacing w:after="132"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本研究の目的は、障害者権利条約（以下「条約」）に定められた権利を効果的に実現するための</w:t>
      </w:r>
      <w:r w:rsidR="00E702F1" w:rsidRPr="001109E4">
        <w:rPr>
          <w:rFonts w:ascii="ＭＳ 明朝" w:eastAsia="ＭＳ 明朝" w:hAnsi="ＭＳ 明朝" w:cs="Noto Sans JP" w:hint="eastAsia"/>
          <w:color w:val="000000" w:themeColor="text1"/>
          <w:sz w:val="21"/>
          <w:szCs w:val="21"/>
        </w:rPr>
        <w:t>締約国</w:t>
      </w:r>
      <w:r w:rsidRPr="001109E4">
        <w:rPr>
          <w:rFonts w:ascii="ＭＳ 明朝" w:eastAsia="ＭＳ 明朝" w:hAnsi="ＭＳ 明朝" w:cs="Noto Sans JP"/>
          <w:color w:val="000000" w:themeColor="text1"/>
          <w:sz w:val="21"/>
          <w:szCs w:val="21"/>
        </w:rPr>
        <w:t>の政策構想を啓発し、その視野を広げることにある。特に焦点を当てるのは、条約第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w:t>
      </w:r>
      <w:r w:rsidR="004A48FB" w:rsidRPr="001109E4">
        <w:rPr>
          <w:rFonts w:ascii="ＭＳ 明朝" w:eastAsia="ＭＳ 明朝" w:hAnsi="ＭＳ 明朝" w:cs="Noto Sans JP" w:hint="eastAsia"/>
          <w:color w:val="000000" w:themeColor="text1"/>
          <w:sz w:val="18"/>
          <w:szCs w:val="18"/>
        </w:rPr>
        <w:t>（訳者追記　自立生活と地域社会へのインクルージョン）</w:t>
      </w:r>
      <w:r w:rsidRPr="001109E4">
        <w:rPr>
          <w:rFonts w:ascii="ＭＳ 明朝" w:eastAsia="ＭＳ 明朝" w:hAnsi="ＭＳ 明朝" w:cs="Noto Sans JP"/>
          <w:color w:val="000000" w:themeColor="text1"/>
          <w:sz w:val="21"/>
          <w:szCs w:val="21"/>
        </w:rPr>
        <w:t>に沿って、</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が自立した生活を営み、地域社会に</w:t>
      </w:r>
      <w:r w:rsidR="0051224A" w:rsidRPr="001109E4">
        <w:rPr>
          <w:rFonts w:ascii="ＭＳ 明朝" w:eastAsia="ＭＳ 明朝" w:hAnsi="ＭＳ 明朝" w:cs="Noto Sans JP" w:hint="eastAsia"/>
          <w:color w:val="000000" w:themeColor="text1"/>
          <w:sz w:val="21"/>
          <w:szCs w:val="21"/>
        </w:rPr>
        <w:t>包摂</w:t>
      </w:r>
      <w:r w:rsidRPr="001109E4">
        <w:rPr>
          <w:rFonts w:ascii="ＭＳ 明朝" w:eastAsia="ＭＳ 明朝" w:hAnsi="ＭＳ 明朝" w:cs="Noto Sans JP"/>
          <w:color w:val="000000" w:themeColor="text1"/>
          <w:sz w:val="21"/>
          <w:szCs w:val="21"/>
        </w:rPr>
        <w:t>される権利を効果的に行使できるよう、サービスを変革する必要性である。</w:t>
      </w:r>
    </w:p>
    <w:p w14:paraId="090AB9FB" w14:textId="7267F148" w:rsidR="004151BB" w:rsidRPr="001109E4" w:rsidRDefault="00187136" w:rsidP="00054F41">
      <w:pPr>
        <w:numPr>
          <w:ilvl w:val="1"/>
          <w:numId w:val="3"/>
        </w:numPr>
        <w:spacing w:after="161"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地域生活を実現するために必要な支援は、</w:t>
      </w:r>
      <w:r w:rsidR="00780B9C" w:rsidRPr="001109E4">
        <w:rPr>
          <w:rFonts w:ascii="ＭＳ 明朝" w:eastAsia="ＭＳ 明朝" w:hAnsi="ＭＳ 明朝" w:cs="Noto Sans JP" w:hint="eastAsia"/>
          <w:color w:val="000000" w:themeColor="text1"/>
          <w:sz w:val="21"/>
          <w:szCs w:val="21"/>
        </w:rPr>
        <w:t>締約国</w:t>
      </w:r>
      <w:r w:rsidRPr="001109E4">
        <w:rPr>
          <w:rFonts w:ascii="ＭＳ 明朝" w:eastAsia="ＭＳ 明朝" w:hAnsi="ＭＳ 明朝" w:cs="Noto Sans JP"/>
          <w:color w:val="000000" w:themeColor="text1"/>
          <w:sz w:val="21"/>
          <w:szCs w:val="21"/>
        </w:rPr>
        <w:t>が直接提供することも、非営利の社会経済を通じて提供することも、市場</w:t>
      </w:r>
      <w:r w:rsidR="0051224A" w:rsidRPr="001109E4">
        <w:rPr>
          <w:rFonts w:ascii="ＭＳ 明朝" w:eastAsia="ＭＳ 明朝" w:hAnsi="ＭＳ 明朝" w:cs="Noto Sans JP" w:hint="eastAsia"/>
          <w:color w:val="000000" w:themeColor="text1"/>
          <w:sz w:val="21"/>
          <w:szCs w:val="21"/>
        </w:rPr>
        <w:t>の力</w:t>
      </w:r>
      <w:r w:rsidRPr="001109E4">
        <w:rPr>
          <w:rFonts w:ascii="ＭＳ 明朝" w:eastAsia="ＭＳ 明朝" w:hAnsi="ＭＳ 明朝" w:cs="Noto Sans JP"/>
          <w:color w:val="000000" w:themeColor="text1"/>
          <w:sz w:val="21"/>
          <w:szCs w:val="21"/>
        </w:rPr>
        <w:t>を通じて提供することも可能である。具体的な組み合わせは、地域の政策選択や状況に</w:t>
      </w:r>
      <w:r w:rsidR="0051224A" w:rsidRPr="001109E4">
        <w:rPr>
          <w:rFonts w:ascii="ＭＳ 明朝" w:eastAsia="ＭＳ 明朝" w:hAnsi="ＭＳ 明朝" w:cs="Noto Sans JP" w:hint="eastAsia"/>
          <w:color w:val="000000" w:themeColor="text1"/>
          <w:sz w:val="21"/>
          <w:szCs w:val="21"/>
        </w:rPr>
        <w:t>よ</w:t>
      </w:r>
      <w:r w:rsidRPr="001109E4">
        <w:rPr>
          <w:rFonts w:ascii="ＭＳ 明朝" w:eastAsia="ＭＳ 明朝" w:hAnsi="ＭＳ 明朝" w:cs="Noto Sans JP"/>
          <w:color w:val="000000" w:themeColor="text1"/>
          <w:sz w:val="21"/>
          <w:szCs w:val="21"/>
        </w:rPr>
        <w:t>るが、常に</w:t>
      </w:r>
      <w:r w:rsidR="0051224A" w:rsidRPr="001109E4">
        <w:rPr>
          <w:rFonts w:ascii="ＭＳ 明朝" w:eastAsia="ＭＳ 明朝" w:hAnsi="ＭＳ 明朝" w:cs="Noto Sans JP" w:hint="eastAsia"/>
          <w:color w:val="000000" w:themeColor="text1"/>
          <w:sz w:val="21"/>
          <w:szCs w:val="21"/>
        </w:rPr>
        <w:t>フォーマル</w:t>
      </w:r>
      <w:r w:rsidRPr="001109E4">
        <w:rPr>
          <w:rFonts w:ascii="ＭＳ 明朝" w:eastAsia="ＭＳ 明朝" w:hAnsi="ＭＳ 明朝" w:cs="Noto Sans JP"/>
          <w:color w:val="000000" w:themeColor="text1"/>
          <w:sz w:val="21"/>
          <w:szCs w:val="21"/>
        </w:rPr>
        <w:t>な（有償</w:t>
      </w:r>
      <w:r w:rsidR="0051224A" w:rsidRPr="001109E4">
        <w:rPr>
          <w:rFonts w:ascii="ＭＳ 明朝" w:eastAsia="ＭＳ 明朝" w:hAnsi="ＭＳ 明朝" w:cs="Noto Sans JP" w:hint="eastAsia"/>
          <w:color w:val="000000" w:themeColor="text1"/>
          <w:sz w:val="21"/>
          <w:szCs w:val="21"/>
        </w:rPr>
        <w:t>労働による</w:t>
      </w:r>
      <w:r w:rsidRPr="001109E4">
        <w:rPr>
          <w:rFonts w:ascii="ＭＳ 明朝" w:eastAsia="ＭＳ 明朝" w:hAnsi="ＭＳ 明朝" w:cs="Noto Sans JP"/>
          <w:color w:val="000000" w:themeColor="text1"/>
          <w:sz w:val="21"/>
          <w:szCs w:val="21"/>
        </w:rPr>
        <w:t>）サービスと</w:t>
      </w:r>
      <w:r w:rsidR="0051224A" w:rsidRPr="001109E4">
        <w:rPr>
          <w:rFonts w:ascii="ＭＳ 明朝" w:eastAsia="ＭＳ 明朝" w:hAnsi="ＭＳ 明朝" w:cs="Noto Sans JP" w:hint="eastAsia"/>
          <w:color w:val="000000" w:themeColor="text1"/>
          <w:sz w:val="21"/>
          <w:szCs w:val="21"/>
        </w:rPr>
        <w:t>インフォーマル</w:t>
      </w:r>
      <w:r w:rsidRPr="001109E4">
        <w:rPr>
          <w:rFonts w:ascii="ＭＳ 明朝" w:eastAsia="ＭＳ 明朝" w:hAnsi="ＭＳ 明朝" w:cs="Noto Sans JP"/>
          <w:color w:val="000000" w:themeColor="text1"/>
          <w:sz w:val="21"/>
          <w:szCs w:val="21"/>
        </w:rPr>
        <w:t>な（家族や地域社会に基づく）サービスの組み合わせになる</w:t>
      </w:r>
      <w:r w:rsidRPr="001109E4">
        <w:rPr>
          <w:rFonts w:ascii="ＭＳ 明朝" w:eastAsia="ＭＳ 明朝" w:hAnsi="ＭＳ 明朝" w:cs="Times New Roman"/>
          <w:color w:val="000000" w:themeColor="text1"/>
          <w:sz w:val="21"/>
          <w:szCs w:val="21"/>
          <w:vertAlign w:val="superscript"/>
        </w:rPr>
        <w:footnoteReference w:id="3"/>
      </w:r>
      <w:r w:rsidR="00E45DEF" w:rsidRPr="001109E4">
        <w:rPr>
          <w:rFonts w:ascii="ＭＳ 明朝" w:eastAsia="ＭＳ 明朝" w:hAnsi="ＭＳ 明朝" w:cs="Noto Sans JP"/>
          <w:color w:val="000000" w:themeColor="text1"/>
          <w:sz w:val="21"/>
          <w:szCs w:val="21"/>
        </w:rPr>
        <w:t>。</w:t>
      </w:r>
    </w:p>
    <w:p w14:paraId="7B8D8EF2" w14:textId="18D10A27" w:rsidR="004151BB" w:rsidRPr="001109E4" w:rsidRDefault="00187136" w:rsidP="00054F41">
      <w:pPr>
        <w:numPr>
          <w:ilvl w:val="1"/>
          <w:numId w:val="3"/>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は三つの</w:t>
      </w:r>
      <w:r w:rsidR="00AF38D4" w:rsidRPr="001109E4">
        <w:rPr>
          <w:rFonts w:ascii="ＭＳ 明朝" w:eastAsia="ＭＳ 明朝" w:hAnsi="ＭＳ 明朝" w:cs="Noto Sans JP" w:hint="eastAsia"/>
          <w:color w:val="000000" w:themeColor="text1"/>
          <w:sz w:val="21"/>
          <w:szCs w:val="21"/>
        </w:rPr>
        <w:t>核心的な</w:t>
      </w:r>
      <w:r w:rsidRPr="001109E4">
        <w:rPr>
          <w:rFonts w:ascii="ＭＳ 明朝" w:eastAsia="ＭＳ 明朝" w:hAnsi="ＭＳ 明朝" w:cs="Noto Sans JP"/>
          <w:color w:val="000000" w:themeColor="text1"/>
          <w:sz w:val="21"/>
          <w:szCs w:val="21"/>
        </w:rPr>
        <w:t>前提に</w:t>
      </w:r>
      <w:r w:rsidR="00AF38D4" w:rsidRPr="001109E4">
        <w:rPr>
          <w:rFonts w:ascii="ＭＳ 明朝" w:eastAsia="ＭＳ 明朝" w:hAnsi="ＭＳ 明朝" w:cs="Noto Sans JP" w:hint="eastAsia"/>
          <w:color w:val="000000" w:themeColor="text1"/>
          <w:sz w:val="21"/>
          <w:szCs w:val="21"/>
        </w:rPr>
        <w:t>基づいている</w:t>
      </w:r>
      <w:r w:rsidRPr="001109E4">
        <w:rPr>
          <w:rFonts w:ascii="ＭＳ 明朝" w:eastAsia="ＭＳ 明朝" w:hAnsi="ＭＳ 明朝" w:cs="Noto Sans JP"/>
          <w:color w:val="000000" w:themeColor="text1"/>
          <w:sz w:val="21"/>
          <w:szCs w:val="21"/>
        </w:rPr>
        <w:t>。第一に、</w:t>
      </w:r>
      <w:r w:rsidRPr="001109E4">
        <w:rPr>
          <w:rFonts w:ascii="ＭＳ 明朝" w:eastAsia="ＭＳ 明朝" w:hAnsi="ＭＳ 明朝" w:cs="Times New Roman"/>
          <w:color w:val="000000" w:themeColor="text1"/>
          <w:sz w:val="21"/>
          <w:szCs w:val="21"/>
        </w:rPr>
        <w:t>20</w:t>
      </w:r>
      <w:r w:rsidRPr="001109E4">
        <w:rPr>
          <w:rFonts w:ascii="ＭＳ 明朝" w:eastAsia="ＭＳ 明朝" w:hAnsi="ＭＳ 明朝" w:cs="Noto Sans JP"/>
          <w:color w:val="000000" w:themeColor="text1"/>
          <w:sz w:val="21"/>
          <w:szCs w:val="21"/>
        </w:rPr>
        <w:t>世紀</w:t>
      </w:r>
      <w:r w:rsidR="00AF38D4" w:rsidRPr="001109E4">
        <w:rPr>
          <w:rFonts w:ascii="ＭＳ 明朝" w:eastAsia="ＭＳ 明朝" w:hAnsi="ＭＳ 明朝" w:cs="Noto Sans JP" w:hint="eastAsia"/>
          <w:color w:val="000000" w:themeColor="text1"/>
          <w:sz w:val="21"/>
          <w:szCs w:val="21"/>
        </w:rPr>
        <w:t>半ば</w:t>
      </w:r>
      <w:r w:rsidRPr="001109E4">
        <w:rPr>
          <w:rFonts w:ascii="ＭＳ 明朝" w:eastAsia="ＭＳ 明朝" w:hAnsi="ＭＳ 明朝" w:cs="Noto Sans JP"/>
          <w:color w:val="000000" w:themeColor="text1"/>
          <w:sz w:val="21"/>
          <w:szCs w:val="21"/>
        </w:rPr>
        <w:t>の福祉国家以降に発展してきた障害分野のサービスパラダイム</w:t>
      </w:r>
      <w:r w:rsidR="00AF38D4" w:rsidRPr="001109E4">
        <w:rPr>
          <w:rFonts w:ascii="ＭＳ 明朝" w:eastAsia="ＭＳ 明朝" w:hAnsi="ＭＳ 明朝" w:cs="Noto Sans JP" w:hint="eastAsia"/>
          <w:color w:val="000000" w:themeColor="text1"/>
          <w:sz w:val="21"/>
          <w:szCs w:val="21"/>
        </w:rPr>
        <w:t>を変えなければならない</w:t>
      </w:r>
      <w:r w:rsidR="00E702F1" w:rsidRPr="001109E4">
        <w:rPr>
          <w:rFonts w:ascii="ＭＳ 明朝" w:eastAsia="ＭＳ 明朝" w:hAnsi="ＭＳ 明朝" w:cs="Noto Sans JP" w:hint="eastAsia"/>
          <w:color w:val="000000" w:themeColor="text1"/>
          <w:sz w:val="21"/>
          <w:szCs w:val="21"/>
        </w:rPr>
        <w:t>こと</w:t>
      </w:r>
      <w:r w:rsidR="0051224A"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サービスと支援に関する全く新しい</w:t>
      </w:r>
      <w:r w:rsidR="00F56025" w:rsidRPr="001109E4">
        <w:rPr>
          <w:rFonts w:ascii="ＭＳ 明朝" w:eastAsia="ＭＳ 明朝" w:hAnsi="ＭＳ 明朝" w:cs="Noto Sans JP"/>
          <w:color w:val="000000" w:themeColor="text1"/>
          <w:sz w:val="21"/>
          <w:szCs w:val="21"/>
        </w:rPr>
        <w:t>理念</w:t>
      </w:r>
      <w:r w:rsidRPr="001109E4">
        <w:rPr>
          <w:rFonts w:ascii="ＭＳ 明朝" w:eastAsia="ＭＳ 明朝" w:hAnsi="ＭＳ 明朝" w:cs="Noto Sans JP"/>
          <w:color w:val="000000" w:themeColor="text1"/>
          <w:sz w:val="21"/>
          <w:szCs w:val="21"/>
        </w:rPr>
        <w:t>が台頭しつつあり、過去のモデルとは明確に区別される。これは</w:t>
      </w:r>
      <w:r w:rsidR="003757AA" w:rsidRPr="001109E4">
        <w:rPr>
          <w:rFonts w:ascii="ＭＳ 明朝" w:eastAsia="ＭＳ 明朝" w:hAnsi="ＭＳ 明朝" w:cs="Noto Sans JP" w:hint="eastAsia"/>
          <w:color w:val="000000" w:themeColor="text1"/>
          <w:sz w:val="21"/>
          <w:szCs w:val="21"/>
        </w:rPr>
        <w:t>人として尊重されるべき人間性（</w:t>
      </w:r>
      <w:r w:rsidR="003757AA" w:rsidRPr="001109E4">
        <w:rPr>
          <w:rFonts w:ascii="ＭＳ 明朝" w:eastAsia="ＭＳ 明朝" w:hAnsi="ＭＳ 明朝" w:cs="Noto Sans JP"/>
          <w:color w:val="000000" w:themeColor="text1"/>
          <w:sz w:val="21"/>
          <w:szCs w:val="21"/>
        </w:rPr>
        <w:t>personhood</w:t>
      </w:r>
      <w:r w:rsidR="003757AA"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w:t>
      </w:r>
      <w:r w:rsidR="003757AA" w:rsidRPr="001109E4">
        <w:rPr>
          <w:rFonts w:ascii="ＭＳ 明朝" w:eastAsia="ＭＳ 明朝" w:hAnsi="ＭＳ 明朝" w:cs="Noto Sans JP" w:hint="eastAsia"/>
          <w:color w:val="000000" w:themeColor="text1"/>
          <w:sz w:val="21"/>
          <w:szCs w:val="21"/>
        </w:rPr>
        <w:t>すなわち、</w:t>
      </w:r>
      <w:r w:rsidRPr="001109E4">
        <w:rPr>
          <w:rFonts w:ascii="ＭＳ 明朝" w:eastAsia="ＭＳ 明朝" w:hAnsi="ＭＳ 明朝" w:cs="Noto Sans JP"/>
          <w:color w:val="000000" w:themeColor="text1"/>
          <w:sz w:val="21"/>
          <w:szCs w:val="21"/>
        </w:rPr>
        <w:t>自律</w:t>
      </w:r>
      <w:r w:rsidR="003757AA" w:rsidRPr="001109E4">
        <w:rPr>
          <w:rFonts w:ascii="ＭＳ 明朝" w:eastAsia="ＭＳ 明朝" w:hAnsi="ＭＳ 明朝" w:cs="Noto Sans JP" w:hint="eastAsia"/>
          <w:color w:val="000000" w:themeColor="text1"/>
          <w:sz w:val="21"/>
          <w:szCs w:val="21"/>
        </w:rPr>
        <w:t>（</w:t>
      </w:r>
      <w:r w:rsidR="003757AA" w:rsidRPr="001109E4">
        <w:rPr>
          <w:rFonts w:ascii="ＭＳ 明朝" w:eastAsia="ＭＳ 明朝" w:hAnsi="ＭＳ 明朝" w:cs="Noto Sans JP"/>
          <w:color w:val="000000" w:themeColor="text1"/>
          <w:sz w:val="21"/>
          <w:szCs w:val="21"/>
        </w:rPr>
        <w:t>autonomy</w:t>
      </w:r>
      <w:r w:rsidR="003757AA"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）と社会的</w:t>
      </w:r>
      <w:r w:rsidR="008F0CD0"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を基盤としており、法律・政策・プログラム</w:t>
      </w:r>
      <w:r w:rsidR="008F0CD0" w:rsidRPr="001109E4">
        <w:rPr>
          <w:rFonts w:ascii="ＭＳ 明朝" w:eastAsia="ＭＳ 明朝" w:hAnsi="ＭＳ 明朝" w:cs="Noto Sans JP" w:hint="eastAsia"/>
          <w:color w:val="000000" w:themeColor="text1"/>
          <w:sz w:val="21"/>
          <w:szCs w:val="21"/>
        </w:rPr>
        <w:t>で</w:t>
      </w:r>
      <w:r w:rsidRPr="001109E4">
        <w:rPr>
          <w:rFonts w:ascii="ＭＳ 明朝" w:eastAsia="ＭＳ 明朝" w:hAnsi="ＭＳ 明朝" w:cs="Noto Sans JP"/>
          <w:color w:val="000000" w:themeColor="text1"/>
          <w:sz w:val="21"/>
          <w:szCs w:val="21"/>
        </w:rPr>
        <w:t>より明確に明文化されねばならない。さらに、新たなアプローチの可能性を最大限に引き出すためには、新たな</w:t>
      </w:r>
      <w:r w:rsidR="0051224A" w:rsidRPr="001109E4">
        <w:rPr>
          <w:rFonts w:ascii="ＭＳ 明朝" w:eastAsia="ＭＳ 明朝" w:hAnsi="ＭＳ 明朝" w:cs="Noto Sans JP" w:hint="eastAsia"/>
          <w:color w:val="000000" w:themeColor="text1"/>
          <w:sz w:val="21"/>
          <w:szCs w:val="21"/>
        </w:rPr>
        <w:t>語彙</w:t>
      </w:r>
      <w:r w:rsidRPr="001109E4">
        <w:rPr>
          <w:rFonts w:ascii="ＭＳ 明朝" w:eastAsia="ＭＳ 明朝" w:hAnsi="ＭＳ 明朝" w:cs="Noto Sans JP"/>
          <w:color w:val="000000" w:themeColor="text1"/>
          <w:sz w:val="21"/>
          <w:szCs w:val="21"/>
        </w:rPr>
        <w:t>が必要である。</w:t>
      </w:r>
    </w:p>
    <w:p w14:paraId="00B1E609" w14:textId="2812EC6F" w:rsidR="004151BB" w:rsidRPr="001109E4" w:rsidRDefault="00187136" w:rsidP="00054F41">
      <w:pPr>
        <w:numPr>
          <w:ilvl w:val="1"/>
          <w:numId w:val="3"/>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第二に、</w:t>
      </w:r>
      <w:r w:rsidR="00780B9C" w:rsidRPr="001109E4">
        <w:rPr>
          <w:rFonts w:ascii="ＭＳ 明朝" w:eastAsia="ＭＳ 明朝" w:hAnsi="ＭＳ 明朝" w:cs="Noto Sans JP" w:hint="eastAsia"/>
          <w:color w:val="000000" w:themeColor="text1"/>
          <w:sz w:val="21"/>
          <w:szCs w:val="21"/>
        </w:rPr>
        <w:t>締約国</w:t>
      </w:r>
      <w:r w:rsidRPr="001109E4">
        <w:rPr>
          <w:rFonts w:ascii="ＭＳ 明朝" w:eastAsia="ＭＳ 明朝" w:hAnsi="ＭＳ 明朝" w:cs="Noto Sans JP"/>
          <w:color w:val="000000" w:themeColor="text1"/>
          <w:sz w:val="21"/>
          <w:szCs w:val="21"/>
        </w:rPr>
        <w:t>は現在、新たなサービスパラダイムを再構想し、設計し、実施し、監視するための幅広い政策手段を手にしている</w:t>
      </w:r>
      <w:r w:rsidR="00E702F1" w:rsidRPr="001109E4">
        <w:rPr>
          <w:rFonts w:ascii="ＭＳ 明朝" w:eastAsia="ＭＳ 明朝" w:hAnsi="ＭＳ 明朝" w:cs="Noto Sans JP" w:hint="eastAsia"/>
          <w:color w:val="000000" w:themeColor="text1"/>
          <w:sz w:val="21"/>
          <w:szCs w:val="21"/>
        </w:rPr>
        <w:t>こと</w:t>
      </w:r>
      <w:r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rPr>
        <w:t>21</w:t>
      </w:r>
      <w:r w:rsidRPr="001109E4">
        <w:rPr>
          <w:rFonts w:ascii="ＭＳ 明朝" w:eastAsia="ＭＳ 明朝" w:hAnsi="ＭＳ 明朝" w:cs="Noto Sans JP"/>
          <w:color w:val="000000" w:themeColor="text1"/>
          <w:sz w:val="21"/>
          <w:szCs w:val="21"/>
        </w:rPr>
        <w:t>世紀初頭の革新</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主にサービス提供の再構築と個別化</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を活用することで、新たな理念の実現はさらに容易になる。選択肢は文化、歴史、資源によって異なる。主な課題は、人</w:t>
      </w:r>
      <w:r w:rsidR="000F7BEC" w:rsidRPr="001109E4">
        <w:rPr>
          <w:rFonts w:ascii="ＭＳ 明朝" w:eastAsia="ＭＳ 明朝" w:hAnsi="ＭＳ 明朝" w:cs="Noto Sans JP" w:hint="eastAsia"/>
          <w:color w:val="000000" w:themeColor="text1"/>
          <w:sz w:val="21"/>
          <w:szCs w:val="21"/>
        </w:rPr>
        <w:t>や</w:t>
      </w:r>
      <w:r w:rsidRPr="001109E4">
        <w:rPr>
          <w:rFonts w:ascii="ＭＳ 明朝" w:eastAsia="ＭＳ 明朝" w:hAnsi="ＭＳ 明朝" w:cs="Noto Sans JP"/>
          <w:color w:val="000000" w:themeColor="text1"/>
          <w:sz w:val="21"/>
          <w:szCs w:val="21"/>
        </w:rPr>
        <w:t>支援を商品化</w:t>
      </w:r>
      <w:r w:rsidR="008E2116" w:rsidRPr="001109E4">
        <w:rPr>
          <w:rFonts w:ascii="ＭＳ 明朝" w:eastAsia="ＭＳ 明朝" w:hAnsi="ＭＳ 明朝" w:cs="Noto Sans JP" w:hint="eastAsia"/>
          <w:color w:val="000000" w:themeColor="text1"/>
          <w:sz w:val="21"/>
          <w:szCs w:val="21"/>
        </w:rPr>
        <w:t>することなく</w:t>
      </w:r>
      <w:r w:rsidRPr="001109E4">
        <w:rPr>
          <w:rFonts w:ascii="ＭＳ 明朝" w:eastAsia="ＭＳ 明朝" w:hAnsi="ＭＳ 明朝" w:cs="Noto Sans JP"/>
          <w:color w:val="000000" w:themeColor="text1"/>
          <w:sz w:val="21"/>
          <w:szCs w:val="21"/>
        </w:rPr>
        <w:t>、また</w:t>
      </w:r>
      <w:r w:rsidR="006B11BD" w:rsidRPr="001109E4">
        <w:rPr>
          <w:rFonts w:ascii="ＭＳ 明朝" w:eastAsia="ＭＳ 明朝" w:hAnsi="ＭＳ 明朝" w:cs="Noto Sans JP" w:hint="eastAsia"/>
          <w:color w:val="000000" w:themeColor="text1"/>
          <w:sz w:val="21"/>
          <w:szCs w:val="21"/>
        </w:rPr>
        <w:t>締約国が、</w:t>
      </w:r>
      <w:r w:rsidRPr="001109E4">
        <w:rPr>
          <w:rFonts w:ascii="ＭＳ 明朝" w:eastAsia="ＭＳ 明朝" w:hAnsi="ＭＳ 明朝" w:cs="Noto Sans JP"/>
          <w:color w:val="000000" w:themeColor="text1"/>
          <w:sz w:val="21"/>
          <w:szCs w:val="21"/>
        </w:rPr>
        <w:t>改革の必要性を口実に</w:t>
      </w:r>
      <w:r w:rsidR="008E2116" w:rsidRPr="001109E4">
        <w:rPr>
          <w:rFonts w:ascii="ＭＳ 明朝" w:eastAsia="ＭＳ 明朝" w:hAnsi="ＭＳ 明朝" w:cs="Noto Sans JP" w:hint="eastAsia"/>
          <w:color w:val="000000" w:themeColor="text1"/>
          <w:sz w:val="21"/>
          <w:szCs w:val="21"/>
        </w:rPr>
        <w:t>して</w:t>
      </w:r>
      <w:r w:rsidRPr="001109E4">
        <w:rPr>
          <w:rFonts w:ascii="ＭＳ 明朝" w:eastAsia="ＭＳ 明朝" w:hAnsi="ＭＳ 明朝" w:cs="Noto Sans JP"/>
          <w:color w:val="000000" w:themeColor="text1"/>
          <w:sz w:val="21"/>
          <w:szCs w:val="21"/>
        </w:rPr>
        <w:t>重要な社会的支援</w:t>
      </w:r>
      <w:r w:rsidR="007F0330" w:rsidRPr="001109E4">
        <w:rPr>
          <w:rFonts w:ascii="ＭＳ 明朝" w:eastAsia="ＭＳ 明朝" w:hAnsi="ＭＳ 明朝" w:cs="Noto Sans JP" w:hint="eastAsia"/>
          <w:color w:val="000000" w:themeColor="text1"/>
          <w:sz w:val="21"/>
          <w:szCs w:val="21"/>
        </w:rPr>
        <w:t>を中止</w:t>
      </w:r>
      <w:r w:rsidRPr="001109E4">
        <w:rPr>
          <w:rFonts w:ascii="ＭＳ 明朝" w:eastAsia="ＭＳ 明朝" w:hAnsi="ＭＳ 明朝" w:cs="Noto Sans JP"/>
          <w:color w:val="000000" w:themeColor="text1"/>
          <w:sz w:val="21"/>
          <w:szCs w:val="21"/>
        </w:rPr>
        <w:t>することなく、これを実現することである。</w:t>
      </w:r>
    </w:p>
    <w:p w14:paraId="43D28E28" w14:textId="7ABF91D7" w:rsidR="004151BB" w:rsidRPr="001109E4" w:rsidRDefault="00187136" w:rsidP="00AC1241">
      <w:pPr>
        <w:numPr>
          <w:ilvl w:val="1"/>
          <w:numId w:val="3"/>
        </w:numPr>
        <w:spacing w:after="0"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第三に、</w:t>
      </w:r>
      <w:r w:rsidR="005B4884" w:rsidRPr="001109E4">
        <w:rPr>
          <w:rFonts w:ascii="ＭＳ 明朝" w:eastAsia="ＭＳ 明朝" w:hAnsi="ＭＳ 明朝" w:cs="Noto Sans JP" w:hint="eastAsia"/>
          <w:color w:val="000000" w:themeColor="text1"/>
          <w:sz w:val="21"/>
          <w:szCs w:val="21"/>
        </w:rPr>
        <w:t>民間部門</w:t>
      </w:r>
      <w:r w:rsidRPr="001109E4">
        <w:rPr>
          <w:rFonts w:ascii="ＭＳ 明朝" w:eastAsia="ＭＳ 明朝" w:hAnsi="ＭＳ 明朝" w:cs="Noto Sans JP"/>
          <w:color w:val="000000" w:themeColor="text1"/>
          <w:sz w:val="21"/>
          <w:szCs w:val="21"/>
        </w:rPr>
        <w:t>は人権分野における重要な主体として認識されつつあり、これは世界中の障害者向けサービス産業（その規模は数十億ドルに上る）に直接的な影響を及ぼす</w:t>
      </w:r>
      <w:r w:rsidR="00780B9C" w:rsidRPr="001109E4">
        <w:rPr>
          <w:rFonts w:ascii="ＭＳ 明朝" w:eastAsia="ＭＳ 明朝" w:hAnsi="ＭＳ 明朝" w:cs="Noto Sans JP" w:hint="eastAsia"/>
          <w:color w:val="000000" w:themeColor="text1"/>
          <w:sz w:val="21"/>
          <w:szCs w:val="21"/>
        </w:rPr>
        <w:t>こと</w:t>
      </w:r>
      <w:r w:rsidRPr="001109E4">
        <w:rPr>
          <w:rFonts w:ascii="ＭＳ 明朝" w:eastAsia="ＭＳ 明朝" w:hAnsi="ＭＳ 明朝" w:cs="Noto Sans JP"/>
          <w:color w:val="000000" w:themeColor="text1"/>
          <w:sz w:val="21"/>
          <w:szCs w:val="21"/>
        </w:rPr>
        <w:t>。主要な課題は、営利目的と、</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のための正義実現に向けたビジネスの可能性を両立させることである。さらに、</w:t>
      </w:r>
      <w:r w:rsidR="005B4884" w:rsidRPr="001109E4">
        <w:rPr>
          <w:rFonts w:ascii="ＭＳ 明朝" w:eastAsia="ＭＳ 明朝" w:hAnsi="ＭＳ 明朝" w:cs="Noto Sans JP" w:hint="eastAsia"/>
          <w:color w:val="000000" w:themeColor="text1"/>
          <w:sz w:val="21"/>
          <w:szCs w:val="21"/>
        </w:rPr>
        <w:t>民間部門</w:t>
      </w:r>
      <w:r w:rsidRPr="001109E4">
        <w:rPr>
          <w:rFonts w:ascii="ＭＳ 明朝" w:eastAsia="ＭＳ 明朝" w:hAnsi="ＭＳ 明朝" w:cs="Noto Sans JP"/>
          <w:color w:val="000000" w:themeColor="text1"/>
          <w:sz w:val="21"/>
          <w:szCs w:val="21"/>
        </w:rPr>
        <w:t>と連携し</w:t>
      </w:r>
      <w:r w:rsidR="00F11D8F" w:rsidRPr="001109E4">
        <w:rPr>
          <w:rFonts w:ascii="ＭＳ 明朝" w:eastAsia="ＭＳ 明朝" w:hAnsi="ＭＳ 明朝" w:cs="Noto Sans JP" w:hint="eastAsia"/>
          <w:color w:val="000000" w:themeColor="text1"/>
          <w:sz w:val="21"/>
          <w:szCs w:val="21"/>
        </w:rPr>
        <w:t>て</w:t>
      </w:r>
      <w:r w:rsidRPr="001109E4">
        <w:rPr>
          <w:rFonts w:ascii="ＭＳ 明朝" w:eastAsia="ＭＳ 明朝" w:hAnsi="ＭＳ 明朝" w:cs="Noto Sans JP"/>
          <w:color w:val="000000" w:themeColor="text1"/>
          <w:sz w:val="21"/>
          <w:szCs w:val="21"/>
        </w:rPr>
        <w:t>権利に基づくサービスモデルを</w:t>
      </w:r>
      <w:r w:rsidR="008E2116" w:rsidRPr="001109E4">
        <w:rPr>
          <w:rFonts w:ascii="ＭＳ 明朝" w:eastAsia="ＭＳ 明朝" w:hAnsi="ＭＳ 明朝" w:cs="Noto Sans JP" w:hint="eastAsia"/>
          <w:color w:val="000000" w:themeColor="text1"/>
          <w:sz w:val="21"/>
          <w:szCs w:val="21"/>
        </w:rPr>
        <w:t>成長させ</w:t>
      </w:r>
      <w:r w:rsidRPr="001109E4">
        <w:rPr>
          <w:rFonts w:ascii="ＭＳ 明朝" w:eastAsia="ＭＳ 明朝" w:hAnsi="ＭＳ 明朝" w:cs="Noto Sans JP"/>
          <w:color w:val="000000" w:themeColor="text1"/>
          <w:sz w:val="21"/>
          <w:szCs w:val="21"/>
        </w:rPr>
        <w:t>るため、</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と共に作り上げるスマートな規制も課題となる。</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は支援的な法的・政策的環境を享受する権利を</w:t>
      </w:r>
      <w:r w:rsidR="00F11D8F" w:rsidRPr="001109E4">
        <w:rPr>
          <w:rFonts w:ascii="ＭＳ 明朝" w:eastAsia="ＭＳ 明朝" w:hAnsi="ＭＳ 明朝" w:cs="Noto Sans JP" w:hint="eastAsia"/>
          <w:color w:val="000000" w:themeColor="text1"/>
          <w:sz w:val="21"/>
          <w:szCs w:val="21"/>
        </w:rPr>
        <w:t>持っている</w:t>
      </w:r>
      <w:r w:rsidRPr="001109E4">
        <w:rPr>
          <w:rFonts w:ascii="ＭＳ 明朝" w:eastAsia="ＭＳ 明朝" w:hAnsi="ＭＳ 明朝" w:cs="Noto Sans JP"/>
          <w:color w:val="000000" w:themeColor="text1"/>
          <w:sz w:val="21"/>
          <w:szCs w:val="21"/>
        </w:rPr>
        <w:t>。社会</w:t>
      </w:r>
      <w:r w:rsidR="00F11D8F" w:rsidRPr="001109E4">
        <w:rPr>
          <w:rFonts w:ascii="ＭＳ 明朝" w:eastAsia="ＭＳ 明朝" w:hAnsi="ＭＳ 明朝" w:cs="Noto Sans JP" w:hint="eastAsia"/>
          <w:color w:val="000000" w:themeColor="text1"/>
          <w:sz w:val="21"/>
          <w:szCs w:val="21"/>
        </w:rPr>
        <w:t>的</w:t>
      </w:r>
      <w:r w:rsidRPr="001109E4">
        <w:rPr>
          <w:rFonts w:ascii="ＭＳ 明朝" w:eastAsia="ＭＳ 明朝" w:hAnsi="ＭＳ 明朝" w:cs="Noto Sans JP"/>
          <w:color w:val="000000" w:themeColor="text1"/>
          <w:sz w:val="21"/>
          <w:szCs w:val="21"/>
        </w:rPr>
        <w:t>経済</w:t>
      </w:r>
      <w:r w:rsidR="008E2116" w:rsidRPr="001109E4">
        <w:rPr>
          <w:rFonts w:ascii="ＭＳ 明朝" w:eastAsia="ＭＳ 明朝" w:hAnsi="ＭＳ 明朝" w:cs="Noto Sans JP" w:hint="eastAsia"/>
          <w:color w:val="000000" w:themeColor="text1"/>
          <w:sz w:val="21"/>
          <w:szCs w:val="21"/>
        </w:rPr>
        <w:t>（</w:t>
      </w:r>
      <w:r w:rsidR="008E2116" w:rsidRPr="001109E4">
        <w:rPr>
          <w:rFonts w:ascii="ＭＳ 明朝" w:eastAsia="ＭＳ 明朝" w:hAnsi="ＭＳ 明朝" w:cs="Noto Sans JP"/>
          <w:color w:val="000000" w:themeColor="text1"/>
          <w:sz w:val="21"/>
          <w:szCs w:val="21"/>
        </w:rPr>
        <w:t>social economy</w:t>
      </w:r>
      <w:r w:rsidR="008E2116"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（主に民間非営利団体）は、社会的影響力の重視、民主的なガバナンス形態、利益の社会的影響力への再投資といった特徴から、この点において既に重要な役割を果たしている。</w:t>
      </w:r>
    </w:p>
    <w:p w14:paraId="0FA61F69" w14:textId="3B96D962" w:rsidR="007150D9" w:rsidRPr="001109E4" w:rsidRDefault="007150D9" w:rsidP="007150D9">
      <w:pPr>
        <w:spacing w:afterLines="50" w:after="120" w:line="240" w:lineRule="exact"/>
        <w:ind w:left="6"/>
        <w:jc w:val="both"/>
        <w:rPr>
          <w:rFonts w:ascii="ＭＳ 明朝" w:eastAsia="ＭＳ 明朝" w:hAnsi="ＭＳ 明朝" w:cs="Noto Sans JP"/>
          <w:color w:val="000000" w:themeColor="text1"/>
          <w:sz w:val="18"/>
          <w:szCs w:val="18"/>
        </w:rPr>
      </w:pPr>
      <w:r w:rsidRPr="001109E4">
        <w:rPr>
          <w:rFonts w:ascii="ＭＳ 明朝" w:eastAsia="ＭＳ 明朝" w:hAnsi="ＭＳ 明朝" w:cs="Noto Sans JP" w:hint="eastAsia"/>
          <w:color w:val="000000" w:themeColor="text1"/>
          <w:sz w:val="18"/>
          <w:szCs w:val="18"/>
        </w:rPr>
        <w:t>（訳注　社会的経済とは、利益よりも、社会的目的を優先とする経済活動、およびその活動を行う組織など。）</w:t>
      </w:r>
    </w:p>
    <w:p w14:paraId="63BA9DAB" w14:textId="0BC37959" w:rsidR="004151BB" w:rsidRPr="001109E4" w:rsidRDefault="00187136" w:rsidP="00AC1241">
      <w:pPr>
        <w:numPr>
          <w:ilvl w:val="1"/>
          <w:numId w:val="3"/>
        </w:numPr>
        <w:spacing w:before="240" w:after="132"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これら諸</w:t>
      </w:r>
      <w:r w:rsidR="008E2116" w:rsidRPr="001109E4">
        <w:rPr>
          <w:rFonts w:ascii="ＭＳ 明朝" w:eastAsia="ＭＳ 明朝" w:hAnsi="ＭＳ 明朝" w:cs="Noto Sans JP" w:hint="eastAsia"/>
          <w:color w:val="000000" w:themeColor="text1"/>
          <w:sz w:val="21"/>
          <w:szCs w:val="21"/>
        </w:rPr>
        <w:t>前提</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サービスに関する全く新しい理念の必要性、障害者支援の言語と語彙の再構築、</w:t>
      </w:r>
      <w:r w:rsidR="008E2116" w:rsidRPr="001109E4">
        <w:rPr>
          <w:rFonts w:ascii="ＭＳ 明朝" w:eastAsia="ＭＳ 明朝" w:hAnsi="ＭＳ 明朝" w:cs="Noto Sans JP" w:hint="eastAsia"/>
          <w:color w:val="000000" w:themeColor="text1"/>
          <w:sz w:val="21"/>
          <w:szCs w:val="21"/>
        </w:rPr>
        <w:t>この分野の</w:t>
      </w:r>
      <w:r w:rsidRPr="001109E4">
        <w:rPr>
          <w:rFonts w:ascii="ＭＳ 明朝" w:eastAsia="ＭＳ 明朝" w:hAnsi="ＭＳ 明朝" w:cs="Noto Sans JP"/>
          <w:color w:val="000000" w:themeColor="text1"/>
          <w:sz w:val="21"/>
          <w:szCs w:val="21"/>
        </w:rPr>
        <w:t>再編のため</w:t>
      </w:r>
      <w:r w:rsidR="008E2116" w:rsidRPr="001109E4">
        <w:rPr>
          <w:rFonts w:ascii="ＭＳ 明朝" w:eastAsia="ＭＳ 明朝" w:hAnsi="ＭＳ 明朝" w:cs="Noto Sans JP" w:hint="eastAsia"/>
          <w:color w:val="000000" w:themeColor="text1"/>
          <w:sz w:val="21"/>
          <w:szCs w:val="21"/>
        </w:rPr>
        <w:t>にすべての</w:t>
      </w:r>
      <w:r w:rsidRPr="001109E4">
        <w:rPr>
          <w:rFonts w:ascii="ＭＳ 明朝" w:eastAsia="ＭＳ 明朝" w:hAnsi="ＭＳ 明朝" w:cs="Noto Sans JP"/>
          <w:color w:val="000000" w:themeColor="text1"/>
          <w:sz w:val="21"/>
          <w:szCs w:val="21"/>
        </w:rPr>
        <w:t>政策手段</w:t>
      </w:r>
      <w:r w:rsidR="008E2116" w:rsidRPr="001109E4">
        <w:rPr>
          <w:rFonts w:ascii="ＭＳ 明朝" w:eastAsia="ＭＳ 明朝" w:hAnsi="ＭＳ 明朝" w:cs="Noto Sans JP" w:hint="eastAsia"/>
          <w:color w:val="000000" w:themeColor="text1"/>
          <w:sz w:val="21"/>
          <w:szCs w:val="21"/>
        </w:rPr>
        <w:t>を</w:t>
      </w:r>
      <w:r w:rsidRPr="001109E4">
        <w:rPr>
          <w:rFonts w:ascii="ＭＳ 明朝" w:eastAsia="ＭＳ 明朝" w:hAnsi="ＭＳ 明朝" w:cs="Noto Sans JP"/>
          <w:color w:val="000000" w:themeColor="text1"/>
          <w:sz w:val="21"/>
          <w:szCs w:val="21"/>
        </w:rPr>
        <w:t>活用</w:t>
      </w:r>
      <w:r w:rsidR="008E2116" w:rsidRPr="001109E4">
        <w:rPr>
          <w:rFonts w:ascii="ＭＳ 明朝" w:eastAsia="ＭＳ 明朝" w:hAnsi="ＭＳ 明朝" w:cs="Noto Sans JP" w:hint="eastAsia"/>
          <w:color w:val="000000" w:themeColor="text1"/>
          <w:sz w:val="21"/>
          <w:szCs w:val="21"/>
        </w:rPr>
        <w:t>する必要性</w:t>
      </w:r>
      <w:r w:rsidRPr="001109E4">
        <w:rPr>
          <w:rFonts w:ascii="ＭＳ 明朝" w:eastAsia="ＭＳ 明朝" w:hAnsi="ＭＳ 明朝" w:cs="Noto Sans JP"/>
          <w:color w:val="000000" w:themeColor="text1"/>
          <w:sz w:val="21"/>
          <w:szCs w:val="21"/>
        </w:rPr>
        <w:t>、そして変革のパートナーとしての</w:t>
      </w:r>
      <w:r w:rsidR="008E2116" w:rsidRPr="001109E4">
        <w:rPr>
          <w:rFonts w:ascii="ＭＳ 明朝" w:eastAsia="ＭＳ 明朝" w:hAnsi="ＭＳ 明朝" w:cs="Noto Sans JP" w:hint="eastAsia"/>
          <w:color w:val="000000" w:themeColor="text1"/>
          <w:sz w:val="21"/>
          <w:szCs w:val="21"/>
        </w:rPr>
        <w:t>ビジネス</w:t>
      </w:r>
      <w:r w:rsidRPr="001109E4">
        <w:rPr>
          <w:rFonts w:ascii="ＭＳ 明朝" w:eastAsia="ＭＳ 明朝" w:hAnsi="ＭＳ 明朝" w:cs="Noto Sans JP"/>
          <w:color w:val="000000" w:themeColor="text1"/>
          <w:sz w:val="21"/>
          <w:szCs w:val="21"/>
        </w:rPr>
        <w:t>の必要性</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を総合すると、条約に新たな息吹を吹き込む機会となる。</w:t>
      </w:r>
    </w:p>
    <w:p w14:paraId="093FA3A2" w14:textId="49DBBD96" w:rsidR="004151BB" w:rsidRPr="001109E4" w:rsidRDefault="008B4296" w:rsidP="00054F41">
      <w:pPr>
        <w:numPr>
          <w:ilvl w:val="1"/>
          <w:numId w:val="3"/>
        </w:numPr>
        <w:spacing w:after="123" w:line="328"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の権利に関連する支援構造を、これまで経験したことのない国々でゼロから構築する上で、明確な教訓が存在する</w:t>
      </w:r>
      <w:r w:rsidR="00187136" w:rsidRPr="001109E4">
        <w:rPr>
          <w:rFonts w:ascii="ＭＳ 明朝" w:eastAsia="ＭＳ 明朝" w:hAnsi="ＭＳ 明朝" w:cs="Times New Roman"/>
          <w:color w:val="000000" w:themeColor="text1"/>
          <w:sz w:val="21"/>
          <w:szCs w:val="21"/>
          <w:vertAlign w:val="superscript"/>
        </w:rPr>
        <w:footnoteReference w:id="4"/>
      </w:r>
      <w:r w:rsidR="00187136" w:rsidRPr="001109E4">
        <w:rPr>
          <w:rFonts w:ascii="ＭＳ 明朝" w:eastAsia="ＭＳ 明朝" w:hAnsi="ＭＳ 明朝" w:cs="Noto Sans JP"/>
          <w:color w:val="000000" w:themeColor="text1"/>
          <w:sz w:val="21"/>
          <w:szCs w:val="21"/>
        </w:rPr>
        <w:t>。</w:t>
      </w:r>
      <w:r w:rsidR="008E2116" w:rsidRPr="001109E4">
        <w:rPr>
          <w:rFonts w:ascii="ＭＳ 明朝" w:eastAsia="ＭＳ 明朝" w:hAnsi="ＭＳ 明朝" w:cs="Noto Sans JP" w:hint="eastAsia"/>
          <w:color w:val="000000" w:themeColor="text1"/>
          <w:sz w:val="21"/>
          <w:szCs w:val="21"/>
        </w:rPr>
        <w:t>フォーマルとインフォーマルの</w:t>
      </w:r>
      <w:r w:rsidR="00187136" w:rsidRPr="001109E4">
        <w:rPr>
          <w:rFonts w:ascii="ＭＳ 明朝" w:eastAsia="ＭＳ 明朝" w:hAnsi="ＭＳ 明朝" w:cs="Noto Sans JP"/>
          <w:color w:val="000000" w:themeColor="text1"/>
          <w:sz w:val="21"/>
          <w:szCs w:val="21"/>
        </w:rPr>
        <w:t>地域支援のバランスが極めて重要である。国際開発援助</w:t>
      </w:r>
      <w:r w:rsidR="00786D17" w:rsidRPr="001109E4">
        <w:rPr>
          <w:rFonts w:ascii="ＭＳ 明朝" w:eastAsia="ＭＳ 明朝" w:hAnsi="ＭＳ 明朝" w:cs="Noto Sans JP" w:hint="eastAsia"/>
          <w:color w:val="000000" w:themeColor="text1"/>
          <w:sz w:val="21"/>
          <w:szCs w:val="21"/>
        </w:rPr>
        <w:t>（</w:t>
      </w:r>
      <w:r w:rsidR="00786D17" w:rsidRPr="001109E4">
        <w:rPr>
          <w:rFonts w:ascii="ＭＳ 明朝" w:eastAsia="ＭＳ 明朝" w:hAnsi="ＭＳ 明朝" w:cs="Noto Sans JP"/>
          <w:color w:val="000000" w:themeColor="text1"/>
          <w:sz w:val="18"/>
          <w:szCs w:val="18"/>
        </w:rPr>
        <w:t>International development assistance</w:t>
      </w:r>
      <w:r w:rsidR="00786D17"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Noto Sans JP"/>
          <w:color w:val="000000" w:themeColor="text1"/>
          <w:sz w:val="21"/>
          <w:szCs w:val="21"/>
        </w:rPr>
        <w:t>は重要な役割を担い、イノベーションへの投資を行い、旧来のアプローチの再現を避けねばならない。</w:t>
      </w:r>
    </w:p>
    <w:p w14:paraId="4FD8565A" w14:textId="63052E08" w:rsidR="004151BB" w:rsidRPr="001109E4" w:rsidRDefault="00187136" w:rsidP="00054F41">
      <w:pPr>
        <w:numPr>
          <w:ilvl w:val="1"/>
          <w:numId w:val="3"/>
        </w:numPr>
        <w:spacing w:after="132"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サービスモデルの再</w:t>
      </w:r>
      <w:r w:rsidR="008E2116" w:rsidRPr="001109E4">
        <w:rPr>
          <w:rFonts w:ascii="ＭＳ 明朝" w:eastAsia="ＭＳ 明朝" w:hAnsi="ＭＳ 明朝" w:cs="Noto Sans JP" w:hint="eastAsia"/>
          <w:color w:val="000000" w:themeColor="text1"/>
          <w:sz w:val="21"/>
          <w:szCs w:val="21"/>
        </w:rPr>
        <w:t>構想</w:t>
      </w:r>
      <w:r w:rsidRPr="001109E4">
        <w:rPr>
          <w:rFonts w:ascii="ＭＳ 明朝" w:eastAsia="ＭＳ 明朝" w:hAnsi="ＭＳ 明朝" w:cs="Noto Sans JP"/>
          <w:color w:val="000000" w:themeColor="text1"/>
          <w:sz w:val="21"/>
          <w:szCs w:val="21"/>
        </w:rPr>
        <w:t>の緊急性は、脱施設化の文脈で明確</w:t>
      </w:r>
      <w:r w:rsidR="00786D17" w:rsidRPr="001109E4">
        <w:rPr>
          <w:rFonts w:ascii="ＭＳ 明朝" w:eastAsia="ＭＳ 明朝" w:hAnsi="ＭＳ 明朝" w:cs="Noto Sans JP" w:hint="eastAsia"/>
          <w:color w:val="000000" w:themeColor="text1"/>
          <w:sz w:val="21"/>
          <w:szCs w:val="21"/>
        </w:rPr>
        <w:t>な共鳴を呼んでいる</w:t>
      </w:r>
      <w:r w:rsidRPr="001109E4">
        <w:rPr>
          <w:rFonts w:ascii="ＭＳ 明朝" w:eastAsia="ＭＳ 明朝" w:hAnsi="ＭＳ 明朝" w:cs="Noto Sans JP"/>
          <w:color w:val="000000" w:themeColor="text1"/>
          <w:sz w:val="21"/>
          <w:szCs w:val="21"/>
        </w:rPr>
        <w:t>。しかしそれは同時に、施設には</w:t>
      </w:r>
      <w:r w:rsidR="00786D17" w:rsidRPr="001109E4">
        <w:rPr>
          <w:rFonts w:ascii="ＭＳ 明朝" w:eastAsia="ＭＳ 明朝" w:hAnsi="ＭＳ 明朝" w:cs="Noto Sans JP" w:hint="eastAsia"/>
          <w:color w:val="000000" w:themeColor="text1"/>
          <w:sz w:val="21"/>
          <w:szCs w:val="21"/>
        </w:rPr>
        <w:t>入って</w:t>
      </w:r>
      <w:r w:rsidRPr="001109E4">
        <w:rPr>
          <w:rFonts w:ascii="ＭＳ 明朝" w:eastAsia="ＭＳ 明朝" w:hAnsi="ＭＳ 明朝" w:cs="Noto Sans JP"/>
          <w:color w:val="000000" w:themeColor="text1"/>
          <w:sz w:val="21"/>
          <w:szCs w:val="21"/>
        </w:rPr>
        <w:t>いないものの、自らの意思や選択によるものではない</w:t>
      </w:r>
      <w:r w:rsidR="008E2116" w:rsidRPr="001109E4">
        <w:rPr>
          <w:rFonts w:ascii="ＭＳ 明朝" w:eastAsia="ＭＳ 明朝" w:hAnsi="ＭＳ 明朝" w:cs="Noto Sans JP"/>
          <w:color w:val="000000" w:themeColor="text1"/>
          <w:sz w:val="21"/>
          <w:szCs w:val="21"/>
        </w:rPr>
        <w:t>生活環境</w:t>
      </w:r>
      <w:r w:rsidR="008E2116" w:rsidRPr="001109E4">
        <w:rPr>
          <w:rFonts w:ascii="ＭＳ 明朝" w:eastAsia="ＭＳ 明朝" w:hAnsi="ＭＳ 明朝" w:cs="Noto Sans JP" w:hint="eastAsia"/>
          <w:color w:val="000000" w:themeColor="text1"/>
          <w:sz w:val="21"/>
          <w:szCs w:val="21"/>
        </w:rPr>
        <w:t>にいる人にもあてはまる</w:t>
      </w:r>
      <w:r w:rsidRPr="001109E4">
        <w:rPr>
          <w:rFonts w:ascii="ＭＳ 明朝" w:eastAsia="ＭＳ 明朝" w:hAnsi="ＭＳ 明朝" w:cs="Noto Sans JP"/>
          <w:color w:val="000000" w:themeColor="text1"/>
          <w:sz w:val="21"/>
          <w:szCs w:val="21"/>
        </w:rPr>
        <w:t>。適切な対応型サービスを通じて自立した生活を送り、地域社会に</w:t>
      </w:r>
      <w:r w:rsidR="002E6C72" w:rsidRPr="001109E4">
        <w:rPr>
          <w:rFonts w:ascii="ＭＳ 明朝" w:eastAsia="ＭＳ 明朝" w:hAnsi="ＭＳ 明朝" w:cs="Noto Sans JP" w:hint="eastAsia"/>
          <w:color w:val="000000" w:themeColor="text1"/>
          <w:sz w:val="21"/>
          <w:szCs w:val="21"/>
        </w:rPr>
        <w:t>包摂</w:t>
      </w:r>
      <w:r w:rsidRPr="001109E4">
        <w:rPr>
          <w:rFonts w:ascii="ＭＳ 明朝" w:eastAsia="ＭＳ 明朝" w:hAnsi="ＭＳ 明朝" w:cs="Noto Sans JP"/>
          <w:color w:val="000000" w:themeColor="text1"/>
          <w:sz w:val="21"/>
          <w:szCs w:val="21"/>
        </w:rPr>
        <w:t>されることは、彼らにとって権利で</w:t>
      </w:r>
      <w:r w:rsidR="00EC75BE" w:rsidRPr="001109E4">
        <w:rPr>
          <w:rFonts w:ascii="ＭＳ 明朝" w:eastAsia="ＭＳ 明朝" w:hAnsi="ＭＳ 明朝" w:cs="Noto Sans JP" w:hint="eastAsia"/>
          <w:color w:val="000000" w:themeColor="text1"/>
          <w:sz w:val="21"/>
          <w:szCs w:val="21"/>
        </w:rPr>
        <w:t>も</w:t>
      </w:r>
      <w:r w:rsidRPr="001109E4">
        <w:rPr>
          <w:rFonts w:ascii="ＭＳ 明朝" w:eastAsia="ＭＳ 明朝" w:hAnsi="ＭＳ 明朝" w:cs="Noto Sans JP"/>
          <w:color w:val="000000" w:themeColor="text1"/>
          <w:sz w:val="21"/>
          <w:szCs w:val="21"/>
        </w:rPr>
        <w:t>ある。</w:t>
      </w:r>
    </w:p>
    <w:p w14:paraId="397592D0" w14:textId="7BDE7EE2" w:rsidR="004151BB" w:rsidRPr="001109E4" w:rsidRDefault="00187136" w:rsidP="00054F41">
      <w:pPr>
        <w:numPr>
          <w:ilvl w:val="1"/>
          <w:numId w:val="3"/>
        </w:numPr>
        <w:spacing w:after="132"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は、新たなサービス理念へと進化</w:t>
      </w:r>
      <w:r w:rsidRPr="001109E4">
        <w:rPr>
          <w:rFonts w:ascii="ＭＳ 明朝" w:eastAsia="ＭＳ 明朝" w:hAnsi="ＭＳ 明朝" w:cs="Noto Sans JP"/>
          <w:dstrike/>
          <w:color w:val="000000" w:themeColor="text1"/>
          <w:sz w:val="21"/>
          <w:szCs w:val="21"/>
        </w:rPr>
        <w:t>さ</w:t>
      </w:r>
      <w:r w:rsidR="00B05512" w:rsidRPr="001109E4">
        <w:rPr>
          <w:rFonts w:ascii="ＭＳ 明朝" w:eastAsia="ＭＳ 明朝" w:hAnsi="ＭＳ 明朝" w:cs="Noto Sans JP" w:hint="eastAsia"/>
          <w:color w:val="000000" w:themeColor="text1"/>
          <w:sz w:val="21"/>
          <w:szCs w:val="21"/>
        </w:rPr>
        <w:t>していく</w:t>
      </w:r>
      <w:r w:rsidRPr="001109E4">
        <w:rPr>
          <w:rFonts w:ascii="ＭＳ 明朝" w:eastAsia="ＭＳ 明朝" w:hAnsi="ＭＳ 明朝" w:cs="Noto Sans JP"/>
          <w:color w:val="000000" w:themeColor="text1"/>
          <w:sz w:val="21"/>
          <w:szCs w:val="21"/>
        </w:rPr>
        <w:t>ためには、困難な政策選択が必要となることを強調している。これらの選択は主に</w:t>
      </w:r>
      <w:r w:rsidR="00B32DE2" w:rsidRPr="001109E4">
        <w:rPr>
          <w:rFonts w:ascii="ＭＳ 明朝" w:eastAsia="ＭＳ 明朝" w:hAnsi="ＭＳ 明朝" w:cs="Noto Sans JP" w:hint="eastAsia"/>
          <w:color w:val="000000" w:themeColor="text1"/>
          <w:sz w:val="21"/>
          <w:szCs w:val="21"/>
        </w:rPr>
        <w:t>次のことがらに関するものである。</w:t>
      </w:r>
      <w:r w:rsidRPr="001109E4">
        <w:rPr>
          <w:rFonts w:ascii="ＭＳ 明朝" w:eastAsia="ＭＳ 明朝" w:hAnsi="ＭＳ 明朝" w:cs="Noto Sans JP"/>
          <w:color w:val="000000" w:themeColor="text1"/>
          <w:sz w:val="21"/>
          <w:szCs w:val="21"/>
        </w:rPr>
        <w:t>市場</w:t>
      </w:r>
      <w:r w:rsidR="0079359A" w:rsidRPr="001109E4">
        <w:rPr>
          <w:rFonts w:ascii="ＭＳ 明朝" w:eastAsia="ＭＳ 明朝" w:hAnsi="ＭＳ 明朝" w:cs="Noto Sans JP" w:hint="eastAsia"/>
          <w:color w:val="000000" w:themeColor="text1"/>
          <w:sz w:val="21"/>
          <w:szCs w:val="21"/>
        </w:rPr>
        <w:t>原理に戻づく</w:t>
      </w:r>
      <w:r w:rsidRPr="001109E4">
        <w:rPr>
          <w:rFonts w:ascii="ＭＳ 明朝" w:eastAsia="ＭＳ 明朝" w:hAnsi="ＭＳ 明朝" w:cs="Noto Sans JP"/>
          <w:color w:val="000000" w:themeColor="text1"/>
          <w:sz w:val="21"/>
          <w:szCs w:val="21"/>
        </w:rPr>
        <w:t>アプローチ</w:t>
      </w:r>
      <w:r w:rsidR="0079359A" w:rsidRPr="001109E4">
        <w:rPr>
          <w:rFonts w:ascii="ＭＳ 明朝" w:eastAsia="ＭＳ 明朝" w:hAnsi="ＭＳ 明朝" w:cs="Noto Sans JP"/>
          <w:color w:val="000000" w:themeColor="text1"/>
          <w:sz w:val="21"/>
          <w:szCs w:val="21"/>
        </w:rPr>
        <w:t>の</w:t>
      </w:r>
      <w:r w:rsidR="0079359A" w:rsidRPr="001109E4">
        <w:rPr>
          <w:rFonts w:ascii="ＭＳ 明朝" w:eastAsia="ＭＳ 明朝" w:hAnsi="ＭＳ 明朝" w:cs="Noto Sans JP" w:hint="eastAsia"/>
          <w:color w:val="000000" w:themeColor="text1"/>
          <w:sz w:val="21"/>
          <w:szCs w:val="21"/>
        </w:rPr>
        <w:t>悪い</w:t>
      </w:r>
      <w:r w:rsidR="000265B5" w:rsidRPr="001109E4">
        <w:rPr>
          <w:rFonts w:ascii="ＭＳ 明朝" w:eastAsia="ＭＳ 明朝" w:hAnsi="ＭＳ 明朝" w:cs="Noto Sans JP" w:hint="eastAsia"/>
          <w:color w:val="000000" w:themeColor="text1"/>
          <w:sz w:val="21"/>
          <w:szCs w:val="21"/>
        </w:rPr>
        <w:t>性向</w:t>
      </w:r>
      <w:r w:rsidRPr="001109E4">
        <w:rPr>
          <w:rFonts w:ascii="ＭＳ 明朝" w:eastAsia="ＭＳ 明朝" w:hAnsi="ＭＳ 明朝" w:cs="Noto Sans JP"/>
          <w:color w:val="000000" w:themeColor="text1"/>
          <w:sz w:val="21"/>
          <w:szCs w:val="21"/>
        </w:rPr>
        <w:t>を回避すること、家族に対する明確な政策的</w:t>
      </w:r>
      <w:r w:rsidR="00F147CB" w:rsidRPr="001109E4">
        <w:rPr>
          <w:rFonts w:ascii="ＭＳ 明朝" w:eastAsia="ＭＳ 明朝" w:hAnsi="ＭＳ 明朝" w:cs="Noto Sans JP" w:hint="eastAsia"/>
          <w:color w:val="000000" w:themeColor="text1"/>
          <w:sz w:val="21"/>
          <w:szCs w:val="21"/>
        </w:rPr>
        <w:t>意図を持って、</w:t>
      </w:r>
      <w:r w:rsidR="002E6C72" w:rsidRPr="001109E4">
        <w:rPr>
          <w:rFonts w:ascii="ＭＳ 明朝" w:eastAsia="ＭＳ 明朝" w:hAnsi="ＭＳ 明朝" w:cs="Noto Sans JP" w:hint="eastAsia"/>
          <w:color w:val="000000" w:themeColor="text1"/>
          <w:sz w:val="21"/>
          <w:szCs w:val="21"/>
        </w:rPr>
        <w:t>フォーマル</w:t>
      </w:r>
      <w:r w:rsidRPr="001109E4">
        <w:rPr>
          <w:rFonts w:ascii="ＭＳ 明朝" w:eastAsia="ＭＳ 明朝" w:hAnsi="ＭＳ 明朝" w:cs="Noto Sans JP"/>
          <w:color w:val="000000" w:themeColor="text1"/>
          <w:sz w:val="21"/>
          <w:szCs w:val="21"/>
        </w:rPr>
        <w:t>ケアと</w:t>
      </w:r>
      <w:r w:rsidR="002E6C72" w:rsidRPr="001109E4">
        <w:rPr>
          <w:rFonts w:ascii="ＭＳ 明朝" w:eastAsia="ＭＳ 明朝" w:hAnsi="ＭＳ 明朝" w:cs="Noto Sans JP" w:hint="eastAsia"/>
          <w:color w:val="000000" w:themeColor="text1"/>
          <w:sz w:val="21"/>
          <w:szCs w:val="21"/>
        </w:rPr>
        <w:t>インフォーマル</w:t>
      </w:r>
      <w:r w:rsidRPr="001109E4">
        <w:rPr>
          <w:rFonts w:ascii="ＭＳ 明朝" w:eastAsia="ＭＳ 明朝" w:hAnsi="ＭＳ 明朝" w:cs="Noto Sans JP"/>
          <w:color w:val="000000" w:themeColor="text1"/>
          <w:sz w:val="21"/>
          <w:szCs w:val="21"/>
        </w:rPr>
        <w:t>ケアのバランスを取ること</w:t>
      </w:r>
      <w:r w:rsidR="00924EF2" w:rsidRPr="001109E4">
        <w:rPr>
          <w:rFonts w:ascii="ＭＳ 明朝" w:eastAsia="ＭＳ 明朝" w:hAnsi="ＭＳ 明朝" w:cs="Noto Sans JP" w:hint="eastAsia"/>
          <w:color w:val="000000" w:themeColor="text1"/>
          <w:sz w:val="16"/>
          <w:szCs w:val="16"/>
        </w:rPr>
        <w:t>、</w:t>
      </w:r>
      <w:r w:rsidRPr="001109E4">
        <w:rPr>
          <w:rFonts w:ascii="ＭＳ 明朝" w:eastAsia="ＭＳ 明朝" w:hAnsi="ＭＳ 明朝" w:cs="Noto Sans JP"/>
          <w:color w:val="000000" w:themeColor="text1"/>
          <w:sz w:val="21"/>
          <w:szCs w:val="21"/>
        </w:rPr>
        <w:t>新技術</w:t>
      </w:r>
      <w:r w:rsidR="00D34014" w:rsidRPr="001109E4">
        <w:rPr>
          <w:rFonts w:ascii="ＭＳ 明朝" w:eastAsia="ＭＳ 明朝" w:hAnsi="ＭＳ 明朝" w:cs="Noto Sans JP" w:hint="eastAsia"/>
          <w:color w:val="000000" w:themeColor="text1"/>
          <w:sz w:val="21"/>
          <w:szCs w:val="21"/>
        </w:rPr>
        <w:t>それ自体</w:t>
      </w:r>
      <w:r w:rsidRPr="001109E4">
        <w:rPr>
          <w:rFonts w:ascii="ＭＳ 明朝" w:eastAsia="ＭＳ 明朝" w:hAnsi="ＭＳ 明朝" w:cs="Noto Sans JP"/>
          <w:color w:val="000000" w:themeColor="text1"/>
          <w:sz w:val="21"/>
          <w:szCs w:val="21"/>
        </w:rPr>
        <w:t>が目的</w:t>
      </w:r>
      <w:r w:rsidR="00D34014" w:rsidRPr="001109E4">
        <w:rPr>
          <w:rFonts w:ascii="ＭＳ 明朝" w:eastAsia="ＭＳ 明朝" w:hAnsi="ＭＳ 明朝" w:cs="Noto Sans JP" w:hint="eastAsia"/>
          <w:color w:val="000000" w:themeColor="text1"/>
          <w:sz w:val="21"/>
          <w:szCs w:val="21"/>
        </w:rPr>
        <w:t>になってしまって、</w:t>
      </w:r>
      <w:r w:rsidRPr="001109E4">
        <w:rPr>
          <w:rFonts w:ascii="ＭＳ 明朝" w:eastAsia="ＭＳ 明朝" w:hAnsi="ＭＳ 明朝" w:cs="Noto Sans JP"/>
          <w:color w:val="000000" w:themeColor="text1"/>
          <w:sz w:val="21"/>
          <w:szCs w:val="21"/>
        </w:rPr>
        <w:t>不可欠な人間的な触れ合い</w:t>
      </w:r>
      <w:r w:rsidR="00D34014" w:rsidRPr="001109E4">
        <w:rPr>
          <w:rFonts w:ascii="ＭＳ 明朝" w:eastAsia="ＭＳ 明朝" w:hAnsi="ＭＳ 明朝" w:cs="Noto Sans JP" w:hint="eastAsia"/>
          <w:color w:val="000000" w:themeColor="text1"/>
          <w:sz w:val="21"/>
          <w:szCs w:val="21"/>
        </w:rPr>
        <w:t>に取って代わることの</w:t>
      </w:r>
      <w:r w:rsidRPr="001109E4">
        <w:rPr>
          <w:rFonts w:ascii="ＭＳ 明朝" w:eastAsia="ＭＳ 明朝" w:hAnsi="ＭＳ 明朝" w:cs="Noto Sans JP"/>
          <w:color w:val="000000" w:themeColor="text1"/>
          <w:sz w:val="21"/>
          <w:szCs w:val="21"/>
        </w:rPr>
        <w:t>ないようにすること、そして新たなアプローチを</w:t>
      </w:r>
      <w:r w:rsidR="00B32DE2"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国家支援を撤廃する口実として利用することを避けること。</w:t>
      </w:r>
    </w:p>
    <w:p w14:paraId="6E8E006A" w14:textId="738E3B53" w:rsidR="004151BB" w:rsidRPr="001109E4" w:rsidRDefault="00187136" w:rsidP="00054F41">
      <w:pPr>
        <w:numPr>
          <w:ilvl w:val="1"/>
          <w:numId w:val="3"/>
        </w:numPr>
        <w:spacing w:after="69"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条約上の権利を実現するには、サービスと支援が必要である。本</w:t>
      </w:r>
      <w:r w:rsidR="00622A00" w:rsidRPr="001109E4">
        <w:rPr>
          <w:rFonts w:ascii="ＭＳ 明朝" w:eastAsia="ＭＳ 明朝" w:hAnsi="ＭＳ 明朝" w:cs="Noto Sans JP"/>
          <w:color w:val="000000" w:themeColor="text1"/>
          <w:sz w:val="21"/>
          <w:szCs w:val="21"/>
        </w:rPr>
        <w:t>報告</w:t>
      </w:r>
      <w:r w:rsidR="002E6C72"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特に焦点を当てるのは、個人が日常生活の必須活動を行い、地域社会と関わることを直接可能にするサービスと支援である。こうしたサービスと支援の提供は、自身のリーダーシップと</w:t>
      </w:r>
      <w:r w:rsidR="00FB1061" w:rsidRPr="001109E4">
        <w:rPr>
          <w:rFonts w:ascii="ＭＳ 明朝" w:eastAsia="ＭＳ 明朝" w:hAnsi="ＭＳ 明朝" w:cs="Noto Sans JP" w:hint="eastAsia"/>
          <w:color w:val="000000" w:themeColor="text1"/>
          <w:sz w:val="21"/>
          <w:szCs w:val="21"/>
        </w:rPr>
        <w:t>スキル</w:t>
      </w:r>
      <w:r w:rsidRPr="001109E4">
        <w:rPr>
          <w:rFonts w:ascii="ＭＳ 明朝" w:eastAsia="ＭＳ 明朝" w:hAnsi="ＭＳ 明朝" w:cs="Noto Sans JP"/>
          <w:color w:val="000000" w:themeColor="text1"/>
          <w:sz w:val="21"/>
          <w:szCs w:val="21"/>
        </w:rPr>
        <w:t>なしには行えない。したがって、本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の焦点は、第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条を実現するために必要なサービスの設計と提供</w:t>
      </w:r>
      <w:r w:rsidR="002E6C72" w:rsidRPr="001109E4">
        <w:rPr>
          <w:rFonts w:ascii="ＭＳ 明朝" w:eastAsia="ＭＳ 明朝" w:hAnsi="ＭＳ 明朝" w:cs="Noto Sans JP" w:hint="eastAsia"/>
          <w:color w:val="000000" w:themeColor="text1"/>
          <w:sz w:val="21"/>
          <w:szCs w:val="21"/>
        </w:rPr>
        <w:t>の</w:t>
      </w:r>
      <w:r w:rsidR="00FB1061" w:rsidRPr="001109E4">
        <w:rPr>
          <w:rFonts w:ascii="ＭＳ 明朝" w:eastAsia="ＭＳ 明朝" w:hAnsi="ＭＳ 明朝" w:cs="Noto Sans JP" w:hint="eastAsia"/>
          <w:color w:val="000000" w:themeColor="text1"/>
          <w:sz w:val="21"/>
          <w:szCs w:val="21"/>
        </w:rPr>
        <w:t>変革</w:t>
      </w:r>
      <w:r w:rsidRPr="001109E4">
        <w:rPr>
          <w:rFonts w:ascii="ＭＳ 明朝" w:eastAsia="ＭＳ 明朝" w:hAnsi="ＭＳ 明朝" w:cs="Noto Sans JP"/>
          <w:color w:val="000000" w:themeColor="text1"/>
          <w:sz w:val="21"/>
          <w:szCs w:val="21"/>
        </w:rPr>
        <w:t>にある。</w:t>
      </w:r>
    </w:p>
    <w:p w14:paraId="58B2CDF4" w14:textId="3757318B" w:rsidR="004151BB" w:rsidRPr="001109E4" w:rsidRDefault="00187136" w:rsidP="004B0CC6">
      <w:pPr>
        <w:numPr>
          <w:ilvl w:val="1"/>
          <w:numId w:val="3"/>
        </w:numPr>
        <w:spacing w:after="414"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これらの課題の交差的な</w:t>
      </w:r>
      <w:r w:rsidR="006D7D14" w:rsidRPr="001109E4">
        <w:rPr>
          <w:rFonts w:ascii="ＭＳ 明朝" w:eastAsia="ＭＳ 明朝" w:hAnsi="ＭＳ 明朝" w:cs="Noto Sans JP" w:hint="eastAsia"/>
          <w:color w:val="000000" w:themeColor="text1"/>
          <w:sz w:val="21"/>
          <w:szCs w:val="21"/>
        </w:rPr>
        <w:t>（</w:t>
      </w:r>
      <w:r w:rsidR="00924EF2" w:rsidRPr="001109E4">
        <w:rPr>
          <w:rFonts w:ascii="ＭＳ 明朝" w:eastAsia="ＭＳ 明朝" w:hAnsi="ＭＳ 明朝" w:cs="Noto Sans JP"/>
          <w:color w:val="000000" w:themeColor="text1"/>
          <w:sz w:val="21"/>
          <w:szCs w:val="21"/>
        </w:rPr>
        <w:t>intersectional</w:t>
      </w:r>
      <w:r w:rsidR="006D7D1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重要性は、いくら強調しても強調しすぎることはない。サービスはジェンダーによって</w:t>
      </w:r>
      <w:r w:rsidR="006D7D14" w:rsidRPr="001109E4">
        <w:rPr>
          <w:rFonts w:ascii="ＭＳ 明朝" w:eastAsia="ＭＳ 明朝" w:hAnsi="ＭＳ 明朝" w:cs="Noto Sans JP" w:hint="eastAsia"/>
          <w:color w:val="000000" w:themeColor="text1"/>
          <w:sz w:val="21"/>
          <w:szCs w:val="21"/>
        </w:rPr>
        <w:t>偏りがある</w:t>
      </w:r>
      <w:r w:rsidRPr="001109E4">
        <w:rPr>
          <w:rFonts w:ascii="ＭＳ 明朝" w:eastAsia="ＭＳ 明朝" w:hAnsi="ＭＳ 明朝" w:cs="Noto Sans JP"/>
          <w:color w:val="000000" w:themeColor="text1"/>
          <w:sz w:val="21"/>
          <w:szCs w:val="21"/>
        </w:rPr>
        <w:t>。本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で取り上げるサービスは、道徳的行為主体性</w:t>
      </w:r>
      <w:r w:rsidR="006D7D14" w:rsidRPr="001109E4">
        <w:rPr>
          <w:rFonts w:ascii="ＭＳ 明朝" w:eastAsia="ＭＳ 明朝" w:hAnsi="ＭＳ 明朝" w:cs="Noto Sans JP" w:hint="eastAsia"/>
          <w:color w:val="000000" w:themeColor="text1"/>
          <w:sz w:val="18"/>
          <w:szCs w:val="18"/>
        </w:rPr>
        <w:t>（</w:t>
      </w:r>
      <w:r w:rsidR="004B0CC6" w:rsidRPr="001109E4">
        <w:rPr>
          <w:rFonts w:ascii="ＭＳ 明朝" w:eastAsia="ＭＳ 明朝" w:hAnsi="ＭＳ 明朝" w:cs="Noto Sans JP"/>
          <w:color w:val="000000" w:themeColor="text1"/>
          <w:sz w:val="18"/>
          <w:szCs w:val="18"/>
        </w:rPr>
        <w:t>moral agency</w:t>
      </w:r>
      <w:r w:rsidR="004B0CC6" w:rsidRPr="001109E4">
        <w:rPr>
          <w:rFonts w:ascii="ＭＳ 明朝" w:eastAsia="ＭＳ 明朝" w:hAnsi="ＭＳ 明朝" w:cs="Noto Sans JP" w:hint="eastAsia"/>
          <w:color w:val="000000" w:themeColor="text1"/>
          <w:sz w:val="18"/>
          <w:szCs w:val="18"/>
        </w:rPr>
        <w:t xml:space="preserve">　</w:t>
      </w:r>
      <w:r w:rsidR="006D7D14" w:rsidRPr="001109E4">
        <w:rPr>
          <w:rFonts w:ascii="ＭＳ 明朝" w:eastAsia="ＭＳ 明朝" w:hAnsi="ＭＳ 明朝" w:cs="Noto Sans JP" w:hint="eastAsia"/>
          <w:color w:val="000000" w:themeColor="text1"/>
          <w:sz w:val="18"/>
          <w:szCs w:val="18"/>
        </w:rPr>
        <w:t>訳注</w:t>
      </w:r>
      <w:r w:rsidR="006D7D14" w:rsidRPr="001109E4">
        <w:rPr>
          <w:rFonts w:ascii="ＭＳ 明朝" w:eastAsia="ＭＳ 明朝" w:hAnsi="ＭＳ 明朝" w:hint="eastAsia"/>
          <w:color w:val="000000" w:themeColor="text1"/>
          <w:sz w:val="18"/>
          <w:szCs w:val="18"/>
        </w:rPr>
        <w:t xml:space="preserve">　</w:t>
      </w:r>
      <w:r w:rsidR="006D7D14" w:rsidRPr="001109E4">
        <w:rPr>
          <w:rFonts w:ascii="ＭＳ 明朝" w:eastAsia="ＭＳ 明朝" w:hAnsi="ＭＳ 明朝" w:cs="Noto Sans JP" w:hint="eastAsia"/>
          <w:color w:val="000000" w:themeColor="text1"/>
          <w:sz w:val="18"/>
          <w:szCs w:val="18"/>
        </w:rPr>
        <w:t>自分で善悪を判断、選択し、行動</w:t>
      </w:r>
      <w:r w:rsidR="003B27F7" w:rsidRPr="001109E4">
        <w:rPr>
          <w:rFonts w:ascii="ＭＳ 明朝" w:eastAsia="ＭＳ 明朝" w:hAnsi="ＭＳ 明朝" w:cs="Noto Sans JP" w:hint="eastAsia"/>
          <w:color w:val="000000" w:themeColor="text1"/>
          <w:sz w:val="18"/>
          <w:szCs w:val="18"/>
        </w:rPr>
        <w:t>す</w:t>
      </w:r>
      <w:r w:rsidR="006D7D14" w:rsidRPr="001109E4">
        <w:rPr>
          <w:rFonts w:ascii="ＭＳ 明朝" w:eastAsia="ＭＳ 明朝" w:hAnsi="ＭＳ 明朝" w:cs="Noto Sans JP" w:hint="eastAsia"/>
          <w:color w:val="000000" w:themeColor="text1"/>
          <w:sz w:val="18"/>
          <w:szCs w:val="18"/>
        </w:rPr>
        <w:t>る能力）</w:t>
      </w:r>
      <w:r w:rsidRPr="001109E4">
        <w:rPr>
          <w:rFonts w:ascii="ＭＳ 明朝" w:eastAsia="ＭＳ 明朝" w:hAnsi="ＭＳ 明朝" w:cs="Noto Sans JP"/>
          <w:color w:val="000000" w:themeColor="text1"/>
          <w:sz w:val="21"/>
          <w:szCs w:val="21"/>
        </w:rPr>
        <w:t>と社会的</w:t>
      </w:r>
      <w:r w:rsidR="003B27F7"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に関わるもので</w:t>
      </w:r>
      <w:r w:rsidR="003B27F7" w:rsidRPr="001109E4">
        <w:rPr>
          <w:rFonts w:ascii="ＭＳ 明朝" w:eastAsia="ＭＳ 明朝" w:hAnsi="ＭＳ 明朝" w:cs="Noto Sans JP" w:hint="eastAsia"/>
          <w:color w:val="000000" w:themeColor="text1"/>
          <w:sz w:val="21"/>
          <w:szCs w:val="21"/>
        </w:rPr>
        <w:t>あるが</w:t>
      </w:r>
      <w:r w:rsidRPr="001109E4">
        <w:rPr>
          <w:rFonts w:ascii="ＭＳ 明朝" w:eastAsia="ＭＳ 明朝" w:hAnsi="ＭＳ 明朝" w:cs="Noto Sans JP"/>
          <w:color w:val="000000" w:themeColor="text1"/>
          <w:sz w:val="21"/>
          <w:szCs w:val="21"/>
        </w:rPr>
        <w:t>、これらは家父長制によって深刻な影響を受け</w:t>
      </w:r>
      <w:r w:rsidR="003B27F7" w:rsidRPr="001109E4">
        <w:rPr>
          <w:rFonts w:ascii="ＭＳ 明朝" w:eastAsia="ＭＳ 明朝" w:hAnsi="ＭＳ 明朝" w:cs="Noto Sans JP" w:hint="eastAsia"/>
          <w:color w:val="000000" w:themeColor="text1"/>
          <w:sz w:val="21"/>
          <w:szCs w:val="21"/>
        </w:rPr>
        <w:t>てい</w:t>
      </w:r>
      <w:r w:rsidRPr="001109E4">
        <w:rPr>
          <w:rFonts w:ascii="ＭＳ 明朝" w:eastAsia="ＭＳ 明朝" w:hAnsi="ＭＳ 明朝" w:cs="Noto Sans JP"/>
          <w:color w:val="000000" w:themeColor="text1"/>
          <w:sz w:val="21"/>
          <w:szCs w:val="21"/>
        </w:rPr>
        <w:t>る。また、難民および亡命希望者向けのサービスの利用可能性も特に懸念される。紛争や気候変動による人口移動だけでも、これは真に差し迫った課題となる。民族的・人種的少数派に属する</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が直面する所得、健康、住居その他の格差への対応も同様に重要である。本</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は障害種別を超えたアプローチを採用しつつ、特定集団（例えば</w:t>
      </w:r>
      <w:r w:rsidR="002E6C72" w:rsidRPr="001109E4">
        <w:rPr>
          <w:rFonts w:ascii="ＭＳ 明朝" w:eastAsia="ＭＳ 明朝" w:hAnsi="ＭＳ 明朝" w:cs="Noto Sans JP" w:hint="eastAsia"/>
          <w:color w:val="000000" w:themeColor="text1"/>
          <w:sz w:val="21"/>
          <w:szCs w:val="21"/>
        </w:rPr>
        <w:t>精神</w:t>
      </w:r>
      <w:r w:rsidRPr="001109E4">
        <w:rPr>
          <w:rFonts w:ascii="ＭＳ 明朝" w:eastAsia="ＭＳ 明朝" w:hAnsi="ＭＳ 明朝" w:cs="Noto Sans JP"/>
          <w:color w:val="000000" w:themeColor="text1"/>
          <w:sz w:val="21"/>
          <w:szCs w:val="21"/>
        </w:rPr>
        <w:t>障害</w:t>
      </w:r>
      <w:r w:rsidR="002E6C72" w:rsidRPr="001109E4">
        <w:rPr>
          <w:rFonts w:ascii="ＭＳ 明朝" w:eastAsia="ＭＳ 明朝" w:hAnsi="ＭＳ 明朝" w:cs="Noto Sans JP" w:hint="eastAsia"/>
          <w:color w:val="000000" w:themeColor="text1"/>
          <w:sz w:val="21"/>
          <w:szCs w:val="21"/>
        </w:rPr>
        <w:t>のある</w:t>
      </w:r>
      <w:r w:rsidRPr="001109E4">
        <w:rPr>
          <w:rFonts w:ascii="ＭＳ 明朝" w:eastAsia="ＭＳ 明朝" w:hAnsi="ＭＳ 明朝" w:cs="Noto Sans JP"/>
          <w:color w:val="000000" w:themeColor="text1"/>
          <w:sz w:val="21"/>
          <w:szCs w:val="21"/>
        </w:rPr>
        <w:t>人）向けのサービス再設計の決定的な重要性を強調する。</w:t>
      </w:r>
    </w:p>
    <w:p w14:paraId="3DCD7BF6" w14:textId="77777777" w:rsidR="007D60C6" w:rsidRPr="001109E4" w:rsidRDefault="007D60C6" w:rsidP="007D60C6">
      <w:pPr>
        <w:spacing w:after="414" w:line="307" w:lineRule="auto"/>
        <w:ind w:left="8"/>
        <w:jc w:val="both"/>
        <w:rPr>
          <w:rFonts w:ascii="ＭＳ 明朝" w:eastAsia="ＭＳ 明朝" w:hAnsi="ＭＳ 明朝"/>
          <w:color w:val="000000" w:themeColor="text1"/>
          <w:sz w:val="21"/>
          <w:szCs w:val="21"/>
        </w:rPr>
      </w:pPr>
    </w:p>
    <w:p w14:paraId="653CA725" w14:textId="77777777" w:rsidR="00CF5519" w:rsidRPr="001109E4" w:rsidRDefault="00CF5519" w:rsidP="007D60C6">
      <w:pPr>
        <w:spacing w:after="414" w:line="307" w:lineRule="auto"/>
        <w:ind w:left="8"/>
        <w:jc w:val="both"/>
        <w:rPr>
          <w:rFonts w:ascii="ＭＳ 明朝" w:eastAsia="ＭＳ 明朝" w:hAnsi="ＭＳ 明朝"/>
          <w:color w:val="000000" w:themeColor="text1"/>
          <w:sz w:val="21"/>
          <w:szCs w:val="21"/>
        </w:rPr>
      </w:pPr>
    </w:p>
    <w:p w14:paraId="5E93F5C3" w14:textId="74093781" w:rsidR="004151BB" w:rsidRPr="001109E4" w:rsidRDefault="00187136" w:rsidP="00E45B92">
      <w:pPr>
        <w:numPr>
          <w:ilvl w:val="0"/>
          <w:numId w:val="3"/>
        </w:numPr>
        <w:spacing w:after="210"/>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支援の新たな</w:t>
      </w:r>
      <w:r w:rsidR="00F56025" w:rsidRPr="001109E4">
        <w:rPr>
          <w:rFonts w:ascii="ＭＳ 明朝" w:eastAsia="ＭＳ 明朝" w:hAnsi="ＭＳ 明朝" w:cs="Noto Sans JP" w:hint="eastAsia"/>
          <w:b/>
          <w:color w:val="000000" w:themeColor="text1"/>
          <w:sz w:val="21"/>
          <w:szCs w:val="21"/>
        </w:rPr>
        <w:t>理念</w:t>
      </w:r>
      <w:r w:rsidRPr="001109E4">
        <w:rPr>
          <w:rFonts w:ascii="ＭＳ 明朝" w:eastAsia="ＭＳ 明朝" w:hAnsi="ＭＳ 明朝" w:cs="Noto Sans JP"/>
          <w:b/>
          <w:color w:val="000000" w:themeColor="text1"/>
          <w:sz w:val="21"/>
          <w:szCs w:val="21"/>
        </w:rPr>
        <w:t>に向けて</w:t>
      </w:r>
    </w:p>
    <w:p w14:paraId="6D4817CC" w14:textId="32B6A262" w:rsidR="004151BB" w:rsidRPr="001109E4" w:rsidRDefault="00187136" w:rsidP="00054F41">
      <w:pPr>
        <w:numPr>
          <w:ilvl w:val="1"/>
          <w:numId w:val="3"/>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自立した生活と地域社会とのつながり</w:t>
      </w:r>
      <w:r w:rsidR="003B27F7" w:rsidRPr="001109E4">
        <w:rPr>
          <w:rFonts w:ascii="ＭＳ 明朝" w:eastAsia="ＭＳ 明朝" w:hAnsi="ＭＳ 明朝" w:cs="Noto Sans JP" w:hint="eastAsia"/>
          <w:color w:val="000000" w:themeColor="text1"/>
          <w:sz w:val="21"/>
          <w:szCs w:val="21"/>
        </w:rPr>
        <w:t>に関する</w:t>
      </w:r>
      <w:r w:rsidR="002E6C72" w:rsidRPr="001109E4">
        <w:rPr>
          <w:rFonts w:ascii="ＭＳ 明朝" w:eastAsia="ＭＳ 明朝" w:hAnsi="ＭＳ 明朝" w:cs="Noto Sans JP" w:hint="eastAsia"/>
          <w:color w:val="000000" w:themeColor="text1"/>
          <w:sz w:val="21"/>
          <w:szCs w:val="21"/>
        </w:rPr>
        <w:t>公</w:t>
      </w:r>
      <w:r w:rsidRPr="001109E4">
        <w:rPr>
          <w:rFonts w:ascii="ＭＳ 明朝" w:eastAsia="ＭＳ 明朝" w:hAnsi="ＭＳ 明朝" w:cs="Noto Sans JP"/>
          <w:color w:val="000000" w:themeColor="text1"/>
          <w:sz w:val="21"/>
          <w:szCs w:val="21"/>
        </w:rPr>
        <w:t>的な権利について語るには、それを現実のものとするために必要なサービス</w:t>
      </w:r>
      <w:r w:rsidR="002E6C72" w:rsidRPr="001109E4">
        <w:rPr>
          <w:rFonts w:ascii="ＭＳ 明朝" w:eastAsia="ＭＳ 明朝" w:hAnsi="ＭＳ 明朝" w:cs="Noto Sans JP" w:hint="eastAsia"/>
          <w:color w:val="000000" w:themeColor="text1"/>
          <w:sz w:val="21"/>
          <w:szCs w:val="21"/>
        </w:rPr>
        <w:t>の種類</w:t>
      </w:r>
      <w:r w:rsidRPr="001109E4">
        <w:rPr>
          <w:rFonts w:ascii="ＭＳ 明朝" w:eastAsia="ＭＳ 明朝" w:hAnsi="ＭＳ 明朝" w:cs="Noto Sans JP"/>
          <w:color w:val="000000" w:themeColor="text1"/>
          <w:sz w:val="21"/>
          <w:szCs w:val="21"/>
        </w:rPr>
        <w:t>について言及せざるを得ない</w:t>
      </w:r>
      <w:r w:rsidR="002E6C72"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支援とサービスの基盤となる</w:t>
      </w:r>
      <w:r w:rsidR="00935364" w:rsidRPr="001109E4">
        <w:rPr>
          <w:rFonts w:ascii="ＭＳ 明朝" w:eastAsia="ＭＳ 明朝" w:hAnsi="ＭＳ 明朝" w:cs="Noto Sans JP" w:hint="eastAsia"/>
          <w:color w:val="000000" w:themeColor="text1"/>
          <w:sz w:val="21"/>
          <w:szCs w:val="21"/>
        </w:rPr>
        <w:t>土壌（</w:t>
      </w:r>
      <w:r w:rsidR="00935364" w:rsidRPr="001109E4">
        <w:rPr>
          <w:rFonts w:ascii="ＭＳ 明朝" w:eastAsia="ＭＳ 明朝" w:hAnsi="ＭＳ 明朝" w:cs="Noto Sans JP"/>
          <w:color w:val="000000" w:themeColor="text1"/>
          <w:sz w:val="18"/>
          <w:szCs w:val="18"/>
        </w:rPr>
        <w:t>ecosystem</w:t>
      </w:r>
      <w:r w:rsidR="0093536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が変わらなければ、</w:t>
      </w:r>
      <w:r w:rsidR="002E6C72" w:rsidRPr="001109E4">
        <w:rPr>
          <w:rFonts w:ascii="ＭＳ 明朝" w:eastAsia="ＭＳ 明朝" w:hAnsi="ＭＳ 明朝" w:cs="Noto Sans JP" w:hint="eastAsia"/>
          <w:color w:val="000000" w:themeColor="text1"/>
          <w:sz w:val="21"/>
          <w:szCs w:val="21"/>
        </w:rPr>
        <w:t>どんな</w:t>
      </w:r>
      <w:r w:rsidRPr="001109E4">
        <w:rPr>
          <w:rFonts w:ascii="ＭＳ 明朝" w:eastAsia="ＭＳ 明朝" w:hAnsi="ＭＳ 明朝" w:cs="Noto Sans JP"/>
          <w:color w:val="000000" w:themeColor="text1"/>
          <w:sz w:val="21"/>
          <w:szCs w:val="21"/>
        </w:rPr>
        <w:t>積極的な法改正も持続可能ではない。現在の</w:t>
      </w:r>
      <w:r w:rsidR="00935364" w:rsidRPr="001109E4">
        <w:rPr>
          <w:rFonts w:ascii="ＭＳ 明朝" w:eastAsia="ＭＳ 明朝" w:hAnsi="ＭＳ 明朝" w:cs="Noto Sans JP" w:hint="eastAsia"/>
          <w:color w:val="000000" w:themeColor="text1"/>
          <w:sz w:val="21"/>
          <w:szCs w:val="21"/>
        </w:rPr>
        <w:t>土壌</w:t>
      </w:r>
      <w:r w:rsidRPr="001109E4">
        <w:rPr>
          <w:rFonts w:ascii="ＭＳ 明朝" w:eastAsia="ＭＳ 明朝" w:hAnsi="ＭＳ 明朝" w:cs="Noto Sans JP"/>
          <w:color w:val="000000" w:themeColor="text1"/>
          <w:sz w:val="21"/>
          <w:szCs w:val="21"/>
        </w:rPr>
        <w:t>は何十年もかけて進化してきたため、過去</w:t>
      </w:r>
      <w:r w:rsidR="002E6C72"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選択の結果であったにもかかわらず、必然的なもののように見えるかもしれない。これらの</w:t>
      </w:r>
      <w:r w:rsidR="00935364" w:rsidRPr="001109E4">
        <w:rPr>
          <w:rFonts w:ascii="ＭＳ 明朝" w:eastAsia="ＭＳ 明朝" w:hAnsi="ＭＳ 明朝" w:cs="Noto Sans JP" w:hint="eastAsia"/>
          <w:color w:val="000000" w:themeColor="text1"/>
          <w:sz w:val="21"/>
          <w:szCs w:val="21"/>
        </w:rPr>
        <w:t>土壌</w:t>
      </w:r>
      <w:r w:rsidRPr="001109E4">
        <w:rPr>
          <w:rFonts w:ascii="ＭＳ 明朝" w:eastAsia="ＭＳ 明朝" w:hAnsi="ＭＳ 明朝" w:cs="Noto Sans JP"/>
          <w:color w:val="000000" w:themeColor="text1"/>
          <w:sz w:val="21"/>
          <w:szCs w:val="21"/>
        </w:rPr>
        <w:t>は変化の影響を受けないわけではない。特に、その基盤となる前提がもはや確固たるものに見えなくなった場合にはなおさらである。</w:t>
      </w:r>
    </w:p>
    <w:p w14:paraId="01C5E4C6" w14:textId="0BDBE11C" w:rsidR="004151BB" w:rsidRPr="001109E4" w:rsidRDefault="00187136" w:rsidP="00054F41">
      <w:pPr>
        <w:numPr>
          <w:ilvl w:val="1"/>
          <w:numId w:val="3"/>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我々が受け継いだ障害者サービス制度は、障害の医</w:t>
      </w:r>
      <w:r w:rsidR="002E6C72" w:rsidRPr="001109E4">
        <w:rPr>
          <w:rFonts w:ascii="ＭＳ 明朝" w:eastAsia="ＭＳ 明朝" w:hAnsi="ＭＳ 明朝" w:cs="Noto Sans JP" w:hint="eastAsia"/>
          <w:color w:val="000000" w:themeColor="text1"/>
          <w:sz w:val="21"/>
          <w:szCs w:val="21"/>
        </w:rPr>
        <w:t>学</w:t>
      </w:r>
      <w:r w:rsidRPr="001109E4">
        <w:rPr>
          <w:rFonts w:ascii="ＭＳ 明朝" w:eastAsia="ＭＳ 明朝" w:hAnsi="ＭＳ 明朝" w:cs="Noto Sans JP"/>
          <w:color w:val="000000" w:themeColor="text1"/>
          <w:sz w:val="21"/>
          <w:szCs w:val="21"/>
        </w:rPr>
        <w:t>モデルに大きく依存している。これは一般的に、規範（</w:t>
      </w:r>
      <w:r w:rsidR="002E6C72" w:rsidRPr="001109E4">
        <w:rPr>
          <w:rFonts w:ascii="ＭＳ 明朝" w:eastAsia="ＭＳ 明朝" w:hAnsi="ＭＳ 明朝" w:cs="Noto Sans JP" w:hint="eastAsia"/>
          <w:color w:val="000000" w:themeColor="text1"/>
          <w:sz w:val="21"/>
          <w:szCs w:val="21"/>
        </w:rPr>
        <w:t>どのように</w:t>
      </w:r>
      <w:r w:rsidR="002E6C72" w:rsidRPr="001109E4">
        <w:rPr>
          <w:rFonts w:ascii="ＭＳ 明朝" w:eastAsia="ＭＳ 明朝" w:hAnsi="ＭＳ 明朝" w:cs="Noto Sans JP"/>
          <w:color w:val="000000" w:themeColor="text1"/>
          <w:sz w:val="21"/>
          <w:szCs w:val="21"/>
        </w:rPr>
        <w:t>人間</w:t>
      </w:r>
      <w:r w:rsidR="002E6C72"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「正常」</w:t>
      </w:r>
      <w:r w:rsidR="002E6C72"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機能</w:t>
      </w:r>
      <w:r w:rsidR="002E6C72" w:rsidRPr="001109E4">
        <w:rPr>
          <w:rFonts w:ascii="ＭＳ 明朝" w:eastAsia="ＭＳ 明朝" w:hAnsi="ＭＳ 明朝" w:cs="Noto Sans JP" w:hint="eastAsia"/>
          <w:color w:val="000000" w:themeColor="text1"/>
          <w:sz w:val="21"/>
          <w:szCs w:val="21"/>
        </w:rPr>
        <w:t>するか</w:t>
      </w:r>
      <w:r w:rsidRPr="001109E4">
        <w:rPr>
          <w:rFonts w:ascii="ＭＳ 明朝" w:eastAsia="ＭＳ 明朝" w:hAnsi="ＭＳ 明朝" w:cs="Noto Sans JP"/>
          <w:color w:val="000000" w:themeColor="text1"/>
          <w:sz w:val="21"/>
          <w:szCs w:val="21"/>
        </w:rPr>
        <w:t>）からの逸脱に焦点を当て、その逸脱を「修正」するための介入策を</w:t>
      </w:r>
      <w:r w:rsidR="00027453" w:rsidRPr="001109E4">
        <w:rPr>
          <w:rFonts w:ascii="ＭＳ 明朝" w:eastAsia="ＭＳ 明朝" w:hAnsi="ＭＳ 明朝" w:cs="Noto Sans JP" w:hint="eastAsia"/>
          <w:color w:val="000000" w:themeColor="text1"/>
          <w:sz w:val="21"/>
          <w:szCs w:val="21"/>
        </w:rPr>
        <w:t>策定</w:t>
      </w:r>
      <w:r w:rsidRPr="001109E4">
        <w:rPr>
          <w:rFonts w:ascii="ＭＳ 明朝" w:eastAsia="ＭＳ 明朝" w:hAnsi="ＭＳ 明朝" w:cs="Noto Sans JP"/>
          <w:color w:val="000000" w:themeColor="text1"/>
          <w:sz w:val="21"/>
          <w:szCs w:val="21"/>
        </w:rPr>
        <w:t>する</w:t>
      </w:r>
      <w:r w:rsidR="002E6C72" w:rsidRPr="001109E4">
        <w:rPr>
          <w:rFonts w:ascii="ＭＳ 明朝" w:eastAsia="ＭＳ 明朝" w:hAnsi="ＭＳ 明朝" w:cs="Noto Sans JP" w:hint="eastAsia"/>
          <w:color w:val="000000" w:themeColor="text1"/>
          <w:sz w:val="21"/>
          <w:szCs w:val="21"/>
        </w:rPr>
        <w:t>ことに焦点を当てる</w:t>
      </w:r>
      <w:r w:rsidRPr="001109E4">
        <w:rPr>
          <w:rFonts w:ascii="ＭＳ 明朝" w:eastAsia="ＭＳ 明朝" w:hAnsi="ＭＳ 明朝" w:cs="Noto Sans JP"/>
          <w:color w:val="000000" w:themeColor="text1"/>
          <w:sz w:val="21"/>
          <w:szCs w:val="21"/>
        </w:rPr>
        <w:t>ものだと言われている。この考え方は、</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lastRenderedPageBreak/>
        <w:t>の「喪失」を「補償」することを主眼とする狭隘な社会的支援理念を生み出した。焦点が当てられていたのは</w:t>
      </w:r>
      <w:r w:rsidR="002E6C72"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障害そのものであって、人ではなかった。道徳的行為主体性や法的能力</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つまり個人が自らの人生を</w:t>
      </w:r>
      <w:r w:rsidR="002E6C72" w:rsidRPr="001109E4">
        <w:rPr>
          <w:rFonts w:ascii="ＭＳ 明朝" w:eastAsia="ＭＳ 明朝" w:hAnsi="ＭＳ 明朝" w:cs="Noto Sans JP" w:hint="eastAsia"/>
          <w:color w:val="000000" w:themeColor="text1"/>
          <w:sz w:val="21"/>
          <w:szCs w:val="21"/>
        </w:rPr>
        <w:t>コントロール</w:t>
      </w:r>
      <w:r w:rsidRPr="001109E4">
        <w:rPr>
          <w:rFonts w:ascii="ＭＳ 明朝" w:eastAsia="ＭＳ 明朝" w:hAnsi="ＭＳ 明朝" w:cs="Noto Sans JP"/>
          <w:color w:val="000000" w:themeColor="text1"/>
          <w:sz w:val="21"/>
          <w:szCs w:val="21"/>
        </w:rPr>
        <w:t>する能力</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は目標とされなかった。ましてや、共同体生活への</w:t>
      </w:r>
      <w:r w:rsidR="00027453" w:rsidRPr="001109E4">
        <w:rPr>
          <w:rFonts w:ascii="ＭＳ 明朝" w:eastAsia="ＭＳ 明朝" w:hAnsi="ＭＳ 明朝" w:cs="Noto Sans JP" w:hint="eastAsia"/>
          <w:color w:val="000000" w:themeColor="text1"/>
          <w:sz w:val="21"/>
          <w:szCs w:val="21"/>
        </w:rPr>
        <w:t>インクルーシブ</w:t>
      </w:r>
      <w:r w:rsidRPr="001109E4">
        <w:rPr>
          <w:rFonts w:ascii="ＭＳ 明朝" w:eastAsia="ＭＳ 明朝" w:hAnsi="ＭＳ 明朝" w:cs="Noto Sans JP"/>
          <w:color w:val="000000" w:themeColor="text1"/>
          <w:sz w:val="21"/>
          <w:szCs w:val="21"/>
        </w:rPr>
        <w:t>な道筋を築くことが目的とされることはなおさらなかった。</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の権利の進展と地域開発との関連性は、完全に無視されていたのである。</w:t>
      </w:r>
    </w:p>
    <w:p w14:paraId="47D202B3" w14:textId="5137CBF0" w:rsidR="009E72F9" w:rsidRPr="001109E4" w:rsidRDefault="00187136" w:rsidP="009E72F9">
      <w:pPr>
        <w:numPr>
          <w:ilvl w:val="1"/>
          <w:numId w:val="3"/>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この分野においても、他の多くの分野と同様に、条約はゲームチェンジャーである。条約は障害の医</w:t>
      </w:r>
      <w:r w:rsidR="009E72F9" w:rsidRPr="001109E4">
        <w:rPr>
          <w:rFonts w:ascii="ＭＳ 明朝" w:eastAsia="ＭＳ 明朝" w:hAnsi="ＭＳ 明朝" w:cs="Noto Sans JP" w:hint="eastAsia"/>
          <w:color w:val="000000" w:themeColor="text1"/>
          <w:sz w:val="21"/>
          <w:szCs w:val="21"/>
        </w:rPr>
        <w:t>学</w:t>
      </w:r>
      <w:r w:rsidRPr="001109E4">
        <w:rPr>
          <w:rFonts w:ascii="ＭＳ 明朝" w:eastAsia="ＭＳ 明朝" w:hAnsi="ＭＳ 明朝" w:cs="Noto Sans JP"/>
          <w:color w:val="000000" w:themeColor="text1"/>
          <w:sz w:val="21"/>
          <w:szCs w:val="21"/>
        </w:rPr>
        <w:t>モデルから根本的に離脱している。障害に対する人権ベースのアプローチの道を開いた様々な社会モデルは、医</w:t>
      </w:r>
      <w:r w:rsidR="009E72F9" w:rsidRPr="001109E4">
        <w:rPr>
          <w:rFonts w:ascii="ＭＳ 明朝" w:eastAsia="ＭＳ 明朝" w:hAnsi="ＭＳ 明朝" w:cs="Noto Sans JP" w:hint="eastAsia"/>
          <w:color w:val="000000" w:themeColor="text1"/>
          <w:sz w:val="21"/>
          <w:szCs w:val="21"/>
        </w:rPr>
        <w:t>学</w:t>
      </w:r>
      <w:r w:rsidRPr="001109E4">
        <w:rPr>
          <w:rFonts w:ascii="ＭＳ 明朝" w:eastAsia="ＭＳ 明朝" w:hAnsi="ＭＳ 明朝" w:cs="Noto Sans JP"/>
          <w:color w:val="000000" w:themeColor="text1"/>
          <w:sz w:val="21"/>
          <w:szCs w:val="21"/>
        </w:rPr>
        <w:t>モデルの根底にある前提と影響に異議を唱えた</w:t>
      </w:r>
      <w:r w:rsidRPr="001109E4">
        <w:rPr>
          <w:rStyle w:val="a6"/>
          <w:rFonts w:ascii="ＭＳ 明朝" w:eastAsia="ＭＳ 明朝" w:hAnsi="ＭＳ 明朝" w:cs="Noto Sans JP"/>
          <w:color w:val="000000" w:themeColor="text1"/>
          <w:sz w:val="21"/>
          <w:szCs w:val="21"/>
        </w:rPr>
        <w:footnoteReference w:id="5"/>
      </w:r>
      <w:r w:rsidRPr="001109E4">
        <w:rPr>
          <w:rFonts w:ascii="ＭＳ 明朝" w:eastAsia="ＭＳ 明朝" w:hAnsi="ＭＳ 明朝" w:cs="Noto Sans JP"/>
          <w:color w:val="000000" w:themeColor="text1"/>
          <w:sz w:val="21"/>
          <w:szCs w:val="21"/>
        </w:rPr>
        <w:t>。人を貶める</w:t>
      </w:r>
      <w:r w:rsidR="009E72F9"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障害への固執は退けられた。代わりに、出発点は人間性であり、平等な権利、希望、夢を持つ人間としての</w:t>
      </w:r>
      <w:r w:rsidR="009E72F9" w:rsidRPr="001109E4">
        <w:rPr>
          <w:rFonts w:ascii="ＭＳ 明朝" w:eastAsia="ＭＳ 明朝" w:hAnsi="ＭＳ 明朝" w:cs="Noto Sans JP" w:hint="eastAsia"/>
          <w:color w:val="000000" w:themeColor="text1"/>
          <w:sz w:val="21"/>
          <w:szCs w:val="21"/>
        </w:rPr>
        <w:t>障害のある人の</w:t>
      </w:r>
      <w:r w:rsidRPr="001109E4">
        <w:rPr>
          <w:rFonts w:ascii="ＭＳ 明朝" w:eastAsia="ＭＳ 明朝" w:hAnsi="ＭＳ 明朝" w:cs="Noto Sans JP"/>
          <w:color w:val="000000" w:themeColor="text1"/>
          <w:sz w:val="21"/>
          <w:szCs w:val="21"/>
        </w:rPr>
        <w:t>正当な要求である</w:t>
      </w:r>
      <w:r w:rsidR="00E6305E" w:rsidRPr="001109E4">
        <w:rPr>
          <w:rFonts w:ascii="ＭＳ 明朝" w:eastAsia="ＭＳ 明朝" w:hAnsi="ＭＳ 明朝" w:cs="Noto Sans JP" w:hint="eastAsia"/>
          <w:color w:val="000000" w:themeColor="text1"/>
          <w:sz w:val="21"/>
          <w:szCs w:val="21"/>
        </w:rPr>
        <w:t>とされた</w:t>
      </w:r>
      <w:r w:rsidRPr="001109E4">
        <w:rPr>
          <w:rFonts w:ascii="ＭＳ 明朝" w:eastAsia="ＭＳ 明朝" w:hAnsi="ＭＳ 明朝" w:cs="Noto Sans JP"/>
          <w:color w:val="000000" w:themeColor="text1"/>
          <w:sz w:val="21"/>
          <w:szCs w:val="21"/>
        </w:rPr>
        <w:t>。</w:t>
      </w:r>
    </w:p>
    <w:p w14:paraId="47AA5B59" w14:textId="39BABEE0" w:rsidR="009E72F9" w:rsidRPr="001109E4" w:rsidRDefault="009E72F9" w:rsidP="009E72F9">
      <w:pPr>
        <w:spacing w:after="132" w:line="319"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color w:val="000000" w:themeColor="text1"/>
          <w:sz w:val="21"/>
          <w:szCs w:val="21"/>
        </w:rPr>
        <w:t>21.</w:t>
      </w:r>
      <w:r w:rsidR="00791C05" w:rsidRPr="001109E4">
        <w:rPr>
          <w:rFonts w:ascii="ＭＳ 明朝" w:eastAsia="ＭＳ 明朝" w:hAnsi="ＭＳ 明朝" w:cs="Noto Sans JP"/>
          <w:color w:val="000000" w:themeColor="text1"/>
          <w:sz w:val="21"/>
          <w:szCs w:val="21"/>
        </w:rPr>
        <w:tab/>
      </w:r>
      <w:r w:rsidRPr="001109E4">
        <w:rPr>
          <w:rFonts w:ascii="ＭＳ 明朝" w:eastAsia="ＭＳ 明朝" w:hAnsi="ＭＳ 明朝" w:cs="Noto Sans JP" w:hint="eastAsia"/>
          <w:color w:val="000000" w:themeColor="text1"/>
          <w:sz w:val="21"/>
          <w:szCs w:val="21"/>
        </w:rPr>
        <w:t>機能</w:t>
      </w:r>
      <w:r w:rsidR="00187136" w:rsidRPr="001109E4">
        <w:rPr>
          <w:rFonts w:ascii="ＭＳ 明朝" w:eastAsia="ＭＳ 明朝" w:hAnsi="ＭＳ 明朝" w:cs="Noto Sans JP"/>
          <w:color w:val="000000" w:themeColor="text1"/>
          <w:sz w:val="21"/>
          <w:szCs w:val="21"/>
        </w:rPr>
        <w:t>障害ではなく共通の人間性を核心的な出発点とすることは、人をそれ自体として目的であり、自由な道徳的主体として真剣に受け止めることを意味する。したがって、サービスの目的はもはや維持・介護・保護であってはならない。実際、</w:t>
      </w:r>
      <w:r w:rsidRPr="001109E4">
        <w:rPr>
          <w:rFonts w:ascii="ＭＳ 明朝" w:eastAsia="ＭＳ 明朝" w:hAnsi="ＭＳ 明朝" w:cs="Noto Sans JP"/>
          <w:color w:val="000000" w:themeColor="text1"/>
          <w:sz w:val="21"/>
          <w:szCs w:val="21"/>
        </w:rPr>
        <w:t>最善の保護は友人を持つことだとよく言</w:t>
      </w:r>
      <w:r w:rsidRPr="001109E4">
        <w:rPr>
          <w:rFonts w:ascii="ＭＳ 明朝" w:eastAsia="ＭＳ 明朝" w:hAnsi="ＭＳ 明朝" w:cs="Noto Sans JP" w:hint="eastAsia"/>
          <w:color w:val="000000" w:themeColor="text1"/>
          <w:sz w:val="21"/>
          <w:szCs w:val="21"/>
        </w:rPr>
        <w:t>われている</w:t>
      </w:r>
      <w:r w:rsidRPr="001109E4">
        <w:rPr>
          <w:rFonts w:ascii="ＭＳ 明朝" w:eastAsia="ＭＳ 明朝" w:hAnsi="ＭＳ 明朝" w:cs="Times New Roman"/>
          <w:color w:val="000000" w:themeColor="text1"/>
          <w:sz w:val="21"/>
          <w:szCs w:val="21"/>
          <w:vertAlign w:val="superscript"/>
        </w:rPr>
        <w:footnoteReference w:id="6"/>
      </w:r>
      <w:r w:rsidR="00E45DEF"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hint="eastAsia"/>
          <w:color w:val="000000" w:themeColor="text1"/>
          <w:sz w:val="21"/>
          <w:szCs w:val="21"/>
        </w:rPr>
        <w:t>サービスの目的</w:t>
      </w:r>
      <w:r w:rsidRPr="001109E4">
        <w:rPr>
          <w:rFonts w:ascii="ＭＳ 明朝" w:eastAsia="ＭＳ 明朝" w:hAnsi="ＭＳ 明朝" w:cs="Noto Sans JP"/>
          <w:color w:val="000000" w:themeColor="text1"/>
          <w:sz w:val="21"/>
          <w:szCs w:val="21"/>
        </w:rPr>
        <w:t>は、自律（発言、選択、</w:t>
      </w:r>
      <w:r w:rsidRPr="001109E4">
        <w:rPr>
          <w:rFonts w:ascii="ＭＳ 明朝" w:eastAsia="ＭＳ 明朝" w:hAnsi="ＭＳ 明朝" w:cs="Noto Sans JP" w:hint="eastAsia"/>
          <w:color w:val="000000" w:themeColor="text1"/>
          <w:sz w:val="21"/>
          <w:szCs w:val="21"/>
        </w:rPr>
        <w:t>コントロール</w:t>
      </w:r>
      <w:r w:rsidRPr="001109E4">
        <w:rPr>
          <w:rFonts w:ascii="ＭＳ 明朝" w:eastAsia="ＭＳ 明朝" w:hAnsi="ＭＳ 明朝" w:cs="Noto Sans JP"/>
          <w:color w:val="000000" w:themeColor="text1"/>
          <w:sz w:val="21"/>
          <w:szCs w:val="21"/>
        </w:rPr>
        <w:t>）と社会的</w:t>
      </w:r>
      <w:r w:rsidR="00791C05"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であるべきで</w:t>
      </w:r>
      <w:r w:rsidRPr="001109E4">
        <w:rPr>
          <w:rFonts w:ascii="ＭＳ 明朝" w:eastAsia="ＭＳ 明朝" w:hAnsi="ＭＳ 明朝" w:cs="Noto Sans JP" w:hint="eastAsia"/>
          <w:color w:val="000000" w:themeColor="text1"/>
          <w:sz w:val="21"/>
          <w:szCs w:val="21"/>
        </w:rPr>
        <w:t>ある</w:t>
      </w:r>
      <w:r w:rsidRPr="001109E4">
        <w:rPr>
          <w:rFonts w:ascii="ＭＳ 明朝" w:eastAsia="ＭＳ 明朝" w:hAnsi="ＭＳ 明朝" w:cs="Noto Sans JP"/>
          <w:color w:val="000000" w:themeColor="text1"/>
          <w:sz w:val="21"/>
          <w:szCs w:val="21"/>
        </w:rPr>
        <w:t>。将来のサービスは、</w:t>
      </w:r>
      <w:r w:rsidR="00791C05" w:rsidRPr="001109E4">
        <w:rPr>
          <w:rFonts w:ascii="ＭＳ 明朝" w:eastAsia="ＭＳ 明朝" w:hAnsi="ＭＳ 明朝" w:cs="Noto Sans JP" w:hint="eastAsia"/>
          <w:color w:val="000000" w:themeColor="text1"/>
          <w:sz w:val="21"/>
          <w:szCs w:val="21"/>
        </w:rPr>
        <w:t>まず</w:t>
      </w:r>
      <w:r w:rsidRPr="001109E4">
        <w:rPr>
          <w:rFonts w:ascii="ＭＳ 明朝" w:eastAsia="ＭＳ 明朝" w:hAnsi="ＭＳ 明朝" w:cs="Noto Sans JP"/>
          <w:color w:val="000000" w:themeColor="text1"/>
          <w:sz w:val="21"/>
          <w:szCs w:val="21"/>
        </w:rPr>
        <w:t>、世界の中で自己実現を可能にするものでなければな</w:t>
      </w:r>
      <w:r w:rsidRPr="001109E4">
        <w:rPr>
          <w:rFonts w:ascii="ＭＳ 明朝" w:eastAsia="ＭＳ 明朝" w:hAnsi="ＭＳ 明朝" w:cs="Noto Sans JP" w:hint="eastAsia"/>
          <w:color w:val="000000" w:themeColor="text1"/>
          <w:sz w:val="21"/>
          <w:szCs w:val="21"/>
        </w:rPr>
        <w:t>らない</w:t>
      </w:r>
      <w:r w:rsidRPr="001109E4">
        <w:rPr>
          <w:rFonts w:ascii="ＭＳ 明朝" w:eastAsia="ＭＳ 明朝" w:hAnsi="ＭＳ 明朝" w:cs="Noto Sans JP"/>
          <w:color w:val="000000" w:themeColor="text1"/>
          <w:sz w:val="21"/>
          <w:szCs w:val="21"/>
        </w:rPr>
        <w:t>。</w:t>
      </w:r>
    </w:p>
    <w:p w14:paraId="0C645A40" w14:textId="4C395EA2" w:rsidR="004151BB" w:rsidRPr="001109E4" w:rsidRDefault="00187136" w:rsidP="00054F41">
      <w:pPr>
        <w:numPr>
          <w:ilvl w:val="0"/>
          <w:numId w:val="4"/>
        </w:numPr>
        <w:spacing w:after="146" w:line="307"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第二に、</w:t>
      </w:r>
      <w:r w:rsidR="00643D4E" w:rsidRPr="001109E4">
        <w:rPr>
          <w:rFonts w:ascii="ＭＳ 明朝" w:eastAsia="ＭＳ 明朝" w:hAnsi="ＭＳ 明朝" w:cs="Noto Sans JP"/>
          <w:color w:val="000000" w:themeColor="text1"/>
          <w:sz w:val="21"/>
          <w:szCs w:val="21"/>
        </w:rPr>
        <w:t>医学</w:t>
      </w:r>
      <w:r w:rsidRPr="001109E4">
        <w:rPr>
          <w:rFonts w:ascii="ＭＳ 明朝" w:eastAsia="ＭＳ 明朝" w:hAnsi="ＭＳ 明朝" w:cs="Noto Sans JP"/>
          <w:color w:val="000000" w:themeColor="text1"/>
          <w:sz w:val="21"/>
          <w:szCs w:val="21"/>
        </w:rPr>
        <w:t>モデルが</w:t>
      </w:r>
      <w:r w:rsidR="007475BE" w:rsidRPr="001109E4">
        <w:rPr>
          <w:rFonts w:ascii="ＭＳ 明朝" w:eastAsia="ＭＳ 明朝" w:hAnsi="ＭＳ 明朝" w:cs="Noto Sans JP" w:hint="eastAsia"/>
          <w:color w:val="000000" w:themeColor="text1"/>
          <w:sz w:val="21"/>
          <w:szCs w:val="21"/>
        </w:rPr>
        <w:t>全面的</w:t>
      </w:r>
      <w:r w:rsidRPr="001109E4">
        <w:rPr>
          <w:rFonts w:ascii="ＭＳ 明朝" w:eastAsia="ＭＳ 明朝" w:hAnsi="ＭＳ 明朝" w:cs="Noto Sans JP"/>
          <w:color w:val="000000" w:themeColor="text1"/>
          <w:sz w:val="21"/>
          <w:szCs w:val="21"/>
        </w:rPr>
        <w:t>に拒絶されていることに加え、条約に規定されている一連の核心的な権利は、サービスの概念の</w:t>
      </w:r>
      <w:r w:rsidR="00643D4E" w:rsidRPr="001109E4">
        <w:rPr>
          <w:rFonts w:ascii="ＭＳ 明朝" w:eastAsia="ＭＳ 明朝" w:hAnsi="ＭＳ 明朝" w:cs="Noto Sans JP" w:hint="eastAsia"/>
          <w:color w:val="000000" w:themeColor="text1"/>
          <w:sz w:val="21"/>
          <w:szCs w:val="21"/>
        </w:rPr>
        <w:t>見直し</w:t>
      </w:r>
      <w:r w:rsidRPr="001109E4">
        <w:rPr>
          <w:rFonts w:ascii="ＭＳ 明朝" w:eastAsia="ＭＳ 明朝" w:hAnsi="ＭＳ 明朝" w:cs="Noto Sans JP"/>
          <w:color w:val="000000" w:themeColor="text1"/>
          <w:sz w:val="21"/>
          <w:szCs w:val="21"/>
        </w:rPr>
        <w:t>の必要性を強く示唆している。人格と道徳的行為主体は、条約の基盤を形成している。法律上の平等な認識に関する第</w:t>
      </w:r>
      <w:r w:rsidRPr="001109E4">
        <w:rPr>
          <w:rFonts w:ascii="ＭＳ 明朝" w:eastAsia="ＭＳ 明朝" w:hAnsi="ＭＳ 明朝" w:cs="Times New Roman"/>
          <w:color w:val="000000" w:themeColor="text1"/>
          <w:sz w:val="21"/>
          <w:szCs w:val="21"/>
        </w:rPr>
        <w:t>12</w:t>
      </w:r>
      <w:r w:rsidRPr="001109E4">
        <w:rPr>
          <w:rFonts w:ascii="ＭＳ 明朝" w:eastAsia="ＭＳ 明朝" w:hAnsi="ＭＳ 明朝" w:cs="Noto Sans JP"/>
          <w:color w:val="000000" w:themeColor="text1"/>
          <w:sz w:val="21"/>
          <w:szCs w:val="21"/>
        </w:rPr>
        <w:t>条は、障害のある人に、自らの人生を形成する能力を与え、それによって世界</w:t>
      </w:r>
      <w:r w:rsidR="00643D4E" w:rsidRPr="001109E4">
        <w:rPr>
          <w:rFonts w:ascii="ＭＳ 明朝" w:eastAsia="ＭＳ 明朝" w:hAnsi="ＭＳ 明朝" w:cs="Noto Sans JP" w:hint="eastAsia"/>
          <w:color w:val="000000" w:themeColor="text1"/>
          <w:sz w:val="21"/>
          <w:szCs w:val="21"/>
        </w:rPr>
        <w:t>の側</w:t>
      </w:r>
      <w:r w:rsidRPr="001109E4">
        <w:rPr>
          <w:rFonts w:ascii="ＭＳ 明朝" w:eastAsia="ＭＳ 明朝" w:hAnsi="ＭＳ 明朝" w:cs="Noto Sans JP"/>
          <w:color w:val="000000" w:themeColor="text1"/>
          <w:sz w:val="21"/>
          <w:szCs w:val="21"/>
        </w:rPr>
        <w:t>が彼らと関わる方法を変えることを目指している。この規定は、従来のサービスシステムが本人の意思を無視し、自ら作り出したものではない世界に閉じ込める傾向に対する解毒剤</w:t>
      </w:r>
      <w:r w:rsidR="00704327" w:rsidRPr="001109E4">
        <w:rPr>
          <w:rFonts w:ascii="ＭＳ 明朝" w:eastAsia="ＭＳ 明朝" w:hAnsi="ＭＳ 明朝" w:cs="Noto Sans JP" w:hint="eastAsia"/>
          <w:color w:val="000000" w:themeColor="text1"/>
          <w:sz w:val="21"/>
          <w:szCs w:val="21"/>
        </w:rPr>
        <w:t>（</w:t>
      </w:r>
      <w:r w:rsidR="00704327" w:rsidRPr="001109E4">
        <w:rPr>
          <w:rFonts w:ascii="ＭＳ 明朝" w:eastAsia="ＭＳ 明朝" w:hAnsi="ＭＳ 明朝" w:cs="Noto Sans JP"/>
          <w:color w:val="000000" w:themeColor="text1"/>
          <w:sz w:val="21"/>
          <w:szCs w:val="21"/>
        </w:rPr>
        <w:t>antidote</w:t>
      </w:r>
      <w:r w:rsidR="00704327"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である。それはサービスの個別化を強く示唆している。これは完全に孤立した</w:t>
      </w:r>
      <w:r w:rsidR="006B5B07" w:rsidRPr="001109E4">
        <w:rPr>
          <w:rFonts w:ascii="ＭＳ 明朝" w:eastAsia="ＭＳ 明朝" w:hAnsi="ＭＳ 明朝" w:cs="Noto Sans JP" w:hint="eastAsia"/>
          <w:color w:val="000000" w:themeColor="text1"/>
          <w:sz w:val="21"/>
          <w:szCs w:val="21"/>
        </w:rPr>
        <w:t>原子のような</w:t>
      </w:r>
      <w:r w:rsidRPr="001109E4">
        <w:rPr>
          <w:rFonts w:ascii="ＭＳ 明朝" w:eastAsia="ＭＳ 明朝" w:hAnsi="ＭＳ 明朝" w:cs="Noto Sans JP"/>
          <w:color w:val="000000" w:themeColor="text1"/>
          <w:sz w:val="21"/>
          <w:szCs w:val="21"/>
        </w:rPr>
        <w:t>個人</w:t>
      </w:r>
      <w:r w:rsidR="00704327" w:rsidRPr="001109E4">
        <w:rPr>
          <w:rFonts w:ascii="ＭＳ 明朝" w:eastAsia="ＭＳ 明朝" w:hAnsi="ＭＳ 明朝" w:cs="Noto Sans JP" w:hint="eastAsia"/>
          <w:color w:val="000000" w:themeColor="text1"/>
          <w:sz w:val="21"/>
          <w:szCs w:val="21"/>
        </w:rPr>
        <w:t>（</w:t>
      </w:r>
      <w:r w:rsidR="00704327" w:rsidRPr="001109E4">
        <w:rPr>
          <w:rFonts w:ascii="ＭＳ 明朝" w:eastAsia="ＭＳ 明朝" w:hAnsi="ＭＳ 明朝" w:cs="Noto Sans JP"/>
          <w:color w:val="000000" w:themeColor="text1"/>
          <w:sz w:val="18"/>
          <w:szCs w:val="18"/>
        </w:rPr>
        <w:t>atomistic individual</w:t>
      </w:r>
      <w:r w:rsidR="00704327"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という神話に固執することを意味するのではなく、特に意思決定支援モデルにおいて、人間の相互依存性を真剣に受け止めることを意味する。</w:t>
      </w:r>
    </w:p>
    <w:p w14:paraId="00E6F7DC" w14:textId="76563A16" w:rsidR="004151BB" w:rsidRPr="001109E4" w:rsidRDefault="00187136" w:rsidP="00054F41">
      <w:pPr>
        <w:numPr>
          <w:ilvl w:val="0"/>
          <w:numId w:val="4"/>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条（自立生活と地域社会への</w:t>
      </w:r>
      <w:r w:rsidR="006B5B07"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）は、この使命と密接に関連している。これは、自らの住まいで人格を自由に発展させ、地域社会で自由に交流することを可能にすることを目指している。つまり、道徳的行為主体性と社会的</w:t>
      </w:r>
      <w:r w:rsidR="006B5B07"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の融合である</w:t>
      </w:r>
      <w:r w:rsidR="006B5B07" w:rsidRPr="001109E4">
        <w:rPr>
          <w:rFonts w:ascii="ＭＳ 明朝" w:eastAsia="ＭＳ 明朝" w:hAnsi="ＭＳ 明朝" w:cs="Times New Roman"/>
          <w:color w:val="000000" w:themeColor="text1"/>
          <w:sz w:val="21"/>
          <w:szCs w:val="21"/>
          <w:vertAlign w:val="superscript"/>
        </w:rPr>
        <w:footnoteReference w:id="7"/>
      </w:r>
      <w:r w:rsidRPr="001109E4">
        <w:rPr>
          <w:rFonts w:ascii="ＭＳ 明朝" w:eastAsia="ＭＳ 明朝" w:hAnsi="ＭＳ 明朝" w:cs="Noto Sans JP"/>
          <w:color w:val="000000" w:themeColor="text1"/>
          <w:sz w:val="21"/>
          <w:szCs w:val="21"/>
        </w:rPr>
        <w:t>。住居は休息とアイデンティティ形成のための極めて私的な空間であり、同時に地域社会と空間的に結びついているため、個人が自らの条件で関与すること</w:t>
      </w:r>
      <w:r w:rsidR="006B5B07" w:rsidRPr="001109E4">
        <w:rPr>
          <w:rFonts w:ascii="ＭＳ 明朝" w:eastAsia="ＭＳ 明朝" w:hAnsi="ＭＳ 明朝" w:cs="Noto Sans JP" w:hint="eastAsia"/>
          <w:color w:val="000000" w:themeColor="text1"/>
          <w:sz w:val="21"/>
          <w:szCs w:val="21"/>
        </w:rPr>
        <w:t>ができる</w:t>
      </w:r>
      <w:r w:rsidRPr="001109E4">
        <w:rPr>
          <w:rFonts w:ascii="ＭＳ 明朝" w:eastAsia="ＭＳ 明朝" w:hAnsi="ＭＳ 明朝" w:cs="Noto Sans JP"/>
          <w:color w:val="000000" w:themeColor="text1"/>
          <w:sz w:val="21"/>
          <w:szCs w:val="21"/>
        </w:rPr>
        <w:t>。</w:t>
      </w:r>
    </w:p>
    <w:p w14:paraId="37BF65A6" w14:textId="23ACEA86" w:rsidR="004151BB" w:rsidRPr="001109E4" w:rsidRDefault="00187136" w:rsidP="00054F41">
      <w:pPr>
        <w:numPr>
          <w:ilvl w:val="0"/>
          <w:numId w:val="4"/>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サービスの将来像</w:t>
      </w:r>
      <w:r w:rsidR="00643D4E" w:rsidRPr="001109E4">
        <w:rPr>
          <w:rFonts w:ascii="ＭＳ 明朝" w:eastAsia="ＭＳ 明朝" w:hAnsi="ＭＳ 明朝" w:cs="Noto Sans JP" w:hint="eastAsia"/>
          <w:color w:val="000000" w:themeColor="text1"/>
          <w:sz w:val="21"/>
          <w:szCs w:val="21"/>
        </w:rPr>
        <w:t>の</w:t>
      </w:r>
      <w:r w:rsidR="00910C79" w:rsidRPr="001109E4">
        <w:rPr>
          <w:rFonts w:ascii="ＭＳ 明朝" w:eastAsia="ＭＳ 明朝" w:hAnsi="ＭＳ 明朝" w:cs="Noto Sans JP" w:hint="eastAsia"/>
          <w:color w:val="000000" w:themeColor="text1"/>
          <w:sz w:val="21"/>
          <w:szCs w:val="21"/>
        </w:rPr>
        <w:t>意味するところ</w:t>
      </w:r>
      <w:r w:rsidRPr="001109E4">
        <w:rPr>
          <w:rFonts w:ascii="ＭＳ 明朝" w:eastAsia="ＭＳ 明朝" w:hAnsi="ＭＳ 明朝" w:cs="Noto Sans JP"/>
          <w:color w:val="000000" w:themeColor="text1"/>
          <w:sz w:val="21"/>
          <w:szCs w:val="21"/>
        </w:rPr>
        <w:t>は明らかである。</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が自らの人生のあらゆる事柄を主導するためには、</w:t>
      </w:r>
      <w:r w:rsidR="00643D4E"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障害への固執から脱却し、個人の人生選択の重要性への意識</w:t>
      </w:r>
      <w:r w:rsidR="00643D4E"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方向転換が</w:t>
      </w:r>
      <w:r w:rsidRPr="001109E4">
        <w:rPr>
          <w:rFonts w:ascii="ＭＳ 明朝" w:eastAsia="ＭＳ 明朝" w:hAnsi="ＭＳ 明朝" w:cs="Noto Sans JP"/>
          <w:color w:val="000000" w:themeColor="text1"/>
          <w:sz w:val="21"/>
          <w:szCs w:val="21"/>
        </w:rPr>
        <w:lastRenderedPageBreak/>
        <w:t>必要となる。社会的</w:t>
      </w:r>
      <w:r w:rsidR="000672D5"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が自己認識の形成に不可欠である以上、サービスは、</w:t>
      </w:r>
      <w:r w:rsidR="000672D5" w:rsidRPr="001109E4">
        <w:rPr>
          <w:rFonts w:ascii="ＭＳ 明朝" w:eastAsia="ＭＳ 明朝" w:hAnsi="ＭＳ 明朝" w:cs="Noto Sans JP" w:hint="eastAsia"/>
          <w:color w:val="000000" w:themeColor="text1"/>
          <w:sz w:val="21"/>
          <w:szCs w:val="21"/>
        </w:rPr>
        <w:t>人が社会の一員となり</w:t>
      </w:r>
      <w:r w:rsidRPr="001109E4">
        <w:rPr>
          <w:rFonts w:ascii="ＭＳ 明朝" w:eastAsia="ＭＳ 明朝" w:hAnsi="ＭＳ 明朝" w:cs="Noto Sans JP"/>
          <w:color w:val="000000" w:themeColor="text1"/>
          <w:sz w:val="21"/>
          <w:szCs w:val="21"/>
        </w:rPr>
        <w:t>、成長し、他者と繋がる平等な権利を</w:t>
      </w:r>
      <w:r w:rsidR="000672D5" w:rsidRPr="001109E4">
        <w:rPr>
          <w:rFonts w:ascii="ＭＳ 明朝" w:eastAsia="ＭＳ 明朝" w:hAnsi="ＭＳ 明朝" w:cs="Noto Sans JP" w:hint="eastAsia"/>
          <w:color w:val="000000" w:themeColor="text1"/>
          <w:sz w:val="21"/>
          <w:szCs w:val="21"/>
        </w:rPr>
        <w:t>保証するために、</w:t>
      </w:r>
      <w:r w:rsidR="000672D5" w:rsidRPr="001109E4">
        <w:rPr>
          <w:rFonts w:ascii="ＭＳ 明朝" w:eastAsia="ＭＳ 明朝" w:hAnsi="ＭＳ 明朝" w:cs="Noto Sans JP"/>
          <w:color w:val="000000" w:themeColor="text1"/>
          <w:sz w:val="21"/>
          <w:szCs w:val="21"/>
        </w:rPr>
        <w:t>社会的資本を</w:t>
      </w:r>
      <w:r w:rsidR="00B125F0" w:rsidRPr="001109E4">
        <w:rPr>
          <w:rFonts w:ascii="ＭＳ 明朝" w:eastAsia="ＭＳ 明朝" w:hAnsi="ＭＳ 明朝" w:cs="Noto Sans JP" w:hint="eastAsia"/>
          <w:color w:val="000000" w:themeColor="text1"/>
          <w:sz w:val="21"/>
          <w:szCs w:val="21"/>
        </w:rPr>
        <w:t>つなぎ合わせるものでなければならない</w:t>
      </w:r>
      <w:r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w:t>
      </w:r>
      <w:r w:rsidRPr="001109E4">
        <w:rPr>
          <w:rFonts w:ascii="ＭＳ 明朝" w:eastAsia="ＭＳ 明朝" w:hAnsi="ＭＳ 明朝" w:cs="Times New Roman"/>
          <w:color w:val="000000" w:themeColor="text1"/>
          <w:sz w:val="21"/>
          <w:szCs w:val="21"/>
        </w:rPr>
        <w:t>(b)</w:t>
      </w:r>
      <w:r w:rsidRPr="001109E4">
        <w:rPr>
          <w:rFonts w:ascii="ＭＳ 明朝" w:eastAsia="ＭＳ 明朝" w:hAnsi="ＭＳ 明朝" w:cs="Noto Sans JP"/>
          <w:color w:val="000000" w:themeColor="text1"/>
          <w:sz w:val="21"/>
          <w:szCs w:val="21"/>
        </w:rPr>
        <w:t>は、個別化されたサービスと支援の必要性をより直接的に述べている。</w:t>
      </w:r>
    </w:p>
    <w:p w14:paraId="44AB6A05" w14:textId="19465177" w:rsidR="004151BB" w:rsidRPr="001109E4" w:rsidRDefault="00187136" w:rsidP="00B52FE3">
      <w:pPr>
        <w:numPr>
          <w:ilvl w:val="0"/>
          <w:numId w:val="4"/>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一般市民には、自らの生活計画を公的資金で保障する無制限の権利はないと反論されるかもしれない。したがって、この点における国家の義務には有限の限界が設けられねばならない。しかしこの主張は、国家が通常、全ての市民の生活と生活機会を多様に支援している事実を覆い隠し、ニーズと権利</w:t>
      </w:r>
      <w:r w:rsidR="00B52FE3" w:rsidRPr="001109E4">
        <w:rPr>
          <w:rFonts w:ascii="ＭＳ 明朝" w:eastAsia="ＭＳ 明朝" w:hAnsi="ＭＳ 明朝" w:cs="Noto Sans JP" w:hint="eastAsia"/>
          <w:color w:val="000000" w:themeColor="text1"/>
          <w:sz w:val="21"/>
          <w:szCs w:val="21"/>
        </w:rPr>
        <w:t>のために</w:t>
      </w:r>
      <w:r w:rsidRPr="001109E4">
        <w:rPr>
          <w:rFonts w:ascii="ＭＳ 明朝" w:eastAsia="ＭＳ 明朝" w:hAnsi="ＭＳ 明朝" w:cs="Noto Sans JP"/>
          <w:color w:val="000000" w:themeColor="text1"/>
          <w:sz w:val="21"/>
          <w:szCs w:val="21"/>
        </w:rPr>
        <w:t>積極的措置を必要とする人々に対して</w:t>
      </w:r>
      <w:r w:rsidR="00B52FE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国家がより高い責任を負うべきか否かの問いに対する答えとはならない。障害</w:t>
      </w:r>
      <w:r w:rsidR="00643D4E" w:rsidRPr="001109E4">
        <w:rPr>
          <w:rFonts w:ascii="ＭＳ 明朝" w:eastAsia="ＭＳ 明朝" w:hAnsi="ＭＳ 明朝" w:cs="Noto Sans JP" w:hint="eastAsia"/>
          <w:color w:val="000000" w:themeColor="text1"/>
          <w:sz w:val="21"/>
          <w:szCs w:val="21"/>
        </w:rPr>
        <w:t>のある人</w:t>
      </w:r>
      <w:r w:rsidRPr="001109E4">
        <w:rPr>
          <w:rFonts w:ascii="ＭＳ 明朝" w:eastAsia="ＭＳ 明朝" w:hAnsi="ＭＳ 明朝" w:cs="Noto Sans JP"/>
          <w:color w:val="000000" w:themeColor="text1"/>
          <w:sz w:val="21"/>
          <w:szCs w:val="21"/>
        </w:rPr>
        <w:t>の異なるグループ間においても優先順位が競合するため、</w:t>
      </w:r>
      <w:r w:rsidR="00643D4E" w:rsidRPr="001109E4">
        <w:rPr>
          <w:rFonts w:ascii="ＭＳ 明朝" w:eastAsia="ＭＳ 明朝" w:hAnsi="ＭＳ 明朝" w:cs="Noto Sans JP"/>
          <w:color w:val="000000" w:themeColor="text1"/>
          <w:sz w:val="21"/>
          <w:szCs w:val="21"/>
        </w:rPr>
        <w:t>国家</w:t>
      </w:r>
      <w:r w:rsidR="00643D4E" w:rsidRPr="001109E4">
        <w:rPr>
          <w:rFonts w:ascii="ＭＳ 明朝" w:eastAsia="ＭＳ 明朝" w:hAnsi="ＭＳ 明朝" w:cs="Noto Sans JP" w:hint="eastAsia"/>
          <w:color w:val="000000" w:themeColor="text1"/>
          <w:sz w:val="21"/>
          <w:szCs w:val="21"/>
        </w:rPr>
        <w:t>に</w:t>
      </w:r>
      <w:r w:rsidR="00643D4E" w:rsidRPr="001109E4">
        <w:rPr>
          <w:rFonts w:ascii="ＭＳ 明朝" w:eastAsia="ＭＳ 明朝" w:hAnsi="ＭＳ 明朝" w:cs="Noto Sans JP"/>
          <w:color w:val="000000" w:themeColor="text1"/>
          <w:sz w:val="21"/>
          <w:szCs w:val="21"/>
        </w:rPr>
        <w:t>は</w:t>
      </w:r>
      <w:r w:rsidRPr="001109E4">
        <w:rPr>
          <w:rFonts w:ascii="ＭＳ 明朝" w:eastAsia="ＭＳ 明朝" w:hAnsi="ＭＳ 明朝" w:cs="Noto Sans JP"/>
          <w:color w:val="000000" w:themeColor="text1"/>
          <w:sz w:val="21"/>
          <w:szCs w:val="21"/>
        </w:rPr>
        <w:t>制度設計における公平性が求められる</w:t>
      </w:r>
      <w:r w:rsidR="00C85F31"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これはサービスパラダイムの進化</w:t>
      </w:r>
      <w:r w:rsidR="00643D4E"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方法や</w:t>
      </w:r>
      <w:r w:rsidR="003F5982" w:rsidRPr="001109E4">
        <w:rPr>
          <w:rFonts w:ascii="ＭＳ 明朝" w:eastAsia="ＭＳ 明朝" w:hAnsi="ＭＳ 明朝" w:cs="Noto Sans JP" w:hint="eastAsia"/>
          <w:color w:val="000000" w:themeColor="text1"/>
          <w:sz w:val="21"/>
          <w:szCs w:val="21"/>
        </w:rPr>
        <w:t>進化させるべきかどうかの検討や実施を</w:t>
      </w:r>
      <w:r w:rsidR="00643D4E" w:rsidRPr="001109E4">
        <w:rPr>
          <w:rFonts w:ascii="ＭＳ 明朝" w:eastAsia="ＭＳ 明朝" w:hAnsi="ＭＳ 明朝" w:cs="Noto Sans JP" w:hint="eastAsia"/>
          <w:color w:val="000000" w:themeColor="text1"/>
          <w:sz w:val="21"/>
          <w:szCs w:val="21"/>
        </w:rPr>
        <w:t>邪魔するも</w:t>
      </w:r>
      <w:r w:rsidRPr="001109E4">
        <w:rPr>
          <w:rFonts w:ascii="ＭＳ 明朝" w:eastAsia="ＭＳ 明朝" w:hAnsi="ＭＳ 明朝" w:cs="Noto Sans JP"/>
          <w:color w:val="000000" w:themeColor="text1"/>
          <w:sz w:val="21"/>
          <w:szCs w:val="21"/>
        </w:rPr>
        <w:t>のではない。</w:t>
      </w:r>
    </w:p>
    <w:p w14:paraId="7F0F2983" w14:textId="2E86A805" w:rsidR="004151BB" w:rsidRPr="001109E4" w:rsidRDefault="00187136" w:rsidP="00054F41">
      <w:pPr>
        <w:numPr>
          <w:ilvl w:val="0"/>
          <w:numId w:val="4"/>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確かに、いかなる新たなサービス</w:t>
      </w:r>
      <w:r w:rsidR="00F56025" w:rsidRPr="001109E4">
        <w:rPr>
          <w:rFonts w:ascii="ＭＳ 明朝" w:eastAsia="ＭＳ 明朝" w:hAnsi="ＭＳ 明朝" w:cs="Noto Sans JP"/>
          <w:color w:val="000000" w:themeColor="text1"/>
          <w:sz w:val="21"/>
          <w:szCs w:val="21"/>
        </w:rPr>
        <w:t>理念</w:t>
      </w:r>
      <w:r w:rsidRPr="001109E4">
        <w:rPr>
          <w:rFonts w:ascii="ＭＳ 明朝" w:eastAsia="ＭＳ 明朝" w:hAnsi="ＭＳ 明朝" w:cs="Noto Sans JP"/>
          <w:color w:val="000000" w:themeColor="text1"/>
          <w:sz w:val="21"/>
          <w:szCs w:val="21"/>
        </w:rPr>
        <w:t>も完全に無</w:t>
      </w:r>
      <w:r w:rsidR="00643D4E" w:rsidRPr="001109E4">
        <w:rPr>
          <w:rFonts w:ascii="ＭＳ 明朝" w:eastAsia="ＭＳ 明朝" w:hAnsi="ＭＳ 明朝" w:cs="Noto Sans JP" w:hint="eastAsia"/>
          <w:color w:val="000000" w:themeColor="text1"/>
          <w:sz w:val="21"/>
          <w:szCs w:val="21"/>
        </w:rPr>
        <w:t>制約</w:t>
      </w:r>
      <w:r w:rsidRPr="001109E4">
        <w:rPr>
          <w:rFonts w:ascii="ＭＳ 明朝" w:eastAsia="ＭＳ 明朝" w:hAnsi="ＭＳ 明朝" w:cs="Noto Sans JP"/>
          <w:color w:val="000000" w:themeColor="text1"/>
          <w:sz w:val="21"/>
          <w:szCs w:val="21"/>
        </w:rPr>
        <w:t>であることはできない。資源が必要とされる限り、国家は経済的・社会的・文化的権利の実現を「漸進的に」達成する義務を負う（条約第</w:t>
      </w:r>
      <w:r w:rsidRPr="001109E4">
        <w:rPr>
          <w:rFonts w:ascii="ＭＳ 明朝" w:eastAsia="ＭＳ 明朝" w:hAnsi="ＭＳ 明朝" w:cs="Times New Roman"/>
          <w:color w:val="000000" w:themeColor="text1"/>
          <w:sz w:val="21"/>
          <w:szCs w:val="21"/>
        </w:rPr>
        <w:t>4</w:t>
      </w:r>
      <w:r w:rsidRPr="001109E4">
        <w:rPr>
          <w:rFonts w:ascii="ＭＳ 明朝" w:eastAsia="ＭＳ 明朝" w:hAnsi="ＭＳ 明朝" w:cs="Noto Sans JP"/>
          <w:color w:val="000000" w:themeColor="text1"/>
          <w:sz w:val="21"/>
          <w:szCs w:val="21"/>
        </w:rPr>
        <w:t xml:space="preserve">条 </w:t>
      </w:r>
      <w:r w:rsidRPr="001109E4">
        <w:rPr>
          <w:rFonts w:ascii="ＭＳ 明朝" w:eastAsia="ＭＳ 明朝" w:hAnsi="ＭＳ 明朝" w:cs="Times New Roman"/>
          <w:color w:val="000000" w:themeColor="text1"/>
          <w:sz w:val="21"/>
          <w:szCs w:val="21"/>
        </w:rPr>
        <w:t>(2)</w:t>
      </w:r>
      <w:r w:rsidRPr="001109E4">
        <w:rPr>
          <w:rFonts w:ascii="ＭＳ 明朝" w:eastAsia="ＭＳ 明朝" w:hAnsi="ＭＳ 明朝" w:cs="Noto Sans JP"/>
          <w:color w:val="000000" w:themeColor="text1"/>
          <w:sz w:val="21"/>
          <w:szCs w:val="21"/>
        </w:rPr>
        <w:t>）。しかしこの議論は、現行のサービスパラダイムを改革し、特に人間の尊厳と社会的</w:t>
      </w:r>
      <w:r w:rsidR="00EB5794"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という概念を中心に据えた</w:t>
      </w:r>
      <w:r w:rsidR="00EB579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条約のより広範な目標に軸足を移す必要があるという本質を見落としている。あらゆる人権、すなわち市民的・政治的権利と経済的・社会的・文化的権利の相互依存性と相互関係が広く謳われる以上、両権利は調和して機能しなければならない</w:t>
      </w:r>
      <w:r w:rsidR="00EB5794" w:rsidRPr="001109E4">
        <w:rPr>
          <w:rFonts w:ascii="ＭＳ 明朝" w:eastAsia="ＭＳ 明朝" w:hAnsi="ＭＳ 明朝" w:cs="Times New Roman"/>
          <w:color w:val="000000" w:themeColor="text1"/>
          <w:sz w:val="21"/>
          <w:szCs w:val="21"/>
          <w:vertAlign w:val="superscript"/>
        </w:rPr>
        <w:footnoteReference w:id="8"/>
      </w:r>
      <w:r w:rsidRPr="001109E4">
        <w:rPr>
          <w:rFonts w:ascii="ＭＳ 明朝" w:eastAsia="ＭＳ 明朝" w:hAnsi="ＭＳ 明朝" w:cs="Noto Sans JP"/>
          <w:color w:val="000000" w:themeColor="text1"/>
          <w:sz w:val="21"/>
          <w:szCs w:val="21"/>
        </w:rPr>
        <w:t>。現状では、サービス制度が人々の力を奪</w:t>
      </w:r>
      <w:r w:rsidR="00EC3B8F" w:rsidRPr="001109E4">
        <w:rPr>
          <w:rFonts w:ascii="ＭＳ 明朝" w:eastAsia="ＭＳ 明朝" w:hAnsi="ＭＳ 明朝" w:cs="Noto Sans JP" w:hint="eastAsia"/>
          <w:color w:val="000000" w:themeColor="text1"/>
          <w:sz w:val="21"/>
          <w:szCs w:val="21"/>
        </w:rPr>
        <w:t>っている</w:t>
      </w:r>
      <w:r w:rsidRPr="001109E4">
        <w:rPr>
          <w:rFonts w:ascii="ＭＳ 明朝" w:eastAsia="ＭＳ 明朝" w:hAnsi="ＭＳ 明朝" w:cs="Noto Sans JP"/>
          <w:color w:val="000000" w:themeColor="text1"/>
          <w:sz w:val="21"/>
          <w:szCs w:val="21"/>
        </w:rPr>
        <w:t>実態が示す通り、両者は調和していない。</w:t>
      </w:r>
    </w:p>
    <w:p w14:paraId="03B895C8" w14:textId="1B8913A0" w:rsidR="004151BB" w:rsidRPr="001109E4" w:rsidRDefault="00EC3B8F" w:rsidP="00054F41">
      <w:pPr>
        <w:numPr>
          <w:ilvl w:val="0"/>
          <w:numId w:val="4"/>
        </w:numPr>
        <w:spacing w:after="132" w:line="319"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hint="eastAsia"/>
          <w:color w:val="000000" w:themeColor="text1"/>
          <w:sz w:val="21"/>
          <w:szCs w:val="21"/>
        </w:rPr>
        <w:t>機能</w:t>
      </w:r>
      <w:r w:rsidR="00187136" w:rsidRPr="001109E4">
        <w:rPr>
          <w:rFonts w:ascii="ＭＳ 明朝" w:eastAsia="ＭＳ 明朝" w:hAnsi="ＭＳ 明朝" w:cs="Noto Sans JP"/>
          <w:color w:val="000000" w:themeColor="text1"/>
          <w:sz w:val="21"/>
          <w:szCs w:val="21"/>
        </w:rPr>
        <w:t>障害から人間性および社会的</w:t>
      </w:r>
      <w:r w:rsidR="00EB5794" w:rsidRPr="001109E4">
        <w:rPr>
          <w:rFonts w:ascii="ＭＳ 明朝" w:eastAsia="ＭＳ 明朝" w:hAnsi="ＭＳ 明朝" w:cs="Noto Sans JP" w:hint="eastAsia"/>
          <w:color w:val="000000" w:themeColor="text1"/>
          <w:sz w:val="21"/>
          <w:szCs w:val="21"/>
        </w:rPr>
        <w:t>インクルージョン</w:t>
      </w:r>
      <w:r w:rsidR="00187136" w:rsidRPr="001109E4">
        <w:rPr>
          <w:rFonts w:ascii="ＭＳ 明朝" w:eastAsia="ＭＳ 明朝" w:hAnsi="ＭＳ 明朝" w:cs="Noto Sans JP"/>
          <w:color w:val="000000" w:themeColor="text1"/>
          <w:sz w:val="21"/>
          <w:szCs w:val="21"/>
        </w:rPr>
        <w:t>へ移行するという新しい</w:t>
      </w:r>
      <w:r w:rsidR="00F56025" w:rsidRPr="001109E4">
        <w:rPr>
          <w:rFonts w:ascii="ＭＳ 明朝" w:eastAsia="ＭＳ 明朝" w:hAnsi="ＭＳ 明朝" w:cs="Noto Sans JP"/>
          <w:color w:val="000000" w:themeColor="text1"/>
          <w:sz w:val="21"/>
          <w:szCs w:val="21"/>
        </w:rPr>
        <w:t>理念</w:t>
      </w:r>
      <w:r w:rsidR="00187136" w:rsidRPr="001109E4">
        <w:rPr>
          <w:rFonts w:ascii="ＭＳ 明朝" w:eastAsia="ＭＳ 明朝" w:hAnsi="ＭＳ 明朝" w:cs="Noto Sans JP"/>
          <w:color w:val="000000" w:themeColor="text1"/>
          <w:sz w:val="21"/>
          <w:szCs w:val="21"/>
        </w:rPr>
        <w:t>の上記の要素は、</w:t>
      </w:r>
      <w:r w:rsidR="00EB5794" w:rsidRPr="001109E4">
        <w:rPr>
          <w:rFonts w:ascii="ＭＳ 明朝" w:eastAsia="ＭＳ 明朝" w:hAnsi="ＭＳ 明朝" w:cs="Noto Sans JP" w:hint="eastAsia"/>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の権利に関する</w:t>
      </w:r>
      <w:r w:rsidRPr="001109E4">
        <w:rPr>
          <w:rFonts w:ascii="ＭＳ 明朝" w:eastAsia="ＭＳ 明朝" w:hAnsi="ＭＳ 明朝" w:cs="Noto Sans JP" w:hint="eastAsia"/>
          <w:color w:val="000000" w:themeColor="text1"/>
          <w:sz w:val="21"/>
          <w:szCs w:val="21"/>
        </w:rPr>
        <w:t>元</w:t>
      </w:r>
      <w:r w:rsidR="00187136" w:rsidRPr="001109E4">
        <w:rPr>
          <w:rFonts w:ascii="ＭＳ 明朝" w:eastAsia="ＭＳ 明朝" w:hAnsi="ＭＳ 明朝" w:cs="Noto Sans JP"/>
          <w:color w:val="000000" w:themeColor="text1"/>
          <w:sz w:val="21"/>
          <w:szCs w:val="21"/>
        </w:rPr>
        <w:t>特別報告者、障害者権利委員会、その他の国連機関や団体</w:t>
      </w:r>
      <w:r w:rsidR="00EB5794" w:rsidRPr="001109E4">
        <w:rPr>
          <w:rFonts w:ascii="ＭＳ 明朝" w:eastAsia="ＭＳ 明朝" w:hAnsi="ＭＳ 明朝" w:cs="Noto Sans JP" w:hint="eastAsia"/>
          <w:color w:val="000000" w:themeColor="text1"/>
          <w:sz w:val="21"/>
          <w:szCs w:val="21"/>
        </w:rPr>
        <w:t>など、</w:t>
      </w:r>
      <w:r w:rsidR="00187136" w:rsidRPr="001109E4">
        <w:rPr>
          <w:rFonts w:ascii="ＭＳ 明朝" w:eastAsia="ＭＳ 明朝" w:hAnsi="ＭＳ 明朝" w:cs="Noto Sans JP"/>
          <w:color w:val="000000" w:themeColor="text1"/>
          <w:sz w:val="21"/>
          <w:szCs w:val="21"/>
        </w:rPr>
        <w:t>多くの権威ある機関によって受け入れられてい</w:t>
      </w:r>
      <w:r w:rsidRPr="001109E4">
        <w:rPr>
          <w:rFonts w:ascii="ＭＳ 明朝" w:eastAsia="ＭＳ 明朝" w:hAnsi="ＭＳ 明朝" w:cs="Noto Sans JP" w:hint="eastAsia"/>
          <w:color w:val="000000" w:themeColor="text1"/>
          <w:sz w:val="21"/>
          <w:szCs w:val="21"/>
        </w:rPr>
        <w:t>る</w:t>
      </w:r>
      <w:r w:rsidR="00187136" w:rsidRPr="001109E4">
        <w:rPr>
          <w:rFonts w:ascii="ＭＳ 明朝" w:eastAsia="ＭＳ 明朝" w:hAnsi="ＭＳ 明朝" w:cs="Noto Sans JP"/>
          <w:color w:val="000000" w:themeColor="text1"/>
          <w:sz w:val="21"/>
          <w:szCs w:val="21"/>
        </w:rPr>
        <w:t>。</w:t>
      </w:r>
    </w:p>
    <w:p w14:paraId="5B56D1A0" w14:textId="6A8EC9CD" w:rsidR="004151BB" w:rsidRPr="001109E4" w:rsidRDefault="00187136" w:rsidP="00AC1241">
      <w:pPr>
        <w:numPr>
          <w:ilvl w:val="0"/>
          <w:numId w:val="4"/>
        </w:numPr>
        <w:spacing w:after="0" w:line="319"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前特別報告者は「ケア」といった表現を批判する声に同調した。</w:t>
      </w:r>
      <w:r w:rsidRPr="001109E4">
        <w:rPr>
          <w:rFonts w:ascii="ＭＳ 明朝" w:eastAsia="ＭＳ 明朝" w:hAnsi="ＭＳ 明朝" w:cs="Times New Roman"/>
          <w:color w:val="000000" w:themeColor="text1"/>
          <w:sz w:val="21"/>
          <w:szCs w:val="21"/>
        </w:rPr>
        <w:t>2017</w:t>
      </w:r>
      <w:r w:rsidRPr="001109E4">
        <w:rPr>
          <w:rFonts w:ascii="ＭＳ 明朝" w:eastAsia="ＭＳ 明朝" w:hAnsi="ＭＳ 明朝" w:cs="Noto Sans JP"/>
          <w:color w:val="000000" w:themeColor="text1"/>
          <w:sz w:val="21"/>
          <w:szCs w:val="21"/>
        </w:rPr>
        <w:t>年の</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において、彼女はケアのサービスモデルが</w:t>
      </w:r>
      <w:r w:rsidR="001D2C7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伝統的に</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を権利の積極的な保持者ではなく、受動的な対象やケアの受給者、あるいは家族や社会にとっての「負担」として扱ってきたと主張した。彼女は結論として、多くの</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にとってケアという概念は、抑圧や</w:t>
      </w:r>
      <w:r w:rsidR="00EC3B8F" w:rsidRPr="001109E4">
        <w:rPr>
          <w:rFonts w:ascii="ＭＳ 明朝" w:eastAsia="ＭＳ 明朝" w:hAnsi="ＭＳ 明朝" w:cs="Noto Sans JP" w:hint="eastAsia"/>
          <w:color w:val="000000" w:themeColor="text1"/>
          <w:sz w:val="21"/>
          <w:szCs w:val="21"/>
        </w:rPr>
        <w:t>無価値</w:t>
      </w:r>
      <w:r w:rsidRPr="001109E4">
        <w:rPr>
          <w:rFonts w:ascii="ＭＳ 明朝" w:eastAsia="ＭＳ 明朝" w:hAnsi="ＭＳ 明朝" w:cs="Noto Sans JP"/>
          <w:color w:val="000000" w:themeColor="text1"/>
          <w:sz w:val="21"/>
          <w:szCs w:val="21"/>
        </w:rPr>
        <w:t>と結びついた重い歴史的</w:t>
      </w:r>
      <w:r w:rsidR="00BD28A1" w:rsidRPr="001109E4">
        <w:rPr>
          <w:rFonts w:ascii="ＭＳ 明朝" w:eastAsia="ＭＳ 明朝" w:hAnsi="ＭＳ 明朝" w:cs="Noto Sans JP" w:hint="eastAsia"/>
          <w:color w:val="000000" w:themeColor="text1"/>
          <w:sz w:val="21"/>
          <w:szCs w:val="21"/>
        </w:rPr>
        <w:t>な意味合い</w:t>
      </w:r>
      <w:r w:rsidRPr="001109E4">
        <w:rPr>
          <w:rFonts w:ascii="ＭＳ 明朝" w:eastAsia="ＭＳ 明朝" w:hAnsi="ＭＳ 明朝" w:cs="Noto Sans JP"/>
          <w:color w:val="000000" w:themeColor="text1"/>
          <w:sz w:val="21"/>
          <w:szCs w:val="21"/>
        </w:rPr>
        <w:t>を帯びていると指摘した</w:t>
      </w:r>
      <w:r w:rsidRPr="001109E4">
        <w:rPr>
          <w:rFonts w:ascii="ＭＳ 明朝" w:eastAsia="ＭＳ 明朝" w:hAnsi="ＭＳ 明朝" w:cs="Times New Roman"/>
          <w:color w:val="000000" w:themeColor="text1"/>
          <w:sz w:val="21"/>
          <w:szCs w:val="21"/>
          <w:vertAlign w:val="superscript"/>
        </w:rPr>
        <w:footnoteReference w:id="9"/>
      </w:r>
      <w:r w:rsidR="0022261B" w:rsidRPr="001109E4">
        <w:rPr>
          <w:rFonts w:ascii="ＭＳ 明朝" w:eastAsia="ＭＳ 明朝" w:hAnsi="ＭＳ 明朝" w:cs="Noto Sans JP" w:hint="eastAsia"/>
          <w:color w:val="000000" w:themeColor="text1"/>
          <w:sz w:val="21"/>
          <w:szCs w:val="21"/>
        </w:rPr>
        <w:t>。</w:t>
      </w:r>
    </w:p>
    <w:p w14:paraId="44EEDF8E" w14:textId="72BDF36E" w:rsidR="00BD28A1" w:rsidRPr="001109E4" w:rsidRDefault="00BD28A1" w:rsidP="00BD28A1">
      <w:pPr>
        <w:spacing w:afterLines="50" w:after="120" w:line="240" w:lineRule="exact"/>
        <w:ind w:left="6"/>
        <w:jc w:val="both"/>
        <w:rPr>
          <w:rFonts w:ascii="ＭＳ 明朝" w:eastAsia="ＭＳ 明朝" w:hAnsi="ＭＳ 明朝" w:cs="Noto Sans JP"/>
          <w:color w:val="000000" w:themeColor="text1"/>
          <w:sz w:val="18"/>
          <w:szCs w:val="18"/>
        </w:rPr>
      </w:pPr>
      <w:r w:rsidRPr="001109E4">
        <w:rPr>
          <w:rFonts w:ascii="ＭＳ 明朝" w:eastAsia="ＭＳ 明朝" w:hAnsi="ＭＳ 明朝" w:cs="Noto Sans JP" w:hint="eastAsia"/>
          <w:color w:val="000000" w:themeColor="text1"/>
          <w:sz w:val="18"/>
          <w:szCs w:val="18"/>
        </w:rPr>
        <w:t xml:space="preserve">（訳注　</w:t>
      </w:r>
      <w:r w:rsidR="00935049" w:rsidRPr="001109E4">
        <w:rPr>
          <w:rFonts w:ascii="ＭＳ 明朝" w:eastAsia="ＭＳ 明朝" w:hAnsi="ＭＳ 明朝" w:cs="Noto Sans JP" w:hint="eastAsia"/>
          <w:color w:val="000000" w:themeColor="text1"/>
          <w:sz w:val="18"/>
          <w:szCs w:val="18"/>
        </w:rPr>
        <w:t>前</w:t>
      </w:r>
      <w:r w:rsidRPr="001109E4">
        <w:rPr>
          <w:rFonts w:ascii="ＭＳ 明朝" w:eastAsia="ＭＳ 明朝" w:hAnsi="ＭＳ 明朝" w:cs="Noto Sans JP"/>
          <w:color w:val="000000" w:themeColor="text1"/>
          <w:sz w:val="18"/>
          <w:szCs w:val="18"/>
        </w:rPr>
        <w:t>特別報告者</w:t>
      </w:r>
      <w:r w:rsidRPr="001109E4">
        <w:rPr>
          <w:rFonts w:ascii="ＭＳ 明朝" w:eastAsia="ＭＳ 明朝" w:hAnsi="ＭＳ 明朝" w:cs="Noto Sans JP" w:hint="eastAsia"/>
          <w:color w:val="000000" w:themeColor="text1"/>
          <w:sz w:val="18"/>
          <w:szCs w:val="18"/>
        </w:rPr>
        <w:t>とは、</w:t>
      </w:r>
      <w:r w:rsidR="00935049" w:rsidRPr="001109E4">
        <w:rPr>
          <w:rFonts w:ascii="ＭＳ 明朝" w:eastAsia="ＭＳ 明朝" w:hAnsi="ＭＳ 明朝" w:cs="Noto Sans JP" w:hint="eastAsia"/>
          <w:color w:val="000000" w:themeColor="text1"/>
          <w:sz w:val="18"/>
          <w:szCs w:val="18"/>
        </w:rPr>
        <w:t>コスタリカ出身の弁護士の</w:t>
      </w:r>
      <w:r w:rsidRPr="001109E4">
        <w:rPr>
          <w:rFonts w:ascii="ＭＳ 明朝" w:eastAsia="ＭＳ 明朝" w:hAnsi="ＭＳ 明朝" w:cs="Noto Sans JP" w:hint="eastAsia"/>
          <w:color w:val="000000" w:themeColor="text1"/>
          <w:sz w:val="18"/>
          <w:szCs w:val="18"/>
        </w:rPr>
        <w:t>カタリーナ・デバンダス・アギラール（</w:t>
      </w:r>
      <w:r w:rsidRPr="001109E4">
        <w:rPr>
          <w:rFonts w:ascii="ＭＳ 明朝" w:eastAsia="ＭＳ 明朝" w:hAnsi="ＭＳ 明朝" w:cs="Noto Sans JP"/>
          <w:color w:val="000000" w:themeColor="text1"/>
          <w:sz w:val="18"/>
          <w:szCs w:val="18"/>
        </w:rPr>
        <w:t>Catalina Devandas Aguilar</w:t>
      </w:r>
      <w:r w:rsidRPr="001109E4">
        <w:rPr>
          <w:rFonts w:ascii="ＭＳ 明朝" w:eastAsia="ＭＳ 明朝" w:hAnsi="ＭＳ 明朝" w:cs="Noto Sans JP" w:hint="eastAsia"/>
          <w:color w:val="000000" w:themeColor="text1"/>
          <w:sz w:val="18"/>
          <w:szCs w:val="18"/>
        </w:rPr>
        <w:t>）氏</w:t>
      </w:r>
      <w:r w:rsidR="00935049" w:rsidRPr="001109E4">
        <w:rPr>
          <w:rFonts w:ascii="ＭＳ 明朝" w:eastAsia="ＭＳ 明朝" w:hAnsi="ＭＳ 明朝" w:cs="Noto Sans JP" w:hint="eastAsia"/>
          <w:color w:val="000000" w:themeColor="text1"/>
          <w:sz w:val="18"/>
          <w:szCs w:val="18"/>
        </w:rPr>
        <w:t>で、本レポートの著者の</w:t>
      </w:r>
      <w:r w:rsidR="00935049" w:rsidRPr="001109E4">
        <w:rPr>
          <w:rFonts w:ascii="ＭＳ 明朝" w:eastAsia="ＭＳ 明朝" w:hAnsi="ＭＳ 明朝" w:cs="Noto Sans JP"/>
          <w:color w:val="000000" w:themeColor="text1"/>
          <w:sz w:val="18"/>
          <w:szCs w:val="18"/>
        </w:rPr>
        <w:t>Gerard Quinn</w:t>
      </w:r>
      <w:r w:rsidR="00935049" w:rsidRPr="001109E4">
        <w:rPr>
          <w:rFonts w:ascii="ＭＳ 明朝" w:eastAsia="ＭＳ 明朝" w:hAnsi="ＭＳ 明朝" w:cs="Noto Sans JP" w:hint="eastAsia"/>
          <w:color w:val="000000" w:themeColor="text1"/>
          <w:sz w:val="18"/>
          <w:szCs w:val="18"/>
        </w:rPr>
        <w:t>氏の前任者。</w:t>
      </w:r>
      <w:r w:rsidRPr="001109E4">
        <w:rPr>
          <w:rFonts w:ascii="ＭＳ 明朝" w:eastAsia="ＭＳ 明朝" w:hAnsi="ＭＳ 明朝" w:cs="Noto Sans JP" w:hint="eastAsia"/>
          <w:color w:val="000000" w:themeColor="text1"/>
          <w:sz w:val="18"/>
          <w:szCs w:val="18"/>
        </w:rPr>
        <w:t>）</w:t>
      </w:r>
    </w:p>
    <w:p w14:paraId="2CB4DB44" w14:textId="07910190" w:rsidR="004151BB" w:rsidRPr="001109E4" w:rsidRDefault="00187136" w:rsidP="00054F41">
      <w:pPr>
        <w:numPr>
          <w:ilvl w:val="0"/>
          <w:numId w:val="4"/>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障害者権利委員会の二つの主要な成果は特に注目に値する。すなわち、自立生活と地域社会への</w:t>
      </w:r>
      <w:r w:rsidR="00935049"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条）に関する一般</w:t>
      </w:r>
      <w:r w:rsidR="00EC3B8F" w:rsidRPr="001109E4">
        <w:rPr>
          <w:rFonts w:ascii="ＭＳ 明朝" w:eastAsia="ＭＳ 明朝" w:hAnsi="ＭＳ 明朝" w:cs="Noto Sans JP" w:hint="eastAsia"/>
          <w:color w:val="000000" w:themeColor="text1"/>
          <w:sz w:val="21"/>
          <w:szCs w:val="21"/>
        </w:rPr>
        <w:t>的</w:t>
      </w:r>
      <w:r w:rsidRPr="001109E4">
        <w:rPr>
          <w:rFonts w:ascii="ＭＳ 明朝" w:eastAsia="ＭＳ 明朝" w:hAnsi="ＭＳ 明朝" w:cs="Noto Sans JP"/>
          <w:color w:val="000000" w:themeColor="text1"/>
          <w:sz w:val="21"/>
          <w:szCs w:val="21"/>
        </w:rPr>
        <w:t>意見第</w:t>
      </w:r>
      <w:r w:rsidRPr="001109E4">
        <w:rPr>
          <w:rFonts w:ascii="ＭＳ 明朝" w:eastAsia="ＭＳ 明朝" w:hAnsi="ＭＳ 明朝" w:cs="Times New Roman"/>
          <w:color w:val="000000" w:themeColor="text1"/>
          <w:sz w:val="21"/>
          <w:szCs w:val="21"/>
        </w:rPr>
        <w:t>5</w:t>
      </w:r>
      <w:r w:rsidRPr="001109E4">
        <w:rPr>
          <w:rFonts w:ascii="ＭＳ 明朝" w:eastAsia="ＭＳ 明朝" w:hAnsi="ＭＳ 明朝" w:cs="Noto Sans JP"/>
          <w:color w:val="000000" w:themeColor="text1"/>
          <w:sz w:val="21"/>
          <w:szCs w:val="21"/>
        </w:rPr>
        <w:t>号（</w:t>
      </w:r>
      <w:r w:rsidRPr="001109E4">
        <w:rPr>
          <w:rFonts w:ascii="ＭＳ 明朝" w:eastAsia="ＭＳ 明朝" w:hAnsi="ＭＳ 明朝" w:cs="Times New Roman"/>
          <w:color w:val="000000" w:themeColor="text1"/>
          <w:sz w:val="21"/>
          <w:szCs w:val="21"/>
        </w:rPr>
        <w:t>2017</w:t>
      </w:r>
      <w:r w:rsidRPr="001109E4">
        <w:rPr>
          <w:rFonts w:ascii="ＭＳ 明朝" w:eastAsia="ＭＳ 明朝" w:hAnsi="ＭＳ 明朝" w:cs="Noto Sans JP"/>
          <w:color w:val="000000" w:themeColor="text1"/>
          <w:sz w:val="21"/>
          <w:szCs w:val="21"/>
        </w:rPr>
        <w:t>年）と、緊急時を含む</w:t>
      </w:r>
      <w:r w:rsidR="00EC3B8F" w:rsidRPr="001109E4">
        <w:rPr>
          <w:rFonts w:ascii="ＭＳ 明朝" w:eastAsia="ＭＳ 明朝" w:hAnsi="ＭＳ 明朝" w:cs="Noto Sans JP" w:hint="eastAsia"/>
          <w:color w:val="000000" w:themeColor="text1"/>
          <w:sz w:val="21"/>
          <w:szCs w:val="21"/>
        </w:rPr>
        <w:t>脱</w:t>
      </w:r>
      <w:r w:rsidRPr="001109E4">
        <w:rPr>
          <w:rFonts w:ascii="ＭＳ 明朝" w:eastAsia="ＭＳ 明朝" w:hAnsi="ＭＳ 明朝" w:cs="Noto Sans JP"/>
          <w:color w:val="000000" w:themeColor="text1"/>
          <w:sz w:val="21"/>
          <w:szCs w:val="21"/>
        </w:rPr>
        <w:t>施設</w:t>
      </w:r>
      <w:r w:rsidR="00EC3B8F" w:rsidRPr="001109E4">
        <w:rPr>
          <w:rFonts w:ascii="ＭＳ 明朝" w:eastAsia="ＭＳ 明朝" w:hAnsi="ＭＳ 明朝" w:cs="Noto Sans JP" w:hint="eastAsia"/>
          <w:color w:val="000000" w:themeColor="text1"/>
          <w:sz w:val="21"/>
          <w:szCs w:val="21"/>
        </w:rPr>
        <w:t>化</w:t>
      </w:r>
      <w:r w:rsidRPr="001109E4">
        <w:rPr>
          <w:rFonts w:ascii="ＭＳ 明朝" w:eastAsia="ＭＳ 明朝" w:hAnsi="ＭＳ 明朝" w:cs="Noto Sans JP"/>
          <w:color w:val="000000" w:themeColor="text1"/>
          <w:sz w:val="21"/>
          <w:szCs w:val="21"/>
        </w:rPr>
        <w:t>に関するガイドライン（</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年）である</w:t>
      </w:r>
      <w:r w:rsidRPr="001109E4">
        <w:rPr>
          <w:rFonts w:ascii="ＭＳ 明朝" w:eastAsia="ＭＳ 明朝" w:hAnsi="ＭＳ 明朝" w:cs="Times New Roman"/>
          <w:color w:val="000000" w:themeColor="text1"/>
          <w:sz w:val="21"/>
          <w:szCs w:val="21"/>
          <w:vertAlign w:val="superscript"/>
        </w:rPr>
        <w:footnoteReference w:id="10"/>
      </w:r>
      <w:r w:rsidR="00E45DEF"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color w:val="000000" w:themeColor="text1"/>
          <w:sz w:val="21"/>
          <w:szCs w:val="21"/>
        </w:rPr>
        <w:t>一般</w:t>
      </w:r>
      <w:r w:rsidR="00EC3B8F" w:rsidRPr="001109E4">
        <w:rPr>
          <w:rFonts w:ascii="ＭＳ 明朝" w:eastAsia="ＭＳ 明朝" w:hAnsi="ＭＳ 明朝" w:cs="Noto Sans JP" w:hint="eastAsia"/>
          <w:color w:val="000000" w:themeColor="text1"/>
          <w:sz w:val="21"/>
          <w:szCs w:val="21"/>
        </w:rPr>
        <w:t>的</w:t>
      </w:r>
      <w:r w:rsidRPr="001109E4">
        <w:rPr>
          <w:rFonts w:ascii="ＭＳ 明朝" w:eastAsia="ＭＳ 明朝" w:hAnsi="ＭＳ 明朝" w:cs="Noto Sans JP"/>
          <w:color w:val="000000" w:themeColor="text1"/>
          <w:sz w:val="21"/>
          <w:szCs w:val="21"/>
        </w:rPr>
        <w:t>意見において、</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条が条約の完全な実施に不可欠であると特定している。</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さらに、学習された受動性や依存を生み出す不適切なサービスモデルが及ぼす有害な影響を指摘している。</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委員会は、条約全体、特に第</w:t>
      </w:r>
      <w:r w:rsidRPr="001109E4">
        <w:rPr>
          <w:rFonts w:ascii="ＭＳ 明朝" w:eastAsia="ＭＳ 明朝" w:hAnsi="ＭＳ 明朝" w:cs="Times New Roman"/>
          <w:color w:val="000000" w:themeColor="text1"/>
          <w:sz w:val="21"/>
          <w:szCs w:val="21"/>
        </w:rPr>
        <w:t>19</w:t>
      </w:r>
      <w:r w:rsidRPr="001109E4">
        <w:rPr>
          <w:rFonts w:ascii="ＭＳ 明朝" w:eastAsia="ＭＳ 明朝" w:hAnsi="ＭＳ 明朝" w:cs="Noto Sans JP"/>
          <w:color w:val="000000" w:themeColor="text1"/>
          <w:sz w:val="21"/>
          <w:szCs w:val="21"/>
        </w:rPr>
        <w:t>条が個人の自律と社会的</w:t>
      </w:r>
      <w:r w:rsidR="00D43714"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の両方を尊重するという見解を支持している。</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脱施設化に関するガイドラインは、サービスシステム</w:t>
      </w:r>
      <w:r w:rsidR="00D43714"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変革の必要性と具体的な方向性をより詳細に強調している。同ガイドラインにおいて</w:t>
      </w:r>
      <w:r w:rsidR="00D43714" w:rsidRPr="001109E4">
        <w:rPr>
          <w:rFonts w:ascii="ＭＳ 明朝" w:eastAsia="ＭＳ 明朝" w:hAnsi="ＭＳ 明朝" w:cs="Noto Sans JP" w:hint="eastAsia"/>
          <w:color w:val="000000" w:themeColor="text1"/>
          <w:sz w:val="21"/>
          <w:szCs w:val="21"/>
        </w:rPr>
        <w:t>障害者権</w:t>
      </w:r>
      <w:r w:rsidR="00D43714" w:rsidRPr="001109E4">
        <w:rPr>
          <w:rFonts w:ascii="ＭＳ 明朝" w:eastAsia="ＭＳ 明朝" w:hAnsi="ＭＳ 明朝" w:cs="Noto Sans JP" w:hint="eastAsia"/>
          <w:color w:val="000000" w:themeColor="text1"/>
          <w:sz w:val="21"/>
          <w:szCs w:val="21"/>
        </w:rPr>
        <w:lastRenderedPageBreak/>
        <w:t>利</w:t>
      </w:r>
      <w:r w:rsidRPr="001109E4">
        <w:rPr>
          <w:rFonts w:ascii="ＭＳ 明朝" w:eastAsia="ＭＳ 明朝" w:hAnsi="ＭＳ 明朝" w:cs="Noto Sans JP"/>
          <w:color w:val="000000" w:themeColor="text1"/>
          <w:sz w:val="21"/>
          <w:szCs w:val="21"/>
        </w:rPr>
        <w:t>委員会は、施設入所を不平等な扱いまたは差別の一形態と位置付け、施設の規模の大小にかかわらず、施設が持つ問題のある特徴のいくつかを指摘している。</w:t>
      </w:r>
    </w:p>
    <w:p w14:paraId="314C8803" w14:textId="48194993" w:rsidR="004151BB" w:rsidRPr="001109E4" w:rsidRDefault="00187136" w:rsidP="00C50379">
      <w:pPr>
        <w:numPr>
          <w:ilvl w:val="0"/>
          <w:numId w:val="4"/>
        </w:numPr>
        <w:spacing w:afterLines="50" w:after="120" w:line="240" w:lineRule="exact"/>
        <w:ind w:left="11" w:hanging="11"/>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ガイドラインにおいて、</w:t>
      </w:r>
      <w:r w:rsidR="001702B3" w:rsidRPr="001109E4">
        <w:rPr>
          <w:rFonts w:ascii="ＭＳ 明朝" w:eastAsia="ＭＳ 明朝" w:hAnsi="ＭＳ 明朝" w:cs="Noto Sans JP" w:hint="eastAsia"/>
          <w:color w:val="000000" w:themeColor="text1"/>
          <w:sz w:val="21"/>
          <w:szCs w:val="21"/>
        </w:rPr>
        <w:t>障害者権利</w:t>
      </w:r>
      <w:r w:rsidRPr="001109E4">
        <w:rPr>
          <w:rFonts w:ascii="ＭＳ 明朝" w:eastAsia="ＭＳ 明朝" w:hAnsi="ＭＳ 明朝" w:cs="Noto Sans JP"/>
          <w:color w:val="000000" w:themeColor="text1"/>
          <w:sz w:val="21"/>
          <w:szCs w:val="21"/>
        </w:rPr>
        <w:t>委員会は新たなサービスパラダイムの中核的要素は</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の道徳的</w:t>
      </w:r>
      <w:r w:rsidR="00EC3B8F" w:rsidRPr="001109E4">
        <w:rPr>
          <w:rFonts w:ascii="ＭＳ 明朝" w:eastAsia="ＭＳ 明朝" w:hAnsi="ＭＳ 明朝" w:cs="Noto Sans JP" w:hint="eastAsia"/>
          <w:color w:val="000000" w:themeColor="text1"/>
          <w:sz w:val="21"/>
          <w:szCs w:val="21"/>
        </w:rPr>
        <w:t>主体</w:t>
      </w:r>
      <w:r w:rsidRPr="001109E4">
        <w:rPr>
          <w:rFonts w:ascii="ＭＳ 明朝" w:eastAsia="ＭＳ 明朝" w:hAnsi="ＭＳ 明朝" w:cs="Noto Sans JP"/>
          <w:color w:val="000000" w:themeColor="text1"/>
          <w:sz w:val="21"/>
          <w:szCs w:val="21"/>
        </w:rPr>
        <w:t>性であると主張する。個人への（支援付き）予算の委譲</w:t>
      </w:r>
      <w:r w:rsidR="00C50379" w:rsidRPr="001109E4">
        <w:rPr>
          <w:rFonts w:ascii="ＭＳ 明朝" w:eastAsia="ＭＳ 明朝" w:hAnsi="ＭＳ 明朝" w:cs="Noto Sans JP" w:hint="eastAsia"/>
          <w:color w:val="000000" w:themeColor="text1"/>
          <w:sz w:val="18"/>
          <w:szCs w:val="18"/>
        </w:rPr>
        <w:t>（訳注　本人が使い道を決められる）</w:t>
      </w:r>
      <w:r w:rsidRPr="001109E4">
        <w:rPr>
          <w:rFonts w:ascii="ＭＳ 明朝" w:eastAsia="ＭＳ 明朝" w:hAnsi="ＭＳ 明朝" w:cs="Noto Sans JP"/>
          <w:color w:val="000000" w:themeColor="text1"/>
          <w:sz w:val="21"/>
          <w:szCs w:val="21"/>
        </w:rPr>
        <w:t>を求め、提供されるサービスの範囲と種類を拡大するためのさらなる取り組みを要請している。</w:t>
      </w:r>
      <w:r w:rsidR="00643D4E" w:rsidRPr="001109E4">
        <w:rPr>
          <w:rFonts w:ascii="ＭＳ 明朝" w:eastAsia="ＭＳ 明朝" w:hAnsi="ＭＳ 明朝" w:cs="Noto Sans JP"/>
          <w:color w:val="000000" w:themeColor="text1"/>
          <w:sz w:val="21"/>
          <w:szCs w:val="21"/>
        </w:rPr>
        <w:t>医学</w:t>
      </w:r>
      <w:r w:rsidRPr="001109E4">
        <w:rPr>
          <w:rFonts w:ascii="ＭＳ 明朝" w:eastAsia="ＭＳ 明朝" w:hAnsi="ＭＳ 明朝" w:cs="Noto Sans JP"/>
          <w:color w:val="000000" w:themeColor="text1"/>
          <w:sz w:val="21"/>
          <w:szCs w:val="21"/>
        </w:rPr>
        <w:t>モデルからの転換を強調し、</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委員会は支援や給付の新たな適格性評価基準は</w:t>
      </w:r>
      <w:r w:rsidR="00EC3B8F"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障害のみに基づくのではなく、個人のニーズに基づいていなければならないと主張する。さらに、</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委員会は特に、現在および将来の労働力ニーズと育成を特定するための合理的な労働力戦略を求めている。</w:t>
      </w:r>
    </w:p>
    <w:p w14:paraId="600A996E" w14:textId="280BE47E" w:rsidR="004151BB" w:rsidRPr="001109E4" w:rsidRDefault="00187136" w:rsidP="00AC1241">
      <w:pPr>
        <w:numPr>
          <w:ilvl w:val="0"/>
          <w:numId w:val="4"/>
        </w:numPr>
        <w:spacing w:after="0"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興味深いことに、ガイドラインでは</w:t>
      </w:r>
      <w:r w:rsidR="00EC3B8F" w:rsidRPr="001109E4">
        <w:rPr>
          <w:rFonts w:ascii="ＭＳ 明朝" w:eastAsia="ＭＳ 明朝" w:hAnsi="ＭＳ 明朝" w:cs="Noto Sans JP" w:hint="eastAsia"/>
          <w:color w:val="000000" w:themeColor="text1"/>
          <w:sz w:val="21"/>
          <w:szCs w:val="21"/>
        </w:rPr>
        <w:t>インフォーマル</w:t>
      </w:r>
      <w:r w:rsidRPr="001109E4">
        <w:rPr>
          <w:rFonts w:ascii="ＭＳ 明朝" w:eastAsia="ＭＳ 明朝" w:hAnsi="ＭＳ 明朝" w:cs="Noto Sans JP"/>
          <w:color w:val="000000" w:themeColor="text1"/>
          <w:sz w:val="21"/>
          <w:szCs w:val="21"/>
        </w:rPr>
        <w:t>な家族支援を認めているが、それは障害のある本人の明示的な同意がある場合に限られ</w:t>
      </w:r>
      <w:r w:rsidR="002965F6" w:rsidRPr="001109E4">
        <w:rPr>
          <w:rFonts w:ascii="ＭＳ 明朝" w:eastAsia="ＭＳ 明朝" w:hAnsi="ＭＳ 明朝" w:cs="Noto Sans JP" w:hint="eastAsia"/>
          <w:color w:val="000000" w:themeColor="text1"/>
          <w:sz w:val="21"/>
          <w:szCs w:val="21"/>
        </w:rPr>
        <w:t>てい</w:t>
      </w:r>
      <w:r w:rsidRPr="001109E4">
        <w:rPr>
          <w:rFonts w:ascii="ＭＳ 明朝" w:eastAsia="ＭＳ 明朝" w:hAnsi="ＭＳ 明朝" w:cs="Noto Sans JP"/>
          <w:color w:val="000000" w:themeColor="text1"/>
          <w:sz w:val="21"/>
          <w:szCs w:val="21"/>
        </w:rPr>
        <w:t>る。第</w:t>
      </w:r>
      <w:r w:rsidRPr="001109E4">
        <w:rPr>
          <w:rFonts w:ascii="ＭＳ 明朝" w:eastAsia="ＭＳ 明朝" w:hAnsi="ＭＳ 明朝" w:cs="Times New Roman"/>
          <w:color w:val="000000" w:themeColor="text1"/>
          <w:sz w:val="21"/>
          <w:szCs w:val="21"/>
        </w:rPr>
        <w:t>23</w:t>
      </w:r>
      <w:r w:rsidRPr="001109E4">
        <w:rPr>
          <w:rFonts w:ascii="ＭＳ 明朝" w:eastAsia="ＭＳ 明朝" w:hAnsi="ＭＳ 明朝" w:cs="Noto Sans JP"/>
          <w:color w:val="000000" w:themeColor="text1"/>
          <w:sz w:val="21"/>
          <w:szCs w:val="21"/>
        </w:rPr>
        <w:t>条（家庭と家族の尊重）では明示的に</w:t>
      </w:r>
      <w:r w:rsidR="0011469A" w:rsidRPr="001109E4">
        <w:rPr>
          <w:rFonts w:ascii="ＭＳ 明朝" w:eastAsia="ＭＳ 明朝" w:hAnsi="ＭＳ 明朝" w:cs="Noto Sans JP" w:hint="eastAsia"/>
          <w:color w:val="000000" w:themeColor="text1"/>
          <w:sz w:val="21"/>
          <w:szCs w:val="21"/>
        </w:rPr>
        <w:t>規定されて</w:t>
      </w:r>
      <w:r w:rsidRPr="001109E4">
        <w:rPr>
          <w:rFonts w:ascii="ＭＳ 明朝" w:eastAsia="ＭＳ 明朝" w:hAnsi="ＭＳ 明朝" w:cs="Noto Sans JP"/>
          <w:color w:val="000000" w:themeColor="text1"/>
          <w:sz w:val="21"/>
          <w:szCs w:val="21"/>
        </w:rPr>
        <w:t>いないにもかかわらず、ガイドラインにおいて</w:t>
      </w:r>
      <w:r w:rsidR="0011469A" w:rsidRPr="001109E4">
        <w:rPr>
          <w:rFonts w:ascii="ＭＳ 明朝" w:eastAsia="ＭＳ 明朝" w:hAnsi="ＭＳ 明朝" w:cs="Noto Sans JP" w:hint="eastAsia"/>
          <w:color w:val="000000" w:themeColor="text1"/>
          <w:sz w:val="21"/>
          <w:szCs w:val="21"/>
        </w:rPr>
        <w:t>障害者権利</w:t>
      </w:r>
      <w:r w:rsidRPr="001109E4">
        <w:rPr>
          <w:rFonts w:ascii="ＭＳ 明朝" w:eastAsia="ＭＳ 明朝" w:hAnsi="ＭＳ 明朝" w:cs="Noto Sans JP"/>
          <w:color w:val="000000" w:themeColor="text1"/>
          <w:sz w:val="21"/>
          <w:szCs w:val="21"/>
        </w:rPr>
        <w:t>委員会は、家族が支援関連の責任を果たせるよう家族支援を求める。</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委員会が</w:t>
      </w:r>
      <w:r w:rsidRPr="001109E4">
        <w:rPr>
          <w:rFonts w:ascii="ＭＳ 明朝" w:eastAsia="ＭＳ 明朝" w:hAnsi="ＭＳ 明朝" w:cs="Noto Sans JP"/>
          <w:i/>
          <w:color w:val="000000" w:themeColor="text1"/>
          <w:sz w:val="21"/>
          <w:szCs w:val="21"/>
        </w:rPr>
        <w:t>イタリアのベッリーニ事件で</w:t>
      </w:r>
      <w:r w:rsidRPr="001109E4">
        <w:rPr>
          <w:rFonts w:ascii="ＭＳ 明朝" w:eastAsia="ＭＳ 明朝" w:hAnsi="ＭＳ 明朝" w:cs="Noto Sans JP"/>
          <w:color w:val="000000" w:themeColor="text1"/>
          <w:sz w:val="21"/>
          <w:szCs w:val="21"/>
        </w:rPr>
        <w:t>採択した画期的な見解は、これらの原則を強調している</w:t>
      </w:r>
      <w:r w:rsidRPr="001109E4">
        <w:rPr>
          <w:rFonts w:ascii="ＭＳ 明朝" w:eastAsia="ＭＳ 明朝" w:hAnsi="ＭＳ 明朝" w:cs="Times New Roman"/>
          <w:color w:val="000000" w:themeColor="text1"/>
          <w:sz w:val="21"/>
          <w:szCs w:val="21"/>
          <w:vertAlign w:val="superscript"/>
        </w:rPr>
        <w:footnoteReference w:id="11"/>
      </w:r>
      <w:r w:rsidRPr="001109E4">
        <w:rPr>
          <w:rFonts w:ascii="ＭＳ 明朝" w:eastAsia="ＭＳ 明朝" w:hAnsi="ＭＳ 明朝" w:cs="Noto Sans JP"/>
          <w:color w:val="000000" w:themeColor="text1"/>
          <w:sz w:val="21"/>
          <w:szCs w:val="21"/>
        </w:rPr>
        <w:t>。</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委員会は、介護者としての役割を担うイタリア人家族への支援不足について、条約違反が複数存在すると認定した。</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委員会は、地域社会における自立生活権が障害のある子どもと親の家族権と密接に関連していること、また地域ベースの支援・サービスが欠如すると</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の家族に経済的圧力や制約が生じうることを想起し、特に第</w:t>
      </w:r>
      <w:r w:rsidRPr="001109E4">
        <w:rPr>
          <w:rFonts w:ascii="ＭＳ 明朝" w:eastAsia="ＭＳ 明朝" w:hAnsi="ＭＳ 明朝" w:cs="Times New Roman"/>
          <w:color w:val="000000" w:themeColor="text1"/>
          <w:sz w:val="21"/>
          <w:szCs w:val="21"/>
        </w:rPr>
        <w:t>23</w:t>
      </w:r>
      <w:r w:rsidRPr="001109E4">
        <w:rPr>
          <w:rFonts w:ascii="ＭＳ 明朝" w:eastAsia="ＭＳ 明朝" w:hAnsi="ＭＳ 明朝" w:cs="Noto Sans JP"/>
          <w:color w:val="000000" w:themeColor="text1"/>
          <w:sz w:val="21"/>
          <w:szCs w:val="21"/>
        </w:rPr>
        <w:t>条違反を認定した</w:t>
      </w:r>
      <w:r w:rsidRPr="001109E4">
        <w:rPr>
          <w:rStyle w:val="a6"/>
          <w:rFonts w:ascii="ＭＳ 明朝" w:eastAsia="ＭＳ 明朝" w:hAnsi="ＭＳ 明朝" w:cs="Noto Sans JP"/>
          <w:color w:val="000000" w:themeColor="text1"/>
          <w:sz w:val="21"/>
          <w:szCs w:val="21"/>
        </w:rPr>
        <w:footnoteReference w:id="12"/>
      </w:r>
      <w:r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この認定は、</w:t>
      </w:r>
      <w:r w:rsidR="0011469A" w:rsidRPr="001109E4">
        <w:rPr>
          <w:rFonts w:ascii="ＭＳ 明朝" w:eastAsia="ＭＳ 明朝" w:hAnsi="ＭＳ 明朝" w:cs="Noto Sans JP" w:hint="eastAsia"/>
          <w:color w:val="000000" w:themeColor="text1"/>
          <w:sz w:val="21"/>
          <w:szCs w:val="21"/>
        </w:rPr>
        <w:t>同</w:t>
      </w:r>
      <w:r w:rsidRPr="001109E4">
        <w:rPr>
          <w:rFonts w:ascii="ＭＳ 明朝" w:eastAsia="ＭＳ 明朝" w:hAnsi="ＭＳ 明朝" w:cs="Noto Sans JP"/>
          <w:color w:val="000000" w:themeColor="text1"/>
          <w:sz w:val="21"/>
          <w:szCs w:val="21"/>
        </w:rPr>
        <w:t>委員会が家族政策問題の条約適合性をより厳密に審査する今後の判例形成につながるべきである</w:t>
      </w:r>
      <w:r w:rsidR="0011469A" w:rsidRPr="001109E4">
        <w:rPr>
          <w:rFonts w:ascii="ＭＳ 明朝" w:eastAsia="ＭＳ 明朝" w:hAnsi="ＭＳ 明朝" w:cs="Noto Sans JP" w:hint="eastAsia"/>
          <w:color w:val="000000" w:themeColor="text1"/>
          <w:sz w:val="21"/>
          <w:szCs w:val="21"/>
        </w:rPr>
        <w:t>としている</w:t>
      </w:r>
      <w:r w:rsidRPr="001109E4">
        <w:rPr>
          <w:rFonts w:ascii="ＭＳ 明朝" w:eastAsia="ＭＳ 明朝" w:hAnsi="ＭＳ 明朝" w:cs="Noto Sans JP"/>
          <w:color w:val="000000" w:themeColor="text1"/>
          <w:sz w:val="21"/>
          <w:szCs w:val="21"/>
        </w:rPr>
        <w:t>。</w:t>
      </w:r>
    </w:p>
    <w:p w14:paraId="2864F20A" w14:textId="58DC02CD" w:rsidR="0011469A" w:rsidRPr="001109E4" w:rsidRDefault="0011469A" w:rsidP="0011469A">
      <w:pPr>
        <w:spacing w:afterLines="50" w:after="120" w:line="240" w:lineRule="exact"/>
        <w:ind w:left="6"/>
        <w:jc w:val="both"/>
        <w:rPr>
          <w:rFonts w:ascii="ＭＳ 明朝" w:eastAsia="ＭＳ 明朝" w:hAnsi="ＭＳ 明朝"/>
          <w:color w:val="000000" w:themeColor="text1"/>
          <w:sz w:val="18"/>
          <w:szCs w:val="18"/>
        </w:rPr>
      </w:pPr>
      <w:r w:rsidRPr="001109E4">
        <w:rPr>
          <w:rFonts w:ascii="ＭＳ 明朝" w:eastAsia="ＭＳ 明朝" w:hAnsi="ＭＳ 明朝" w:cs="Noto Sans JP" w:hint="eastAsia"/>
          <w:color w:val="000000" w:themeColor="text1"/>
          <w:sz w:val="18"/>
          <w:szCs w:val="18"/>
        </w:rPr>
        <w:t>（訳注　イタリアのベッリーニ事件とは、</w:t>
      </w:r>
      <w:r w:rsidR="006D11C3" w:rsidRPr="001109E4">
        <w:rPr>
          <w:rFonts w:ascii="ＭＳ 明朝" w:eastAsia="ＭＳ 明朝" w:hAnsi="ＭＳ 明朝" w:cs="Noto Sans JP" w:hint="eastAsia"/>
          <w:color w:val="000000" w:themeColor="text1"/>
          <w:sz w:val="18"/>
          <w:szCs w:val="18"/>
        </w:rPr>
        <w:t>重度障害の娘とパートナーを</w:t>
      </w:r>
      <w:r w:rsidR="006D11C3" w:rsidRPr="001109E4">
        <w:rPr>
          <w:rFonts w:ascii="ＭＳ 明朝" w:eastAsia="ＭＳ 明朝" w:hAnsi="ＭＳ 明朝" w:cs="Noto Sans JP"/>
          <w:color w:val="000000" w:themeColor="text1"/>
          <w:sz w:val="18"/>
          <w:szCs w:val="18"/>
        </w:rPr>
        <w:t>24</w:t>
      </w:r>
      <w:r w:rsidR="006D11C3" w:rsidRPr="001109E4">
        <w:rPr>
          <w:rFonts w:ascii="ＭＳ 明朝" w:eastAsia="ＭＳ 明朝" w:hAnsi="ＭＳ 明朝" w:cs="Noto Sans JP" w:hint="eastAsia"/>
          <w:color w:val="000000" w:themeColor="text1"/>
          <w:sz w:val="18"/>
          <w:szCs w:val="18"/>
        </w:rPr>
        <w:t>時間体制で介護していた</w:t>
      </w:r>
      <w:r w:rsidRPr="001109E4">
        <w:rPr>
          <w:rFonts w:ascii="ＭＳ 明朝" w:eastAsia="ＭＳ 明朝" w:hAnsi="ＭＳ 明朝" w:cs="Noto Sans JP" w:hint="eastAsia"/>
          <w:color w:val="000000" w:themeColor="text1"/>
          <w:sz w:val="18"/>
          <w:szCs w:val="18"/>
        </w:rPr>
        <w:t>マリア・シモーナ・ベッリーニ（</w:t>
      </w:r>
      <w:r w:rsidRPr="001109E4">
        <w:rPr>
          <w:rFonts w:ascii="ＭＳ 明朝" w:eastAsia="ＭＳ 明朝" w:hAnsi="ＭＳ 明朝" w:cs="Noto Sans JP"/>
          <w:color w:val="000000" w:themeColor="text1"/>
          <w:sz w:val="18"/>
          <w:szCs w:val="18"/>
        </w:rPr>
        <w:t>Maria Simona Bellini</w:t>
      </w:r>
      <w:r w:rsidRPr="001109E4">
        <w:rPr>
          <w:rFonts w:ascii="ＭＳ 明朝" w:eastAsia="ＭＳ 明朝" w:hAnsi="ＭＳ 明朝" w:cs="Noto Sans JP" w:hint="eastAsia"/>
          <w:color w:val="000000" w:themeColor="text1"/>
          <w:sz w:val="18"/>
          <w:szCs w:val="18"/>
        </w:rPr>
        <w:t>）が、</w:t>
      </w:r>
      <w:r w:rsidR="006D11C3" w:rsidRPr="001109E4">
        <w:rPr>
          <w:rFonts w:ascii="ＭＳ 明朝" w:eastAsia="ＭＳ 明朝" w:hAnsi="ＭＳ 明朝" w:cs="Noto Sans JP" w:hint="eastAsia"/>
          <w:color w:val="000000" w:themeColor="text1"/>
          <w:sz w:val="18"/>
          <w:szCs w:val="18"/>
        </w:rPr>
        <w:t>政府に対して、家族介護者への直接的な経済的支援や法的保障がないことを告訴した事件。政府は改善に向けて「法整備の第一歩」を踏み出した。</w:t>
      </w:r>
      <w:r w:rsidRPr="001109E4">
        <w:rPr>
          <w:rFonts w:ascii="ＭＳ 明朝" w:eastAsia="ＭＳ 明朝" w:hAnsi="ＭＳ 明朝" w:cs="Noto Sans JP" w:hint="eastAsia"/>
          <w:color w:val="000000" w:themeColor="text1"/>
          <w:sz w:val="18"/>
          <w:szCs w:val="18"/>
        </w:rPr>
        <w:t>）</w:t>
      </w:r>
    </w:p>
    <w:p w14:paraId="3C090695" w14:textId="5C7F6D2E" w:rsidR="004151BB" w:rsidRPr="001109E4" w:rsidRDefault="00187136" w:rsidP="00AC1241">
      <w:pPr>
        <w:numPr>
          <w:ilvl w:val="0"/>
          <w:numId w:val="4"/>
        </w:numPr>
        <w:spacing w:before="240" w:after="0" w:line="319" w:lineRule="auto"/>
        <w:ind w:left="8" w:firstLine="6"/>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その他の国連機関も、サービス設計と提供方法の変更を求める声に加わっている。国連人権高等弁務官事務所は最近の</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で、従来のケアモデルの欠点を指摘し、ケア提供者とケア受給者の間で長年続いている緊張関係を解消しようとする新たなモデルの出現について述べた</w:t>
      </w:r>
      <w:r w:rsidRPr="001109E4">
        <w:rPr>
          <w:rStyle w:val="a6"/>
          <w:rFonts w:ascii="ＭＳ 明朝" w:eastAsia="ＭＳ 明朝" w:hAnsi="ＭＳ 明朝" w:cs="Noto Sans JP"/>
          <w:color w:val="000000" w:themeColor="text1"/>
          <w:sz w:val="21"/>
          <w:szCs w:val="21"/>
        </w:rPr>
        <w:footnoteReference w:id="13"/>
      </w:r>
      <w:r w:rsidRPr="001109E4">
        <w:rPr>
          <w:rFonts w:ascii="ＭＳ 明朝" w:eastAsia="ＭＳ 明朝" w:hAnsi="ＭＳ 明朝" w:cs="Times New Roman"/>
          <w:color w:val="000000" w:themeColor="text1"/>
          <w:sz w:val="21"/>
          <w:szCs w:val="21"/>
          <w:vertAlign w:val="subscript"/>
        </w:rPr>
        <w:t xml:space="preserve"> </w:t>
      </w:r>
      <w:r w:rsidR="00E45DEF"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rPr>
        <w:t>2020</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COVID19</w:t>
      </w:r>
      <w:r w:rsidRPr="001109E4">
        <w:rPr>
          <w:rFonts w:ascii="ＭＳ 明朝" w:eastAsia="ＭＳ 明朝" w:hAnsi="ＭＳ 明朝" w:cs="Noto Sans JP"/>
          <w:color w:val="000000" w:themeColor="text1"/>
          <w:sz w:val="21"/>
          <w:szCs w:val="21"/>
        </w:rPr>
        <w:t>の</w:t>
      </w:r>
      <w:r w:rsidR="007D60C6" w:rsidRPr="001109E4">
        <w:rPr>
          <w:rFonts w:ascii="ＭＳ 明朝" w:eastAsia="ＭＳ 明朝" w:hAnsi="ＭＳ 明朝" w:cs="Noto Sans JP" w:hint="eastAsia"/>
          <w:color w:val="000000" w:themeColor="text1"/>
          <w:sz w:val="21"/>
          <w:szCs w:val="21"/>
        </w:rPr>
        <w:t>状況の下</w:t>
      </w:r>
      <w:r w:rsidRPr="001109E4">
        <w:rPr>
          <w:rFonts w:ascii="ＭＳ 明朝" w:eastAsia="ＭＳ 明朝" w:hAnsi="ＭＳ 明朝" w:cs="Noto Sans JP"/>
          <w:color w:val="000000" w:themeColor="text1"/>
          <w:sz w:val="21"/>
          <w:szCs w:val="21"/>
        </w:rPr>
        <w:t>、世界銀行は、障害</w:t>
      </w:r>
      <w:r w:rsidR="00EC3B8F" w:rsidRPr="001109E4">
        <w:rPr>
          <w:rFonts w:ascii="ＭＳ 明朝" w:eastAsia="ＭＳ 明朝" w:hAnsi="ＭＳ 明朝" w:cs="Noto Sans JP" w:hint="eastAsia"/>
          <w:color w:val="000000" w:themeColor="text1"/>
          <w:sz w:val="21"/>
          <w:szCs w:val="21"/>
        </w:rPr>
        <w:t>のある</w:t>
      </w:r>
      <w:r w:rsidRPr="001109E4">
        <w:rPr>
          <w:rFonts w:ascii="ＭＳ 明朝" w:eastAsia="ＭＳ 明朝" w:hAnsi="ＭＳ 明朝" w:cs="Noto Sans JP"/>
          <w:color w:val="000000" w:themeColor="text1"/>
          <w:sz w:val="21"/>
          <w:szCs w:val="21"/>
        </w:rPr>
        <w:t>人に対してより回復力があり、対応力のあるものにするために、サービスパラダイムの抜本的な再構築を求めた</w:t>
      </w:r>
      <w:r w:rsidRPr="001109E4">
        <w:rPr>
          <w:rFonts w:ascii="ＭＳ 明朝" w:eastAsia="ＭＳ 明朝" w:hAnsi="ＭＳ 明朝" w:cs="Times New Roman"/>
          <w:color w:val="000000" w:themeColor="text1"/>
          <w:sz w:val="21"/>
          <w:szCs w:val="21"/>
          <w:vertAlign w:val="superscript"/>
        </w:rPr>
        <w:footnoteReference w:id="14"/>
      </w:r>
      <w:r w:rsidRPr="001109E4">
        <w:rPr>
          <w:rFonts w:ascii="ＭＳ 明朝" w:eastAsia="ＭＳ 明朝" w:hAnsi="ＭＳ 明朝" w:cs="Times New Roman"/>
          <w:color w:val="000000" w:themeColor="text1"/>
          <w:sz w:val="21"/>
          <w:szCs w:val="21"/>
          <w:vertAlign w:val="subscript"/>
        </w:rPr>
        <w:t xml:space="preserve"> </w:t>
      </w:r>
      <w:r w:rsidR="00E45DEF" w:rsidRPr="001109E4">
        <w:rPr>
          <w:rFonts w:ascii="ＭＳ 明朝" w:eastAsia="ＭＳ 明朝" w:hAnsi="ＭＳ 明朝" w:cs="Noto Sans JP"/>
          <w:color w:val="000000" w:themeColor="text1"/>
          <w:sz w:val="21"/>
          <w:szCs w:val="21"/>
        </w:rPr>
        <w:t>。</w:t>
      </w:r>
      <w:r w:rsidR="00EC3B8F" w:rsidRPr="001109E4">
        <w:rPr>
          <w:rFonts w:ascii="ＭＳ 明朝" w:eastAsia="ＭＳ 明朝" w:hAnsi="ＭＳ 明朝" w:cs="Noto Sans JP" w:hint="eastAsia"/>
          <w:color w:val="000000" w:themeColor="text1"/>
          <w:sz w:val="21"/>
          <w:szCs w:val="21"/>
        </w:rPr>
        <w:t>危機の</w:t>
      </w:r>
      <w:r w:rsidRPr="001109E4">
        <w:rPr>
          <w:rFonts w:ascii="ＭＳ 明朝" w:eastAsia="ＭＳ 明朝" w:hAnsi="ＭＳ 明朝" w:cs="Noto Sans JP"/>
          <w:color w:val="000000" w:themeColor="text1"/>
          <w:sz w:val="21"/>
          <w:szCs w:val="21"/>
        </w:rPr>
        <w:t>時期における支援の継続性を確保することは、</w:t>
      </w:r>
      <w:r w:rsidRPr="001109E4">
        <w:rPr>
          <w:rFonts w:ascii="ＭＳ 明朝" w:eastAsia="ＭＳ 明朝" w:hAnsi="ＭＳ 明朝" w:cs="Times New Roman"/>
          <w:color w:val="000000" w:themeColor="text1"/>
          <w:sz w:val="21"/>
          <w:szCs w:val="21"/>
        </w:rPr>
        <w:t>2020</w:t>
      </w:r>
      <w:r w:rsidRPr="001109E4">
        <w:rPr>
          <w:rFonts w:ascii="ＭＳ 明朝" w:eastAsia="ＭＳ 明朝" w:hAnsi="ＭＳ 明朝" w:cs="Noto Sans JP"/>
          <w:color w:val="000000" w:themeColor="text1"/>
          <w:sz w:val="21"/>
          <w:szCs w:val="21"/>
        </w:rPr>
        <w:t>年の事務総長による政策概要でも焦点となった</w:t>
      </w:r>
      <w:r w:rsidRPr="001109E4">
        <w:rPr>
          <w:rFonts w:ascii="ＭＳ 明朝" w:eastAsia="ＭＳ 明朝" w:hAnsi="ＭＳ 明朝" w:cs="Times New Roman"/>
          <w:color w:val="000000" w:themeColor="text1"/>
          <w:sz w:val="21"/>
          <w:szCs w:val="21"/>
          <w:vertAlign w:val="superscript"/>
        </w:rPr>
        <w:footnoteReference w:id="15"/>
      </w:r>
      <w:r w:rsidR="00E45DEF"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color w:val="000000" w:themeColor="text1"/>
          <w:sz w:val="21"/>
          <w:szCs w:val="21"/>
        </w:rPr>
        <w:t>要するに、</w:t>
      </w:r>
      <w:r w:rsidR="00643D4E" w:rsidRPr="001109E4">
        <w:rPr>
          <w:rFonts w:ascii="ＭＳ 明朝" w:eastAsia="ＭＳ 明朝" w:hAnsi="ＭＳ 明朝" w:cs="Noto Sans JP"/>
          <w:color w:val="000000" w:themeColor="text1"/>
          <w:sz w:val="21"/>
          <w:szCs w:val="21"/>
        </w:rPr>
        <w:t>医学</w:t>
      </w:r>
      <w:r w:rsidRPr="001109E4">
        <w:rPr>
          <w:rFonts w:ascii="ＭＳ 明朝" w:eastAsia="ＭＳ 明朝" w:hAnsi="ＭＳ 明朝" w:cs="Noto Sans JP"/>
          <w:color w:val="000000" w:themeColor="text1"/>
          <w:sz w:val="21"/>
          <w:szCs w:val="21"/>
        </w:rPr>
        <w:t>モデルからの脱却は、</w:t>
      </w:r>
      <w:r w:rsidR="005565DD"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障害と</w:t>
      </w:r>
      <w:r w:rsidR="007D60C6" w:rsidRPr="001109E4">
        <w:rPr>
          <w:rFonts w:ascii="ＭＳ 明朝" w:eastAsia="ＭＳ 明朝" w:hAnsi="ＭＳ 明朝" w:cs="Noto Sans JP" w:hint="eastAsia"/>
          <w:color w:val="000000" w:themeColor="text1"/>
          <w:sz w:val="21"/>
          <w:szCs w:val="21"/>
        </w:rPr>
        <w:t>それへの対応</w:t>
      </w:r>
      <w:r w:rsidRPr="001109E4">
        <w:rPr>
          <w:rFonts w:ascii="ＭＳ 明朝" w:eastAsia="ＭＳ 明朝" w:hAnsi="ＭＳ 明朝" w:cs="Noto Sans JP"/>
          <w:color w:val="000000" w:themeColor="text1"/>
          <w:sz w:val="21"/>
          <w:szCs w:val="21"/>
        </w:rPr>
        <w:t>に固執するサービスパラダイムに直接挑戦するものである。新たなパラダイムは、個人、</w:t>
      </w:r>
      <w:r w:rsidRPr="001109E4">
        <w:rPr>
          <w:rFonts w:ascii="ＭＳ 明朝" w:eastAsia="ＭＳ 明朝" w:hAnsi="ＭＳ 明朝" w:cs="Noto Sans JP"/>
          <w:color w:val="000000" w:themeColor="text1"/>
          <w:sz w:val="21"/>
          <w:szCs w:val="21"/>
        </w:rPr>
        <w:lastRenderedPageBreak/>
        <w:t>道徳的行為主体の優先性、そして世界に属しつながる権利に焦点を当てる</w:t>
      </w:r>
      <w:r w:rsidRPr="001109E4">
        <w:rPr>
          <w:rFonts w:ascii="ＭＳ 明朝" w:eastAsia="ＭＳ 明朝" w:hAnsi="ＭＳ 明朝" w:cs="Times New Roman"/>
          <w:color w:val="000000" w:themeColor="text1"/>
          <w:sz w:val="21"/>
          <w:szCs w:val="21"/>
          <w:vertAlign w:val="superscript"/>
        </w:rPr>
        <w:footnoteReference w:id="16"/>
      </w:r>
      <w:r w:rsidR="00E45DEF"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color w:val="000000" w:themeColor="text1"/>
          <w:sz w:val="21"/>
          <w:szCs w:val="21"/>
        </w:rPr>
        <w:t>前特別報告者が指摘したように、この分野で使用される用語の多くは、この新しい</w:t>
      </w:r>
      <w:r w:rsidR="00F56025" w:rsidRPr="001109E4">
        <w:rPr>
          <w:rFonts w:ascii="ＭＳ 明朝" w:eastAsia="ＭＳ 明朝" w:hAnsi="ＭＳ 明朝" w:cs="Noto Sans JP"/>
          <w:color w:val="000000" w:themeColor="text1"/>
          <w:sz w:val="21"/>
          <w:szCs w:val="21"/>
        </w:rPr>
        <w:t>理念</w:t>
      </w:r>
      <w:r w:rsidRPr="001109E4">
        <w:rPr>
          <w:rFonts w:ascii="ＭＳ 明朝" w:eastAsia="ＭＳ 明朝" w:hAnsi="ＭＳ 明朝" w:cs="Noto Sans JP"/>
          <w:color w:val="000000" w:themeColor="text1"/>
          <w:sz w:val="21"/>
          <w:szCs w:val="21"/>
        </w:rPr>
        <w:t>を捉えきれていない。過去の</w:t>
      </w:r>
      <w:r w:rsidR="007D60C6" w:rsidRPr="001109E4">
        <w:rPr>
          <w:rFonts w:ascii="ＭＳ 明朝" w:eastAsia="ＭＳ 明朝" w:hAnsi="ＭＳ 明朝" w:cs="Noto Sans JP" w:hint="eastAsia"/>
          <w:color w:val="000000" w:themeColor="text1"/>
          <w:sz w:val="21"/>
          <w:szCs w:val="21"/>
        </w:rPr>
        <w:t>足かせ（</w:t>
      </w:r>
      <w:r w:rsidR="007D60C6" w:rsidRPr="001109E4">
        <w:rPr>
          <w:rFonts w:ascii="ＭＳ 明朝" w:eastAsia="ＭＳ 明朝" w:hAnsi="ＭＳ 明朝" w:cs="Noto Sans JP" w:hint="eastAsia"/>
          <w:color w:val="000000" w:themeColor="text1"/>
          <w:sz w:val="18"/>
          <w:szCs w:val="18"/>
        </w:rPr>
        <w:t>drag</w:t>
      </w:r>
      <w:r w:rsidR="007D60C6"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を避けるためには、新しい語彙が必要である。</w:t>
      </w:r>
    </w:p>
    <w:p w14:paraId="3F86EF34" w14:textId="2C3E0CDB" w:rsidR="007D60C6" w:rsidRPr="001109E4" w:rsidRDefault="007D60C6" w:rsidP="007D60C6">
      <w:pPr>
        <w:spacing w:after="0" w:line="319" w:lineRule="auto"/>
        <w:ind w:left="14"/>
        <w:jc w:val="both"/>
        <w:rPr>
          <w:rFonts w:ascii="ＭＳ 明朝" w:eastAsia="ＭＳ 明朝" w:hAnsi="ＭＳ 明朝"/>
          <w:color w:val="000000" w:themeColor="text1"/>
          <w:sz w:val="21"/>
          <w:szCs w:val="21"/>
        </w:rPr>
      </w:pPr>
    </w:p>
    <w:p w14:paraId="414E52AD" w14:textId="266443F4" w:rsidR="004151BB" w:rsidRPr="001109E4" w:rsidRDefault="00187136" w:rsidP="00E45B92">
      <w:pPr>
        <w:numPr>
          <w:ilvl w:val="0"/>
          <w:numId w:val="5"/>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サービス変革に関する主要メッセージ</w:t>
      </w:r>
      <w:r w:rsidRPr="001109E4">
        <w:rPr>
          <w:rFonts w:ascii="ＭＳ 明朝" w:eastAsia="ＭＳ 明朝" w:hAnsi="ＭＳ 明朝" w:cs="Noto Sans JP" w:hint="eastAsia"/>
          <w:b/>
          <w:color w:val="000000" w:themeColor="text1"/>
          <w:sz w:val="21"/>
          <w:szCs w:val="21"/>
        </w:rPr>
        <w:t>（</w:t>
      </w:r>
      <w:r w:rsidR="005565DD" w:rsidRPr="001109E4">
        <w:rPr>
          <w:rFonts w:ascii="ＭＳ 明朝" w:eastAsia="ＭＳ 明朝" w:hAnsi="ＭＳ 明朝" w:cs="Noto Sans JP" w:hint="eastAsia"/>
          <w:b/>
          <w:color w:val="000000" w:themeColor="text1"/>
          <w:sz w:val="21"/>
          <w:szCs w:val="21"/>
        </w:rPr>
        <w:t>意見募集</w:t>
      </w:r>
      <w:r w:rsidRPr="001109E4">
        <w:rPr>
          <w:rFonts w:ascii="ＭＳ 明朝" w:eastAsia="ＭＳ 明朝" w:hAnsi="ＭＳ 明朝" w:cs="Noto Sans JP"/>
          <w:b/>
          <w:color w:val="000000" w:themeColor="text1"/>
          <w:sz w:val="21"/>
          <w:szCs w:val="21"/>
        </w:rPr>
        <w:t>及び専門家</w:t>
      </w:r>
      <w:r w:rsidR="005565DD" w:rsidRPr="001109E4">
        <w:rPr>
          <w:rFonts w:ascii="ＭＳ 明朝" w:eastAsia="ＭＳ 明朝" w:hAnsi="ＭＳ 明朝" w:cs="Noto Sans JP" w:hint="eastAsia"/>
          <w:b/>
          <w:color w:val="000000" w:themeColor="text1"/>
          <w:sz w:val="21"/>
          <w:szCs w:val="21"/>
        </w:rPr>
        <w:t>との</w:t>
      </w:r>
      <w:r w:rsidRPr="001109E4">
        <w:rPr>
          <w:rFonts w:ascii="ＭＳ 明朝" w:eastAsia="ＭＳ 明朝" w:hAnsi="ＭＳ 明朝" w:cs="Noto Sans JP"/>
          <w:b/>
          <w:color w:val="000000" w:themeColor="text1"/>
          <w:sz w:val="21"/>
          <w:szCs w:val="21"/>
        </w:rPr>
        <w:t>協議</w:t>
      </w:r>
      <w:r w:rsidRPr="001109E4">
        <w:rPr>
          <w:rFonts w:ascii="ＭＳ 明朝" w:eastAsia="ＭＳ 明朝" w:hAnsi="ＭＳ 明朝" w:cs="Noto Sans JP" w:hint="eastAsia"/>
          <w:b/>
          <w:color w:val="000000" w:themeColor="text1"/>
          <w:sz w:val="21"/>
          <w:szCs w:val="21"/>
        </w:rPr>
        <w:t>に基づく）</w:t>
      </w:r>
    </w:p>
    <w:p w14:paraId="74C69ACD" w14:textId="1F8C7573" w:rsidR="004151BB" w:rsidRPr="001109E4" w:rsidRDefault="00187136" w:rsidP="00054F41">
      <w:pPr>
        <w:numPr>
          <w:ilvl w:val="2"/>
          <w:numId w:val="6"/>
        </w:numPr>
        <w:spacing w:after="256"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本</w:t>
      </w:r>
      <w:r w:rsidR="00740726" w:rsidRPr="001109E4">
        <w:rPr>
          <w:rFonts w:ascii="ＭＳ 明朝" w:eastAsia="ＭＳ 明朝" w:hAnsi="ＭＳ 明朝" w:cs="Noto Sans JP" w:hint="eastAsia"/>
          <w:color w:val="000000" w:themeColor="text1"/>
          <w:sz w:val="21"/>
          <w:szCs w:val="21"/>
        </w:rPr>
        <w:t>研究</w:t>
      </w:r>
      <w:r w:rsidRPr="001109E4">
        <w:rPr>
          <w:rFonts w:ascii="ＭＳ 明朝" w:eastAsia="ＭＳ 明朝" w:hAnsi="ＭＳ 明朝" w:cs="Noto Sans JP"/>
          <w:color w:val="000000" w:themeColor="text1"/>
          <w:sz w:val="21"/>
          <w:szCs w:val="21"/>
        </w:rPr>
        <w:t>のため、特別報告者は全ての利害関係者に対し文書</w:t>
      </w:r>
      <w:r w:rsidR="007824B4"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提出を要請</w:t>
      </w:r>
      <w:r w:rsidRPr="001109E4">
        <w:rPr>
          <w:rFonts w:ascii="ＭＳ 明朝" w:eastAsia="ＭＳ 明朝" w:hAnsi="ＭＳ 明朝" w:cs="Times New Roman"/>
          <w:color w:val="000000" w:themeColor="text1"/>
          <w:sz w:val="21"/>
          <w:szCs w:val="21"/>
          <w:vertAlign w:val="superscript"/>
        </w:rPr>
        <w:footnoteReference w:id="17"/>
      </w:r>
      <w:r w:rsidRPr="001109E4">
        <w:rPr>
          <w:rFonts w:ascii="ＭＳ 明朝" w:eastAsia="ＭＳ 明朝" w:hAnsi="ＭＳ 明朝" w:cs="Noto Sans JP"/>
          <w:color w:val="000000" w:themeColor="text1"/>
          <w:sz w:val="21"/>
          <w:szCs w:val="21"/>
        </w:rPr>
        <w:t>し、</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w:t>
      </w:r>
      <w:r w:rsidRPr="001109E4">
        <w:rPr>
          <w:rFonts w:ascii="ＭＳ 明朝" w:eastAsia="ＭＳ 明朝" w:hAnsi="ＭＳ 明朝" w:cs="Times New Roman"/>
          <w:color w:val="000000" w:themeColor="text1"/>
          <w:sz w:val="21"/>
          <w:szCs w:val="21"/>
        </w:rPr>
        <w:t>10</w:t>
      </w:r>
      <w:r w:rsidRPr="001109E4">
        <w:rPr>
          <w:rFonts w:ascii="ＭＳ 明朝" w:eastAsia="ＭＳ 明朝" w:hAnsi="ＭＳ 明朝" w:cs="Noto Sans JP"/>
          <w:color w:val="000000" w:themeColor="text1"/>
          <w:sz w:val="21"/>
          <w:szCs w:val="21"/>
        </w:rPr>
        <w:t>月</w:t>
      </w:r>
      <w:r w:rsidRPr="001109E4">
        <w:rPr>
          <w:rFonts w:ascii="ＭＳ 明朝" w:eastAsia="ＭＳ 明朝" w:hAnsi="ＭＳ 明朝" w:cs="Times New Roman"/>
          <w:color w:val="000000" w:themeColor="text1"/>
          <w:sz w:val="21"/>
          <w:szCs w:val="21"/>
        </w:rPr>
        <w:t>7</w:t>
      </w:r>
      <w:r w:rsidRPr="001109E4">
        <w:rPr>
          <w:rFonts w:ascii="ＭＳ 明朝" w:eastAsia="ＭＳ 明朝" w:hAnsi="ＭＳ 明朝" w:cs="Noto Sans JP"/>
          <w:color w:val="000000" w:themeColor="text1"/>
          <w:sz w:val="21"/>
          <w:szCs w:val="21"/>
        </w:rPr>
        <w:t>日にジュネーブで専門家協議を開催した。同協議では多</w:t>
      </w:r>
      <w:r w:rsidR="007824B4" w:rsidRPr="001109E4">
        <w:rPr>
          <w:rFonts w:ascii="ＭＳ 明朝" w:eastAsia="ＭＳ 明朝" w:hAnsi="ＭＳ 明朝" w:cs="Noto Sans JP" w:hint="eastAsia"/>
          <w:color w:val="000000" w:themeColor="text1"/>
          <w:sz w:val="21"/>
          <w:szCs w:val="21"/>
        </w:rPr>
        <w:t>くの関係者</w:t>
      </w:r>
      <w:r w:rsidRPr="001109E4">
        <w:rPr>
          <w:rFonts w:ascii="ＭＳ 明朝" w:eastAsia="ＭＳ 明朝" w:hAnsi="ＭＳ 明朝" w:cs="Noto Sans JP"/>
          <w:color w:val="000000" w:themeColor="text1"/>
          <w:sz w:val="21"/>
          <w:szCs w:val="21"/>
        </w:rPr>
        <w:t>グループが</w:t>
      </w:r>
      <w:r w:rsidR="00F56025" w:rsidRPr="001109E4">
        <w:rPr>
          <w:rFonts w:ascii="ＭＳ 明朝" w:eastAsia="ＭＳ 明朝" w:hAnsi="ＭＳ 明朝" w:cs="Noto Sans JP"/>
          <w:color w:val="000000" w:themeColor="text1"/>
          <w:sz w:val="21"/>
          <w:szCs w:val="21"/>
        </w:rPr>
        <w:t>理念</w:t>
      </w:r>
      <w:r w:rsidRPr="001109E4">
        <w:rPr>
          <w:rFonts w:ascii="ＭＳ 明朝" w:eastAsia="ＭＳ 明朝" w:hAnsi="ＭＳ 明朝" w:cs="Noto Sans JP"/>
          <w:color w:val="000000" w:themeColor="text1"/>
          <w:sz w:val="21"/>
          <w:szCs w:val="21"/>
        </w:rPr>
        <w:t>・政策・新たな市場戦略に焦点を当てた。</w:t>
      </w:r>
      <w:r w:rsidR="007824B4" w:rsidRPr="001109E4">
        <w:rPr>
          <w:rFonts w:ascii="ＭＳ 明朝" w:eastAsia="ＭＳ 明朝" w:hAnsi="ＭＳ 明朝" w:cs="Noto Sans JP" w:hint="eastAsia"/>
          <w:color w:val="000000" w:themeColor="text1"/>
          <w:sz w:val="21"/>
          <w:szCs w:val="21"/>
        </w:rPr>
        <w:t>特別報告者は</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作成に際し貢献と所見を共有した全ての関係者に感謝の意を表する。両プロセスの要点は以下にまとめる。</w:t>
      </w:r>
    </w:p>
    <w:p w14:paraId="022D9028"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Times New Roman"/>
          <w:b/>
          <w:color w:val="000000" w:themeColor="text1"/>
          <w:sz w:val="21"/>
          <w:szCs w:val="21"/>
        </w:rPr>
        <w:t>COVID-19</w:t>
      </w:r>
      <w:r w:rsidRPr="001109E4">
        <w:rPr>
          <w:rFonts w:ascii="ＭＳ 明朝" w:eastAsia="ＭＳ 明朝" w:hAnsi="ＭＳ 明朝" w:cs="Noto Sans JP"/>
          <w:b/>
          <w:color w:val="000000" w:themeColor="text1"/>
          <w:sz w:val="21"/>
          <w:szCs w:val="21"/>
        </w:rPr>
        <w:t>パンデミックは新たなアプローチの必要性を浮き彫りにした</w:t>
      </w:r>
    </w:p>
    <w:p w14:paraId="28FFEE61" w14:textId="3126B99B" w:rsidR="004151BB" w:rsidRPr="001109E4" w:rsidRDefault="00187136" w:rsidP="00054F41">
      <w:pPr>
        <w:numPr>
          <w:ilvl w:val="2"/>
          <w:numId w:val="6"/>
        </w:numPr>
        <w:spacing w:after="250"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多くの</w:t>
      </w:r>
      <w:r w:rsidR="007824B4" w:rsidRPr="001109E4">
        <w:rPr>
          <w:rFonts w:ascii="ＭＳ 明朝" w:eastAsia="ＭＳ 明朝" w:hAnsi="ＭＳ 明朝" w:cs="Noto Sans JP" w:hint="eastAsia"/>
          <w:color w:val="000000" w:themeColor="text1"/>
          <w:sz w:val="21"/>
          <w:szCs w:val="21"/>
        </w:rPr>
        <w:t>国</w:t>
      </w:r>
      <w:r w:rsidRPr="001109E4">
        <w:rPr>
          <w:rFonts w:ascii="ＭＳ 明朝" w:eastAsia="ＭＳ 明朝" w:hAnsi="ＭＳ 明朝" w:cs="Noto Sans JP"/>
          <w:color w:val="000000" w:themeColor="text1"/>
          <w:sz w:val="21"/>
          <w:szCs w:val="21"/>
        </w:rPr>
        <w:t>の回答者は、パンデミックによって支援体制が</w:t>
      </w:r>
      <w:r w:rsidR="007824B4" w:rsidRPr="001109E4">
        <w:rPr>
          <w:rFonts w:ascii="ＭＳ 明朝" w:eastAsia="ＭＳ 明朝" w:hAnsi="ＭＳ 明朝" w:cs="Noto Sans JP" w:hint="eastAsia"/>
          <w:color w:val="000000" w:themeColor="text1"/>
          <w:sz w:val="21"/>
          <w:szCs w:val="21"/>
        </w:rPr>
        <w:t>蝕まれ</w:t>
      </w:r>
      <w:r w:rsidRPr="001109E4">
        <w:rPr>
          <w:rFonts w:ascii="ＭＳ 明朝" w:eastAsia="ＭＳ 明朝" w:hAnsi="ＭＳ 明朝" w:cs="Noto Sans JP"/>
          <w:color w:val="000000" w:themeColor="text1"/>
          <w:sz w:val="21"/>
          <w:szCs w:val="21"/>
        </w:rPr>
        <w:t>、労働力不足、計画された改革の遅延、</w:t>
      </w:r>
      <w:r w:rsidR="007824B4" w:rsidRPr="001109E4">
        <w:rPr>
          <w:rFonts w:ascii="ＭＳ 明朝" w:eastAsia="ＭＳ 明朝" w:hAnsi="ＭＳ 明朝" w:cs="Noto Sans JP" w:hint="eastAsia"/>
          <w:color w:val="000000" w:themeColor="text1"/>
          <w:sz w:val="21"/>
          <w:szCs w:val="21"/>
        </w:rPr>
        <w:t>脱</w:t>
      </w:r>
      <w:r w:rsidRPr="001109E4">
        <w:rPr>
          <w:rFonts w:ascii="ＭＳ 明朝" w:eastAsia="ＭＳ 明朝" w:hAnsi="ＭＳ 明朝" w:cs="Noto Sans JP"/>
          <w:color w:val="000000" w:themeColor="text1"/>
          <w:sz w:val="21"/>
          <w:szCs w:val="21"/>
        </w:rPr>
        <w:t>施設</w:t>
      </w:r>
      <w:r w:rsidR="007824B4" w:rsidRPr="001109E4">
        <w:rPr>
          <w:rFonts w:ascii="ＭＳ 明朝" w:eastAsia="ＭＳ 明朝" w:hAnsi="ＭＳ 明朝" w:cs="Noto Sans JP" w:hint="eastAsia"/>
          <w:color w:val="000000" w:themeColor="text1"/>
          <w:sz w:val="21"/>
          <w:szCs w:val="21"/>
        </w:rPr>
        <w:t>化</w:t>
      </w:r>
      <w:r w:rsidRPr="001109E4">
        <w:rPr>
          <w:rFonts w:ascii="ＭＳ 明朝" w:eastAsia="ＭＳ 明朝" w:hAnsi="ＭＳ 明朝" w:cs="Noto Sans JP"/>
          <w:color w:val="000000" w:themeColor="text1"/>
          <w:sz w:val="21"/>
          <w:szCs w:val="21"/>
        </w:rPr>
        <w:t>プロセスの遅れが生じたと指摘した。</w:t>
      </w:r>
      <w:r w:rsidRPr="001109E4">
        <w:rPr>
          <w:rFonts w:ascii="ＭＳ 明朝" w:eastAsia="ＭＳ 明朝" w:hAnsi="ＭＳ 明朝" w:cs="Times New Roman"/>
          <w:color w:val="000000" w:themeColor="text1"/>
          <w:sz w:val="21"/>
          <w:szCs w:val="21"/>
        </w:rPr>
        <w:t>COVID-19</w:t>
      </w:r>
      <w:r w:rsidRPr="001109E4">
        <w:rPr>
          <w:rFonts w:ascii="ＭＳ 明朝" w:eastAsia="ＭＳ 明朝" w:hAnsi="ＭＳ 明朝" w:cs="Noto Sans JP"/>
          <w:color w:val="000000" w:themeColor="text1"/>
          <w:sz w:val="21"/>
          <w:szCs w:val="21"/>
        </w:rPr>
        <w:t>は、過去の旧来のモデルが未来に適さないことを認識させた。</w:t>
      </w:r>
    </w:p>
    <w:p w14:paraId="7D68BA48" w14:textId="20961748" w:rsidR="004151BB" w:rsidRPr="001109E4" w:rsidRDefault="007824B4"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発言</w:t>
      </w:r>
      <w:r w:rsidR="00187136" w:rsidRPr="001109E4">
        <w:rPr>
          <w:rFonts w:ascii="ＭＳ 明朝" w:eastAsia="ＭＳ 明朝" w:hAnsi="ＭＳ 明朝" w:cs="Noto Sans JP"/>
          <w:b/>
          <w:color w:val="000000" w:themeColor="text1"/>
          <w:sz w:val="21"/>
          <w:szCs w:val="21"/>
        </w:rPr>
        <w:t>、選択、</w:t>
      </w:r>
      <w:r w:rsidRPr="001109E4">
        <w:rPr>
          <w:rFonts w:ascii="ＭＳ 明朝" w:eastAsia="ＭＳ 明朝" w:hAnsi="ＭＳ 明朝" w:cs="Noto Sans JP" w:hint="eastAsia"/>
          <w:b/>
          <w:color w:val="000000" w:themeColor="text1"/>
          <w:sz w:val="21"/>
          <w:szCs w:val="21"/>
        </w:rPr>
        <w:t>コントロール</w:t>
      </w:r>
    </w:p>
    <w:p w14:paraId="35BF5218" w14:textId="48CCD636" w:rsidR="004151BB" w:rsidRPr="001109E4" w:rsidRDefault="00187136" w:rsidP="00054F41">
      <w:pPr>
        <w:numPr>
          <w:ilvl w:val="2"/>
          <w:numId w:val="6"/>
        </w:numPr>
        <w:spacing w:after="250"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メキシコシティ人権委員会は、障害者サービス制度に条約の原則を組み込む必要性を強調し、自立した生活を送る権利にとって道徳的行為主体性が重要であると見なした。一部の国</w:t>
      </w:r>
      <w:r w:rsidR="007824B4"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回答者は、</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の選択を制限または管理する慣行</w:t>
      </w:r>
      <w:r w:rsidR="00780A15" w:rsidRPr="001109E4">
        <w:rPr>
          <w:rFonts w:ascii="ＭＳ 明朝" w:eastAsia="ＭＳ 明朝" w:hAnsi="ＭＳ 明朝" w:cs="Noto Sans JP" w:hint="eastAsia"/>
          <w:color w:val="000000" w:themeColor="text1"/>
          <w:sz w:val="21"/>
          <w:szCs w:val="21"/>
        </w:rPr>
        <w:t>があること打ち明けた</w:t>
      </w:r>
      <w:r w:rsidR="00780A15" w:rsidRPr="001109E4">
        <w:rPr>
          <w:rFonts w:ascii="ＭＳ 明朝" w:eastAsia="ＭＳ 明朝" w:hAnsi="ＭＳ 明朝" w:cs="Noto Sans JP" w:hint="eastAsia"/>
          <w:color w:val="000000" w:themeColor="text1"/>
          <w:sz w:val="16"/>
          <w:szCs w:val="16"/>
        </w:rPr>
        <w:t>）</w:t>
      </w:r>
      <w:r w:rsidRPr="001109E4">
        <w:rPr>
          <w:rFonts w:ascii="ＭＳ 明朝" w:eastAsia="ＭＳ 明朝" w:hAnsi="ＭＳ 明朝" w:cs="Noto Sans JP"/>
          <w:color w:val="000000" w:themeColor="text1"/>
          <w:sz w:val="21"/>
          <w:szCs w:val="21"/>
        </w:rPr>
        <w:t>。フィンランドの</w:t>
      </w:r>
      <w:r w:rsidR="007824B4" w:rsidRPr="001109E4">
        <w:rPr>
          <w:rFonts w:ascii="ＭＳ 明朝" w:eastAsia="ＭＳ 明朝" w:hAnsi="ＭＳ 明朝" w:cs="Times New Roman" w:hint="eastAsia"/>
          <w:color w:val="000000" w:themeColor="text1"/>
          <w:sz w:val="21"/>
          <w:szCs w:val="21"/>
        </w:rPr>
        <w:t>スレッシュホールド</w:t>
      </w:r>
      <w:r w:rsidRPr="001109E4">
        <w:rPr>
          <w:rFonts w:ascii="ＭＳ 明朝" w:eastAsia="ＭＳ 明朝" w:hAnsi="ＭＳ 明朝" w:cs="Noto Sans JP"/>
          <w:color w:val="000000" w:themeColor="text1"/>
          <w:sz w:val="21"/>
          <w:szCs w:val="21"/>
        </w:rPr>
        <w:t>協会</w:t>
      </w:r>
      <w:r w:rsidR="007824B4" w:rsidRPr="001109E4">
        <w:rPr>
          <w:rFonts w:ascii="ＭＳ 明朝" w:eastAsia="ＭＳ 明朝" w:hAnsi="ＭＳ 明朝" w:cs="Noto Sans JP" w:hint="eastAsia"/>
          <w:color w:val="000000" w:themeColor="text1"/>
          <w:sz w:val="21"/>
          <w:szCs w:val="21"/>
        </w:rPr>
        <w:t>（</w:t>
      </w:r>
      <w:r w:rsidR="007824B4" w:rsidRPr="001109E4">
        <w:rPr>
          <w:rFonts w:ascii="ＭＳ 明朝" w:eastAsia="ＭＳ 明朝" w:hAnsi="ＭＳ 明朝" w:cs="Noto Sans JP"/>
          <w:color w:val="000000" w:themeColor="text1"/>
          <w:sz w:val="18"/>
          <w:szCs w:val="18"/>
        </w:rPr>
        <w:t>Threshold Association</w:t>
      </w:r>
      <w:r w:rsidR="00780A15" w:rsidRPr="001109E4">
        <w:rPr>
          <w:rFonts w:ascii="ＭＳ 明朝" w:eastAsia="ＭＳ 明朝" w:hAnsi="ＭＳ 明朝" w:cs="Noto Sans JP" w:hint="eastAsia"/>
          <w:color w:val="000000" w:themeColor="text1"/>
          <w:sz w:val="18"/>
          <w:szCs w:val="18"/>
        </w:rPr>
        <w:t xml:space="preserve">　訳注　フィンランドの障害者の人権擁護団体</w:t>
      </w:r>
      <w:r w:rsidR="007824B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は、障害者向けサービス提供が、本人が表明したニーズに反して押し付けられる典型的な方法について、</w:t>
      </w:r>
      <w:r w:rsidR="00F8150E" w:rsidRPr="001109E4">
        <w:rPr>
          <w:rFonts w:ascii="ＭＳ 明朝" w:eastAsia="ＭＳ 明朝" w:hAnsi="ＭＳ 明朝" w:cs="Noto Sans JP" w:hint="eastAsia"/>
          <w:color w:val="000000" w:themeColor="text1"/>
          <w:sz w:val="21"/>
          <w:szCs w:val="21"/>
        </w:rPr>
        <w:t>以前から持っている</w:t>
      </w:r>
      <w:r w:rsidRPr="001109E4">
        <w:rPr>
          <w:rFonts w:ascii="ＭＳ 明朝" w:eastAsia="ＭＳ 明朝" w:hAnsi="ＭＳ 明朝" w:cs="Noto Sans JP"/>
          <w:color w:val="000000" w:themeColor="text1"/>
          <w:sz w:val="21"/>
          <w:szCs w:val="21"/>
        </w:rPr>
        <w:t>懸念を表明した。</w:t>
      </w:r>
    </w:p>
    <w:p w14:paraId="07BD38F7" w14:textId="7542AE24" w:rsidR="004151BB" w:rsidRPr="001109E4" w:rsidRDefault="007824B4"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目標</w:t>
      </w:r>
      <w:r w:rsidRPr="001109E4">
        <w:rPr>
          <w:rFonts w:ascii="ＭＳ 明朝" w:eastAsia="ＭＳ 明朝" w:hAnsi="ＭＳ 明朝" w:cs="Noto Sans JP" w:hint="eastAsia"/>
          <w:b/>
          <w:color w:val="000000" w:themeColor="text1"/>
          <w:sz w:val="21"/>
          <w:szCs w:val="21"/>
        </w:rPr>
        <w:t>を機能</w:t>
      </w:r>
      <w:r w:rsidR="00187136" w:rsidRPr="001109E4">
        <w:rPr>
          <w:rFonts w:ascii="ＭＳ 明朝" w:eastAsia="ＭＳ 明朝" w:hAnsi="ＭＳ 明朝" w:cs="Noto Sans JP"/>
          <w:b/>
          <w:color w:val="000000" w:themeColor="text1"/>
          <w:sz w:val="21"/>
          <w:szCs w:val="21"/>
        </w:rPr>
        <w:t>障害から人格と社会的</w:t>
      </w:r>
      <w:r w:rsidR="000D7048" w:rsidRPr="001109E4">
        <w:rPr>
          <w:rFonts w:ascii="ＭＳ 明朝" w:eastAsia="ＭＳ 明朝" w:hAnsi="ＭＳ 明朝" w:cs="Noto Sans JP" w:hint="eastAsia"/>
          <w:b/>
          <w:color w:val="000000" w:themeColor="text1"/>
          <w:sz w:val="21"/>
          <w:szCs w:val="21"/>
        </w:rPr>
        <w:t>インクルージョン</w:t>
      </w:r>
      <w:r w:rsidRPr="001109E4">
        <w:rPr>
          <w:rFonts w:ascii="ＭＳ 明朝" w:eastAsia="ＭＳ 明朝" w:hAnsi="ＭＳ 明朝" w:cs="Noto Sans JP" w:hint="eastAsia"/>
          <w:b/>
          <w:color w:val="000000" w:themeColor="text1"/>
          <w:sz w:val="21"/>
          <w:szCs w:val="21"/>
        </w:rPr>
        <w:t>に</w:t>
      </w:r>
      <w:r w:rsidR="00187136" w:rsidRPr="001109E4">
        <w:rPr>
          <w:rFonts w:ascii="ＭＳ 明朝" w:eastAsia="ＭＳ 明朝" w:hAnsi="ＭＳ 明朝" w:cs="Noto Sans JP"/>
          <w:b/>
          <w:color w:val="000000" w:themeColor="text1"/>
          <w:sz w:val="21"/>
          <w:szCs w:val="21"/>
        </w:rPr>
        <w:t>移行</w:t>
      </w:r>
      <w:r w:rsidRPr="001109E4">
        <w:rPr>
          <w:rFonts w:ascii="ＭＳ 明朝" w:eastAsia="ＭＳ 明朝" w:hAnsi="ＭＳ 明朝" w:cs="Noto Sans JP" w:hint="eastAsia"/>
          <w:b/>
          <w:color w:val="000000" w:themeColor="text1"/>
          <w:sz w:val="21"/>
          <w:szCs w:val="21"/>
        </w:rPr>
        <w:t>する</w:t>
      </w:r>
    </w:p>
    <w:p w14:paraId="6B9BD166" w14:textId="22282023" w:rsidR="004151BB" w:rsidRPr="001109E4" w:rsidRDefault="00187136" w:rsidP="00054F41">
      <w:pPr>
        <w:numPr>
          <w:ilvl w:val="2"/>
          <w:numId w:val="6"/>
        </w:numPr>
        <w:spacing w:after="192"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インクルージョン・ヨーロッパ</w:t>
      </w:r>
      <w:r w:rsidR="000D7048" w:rsidRPr="001109E4">
        <w:rPr>
          <w:rFonts w:ascii="ＭＳ 明朝" w:eastAsia="ＭＳ 明朝" w:hAnsi="ＭＳ 明朝" w:cs="Noto Sans JP" w:hint="eastAsia"/>
          <w:color w:val="000000" w:themeColor="text1"/>
          <w:sz w:val="21"/>
          <w:szCs w:val="21"/>
        </w:rPr>
        <w:t>（</w:t>
      </w:r>
      <w:r w:rsidR="000D7048" w:rsidRPr="001109E4">
        <w:rPr>
          <w:rFonts w:ascii="ＭＳ 明朝" w:eastAsia="ＭＳ 明朝" w:hAnsi="ＭＳ 明朝" w:cs="Noto Sans JP"/>
          <w:color w:val="000000" w:themeColor="text1"/>
          <w:sz w:val="18"/>
          <w:szCs w:val="18"/>
        </w:rPr>
        <w:t>Inclusion Europe</w:t>
      </w:r>
      <w:r w:rsidR="001E7883" w:rsidRPr="001109E4">
        <w:rPr>
          <w:rFonts w:ascii="ＭＳ 明朝" w:eastAsia="ＭＳ 明朝" w:hAnsi="ＭＳ 明朝" w:cs="Noto Sans JP" w:hint="eastAsia"/>
          <w:color w:val="000000" w:themeColor="text1"/>
          <w:sz w:val="18"/>
          <w:szCs w:val="18"/>
        </w:rPr>
        <w:t xml:space="preserve">　訳注　ヨーロッパの知的障害者とその家族の権利を擁護する国際</w:t>
      </w:r>
      <w:r w:rsidR="001E7883" w:rsidRPr="001109E4">
        <w:rPr>
          <w:rFonts w:ascii="ＭＳ 明朝" w:eastAsia="ＭＳ 明朝" w:hAnsi="ＭＳ 明朝" w:cs="Noto Sans JP"/>
          <w:color w:val="000000" w:themeColor="text1"/>
          <w:sz w:val="18"/>
          <w:szCs w:val="18"/>
        </w:rPr>
        <w:t>NGO</w:t>
      </w:r>
      <w:r w:rsidR="000D7048"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w:t>
      </w:r>
      <w:r w:rsidR="008B4296" w:rsidRPr="001109E4">
        <w:rPr>
          <w:rFonts w:ascii="ＭＳ 明朝" w:eastAsia="ＭＳ 明朝" w:hAnsi="ＭＳ 明朝" w:cs="Noto Sans JP"/>
          <w:color w:val="000000" w:themeColor="text1"/>
          <w:sz w:val="21"/>
          <w:szCs w:val="21"/>
        </w:rPr>
        <w:t>障害のある人</w:t>
      </w:r>
      <w:r w:rsidR="001E7883" w:rsidRPr="001109E4">
        <w:rPr>
          <w:rFonts w:ascii="ＭＳ 明朝" w:eastAsia="ＭＳ 明朝" w:hAnsi="ＭＳ 明朝" w:cs="Noto Sans JP" w:hint="eastAsia"/>
          <w:color w:val="000000" w:themeColor="text1"/>
          <w:sz w:val="21"/>
          <w:szCs w:val="21"/>
        </w:rPr>
        <w:t>を</w:t>
      </w:r>
      <w:r w:rsidRPr="001109E4">
        <w:rPr>
          <w:rFonts w:ascii="ＭＳ 明朝" w:eastAsia="ＭＳ 明朝" w:hAnsi="ＭＳ 明朝" w:cs="Noto Sans JP"/>
          <w:color w:val="000000" w:themeColor="text1"/>
          <w:sz w:val="21"/>
          <w:szCs w:val="21"/>
        </w:rPr>
        <w:t>身体的ニーズのみ</w:t>
      </w:r>
      <w:r w:rsidR="001E7883" w:rsidRPr="001109E4">
        <w:rPr>
          <w:rFonts w:ascii="ＭＳ 明朝" w:eastAsia="ＭＳ 明朝" w:hAnsi="ＭＳ 明朝" w:cs="Noto Sans JP" w:hint="eastAsia"/>
          <w:color w:val="000000" w:themeColor="text1"/>
          <w:sz w:val="21"/>
          <w:szCs w:val="21"/>
        </w:rPr>
        <w:t>で狭く考える</w:t>
      </w:r>
      <w:r w:rsidRPr="001109E4">
        <w:rPr>
          <w:rFonts w:ascii="ＭＳ 明朝" w:eastAsia="ＭＳ 明朝" w:hAnsi="ＭＳ 明朝" w:cs="Noto Sans JP"/>
          <w:color w:val="000000" w:themeColor="text1"/>
          <w:sz w:val="21"/>
          <w:szCs w:val="21"/>
        </w:rPr>
        <w:t>べきではないと指摘し</w:t>
      </w:r>
      <w:r w:rsidR="00D87460"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あたかも</w:t>
      </w:r>
      <w:r w:rsidR="00F56025"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だけが彼らを定義する要素であるかのように扱うべきではないと述べた。言語に関しては、「サービス利用者」「クライアント」「ケア受給者」といった用語が、そのような固定観念を強化する役割を果たしていると主張した。</w:t>
      </w:r>
      <w:r w:rsidR="001E7883" w:rsidRPr="001109E4">
        <w:rPr>
          <w:rFonts w:ascii="ＭＳ 明朝" w:eastAsia="ＭＳ 明朝" w:hAnsi="ＭＳ 明朝" w:cs="Noto Sans JP" w:hint="eastAsia"/>
          <w:color w:val="000000" w:themeColor="text1"/>
          <w:sz w:val="21"/>
          <w:szCs w:val="21"/>
        </w:rPr>
        <w:t>また、</w:t>
      </w:r>
      <w:r w:rsidRPr="001109E4">
        <w:rPr>
          <w:rFonts w:ascii="ＭＳ 明朝" w:eastAsia="ＭＳ 明朝" w:hAnsi="ＭＳ 明朝" w:cs="Noto Sans JP"/>
          <w:color w:val="000000" w:themeColor="text1"/>
          <w:sz w:val="21"/>
          <w:szCs w:val="21"/>
        </w:rPr>
        <w:t>サービスや支援は、狭義の安全や保護に焦点を当てるべきではないと強調した</w:t>
      </w:r>
      <w:r w:rsidR="00D87460" w:rsidRPr="001109E4">
        <w:rPr>
          <w:rFonts w:ascii="ＭＳ 明朝" w:eastAsia="ＭＳ 明朝" w:hAnsi="ＭＳ 明朝" w:cs="Noto Sans JP" w:hint="eastAsia"/>
          <w:color w:val="000000" w:themeColor="text1"/>
          <w:sz w:val="21"/>
          <w:szCs w:val="21"/>
        </w:rPr>
        <w:t>。</w:t>
      </w:r>
      <w:r w:rsidR="001E7883" w:rsidRPr="001109E4">
        <w:rPr>
          <w:rFonts w:ascii="ＭＳ 明朝" w:eastAsia="ＭＳ 明朝" w:hAnsi="ＭＳ 明朝" w:cs="Noto Sans JP" w:hint="eastAsia"/>
          <w:color w:val="000000" w:themeColor="text1"/>
          <w:sz w:val="21"/>
          <w:szCs w:val="21"/>
        </w:rPr>
        <w:t>さらに、</w:t>
      </w:r>
      <w:r w:rsidRPr="001109E4">
        <w:rPr>
          <w:rFonts w:ascii="ＭＳ 明朝" w:eastAsia="ＭＳ 明朝" w:hAnsi="ＭＳ 明朝" w:cs="Noto Sans JP"/>
          <w:color w:val="000000" w:themeColor="text1"/>
          <w:sz w:val="21"/>
          <w:szCs w:val="21"/>
        </w:rPr>
        <w:t>サービス提供が画一的な集団形式で行われがちであることを強調した。ベニンの知的障害者統合団体ラ・クリサリド</w:t>
      </w:r>
      <w:r w:rsidR="001E7883" w:rsidRPr="001109E4">
        <w:rPr>
          <w:rFonts w:ascii="ＭＳ 明朝" w:eastAsia="ＭＳ 明朝" w:hAnsi="ＭＳ 明朝" w:cs="Noto Sans JP" w:hint="eastAsia"/>
          <w:color w:val="000000" w:themeColor="text1"/>
          <w:sz w:val="21"/>
          <w:szCs w:val="21"/>
        </w:rPr>
        <w:t>（</w:t>
      </w:r>
      <w:r w:rsidR="00B877A0" w:rsidRPr="001109E4">
        <w:rPr>
          <w:rFonts w:ascii="ＭＳ 明朝" w:eastAsia="ＭＳ 明朝" w:hAnsi="ＭＳ 明朝" w:cs="Noto Sans JP"/>
          <w:color w:val="000000" w:themeColor="text1"/>
          <w:sz w:val="18"/>
          <w:szCs w:val="18"/>
        </w:rPr>
        <w:t xml:space="preserve">La </w:t>
      </w:r>
      <w:proofErr w:type="spellStart"/>
      <w:r w:rsidR="00B877A0" w:rsidRPr="001109E4">
        <w:rPr>
          <w:rFonts w:ascii="ＭＳ 明朝" w:eastAsia="ＭＳ 明朝" w:hAnsi="ＭＳ 明朝" w:cs="Noto Sans JP"/>
          <w:color w:val="000000" w:themeColor="text1"/>
          <w:sz w:val="18"/>
          <w:szCs w:val="18"/>
        </w:rPr>
        <w:t>Chrysalide</w:t>
      </w:r>
      <w:proofErr w:type="spellEnd"/>
      <w:r w:rsidR="001E788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は、地域社会における支援を阻害する意識</w:t>
      </w:r>
      <w:r w:rsidR="00D87460" w:rsidRPr="001109E4">
        <w:rPr>
          <w:rFonts w:ascii="ＭＳ 明朝" w:eastAsia="ＭＳ 明朝" w:hAnsi="ＭＳ 明朝" w:cs="Noto Sans JP" w:hint="eastAsia"/>
          <w:color w:val="000000" w:themeColor="text1"/>
          <w:sz w:val="21"/>
          <w:szCs w:val="21"/>
        </w:rPr>
        <w:t>のバリア</w:t>
      </w:r>
      <w:r w:rsidRPr="001109E4">
        <w:rPr>
          <w:rFonts w:ascii="ＭＳ 明朝" w:eastAsia="ＭＳ 明朝" w:hAnsi="ＭＳ 明朝" w:cs="Noto Sans JP"/>
          <w:color w:val="000000" w:themeColor="text1"/>
          <w:sz w:val="21"/>
          <w:szCs w:val="21"/>
        </w:rPr>
        <w:t>に焦点を当てた。</w:t>
      </w:r>
    </w:p>
    <w:p w14:paraId="66C629F7" w14:textId="5C04D460" w:rsidR="004151BB" w:rsidRPr="001109E4" w:rsidRDefault="00187136" w:rsidP="00262E8C">
      <w:pPr>
        <w:numPr>
          <w:ilvl w:val="2"/>
          <w:numId w:val="6"/>
        </w:numPr>
        <w:spacing w:after="0" w:line="319" w:lineRule="auto"/>
        <w:ind w:left="8" w:firstLine="6"/>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専門家協議の討論者らは、条約で保護される権利の実現が</w:t>
      </w:r>
      <w:r w:rsidR="00AB618E"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現在、</w:t>
      </w:r>
      <w:r w:rsidR="00D87460" w:rsidRPr="001109E4">
        <w:rPr>
          <w:rFonts w:ascii="ＭＳ 明朝" w:eastAsia="ＭＳ 明朝" w:hAnsi="ＭＳ 明朝" w:cs="Noto Sans JP" w:hint="eastAsia"/>
          <w:color w:val="000000" w:themeColor="text1"/>
          <w:sz w:val="21"/>
          <w:szCs w:val="21"/>
        </w:rPr>
        <w:t>機能</w:t>
      </w:r>
      <w:r w:rsidRPr="001109E4">
        <w:rPr>
          <w:rFonts w:ascii="ＭＳ 明朝" w:eastAsia="ＭＳ 明朝" w:hAnsi="ＭＳ 明朝" w:cs="Noto Sans JP"/>
          <w:color w:val="000000" w:themeColor="text1"/>
          <w:sz w:val="21"/>
          <w:szCs w:val="21"/>
        </w:rPr>
        <w:t>障害</w:t>
      </w:r>
      <w:r w:rsidR="00D87460" w:rsidRPr="001109E4">
        <w:rPr>
          <w:rFonts w:ascii="ＭＳ 明朝" w:eastAsia="ＭＳ 明朝" w:hAnsi="ＭＳ 明朝" w:cs="Noto Sans JP" w:hint="eastAsia"/>
          <w:color w:val="000000" w:themeColor="text1"/>
          <w:sz w:val="21"/>
          <w:szCs w:val="21"/>
        </w:rPr>
        <w:t>と</w:t>
      </w:r>
      <w:r w:rsidRPr="001109E4">
        <w:rPr>
          <w:rFonts w:ascii="ＭＳ 明朝" w:eastAsia="ＭＳ 明朝" w:hAnsi="ＭＳ 明朝" w:cs="Noto Sans JP"/>
          <w:color w:val="000000" w:themeColor="text1"/>
          <w:sz w:val="21"/>
          <w:szCs w:val="21"/>
        </w:rPr>
        <w:t>慈善に基づく旧来の福祉モデルによって制約されていると指摘した。このモデル下では、</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は依然としてケアの対象と見なされている。全ての討論者は、人々が自らの支援を管理するシステムへの移行が</w:t>
      </w:r>
      <w:r w:rsidR="00AB618E"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未だ完全には実現されていない点で</w:t>
      </w:r>
      <w:r w:rsidR="00AB618E" w:rsidRPr="001109E4">
        <w:rPr>
          <w:rFonts w:ascii="ＭＳ 明朝" w:eastAsia="ＭＳ 明朝" w:hAnsi="ＭＳ 明朝" w:cs="Noto Sans JP" w:hint="eastAsia"/>
          <w:color w:val="000000" w:themeColor="text1"/>
          <w:sz w:val="21"/>
          <w:szCs w:val="21"/>
        </w:rPr>
        <w:t>意見</w:t>
      </w:r>
      <w:r w:rsidR="00AC1241" w:rsidRPr="001109E4">
        <w:rPr>
          <w:rFonts w:ascii="ＭＳ 明朝" w:eastAsia="ＭＳ 明朝" w:hAnsi="ＭＳ 明朝" w:cs="Noto Sans JP" w:hint="eastAsia"/>
          <w:color w:val="000000" w:themeColor="text1"/>
          <w:sz w:val="21"/>
          <w:szCs w:val="21"/>
        </w:rPr>
        <w:t>が</w:t>
      </w:r>
      <w:r w:rsidR="00AB618E" w:rsidRPr="001109E4">
        <w:rPr>
          <w:rFonts w:ascii="ＭＳ 明朝" w:eastAsia="ＭＳ 明朝" w:hAnsi="ＭＳ 明朝" w:cs="Noto Sans JP" w:hint="eastAsia"/>
          <w:color w:val="000000" w:themeColor="text1"/>
          <w:sz w:val="21"/>
          <w:szCs w:val="21"/>
        </w:rPr>
        <w:t>一致した</w:t>
      </w:r>
      <w:r w:rsidRPr="001109E4">
        <w:rPr>
          <w:rFonts w:ascii="ＭＳ 明朝" w:eastAsia="ＭＳ 明朝" w:hAnsi="ＭＳ 明朝" w:cs="Noto Sans JP"/>
          <w:color w:val="000000" w:themeColor="text1"/>
          <w:sz w:val="21"/>
          <w:szCs w:val="21"/>
        </w:rPr>
        <w:t>。</w:t>
      </w:r>
      <w:r w:rsidR="008F04DE" w:rsidRPr="001109E4">
        <w:rPr>
          <w:rFonts w:ascii="ＭＳ 明朝" w:eastAsia="ＭＳ 明朝" w:hAnsi="ＭＳ 明朝" w:cs="Noto Sans JP" w:hint="eastAsia"/>
          <w:color w:val="000000" w:themeColor="text1"/>
          <w:sz w:val="21"/>
          <w:szCs w:val="21"/>
        </w:rPr>
        <w:t>また、</w:t>
      </w:r>
      <w:r w:rsidRPr="001109E4">
        <w:rPr>
          <w:rFonts w:ascii="ＭＳ 明朝" w:eastAsia="ＭＳ 明朝" w:hAnsi="ＭＳ 明朝" w:cs="Noto Sans JP"/>
          <w:color w:val="000000" w:themeColor="text1"/>
          <w:sz w:val="21"/>
          <w:szCs w:val="21"/>
        </w:rPr>
        <w:t>国連</w:t>
      </w:r>
      <w:r w:rsidR="00321C9D"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システム</w:t>
      </w:r>
      <w:r w:rsidR="00321C9D" w:rsidRPr="001109E4">
        <w:rPr>
          <w:rFonts w:ascii="ＭＳ 明朝" w:eastAsia="ＭＳ 明朝" w:hAnsi="ＭＳ 明朝" w:cs="Noto Sans JP" w:hint="eastAsia"/>
          <w:color w:val="000000" w:themeColor="text1"/>
          <w:sz w:val="21"/>
          <w:szCs w:val="21"/>
        </w:rPr>
        <w:t>（</w:t>
      </w:r>
      <w:r w:rsidR="00321C9D" w:rsidRPr="001109E4">
        <w:rPr>
          <w:rFonts w:ascii="ＭＳ 明朝" w:eastAsia="ＭＳ 明朝" w:hAnsi="ＭＳ 明朝" w:cs="Noto Sans JP"/>
          <w:color w:val="000000" w:themeColor="text1"/>
          <w:sz w:val="18"/>
          <w:szCs w:val="18"/>
        </w:rPr>
        <w:t>United Nations system</w:t>
      </w:r>
      <w:r w:rsidR="00321C9D" w:rsidRPr="001109E4">
        <w:rPr>
          <w:rFonts w:ascii="ＭＳ 明朝" w:eastAsia="ＭＳ 明朝" w:hAnsi="ＭＳ 明朝" w:cs="Noto Sans JP" w:hint="eastAsia"/>
          <w:color w:val="000000" w:themeColor="text1"/>
          <w:sz w:val="21"/>
          <w:szCs w:val="21"/>
        </w:rPr>
        <w:t>）の中で</w:t>
      </w:r>
      <w:r w:rsidRPr="001109E4">
        <w:rPr>
          <w:rFonts w:ascii="ＭＳ 明朝" w:eastAsia="ＭＳ 明朝" w:hAnsi="ＭＳ 明朝" w:cs="Noto Sans JP"/>
          <w:color w:val="000000" w:themeColor="text1"/>
          <w:sz w:val="21"/>
          <w:szCs w:val="21"/>
        </w:rPr>
        <w:t>一般的な「ケア経済」の改革に関する重要な政策議論が間もなく行われることが強調され、障害</w:t>
      </w:r>
      <w:r w:rsidR="00D87460" w:rsidRPr="001109E4">
        <w:rPr>
          <w:rFonts w:ascii="ＭＳ 明朝" w:eastAsia="ＭＳ 明朝" w:hAnsi="ＭＳ 明朝" w:cs="Noto Sans JP" w:hint="eastAsia"/>
          <w:color w:val="000000" w:themeColor="text1"/>
          <w:sz w:val="21"/>
          <w:szCs w:val="21"/>
        </w:rPr>
        <w:t>者</w:t>
      </w:r>
      <w:r w:rsidRPr="001109E4">
        <w:rPr>
          <w:rFonts w:ascii="ＭＳ 明朝" w:eastAsia="ＭＳ 明朝" w:hAnsi="ＭＳ 明朝" w:cs="Noto Sans JP"/>
          <w:color w:val="000000" w:themeColor="text1"/>
          <w:sz w:val="21"/>
          <w:szCs w:val="21"/>
        </w:rPr>
        <w:t>コミュニティは、その対話に参加する必要があ</w:t>
      </w:r>
      <w:r w:rsidR="00D87460" w:rsidRPr="001109E4">
        <w:rPr>
          <w:rFonts w:ascii="ＭＳ 明朝" w:eastAsia="ＭＳ 明朝" w:hAnsi="ＭＳ 明朝" w:cs="Noto Sans JP" w:hint="eastAsia"/>
          <w:color w:val="000000" w:themeColor="text1"/>
          <w:sz w:val="21"/>
          <w:szCs w:val="21"/>
        </w:rPr>
        <w:t>るとし</w:t>
      </w:r>
      <w:r w:rsidRPr="001109E4">
        <w:rPr>
          <w:rFonts w:ascii="ＭＳ 明朝" w:eastAsia="ＭＳ 明朝" w:hAnsi="ＭＳ 明朝" w:cs="Noto Sans JP"/>
          <w:color w:val="000000" w:themeColor="text1"/>
          <w:sz w:val="21"/>
          <w:szCs w:val="21"/>
        </w:rPr>
        <w:t>た。</w:t>
      </w:r>
      <w:r w:rsidR="00280889" w:rsidRPr="001109E4">
        <w:rPr>
          <w:rFonts w:ascii="ＭＳ 明朝" w:eastAsia="ＭＳ 明朝" w:hAnsi="ＭＳ 明朝" w:cs="Noto Sans JP" w:hint="eastAsia"/>
          <w:color w:val="000000" w:themeColor="text1"/>
          <w:sz w:val="21"/>
          <w:szCs w:val="21"/>
        </w:rPr>
        <w:t>そこでは、</w:t>
      </w:r>
      <w:r w:rsidR="00280889" w:rsidRPr="001109E4">
        <w:rPr>
          <w:rFonts w:ascii="ＭＳ 明朝" w:eastAsia="ＭＳ 明朝" w:hAnsi="ＭＳ 明朝" w:cs="Noto Sans JP"/>
          <w:color w:val="000000" w:themeColor="text1"/>
          <w:sz w:val="21"/>
          <w:szCs w:val="21"/>
        </w:rPr>
        <w:t>新たな理念とそれにふさわしい新たな語彙</w:t>
      </w:r>
      <w:r w:rsidR="00280889" w:rsidRPr="001109E4">
        <w:rPr>
          <w:rFonts w:ascii="ＭＳ 明朝" w:eastAsia="ＭＳ 明朝" w:hAnsi="ＭＳ 明朝" w:cs="Noto Sans JP" w:hint="eastAsia"/>
          <w:color w:val="000000" w:themeColor="text1"/>
          <w:sz w:val="21"/>
          <w:szCs w:val="21"/>
        </w:rPr>
        <w:t>についての</w:t>
      </w:r>
      <w:r w:rsidR="00280889" w:rsidRPr="001109E4">
        <w:rPr>
          <w:rFonts w:ascii="ＭＳ 明朝" w:eastAsia="ＭＳ 明朝" w:hAnsi="ＭＳ 明朝" w:cs="Noto Sans JP"/>
          <w:color w:val="000000" w:themeColor="text1"/>
          <w:sz w:val="21"/>
          <w:szCs w:val="21"/>
        </w:rPr>
        <w:t>合意を重視する</w:t>
      </w:r>
      <w:r w:rsidR="00280889" w:rsidRPr="001109E4">
        <w:rPr>
          <w:rFonts w:ascii="ＭＳ 明朝" w:eastAsia="ＭＳ 明朝" w:hAnsi="ＭＳ 明朝" w:cs="Noto Sans JP" w:hint="eastAsia"/>
          <w:color w:val="000000" w:themeColor="text1"/>
          <w:sz w:val="21"/>
          <w:szCs w:val="21"/>
        </w:rPr>
        <w:t>としている。</w:t>
      </w:r>
    </w:p>
    <w:p w14:paraId="2BFC355D" w14:textId="717D6D3E" w:rsidR="00321C9D" w:rsidRPr="001109E4" w:rsidRDefault="00321C9D" w:rsidP="00321C9D">
      <w:pPr>
        <w:spacing w:afterLines="50" w:after="120" w:line="240" w:lineRule="exact"/>
        <w:ind w:left="11"/>
        <w:jc w:val="both"/>
        <w:rPr>
          <w:rFonts w:ascii="ＭＳ 明朝" w:eastAsia="ＭＳ 明朝" w:hAnsi="ＭＳ 明朝"/>
          <w:color w:val="000000" w:themeColor="text1"/>
          <w:sz w:val="18"/>
          <w:szCs w:val="18"/>
        </w:rPr>
      </w:pPr>
      <w:r w:rsidRPr="001109E4">
        <w:rPr>
          <w:rFonts w:ascii="ＭＳ 明朝" w:eastAsia="ＭＳ 明朝" w:hAnsi="ＭＳ 明朝" w:cs="Noto Sans JP" w:hint="eastAsia"/>
          <w:color w:val="000000" w:themeColor="text1"/>
          <w:sz w:val="18"/>
          <w:szCs w:val="18"/>
        </w:rPr>
        <w:t xml:space="preserve">（訳注　</w:t>
      </w:r>
      <w:r w:rsidRPr="001109E4">
        <w:rPr>
          <w:rFonts w:ascii="ＭＳ 明朝" w:eastAsia="ＭＳ 明朝" w:hAnsi="ＭＳ 明朝" w:cs="Noto Sans JP"/>
          <w:color w:val="000000" w:themeColor="text1"/>
          <w:sz w:val="18"/>
          <w:szCs w:val="18"/>
        </w:rPr>
        <w:t>ケア経済</w:t>
      </w:r>
      <w:r w:rsidRPr="001109E4">
        <w:rPr>
          <w:rFonts w:ascii="ＭＳ 明朝" w:eastAsia="ＭＳ 明朝" w:hAnsi="ＭＳ 明朝" w:cs="Noto Sans JP" w:hint="eastAsia"/>
          <w:color w:val="000000" w:themeColor="text1"/>
          <w:sz w:val="18"/>
          <w:szCs w:val="18"/>
        </w:rPr>
        <w:t>とは、</w:t>
      </w:r>
      <w:r w:rsidRPr="001109E4">
        <w:rPr>
          <w:rFonts w:ascii="ＭＳ 明朝" w:eastAsia="ＭＳ 明朝" w:hAnsi="ＭＳ 明朝" w:cs="Noto Sans JP"/>
          <w:color w:val="000000" w:themeColor="text1"/>
          <w:sz w:val="18"/>
          <w:szCs w:val="18"/>
        </w:rPr>
        <w:t>家事や育児、介護、看護など</w:t>
      </w:r>
      <w:r w:rsidRPr="001109E4">
        <w:rPr>
          <w:rFonts w:ascii="ＭＳ 明朝" w:eastAsia="ＭＳ 明朝" w:hAnsi="ＭＳ 明朝" w:hint="eastAsia"/>
          <w:color w:val="000000" w:themeColor="text1"/>
          <w:sz w:val="18"/>
          <w:szCs w:val="18"/>
        </w:rPr>
        <w:t>に</w:t>
      </w:r>
      <w:r w:rsidRPr="001109E4">
        <w:rPr>
          <w:rFonts w:ascii="ＭＳ 明朝" w:eastAsia="ＭＳ 明朝" w:hAnsi="ＭＳ 明朝" w:cs="Noto Sans JP"/>
          <w:color w:val="000000" w:themeColor="text1"/>
          <w:sz w:val="18"/>
          <w:szCs w:val="18"/>
        </w:rPr>
        <w:t>関する経済活動</w:t>
      </w:r>
      <w:r w:rsidRPr="001109E4">
        <w:rPr>
          <w:rFonts w:ascii="ＭＳ 明朝" w:eastAsia="ＭＳ 明朝" w:hAnsi="ＭＳ 明朝" w:cs="Noto Sans JP" w:hint="eastAsia"/>
          <w:color w:val="000000" w:themeColor="text1"/>
          <w:sz w:val="18"/>
          <w:szCs w:val="18"/>
        </w:rPr>
        <w:t>。）</w:t>
      </w:r>
    </w:p>
    <w:p w14:paraId="5B44CDF5" w14:textId="55ACCDE2" w:rsidR="004151BB" w:rsidRPr="001109E4" w:rsidRDefault="00187136" w:rsidP="00054F41">
      <w:pPr>
        <w:numPr>
          <w:ilvl w:val="2"/>
          <w:numId w:val="6"/>
        </w:numPr>
        <w:spacing w:after="246"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将来必要となる社会的支援は、診断内容にかかわらず全ての</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に対して提供されるべきであり、従来の医療・介護システムの外でも利用可能であるべきという点で合意が得られた。障害種別を超えた視点が、精神障害</w:t>
      </w:r>
      <w:r w:rsidR="00D87460" w:rsidRPr="001109E4">
        <w:rPr>
          <w:rFonts w:ascii="ＭＳ 明朝" w:eastAsia="ＭＳ 明朝" w:hAnsi="ＭＳ 明朝" w:cs="Noto Sans JP" w:hint="eastAsia"/>
          <w:color w:val="000000" w:themeColor="text1"/>
          <w:sz w:val="21"/>
          <w:szCs w:val="21"/>
        </w:rPr>
        <w:t>のある</w:t>
      </w:r>
      <w:r w:rsidRPr="001109E4">
        <w:rPr>
          <w:rFonts w:ascii="ＭＳ 明朝" w:eastAsia="ＭＳ 明朝" w:hAnsi="ＭＳ 明朝" w:cs="Noto Sans JP"/>
          <w:color w:val="000000" w:themeColor="text1"/>
          <w:sz w:val="21"/>
          <w:szCs w:val="21"/>
        </w:rPr>
        <w:t>人に対する自由の剥奪や強制治療への反対という</w:t>
      </w:r>
      <w:r w:rsidR="0028088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より</w:t>
      </w:r>
      <w:r w:rsidR="00F57BB3" w:rsidRPr="001109E4">
        <w:rPr>
          <w:rFonts w:ascii="ＭＳ 明朝" w:eastAsia="ＭＳ 明朝" w:hAnsi="ＭＳ 明朝" w:cs="Noto Sans JP" w:hint="eastAsia"/>
          <w:color w:val="000000" w:themeColor="text1"/>
          <w:sz w:val="21"/>
          <w:szCs w:val="21"/>
        </w:rPr>
        <w:t>全体的</w:t>
      </w:r>
      <w:r w:rsidRPr="001109E4">
        <w:rPr>
          <w:rFonts w:ascii="ＭＳ 明朝" w:eastAsia="ＭＳ 明朝" w:hAnsi="ＭＳ 明朝" w:cs="Noto Sans JP"/>
          <w:color w:val="000000" w:themeColor="text1"/>
          <w:sz w:val="21"/>
          <w:szCs w:val="21"/>
        </w:rPr>
        <w:t>な動きの重要性</w:t>
      </w:r>
      <w:r w:rsidR="00280889"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強調された。従来の精神保健サービスを医療システム内の歴史的基盤から切り離し、地域社会において再構築すべきだという強い主張がなされた。</w:t>
      </w:r>
    </w:p>
    <w:p w14:paraId="799E190D" w14:textId="0A671DA1" w:rsidR="004151BB" w:rsidRPr="001109E4" w:rsidRDefault="00F54BD7"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移譲</w:t>
      </w:r>
      <w:r w:rsidR="00187136" w:rsidRPr="001109E4">
        <w:rPr>
          <w:rFonts w:ascii="ＭＳ 明朝" w:eastAsia="ＭＳ 明朝" w:hAnsi="ＭＳ 明朝" w:cs="Noto Sans JP"/>
          <w:b/>
          <w:color w:val="000000" w:themeColor="text1"/>
          <w:sz w:val="21"/>
          <w:szCs w:val="21"/>
        </w:rPr>
        <w:t>型予算</w:t>
      </w:r>
      <w:r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Devolved budgets</w:t>
      </w:r>
      <w:r w:rsidRPr="001109E4">
        <w:rPr>
          <w:rFonts w:ascii="ＭＳ 明朝" w:eastAsia="ＭＳ 明朝" w:hAnsi="ＭＳ 明朝" w:cs="Noto Sans JP" w:hint="eastAsia"/>
          <w:b/>
          <w:color w:val="000000" w:themeColor="text1"/>
          <w:sz w:val="21"/>
          <w:szCs w:val="21"/>
        </w:rPr>
        <w:t>）</w:t>
      </w:r>
    </w:p>
    <w:p w14:paraId="022CB75A" w14:textId="57D6EF2F" w:rsidR="004151BB" w:rsidRPr="001109E4" w:rsidRDefault="00187136" w:rsidP="00054F41">
      <w:pPr>
        <w:numPr>
          <w:ilvl w:val="2"/>
          <w:numId w:val="6"/>
        </w:numPr>
        <w:spacing w:after="308"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個人による管理が可能な</w:t>
      </w:r>
      <w:r w:rsidR="00F57BB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何らかの形の</w:t>
      </w:r>
      <w:r w:rsidR="00F54BD7" w:rsidRPr="001109E4">
        <w:rPr>
          <w:rFonts w:ascii="ＭＳ 明朝" w:eastAsia="ＭＳ 明朝" w:hAnsi="ＭＳ 明朝" w:cs="Noto Sans JP" w:hint="eastAsia"/>
          <w:color w:val="000000" w:themeColor="text1"/>
          <w:sz w:val="21"/>
          <w:szCs w:val="21"/>
        </w:rPr>
        <w:t>移譲</w:t>
      </w:r>
      <w:r w:rsidRPr="001109E4">
        <w:rPr>
          <w:rFonts w:ascii="ＭＳ 明朝" w:eastAsia="ＭＳ 明朝" w:hAnsi="ＭＳ 明朝" w:cs="Noto Sans JP"/>
          <w:color w:val="000000" w:themeColor="text1"/>
          <w:sz w:val="21"/>
          <w:szCs w:val="21"/>
        </w:rPr>
        <w:t>型予算または個別予算を提供している</w:t>
      </w:r>
      <w:r w:rsidR="00F57BB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と報告した国はごくわずかであった。世界保健機関（</w:t>
      </w:r>
      <w:r w:rsidRPr="001109E4">
        <w:rPr>
          <w:rFonts w:ascii="ＭＳ 明朝" w:eastAsia="ＭＳ 明朝" w:hAnsi="ＭＳ 明朝" w:cs="Times New Roman"/>
          <w:color w:val="000000" w:themeColor="text1"/>
          <w:sz w:val="21"/>
          <w:szCs w:val="21"/>
        </w:rPr>
        <w:t>WHO</w:t>
      </w:r>
      <w:r w:rsidRPr="001109E4">
        <w:rPr>
          <w:rFonts w:ascii="ＭＳ 明朝" w:eastAsia="ＭＳ 明朝" w:hAnsi="ＭＳ 明朝" w:cs="Noto Sans JP"/>
          <w:color w:val="000000" w:themeColor="text1"/>
          <w:sz w:val="21"/>
          <w:szCs w:val="21"/>
        </w:rPr>
        <w:t>）は、個別予算</w:t>
      </w:r>
      <w:r w:rsidR="00F54BD7" w:rsidRPr="001109E4">
        <w:rPr>
          <w:rFonts w:ascii="ＭＳ 明朝" w:eastAsia="ＭＳ 明朝" w:hAnsi="ＭＳ 明朝" w:cs="Noto Sans JP" w:hint="eastAsia"/>
          <w:color w:val="000000" w:themeColor="text1"/>
          <w:sz w:val="21"/>
          <w:szCs w:val="21"/>
        </w:rPr>
        <w:t>政策</w:t>
      </w:r>
      <w:r w:rsidRPr="001109E4">
        <w:rPr>
          <w:rFonts w:ascii="ＭＳ 明朝" w:eastAsia="ＭＳ 明朝" w:hAnsi="ＭＳ 明朝" w:cs="Noto Sans JP"/>
          <w:color w:val="000000" w:themeColor="text1"/>
          <w:sz w:val="21"/>
          <w:szCs w:val="21"/>
        </w:rPr>
        <w:t>のモデルに関する詳細な情報を提出した。変革の課題を推進するため、</w:t>
      </w:r>
      <w:r w:rsidRPr="001109E4">
        <w:rPr>
          <w:rFonts w:ascii="ＭＳ 明朝" w:eastAsia="ＭＳ 明朝" w:hAnsi="ＭＳ 明朝" w:cs="Times New Roman"/>
          <w:color w:val="000000" w:themeColor="text1"/>
          <w:sz w:val="21"/>
          <w:szCs w:val="21"/>
        </w:rPr>
        <w:t>WHO</w:t>
      </w:r>
      <w:r w:rsidRPr="001109E4">
        <w:rPr>
          <w:rFonts w:ascii="ＭＳ 明朝" w:eastAsia="ＭＳ 明朝" w:hAnsi="ＭＳ 明朝" w:cs="Noto Sans JP"/>
          <w:color w:val="000000" w:themeColor="text1"/>
          <w:sz w:val="21"/>
          <w:szCs w:val="21"/>
        </w:rPr>
        <w:t>は以下の</w:t>
      </w:r>
      <w:r w:rsidR="00F57BB3" w:rsidRPr="001109E4">
        <w:rPr>
          <w:rFonts w:ascii="ＭＳ 明朝" w:eastAsia="ＭＳ 明朝" w:hAnsi="ＭＳ 明朝" w:cs="Noto Sans JP" w:hint="eastAsia"/>
          <w:color w:val="000000" w:themeColor="text1"/>
          <w:sz w:val="21"/>
          <w:szCs w:val="21"/>
        </w:rPr>
        <w:t>ような</w:t>
      </w:r>
      <w:r w:rsidRPr="001109E4">
        <w:rPr>
          <w:rFonts w:ascii="ＭＳ 明朝" w:eastAsia="ＭＳ 明朝" w:hAnsi="ＭＳ 明朝" w:cs="Noto Sans JP"/>
          <w:color w:val="000000" w:themeColor="text1"/>
          <w:sz w:val="21"/>
          <w:szCs w:val="21"/>
        </w:rPr>
        <w:t>詳細な提言を行った：</w:t>
      </w:r>
      <w:r w:rsidRPr="001109E4">
        <w:rPr>
          <w:rFonts w:ascii="ＭＳ 明朝" w:eastAsia="ＭＳ 明朝" w:hAnsi="ＭＳ 明朝" w:cs="Times New Roman"/>
          <w:color w:val="000000" w:themeColor="text1"/>
          <w:sz w:val="21"/>
          <w:szCs w:val="21"/>
        </w:rPr>
        <w:t>(a)</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生涯にわたる統合的、</w:t>
      </w:r>
      <w:r w:rsidR="00F57BB3" w:rsidRPr="001109E4">
        <w:rPr>
          <w:rFonts w:ascii="ＭＳ 明朝" w:eastAsia="ＭＳ 明朝" w:hAnsi="ＭＳ 明朝" w:cs="Noto Sans JP" w:hint="eastAsia"/>
          <w:color w:val="000000" w:themeColor="text1"/>
          <w:sz w:val="21"/>
          <w:szCs w:val="21"/>
        </w:rPr>
        <w:t>人間</w:t>
      </w:r>
      <w:r w:rsidRPr="001109E4">
        <w:rPr>
          <w:rFonts w:ascii="ＭＳ 明朝" w:eastAsia="ＭＳ 明朝" w:hAnsi="ＭＳ 明朝" w:cs="Noto Sans JP"/>
          <w:color w:val="000000" w:themeColor="text1"/>
          <w:sz w:val="21"/>
          <w:szCs w:val="21"/>
        </w:rPr>
        <w:t>中心、アクセシブルな支援とサービスの実現；</w:t>
      </w:r>
      <w:r w:rsidRPr="001109E4">
        <w:rPr>
          <w:rFonts w:ascii="ＭＳ 明朝" w:eastAsia="ＭＳ 明朝" w:hAnsi="ＭＳ 明朝" w:cs="Times New Roman"/>
          <w:color w:val="000000" w:themeColor="text1"/>
          <w:sz w:val="21"/>
          <w:szCs w:val="21"/>
        </w:rPr>
        <w:t xml:space="preserve">(b) </w:t>
      </w:r>
      <w:r w:rsidR="00F54BD7" w:rsidRPr="001109E4">
        <w:rPr>
          <w:rFonts w:ascii="ＭＳ 明朝" w:eastAsia="ＭＳ 明朝" w:hAnsi="ＭＳ 明朝" w:cs="Noto Sans JP" w:hint="eastAsia"/>
          <w:color w:val="000000" w:themeColor="text1"/>
          <w:sz w:val="21"/>
          <w:szCs w:val="21"/>
        </w:rPr>
        <w:t>支援機器</w:t>
      </w:r>
      <w:r w:rsidRPr="001109E4">
        <w:rPr>
          <w:rFonts w:ascii="ＭＳ 明朝" w:eastAsia="ＭＳ 明朝" w:hAnsi="ＭＳ 明朝" w:cs="Noto Sans JP"/>
          <w:color w:val="000000" w:themeColor="text1"/>
          <w:sz w:val="21"/>
          <w:szCs w:val="21"/>
        </w:rPr>
        <w:t>への普遍的アクセスの確保；</w:t>
      </w:r>
      <w:r w:rsidRPr="001109E4">
        <w:rPr>
          <w:rFonts w:ascii="ＭＳ 明朝" w:eastAsia="ＭＳ 明朝" w:hAnsi="ＭＳ 明朝" w:cs="Times New Roman"/>
          <w:color w:val="000000" w:themeColor="text1"/>
          <w:sz w:val="21"/>
          <w:szCs w:val="21"/>
        </w:rPr>
        <w:t>(c)</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支援者及びパーソナルアシスタントへの</w:t>
      </w:r>
      <w:r w:rsidR="005544B3" w:rsidRPr="001109E4">
        <w:rPr>
          <w:rFonts w:ascii="ＭＳ 明朝" w:eastAsia="ＭＳ 明朝" w:hAnsi="ＭＳ 明朝" w:cs="Noto Sans JP" w:hint="eastAsia"/>
          <w:color w:val="000000" w:themeColor="text1"/>
          <w:sz w:val="21"/>
          <w:szCs w:val="21"/>
        </w:rPr>
        <w:t>出資</w:t>
      </w:r>
      <w:r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rPr>
        <w:t xml:space="preserve">(d) </w:t>
      </w:r>
      <w:r w:rsidR="00F54BD7" w:rsidRPr="001109E4">
        <w:rPr>
          <w:rFonts w:ascii="ＭＳ 明朝" w:eastAsia="ＭＳ 明朝" w:hAnsi="ＭＳ 明朝" w:cs="Noto Sans JP" w:hint="eastAsia"/>
          <w:color w:val="000000" w:themeColor="text1"/>
          <w:sz w:val="21"/>
          <w:szCs w:val="21"/>
        </w:rPr>
        <w:t>総合</w:t>
      </w:r>
      <w:r w:rsidRPr="001109E4">
        <w:rPr>
          <w:rFonts w:ascii="ＭＳ 明朝" w:eastAsia="ＭＳ 明朝" w:hAnsi="ＭＳ 明朝" w:cs="Noto Sans JP"/>
          <w:color w:val="000000" w:themeColor="text1"/>
          <w:sz w:val="21"/>
          <w:szCs w:val="21"/>
        </w:rPr>
        <w:t>的なサービス提供メカニズムの開発。提出資料には、イタリア・トリエステ市</w:t>
      </w:r>
      <w:r w:rsidRPr="001109E4">
        <w:rPr>
          <w:rFonts w:ascii="ＭＳ 明朝" w:eastAsia="ＭＳ 明朝" w:hAnsi="ＭＳ 明朝" w:cs="Times New Roman"/>
          <w:color w:val="000000" w:themeColor="text1"/>
          <w:sz w:val="21"/>
          <w:szCs w:val="21"/>
          <w:vertAlign w:val="superscript"/>
        </w:rPr>
        <w:footnoteReference w:id="18"/>
      </w:r>
      <w:r w:rsidR="005544B3"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小規模な</w:t>
      </w:r>
      <w:r w:rsidR="00F54BD7" w:rsidRPr="001109E4">
        <w:rPr>
          <w:rFonts w:ascii="ＭＳ 明朝" w:eastAsia="ＭＳ 明朝" w:hAnsi="ＭＳ 明朝" w:cs="Noto Sans JP" w:hint="eastAsia"/>
          <w:color w:val="000000" w:themeColor="text1"/>
          <w:sz w:val="21"/>
          <w:szCs w:val="21"/>
        </w:rPr>
        <w:t>移譲</w:t>
      </w:r>
      <w:r w:rsidRPr="001109E4">
        <w:rPr>
          <w:rFonts w:ascii="ＭＳ 明朝" w:eastAsia="ＭＳ 明朝" w:hAnsi="ＭＳ 明朝" w:cs="Noto Sans JP"/>
          <w:color w:val="000000" w:themeColor="text1"/>
          <w:sz w:val="21"/>
          <w:szCs w:val="21"/>
        </w:rPr>
        <w:t>型予算の事例や、</w:t>
      </w:r>
      <w:r w:rsidRPr="001109E4">
        <w:rPr>
          <w:rFonts w:ascii="ＭＳ 明朝" w:eastAsia="ＭＳ 明朝" w:hAnsi="ＭＳ 明朝" w:cs="Times New Roman"/>
          <w:color w:val="000000" w:themeColor="text1"/>
          <w:sz w:val="21"/>
          <w:szCs w:val="21"/>
        </w:rPr>
        <w:t>2015</w:t>
      </w:r>
      <w:r w:rsidRPr="001109E4">
        <w:rPr>
          <w:rFonts w:ascii="ＭＳ 明朝" w:eastAsia="ＭＳ 明朝" w:hAnsi="ＭＳ 明朝" w:cs="Noto Sans JP"/>
          <w:color w:val="000000" w:themeColor="text1"/>
          <w:sz w:val="21"/>
          <w:szCs w:val="21"/>
        </w:rPr>
        <w:t>年にイスラエルで実施され</w:t>
      </w:r>
      <w:r w:rsidRPr="001109E4">
        <w:rPr>
          <w:rFonts w:ascii="ＭＳ 明朝" w:eastAsia="ＭＳ 明朝" w:hAnsi="ＭＳ 明朝" w:cs="Times New Roman"/>
          <w:color w:val="000000" w:themeColor="text1"/>
          <w:sz w:val="21"/>
          <w:szCs w:val="21"/>
        </w:rPr>
        <w:t>300</w:t>
      </w:r>
      <w:r w:rsidRPr="001109E4">
        <w:rPr>
          <w:rFonts w:ascii="ＭＳ 明朝" w:eastAsia="ＭＳ 明朝" w:hAnsi="ＭＳ 明朝" w:cs="Noto Sans JP"/>
          <w:color w:val="000000" w:themeColor="text1"/>
          <w:sz w:val="21"/>
          <w:szCs w:val="21"/>
        </w:rPr>
        <w:t>人の</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に恩恵をもたらした「個人予算パイロットプログラム」の事例も示され</w:t>
      </w:r>
      <w:r w:rsidR="005544B3" w:rsidRPr="001109E4">
        <w:rPr>
          <w:rFonts w:ascii="ＭＳ 明朝" w:eastAsia="ＭＳ 明朝" w:hAnsi="ＭＳ 明朝" w:cs="Noto Sans JP" w:hint="eastAsia"/>
          <w:color w:val="000000" w:themeColor="text1"/>
          <w:sz w:val="21"/>
          <w:szCs w:val="21"/>
        </w:rPr>
        <w:t>てい</w:t>
      </w:r>
      <w:r w:rsidRPr="001109E4">
        <w:rPr>
          <w:rFonts w:ascii="ＭＳ 明朝" w:eastAsia="ＭＳ 明朝" w:hAnsi="ＭＳ 明朝" w:cs="Noto Sans JP"/>
          <w:color w:val="000000" w:themeColor="text1"/>
          <w:sz w:val="21"/>
          <w:szCs w:val="21"/>
        </w:rPr>
        <w:t>た。</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欧州障害者サービス提供者協会</w:t>
      </w:r>
      <w:r w:rsidR="005544B3" w:rsidRPr="001109E4">
        <w:rPr>
          <w:rFonts w:ascii="ＭＳ 明朝" w:eastAsia="ＭＳ 明朝" w:hAnsi="ＭＳ 明朝" w:cs="Noto Sans JP" w:hint="eastAsia"/>
          <w:color w:val="000000" w:themeColor="text1"/>
          <w:sz w:val="21"/>
          <w:szCs w:val="21"/>
        </w:rPr>
        <w:t>（</w:t>
      </w:r>
      <w:r w:rsidR="005544B3" w:rsidRPr="001109E4">
        <w:rPr>
          <w:rFonts w:ascii="ＭＳ 明朝" w:eastAsia="ＭＳ 明朝" w:hAnsi="ＭＳ 明朝" w:cs="Noto Sans JP"/>
          <w:color w:val="000000" w:themeColor="text1"/>
          <w:sz w:val="18"/>
          <w:szCs w:val="18"/>
        </w:rPr>
        <w:t>European Association of Service Providers for</w:t>
      </w:r>
      <w:r w:rsidR="005544B3" w:rsidRPr="001109E4">
        <w:rPr>
          <w:rFonts w:ascii="ＭＳ 明朝" w:eastAsia="ＭＳ 明朝" w:hAnsi="ＭＳ 明朝" w:cs="Noto Sans JP"/>
          <w:color w:val="000000" w:themeColor="text1"/>
          <w:sz w:val="21"/>
          <w:szCs w:val="21"/>
        </w:rPr>
        <w:t xml:space="preserve"> </w:t>
      </w:r>
      <w:r w:rsidR="005544B3" w:rsidRPr="001109E4">
        <w:rPr>
          <w:rFonts w:ascii="ＭＳ 明朝" w:eastAsia="ＭＳ 明朝" w:hAnsi="ＭＳ 明朝" w:cs="Noto Sans JP"/>
          <w:color w:val="000000" w:themeColor="text1"/>
          <w:sz w:val="18"/>
          <w:szCs w:val="18"/>
        </w:rPr>
        <w:t>Persons with Disabilities</w:t>
      </w:r>
      <w:r w:rsidR="005544B3" w:rsidRPr="001109E4">
        <w:rPr>
          <w:rFonts w:ascii="ＭＳ 明朝" w:eastAsia="ＭＳ 明朝" w:hAnsi="ＭＳ 明朝" w:cs="Noto Sans JP" w:hint="eastAsia"/>
          <w:color w:val="000000" w:themeColor="text1"/>
          <w:sz w:val="18"/>
          <w:szCs w:val="18"/>
        </w:rPr>
        <w:t>）</w:t>
      </w:r>
      <w:r w:rsidRPr="001109E4">
        <w:rPr>
          <w:rFonts w:ascii="ＭＳ 明朝" w:eastAsia="ＭＳ 明朝" w:hAnsi="ＭＳ 明朝" w:cs="Noto Sans JP"/>
          <w:color w:val="000000" w:themeColor="text1"/>
          <w:sz w:val="21"/>
          <w:szCs w:val="21"/>
        </w:rPr>
        <w:t>による「</w:t>
      </w:r>
      <w:r w:rsidRPr="001109E4">
        <w:rPr>
          <w:rFonts w:ascii="ＭＳ 明朝" w:eastAsia="ＭＳ 明朝" w:hAnsi="ＭＳ 明朝" w:cs="Times New Roman"/>
          <w:color w:val="000000" w:themeColor="text1"/>
          <w:sz w:val="21"/>
          <w:szCs w:val="21"/>
        </w:rPr>
        <w:t>UNIC</w:t>
      </w:r>
      <w:r w:rsidRPr="001109E4">
        <w:rPr>
          <w:rFonts w:ascii="ＭＳ 明朝" w:eastAsia="ＭＳ 明朝" w:hAnsi="ＭＳ 明朝" w:cs="Noto Sans JP"/>
          <w:color w:val="000000" w:themeColor="text1"/>
          <w:sz w:val="21"/>
          <w:szCs w:val="21"/>
        </w:rPr>
        <w:t>：</w:t>
      </w:r>
      <w:r w:rsidR="00F54BD7" w:rsidRPr="001109E4">
        <w:rPr>
          <w:rFonts w:ascii="ＭＳ 明朝" w:eastAsia="ＭＳ 明朝" w:hAnsi="ＭＳ 明朝" w:cs="Noto Sans JP" w:hint="eastAsia"/>
          <w:color w:val="000000" w:themeColor="text1"/>
          <w:sz w:val="21"/>
          <w:szCs w:val="21"/>
        </w:rPr>
        <w:t>介護</w:t>
      </w:r>
      <w:r w:rsidRPr="001109E4">
        <w:rPr>
          <w:rFonts w:ascii="ＭＳ 明朝" w:eastAsia="ＭＳ 明朝" w:hAnsi="ＭＳ 明朝" w:cs="Noto Sans JP"/>
          <w:color w:val="000000" w:themeColor="text1"/>
          <w:sz w:val="21"/>
          <w:szCs w:val="21"/>
        </w:rPr>
        <w:t>ケアにおける利用者中心の資金調達モデルに向けて」プロジェクトは大きな可能性を示している</w:t>
      </w:r>
      <w:r w:rsidRPr="001109E4">
        <w:rPr>
          <w:rFonts w:ascii="ＭＳ 明朝" w:eastAsia="ＭＳ 明朝" w:hAnsi="ＭＳ 明朝" w:cs="Times New Roman"/>
          <w:color w:val="000000" w:themeColor="text1"/>
          <w:sz w:val="21"/>
          <w:szCs w:val="21"/>
          <w:vertAlign w:val="superscript"/>
        </w:rPr>
        <w:footnoteReference w:id="19"/>
      </w:r>
      <w:r w:rsidRPr="001109E4">
        <w:rPr>
          <w:rFonts w:ascii="ＭＳ 明朝" w:eastAsia="ＭＳ 明朝" w:hAnsi="ＭＳ 明朝" w:cs="Noto Sans JP" w:hint="eastAsia"/>
          <w:color w:val="000000" w:themeColor="text1"/>
          <w:sz w:val="21"/>
          <w:szCs w:val="21"/>
        </w:rPr>
        <w:t>。</w:t>
      </w:r>
    </w:p>
    <w:p w14:paraId="0882A5DB" w14:textId="654F0A4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積極的な資産形成戦略による消費者の力</w:t>
      </w:r>
      <w:r w:rsidR="00F54BD7"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強化</w:t>
      </w:r>
    </w:p>
    <w:p w14:paraId="172171D8" w14:textId="6BA2B85C" w:rsidR="004151BB" w:rsidRPr="001109E4" w:rsidRDefault="00187136" w:rsidP="00054F41">
      <w:pPr>
        <w:numPr>
          <w:ilvl w:val="1"/>
          <w:numId w:val="5"/>
        </w:numPr>
        <w:spacing w:after="242"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サービス利用者の消費力を高める積極的な資産形成戦略について問われた際、大半の</w:t>
      </w:r>
      <w:r w:rsidR="0057302E" w:rsidRPr="001109E4">
        <w:rPr>
          <w:rFonts w:ascii="ＭＳ 明朝" w:eastAsia="ＭＳ 明朝" w:hAnsi="ＭＳ 明朝" w:cs="Noto Sans JP" w:hint="eastAsia"/>
          <w:color w:val="000000" w:themeColor="text1"/>
          <w:sz w:val="21"/>
          <w:szCs w:val="21"/>
        </w:rPr>
        <w:t>国</w:t>
      </w:r>
      <w:r w:rsidRPr="001109E4">
        <w:rPr>
          <w:rFonts w:ascii="ＭＳ 明朝" w:eastAsia="ＭＳ 明朝" w:hAnsi="ＭＳ 明朝" w:cs="Noto Sans JP"/>
          <w:color w:val="000000" w:themeColor="text1"/>
          <w:sz w:val="21"/>
          <w:szCs w:val="21"/>
        </w:rPr>
        <w:t>は一般的な所得支援政策を</w:t>
      </w:r>
      <w:r w:rsidR="00BA4D07" w:rsidRPr="001109E4">
        <w:rPr>
          <w:rFonts w:ascii="ＭＳ 明朝" w:eastAsia="ＭＳ 明朝" w:hAnsi="ＭＳ 明朝" w:cs="Noto Sans JP" w:hint="eastAsia"/>
          <w:color w:val="000000" w:themeColor="text1"/>
          <w:sz w:val="21"/>
          <w:szCs w:val="21"/>
        </w:rPr>
        <w:t>挙げる</w:t>
      </w:r>
      <w:r w:rsidRPr="001109E4">
        <w:rPr>
          <w:rFonts w:ascii="ＭＳ 明朝" w:eastAsia="ＭＳ 明朝" w:hAnsi="ＭＳ 明朝" w:cs="Noto Sans JP"/>
          <w:color w:val="000000" w:themeColor="text1"/>
          <w:sz w:val="21"/>
          <w:szCs w:val="21"/>
        </w:rPr>
        <w:t>に留まった。こうした回答は、この分野におけるさらなる取り組みの必要性を示唆している。</w:t>
      </w:r>
    </w:p>
    <w:p w14:paraId="7919272D"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公共調達による市場再構築</w:t>
      </w:r>
    </w:p>
    <w:p w14:paraId="5500D162" w14:textId="599B30F1" w:rsidR="004151BB" w:rsidRPr="001109E4" w:rsidRDefault="00187136" w:rsidP="00C05CE8">
      <w:pPr>
        <w:numPr>
          <w:ilvl w:val="1"/>
          <w:numId w:val="5"/>
        </w:numPr>
        <w:spacing w:after="132" w:line="319" w:lineRule="auto"/>
        <w:ind w:left="0"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フィンランドは、現行の公共調達政策は大手事業者を優遇する傾向があり、サービスの統合や小規模障害者団体の閉鎖を招いていると報告した。専門家協議の討論者は、公共調達政策がサービス変</w:t>
      </w:r>
      <w:r w:rsidRPr="001109E4">
        <w:rPr>
          <w:rFonts w:ascii="ＭＳ 明朝" w:eastAsia="ＭＳ 明朝" w:hAnsi="ＭＳ 明朝" w:cs="Noto Sans JP"/>
          <w:color w:val="000000" w:themeColor="text1"/>
          <w:sz w:val="21"/>
          <w:szCs w:val="21"/>
        </w:rPr>
        <w:lastRenderedPageBreak/>
        <w:t>革の必要性と乖離しがちである点、また調達政策</w:t>
      </w:r>
      <w:r w:rsidR="0016519C" w:rsidRPr="001109E4">
        <w:rPr>
          <w:rFonts w:ascii="ＭＳ 明朝" w:eastAsia="ＭＳ 明朝" w:hAnsi="ＭＳ 明朝" w:cs="Noto Sans JP" w:hint="eastAsia"/>
          <w:color w:val="000000" w:themeColor="text1"/>
          <w:sz w:val="21"/>
          <w:szCs w:val="21"/>
        </w:rPr>
        <w:t>で、</w:t>
      </w:r>
      <w:r w:rsidRPr="001109E4">
        <w:rPr>
          <w:rFonts w:ascii="ＭＳ 明朝" w:eastAsia="ＭＳ 明朝" w:hAnsi="ＭＳ 明朝" w:cs="Noto Sans JP"/>
          <w:color w:val="000000" w:themeColor="text1"/>
          <w:sz w:val="21"/>
          <w:szCs w:val="21"/>
        </w:rPr>
        <w:t>障害者サービス提供者に実質的な人権</w:t>
      </w:r>
      <w:r w:rsidR="0016519C" w:rsidRPr="001109E4">
        <w:rPr>
          <w:rFonts w:ascii="ＭＳ 明朝" w:eastAsia="ＭＳ 明朝" w:hAnsi="ＭＳ 明朝" w:cs="Noto Sans JP" w:hint="eastAsia"/>
          <w:color w:val="000000" w:themeColor="text1"/>
          <w:sz w:val="21"/>
          <w:szCs w:val="21"/>
        </w:rPr>
        <w:t>への</w:t>
      </w:r>
      <w:r w:rsidRPr="001109E4">
        <w:rPr>
          <w:rFonts w:ascii="ＭＳ 明朝" w:eastAsia="ＭＳ 明朝" w:hAnsi="ＭＳ 明朝" w:cs="Noto Sans JP"/>
          <w:color w:val="000000" w:themeColor="text1"/>
          <w:sz w:val="21"/>
          <w:szCs w:val="21"/>
        </w:rPr>
        <w:t>影響評価</w:t>
      </w:r>
      <w:r w:rsidR="00C05CE8" w:rsidRPr="001109E4">
        <w:rPr>
          <w:rFonts w:ascii="ＭＳ 明朝" w:eastAsia="ＭＳ 明朝" w:hAnsi="ＭＳ 明朝" w:cs="Noto Sans JP" w:hint="eastAsia"/>
          <w:color w:val="000000" w:themeColor="text1"/>
          <w:sz w:val="21"/>
          <w:szCs w:val="21"/>
        </w:rPr>
        <w:t>（</w:t>
      </w:r>
      <w:r w:rsidR="00C05CE8" w:rsidRPr="001109E4">
        <w:rPr>
          <w:rFonts w:ascii="ＭＳ 明朝" w:eastAsia="ＭＳ 明朝" w:hAnsi="ＭＳ 明朝" w:cs="Noto Sans JP"/>
          <w:color w:val="000000" w:themeColor="text1"/>
          <w:sz w:val="21"/>
          <w:szCs w:val="21"/>
        </w:rPr>
        <w:t>human</w:t>
      </w:r>
      <w:r w:rsidR="00C05CE8" w:rsidRPr="001109E4">
        <w:rPr>
          <w:rFonts w:ascii="ＭＳ 明朝" w:eastAsia="ＭＳ 明朝" w:hAnsi="ＭＳ 明朝" w:cs="Noto Sans JP" w:hint="eastAsia"/>
          <w:color w:val="000000" w:themeColor="text1"/>
          <w:sz w:val="21"/>
          <w:szCs w:val="21"/>
        </w:rPr>
        <w:t xml:space="preserve"> </w:t>
      </w:r>
      <w:r w:rsidR="00C05CE8" w:rsidRPr="001109E4">
        <w:rPr>
          <w:rFonts w:ascii="ＭＳ 明朝" w:eastAsia="ＭＳ 明朝" w:hAnsi="ＭＳ 明朝" w:cs="Noto Sans JP"/>
          <w:color w:val="000000" w:themeColor="text1"/>
          <w:sz w:val="21"/>
          <w:szCs w:val="21"/>
        </w:rPr>
        <w:t>rights impact assessments</w:t>
      </w:r>
      <w:r w:rsidR="00C05CE8"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の実施を義務付けるべきである点で合意した。</w:t>
      </w:r>
    </w:p>
    <w:p w14:paraId="1B6D91B8" w14:textId="32EED45B" w:rsidR="004151BB" w:rsidRPr="001109E4" w:rsidRDefault="00187136" w:rsidP="00054F41">
      <w:pPr>
        <w:numPr>
          <w:ilvl w:val="1"/>
          <w:numId w:val="5"/>
        </w:numPr>
        <w:spacing w:after="246"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さらに、契約遵守手続きは</w:t>
      </w:r>
      <w:r w:rsidR="00005B9F" w:rsidRPr="001109E4">
        <w:rPr>
          <w:rFonts w:ascii="ＭＳ 明朝" w:eastAsia="ＭＳ 明朝" w:hAnsi="ＭＳ 明朝" w:cs="Noto Sans JP"/>
          <w:color w:val="000000" w:themeColor="text1"/>
          <w:sz w:val="21"/>
          <w:szCs w:val="21"/>
        </w:rPr>
        <w:t>厳格に扱われ</w:t>
      </w:r>
      <w:r w:rsidR="00005B9F" w:rsidRPr="001109E4">
        <w:rPr>
          <w:rFonts w:ascii="ＭＳ 明朝" w:eastAsia="ＭＳ 明朝" w:hAnsi="ＭＳ 明朝" w:cs="Noto Sans JP" w:hint="eastAsia"/>
          <w:color w:val="000000" w:themeColor="text1"/>
          <w:sz w:val="21"/>
          <w:szCs w:val="21"/>
        </w:rPr>
        <w:t>なければならず</w:t>
      </w:r>
      <w:r w:rsidRPr="001109E4">
        <w:rPr>
          <w:rFonts w:ascii="ＭＳ 明朝" w:eastAsia="ＭＳ 明朝" w:hAnsi="ＭＳ 明朝" w:cs="Noto Sans JP"/>
          <w:color w:val="000000" w:themeColor="text1"/>
          <w:sz w:val="21"/>
          <w:szCs w:val="21"/>
        </w:rPr>
        <w:t>、基準を満たさない者は公共契約の申請または獲得</w:t>
      </w:r>
      <w:r w:rsidR="00005B9F" w:rsidRPr="001109E4">
        <w:rPr>
          <w:rFonts w:ascii="ＭＳ 明朝" w:eastAsia="ＭＳ 明朝" w:hAnsi="ＭＳ 明朝" w:cs="Noto Sans JP" w:hint="eastAsia"/>
          <w:color w:val="000000" w:themeColor="text1"/>
          <w:sz w:val="21"/>
          <w:szCs w:val="21"/>
        </w:rPr>
        <w:t>の資格を</w:t>
      </w:r>
      <w:r w:rsidRPr="001109E4">
        <w:rPr>
          <w:rFonts w:ascii="ＭＳ 明朝" w:eastAsia="ＭＳ 明朝" w:hAnsi="ＭＳ 明朝" w:cs="Noto Sans JP"/>
          <w:color w:val="000000" w:themeColor="text1"/>
          <w:sz w:val="21"/>
          <w:szCs w:val="21"/>
        </w:rPr>
        <w:t>自動的に</w:t>
      </w:r>
      <w:r w:rsidR="00005B9F" w:rsidRPr="001109E4">
        <w:rPr>
          <w:rFonts w:ascii="ＭＳ 明朝" w:eastAsia="ＭＳ 明朝" w:hAnsi="ＭＳ 明朝" w:cs="Noto Sans JP" w:hint="eastAsia"/>
          <w:color w:val="000000" w:themeColor="text1"/>
          <w:sz w:val="21"/>
          <w:szCs w:val="21"/>
        </w:rPr>
        <w:t>失うように</w:t>
      </w:r>
      <w:r w:rsidRPr="001109E4">
        <w:rPr>
          <w:rFonts w:ascii="ＭＳ 明朝" w:eastAsia="ＭＳ 明朝" w:hAnsi="ＭＳ 明朝" w:cs="Noto Sans JP"/>
          <w:color w:val="000000" w:themeColor="text1"/>
          <w:sz w:val="21"/>
          <w:szCs w:val="21"/>
        </w:rPr>
        <w:t>すべきである。討論者らは、公共調達システムは、人々を商品のように扱う供給側</w:t>
      </w:r>
      <w:r w:rsidR="00005B9F" w:rsidRPr="001109E4">
        <w:rPr>
          <w:rFonts w:ascii="ＭＳ 明朝" w:eastAsia="ＭＳ 明朝" w:hAnsi="ＭＳ 明朝" w:cs="Noto Sans JP" w:hint="eastAsia"/>
          <w:color w:val="000000" w:themeColor="text1"/>
          <w:sz w:val="21"/>
          <w:szCs w:val="21"/>
        </w:rPr>
        <w:t>の考え方</w:t>
      </w:r>
      <w:r w:rsidRPr="001109E4">
        <w:rPr>
          <w:rFonts w:ascii="ＭＳ 明朝" w:eastAsia="ＭＳ 明朝" w:hAnsi="ＭＳ 明朝" w:cs="Noto Sans JP"/>
          <w:color w:val="000000" w:themeColor="text1"/>
          <w:sz w:val="21"/>
          <w:szCs w:val="21"/>
        </w:rPr>
        <w:t>から、</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が実際に望むことを考慮した</w:t>
      </w:r>
      <w:r w:rsidR="00005B9F"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需要ベースの設計へと</w:t>
      </w:r>
      <w:r w:rsidR="00005B9F" w:rsidRPr="001109E4">
        <w:rPr>
          <w:rFonts w:ascii="ＭＳ 明朝" w:eastAsia="ＭＳ 明朝" w:hAnsi="ＭＳ 明朝" w:cs="Noto Sans JP" w:hint="eastAsia"/>
          <w:color w:val="000000" w:themeColor="text1"/>
          <w:sz w:val="21"/>
          <w:szCs w:val="21"/>
        </w:rPr>
        <w:t>決然</w:t>
      </w:r>
      <w:r w:rsidRPr="001109E4">
        <w:rPr>
          <w:rFonts w:ascii="ＭＳ 明朝" w:eastAsia="ＭＳ 明朝" w:hAnsi="ＭＳ 明朝" w:cs="Noto Sans JP"/>
          <w:color w:val="000000" w:themeColor="text1"/>
          <w:sz w:val="21"/>
          <w:szCs w:val="21"/>
        </w:rPr>
        <w:t>として移行する必要があると主張した。そのような移行が可能かどうかは結論を留保した。同じ目的を達成するための</w:t>
      </w:r>
      <w:r w:rsidR="00C52EF0" w:rsidRPr="001109E4">
        <w:rPr>
          <w:rFonts w:ascii="ＭＳ 明朝" w:eastAsia="ＭＳ 明朝" w:hAnsi="ＭＳ 明朝" w:cs="Noto Sans JP" w:hint="eastAsia"/>
          <w:color w:val="000000" w:themeColor="text1"/>
          <w:sz w:val="21"/>
          <w:szCs w:val="21"/>
        </w:rPr>
        <w:t>他の</w:t>
      </w:r>
      <w:r w:rsidRPr="001109E4">
        <w:rPr>
          <w:rFonts w:ascii="ＭＳ 明朝" w:eastAsia="ＭＳ 明朝" w:hAnsi="ＭＳ 明朝" w:cs="Noto Sans JP"/>
          <w:color w:val="000000" w:themeColor="text1"/>
          <w:sz w:val="21"/>
          <w:szCs w:val="21"/>
        </w:rPr>
        <w:t>アプローチが</w:t>
      </w:r>
      <w:r w:rsidR="00C52EF0" w:rsidRPr="001109E4">
        <w:rPr>
          <w:rFonts w:ascii="ＭＳ 明朝" w:eastAsia="ＭＳ 明朝" w:hAnsi="ＭＳ 明朝" w:cs="Noto Sans JP" w:hint="eastAsia"/>
          <w:color w:val="000000" w:themeColor="text1"/>
          <w:sz w:val="21"/>
          <w:szCs w:val="21"/>
        </w:rPr>
        <w:t>あるのではないか</w:t>
      </w:r>
      <w:r w:rsidRPr="001109E4">
        <w:rPr>
          <w:rFonts w:ascii="ＭＳ 明朝" w:eastAsia="ＭＳ 明朝" w:hAnsi="ＭＳ 明朝" w:cs="Noto Sans JP"/>
          <w:color w:val="000000" w:themeColor="text1"/>
          <w:sz w:val="21"/>
          <w:szCs w:val="21"/>
        </w:rPr>
        <w:t>との</w:t>
      </w:r>
      <w:r w:rsidR="00C52EF0" w:rsidRPr="001109E4">
        <w:rPr>
          <w:rFonts w:ascii="ＭＳ 明朝" w:eastAsia="ＭＳ 明朝" w:hAnsi="ＭＳ 明朝" w:cs="Noto Sans JP" w:hint="eastAsia"/>
          <w:color w:val="000000" w:themeColor="text1"/>
          <w:sz w:val="21"/>
          <w:szCs w:val="21"/>
        </w:rPr>
        <w:t>強い</w:t>
      </w:r>
      <w:r w:rsidRPr="001109E4">
        <w:rPr>
          <w:rFonts w:ascii="ＭＳ 明朝" w:eastAsia="ＭＳ 明朝" w:hAnsi="ＭＳ 明朝" w:cs="Noto Sans JP"/>
          <w:color w:val="000000" w:themeColor="text1"/>
          <w:sz w:val="21"/>
          <w:szCs w:val="21"/>
        </w:rPr>
        <w:t>主張が</w:t>
      </w:r>
      <w:r w:rsidR="00C52EF0" w:rsidRPr="001109E4">
        <w:rPr>
          <w:rFonts w:ascii="ＭＳ 明朝" w:eastAsia="ＭＳ 明朝" w:hAnsi="ＭＳ 明朝" w:cs="Noto Sans JP" w:hint="eastAsia"/>
          <w:color w:val="000000" w:themeColor="text1"/>
          <w:sz w:val="21"/>
          <w:szCs w:val="21"/>
        </w:rPr>
        <w:t>あった</w:t>
      </w:r>
      <w:r w:rsidRPr="001109E4">
        <w:rPr>
          <w:rFonts w:ascii="ＭＳ 明朝" w:eastAsia="ＭＳ 明朝" w:hAnsi="ＭＳ 明朝" w:cs="Noto Sans JP"/>
          <w:color w:val="000000" w:themeColor="text1"/>
          <w:sz w:val="21"/>
          <w:szCs w:val="21"/>
        </w:rPr>
        <w:t>。</w:t>
      </w:r>
    </w:p>
    <w:p w14:paraId="557BEFA6" w14:textId="6D62A8BE"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労働力に関する課題</w:t>
      </w:r>
    </w:p>
    <w:p w14:paraId="0EA588CD" w14:textId="6A211105" w:rsidR="004151BB" w:rsidRPr="001109E4" w:rsidRDefault="00187136" w:rsidP="00054F41">
      <w:pPr>
        <w:numPr>
          <w:ilvl w:val="1"/>
          <w:numId w:val="5"/>
        </w:numPr>
        <w:spacing w:after="132"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ほぼ全ての国が労働力</w:t>
      </w:r>
      <w:r w:rsidR="00F56025"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課題と専門職の</w:t>
      </w:r>
      <w:r w:rsidR="00F56025" w:rsidRPr="001109E4">
        <w:rPr>
          <w:rFonts w:ascii="ＭＳ 明朝" w:eastAsia="ＭＳ 明朝" w:hAnsi="ＭＳ 明朝" w:cs="Noto Sans JP"/>
          <w:color w:val="000000" w:themeColor="text1"/>
          <w:sz w:val="21"/>
          <w:szCs w:val="21"/>
        </w:rPr>
        <w:t>追加</w:t>
      </w:r>
      <w:r w:rsidR="00F56025"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必要性を報告した。サービス環境の再設計においてこれらの課題に対処すべきである。バハマは、この点において労働力需要が移民労働者に過度に依存していると指摘した。</w:t>
      </w:r>
    </w:p>
    <w:p w14:paraId="7F7DDD9C" w14:textId="095F5C71"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家族の役割</w:t>
      </w:r>
    </w:p>
    <w:p w14:paraId="1AABB245" w14:textId="649BFDFA" w:rsidR="004151BB" w:rsidRPr="001109E4" w:rsidRDefault="00187136" w:rsidP="002B6359">
      <w:pPr>
        <w:numPr>
          <w:ilvl w:val="1"/>
          <w:numId w:val="5"/>
        </w:numPr>
        <w:spacing w:after="132"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多くの国が、家族が</w:t>
      </w:r>
      <w:r w:rsidR="00F56025" w:rsidRPr="001109E4">
        <w:rPr>
          <w:rFonts w:ascii="ＭＳ 明朝" w:eastAsia="ＭＳ 明朝" w:hAnsi="ＭＳ 明朝" w:cs="Noto Sans JP"/>
          <w:color w:val="000000" w:themeColor="text1"/>
          <w:sz w:val="21"/>
          <w:szCs w:val="21"/>
        </w:rPr>
        <w:t>インフォーマル</w:t>
      </w:r>
      <w:r w:rsidRPr="001109E4">
        <w:rPr>
          <w:rFonts w:ascii="ＭＳ 明朝" w:eastAsia="ＭＳ 明朝" w:hAnsi="ＭＳ 明朝" w:cs="Noto Sans JP"/>
          <w:color w:val="000000" w:themeColor="text1"/>
          <w:sz w:val="21"/>
          <w:szCs w:val="21"/>
        </w:rPr>
        <w:t>な支援を提供する上で果たす極めて重要な役割を強調した。インクルージョン・ヨーロッパは、</w:t>
      </w:r>
      <w:r w:rsidR="00F56025" w:rsidRPr="001109E4">
        <w:rPr>
          <w:rFonts w:ascii="ＭＳ 明朝" w:eastAsia="ＭＳ 明朝" w:hAnsi="ＭＳ 明朝" w:cs="Noto Sans JP"/>
          <w:color w:val="000000" w:themeColor="text1"/>
          <w:sz w:val="21"/>
          <w:szCs w:val="21"/>
        </w:rPr>
        <w:t>フォーマル</w:t>
      </w:r>
      <w:r w:rsidRPr="001109E4">
        <w:rPr>
          <w:rFonts w:ascii="ＭＳ 明朝" w:eastAsia="ＭＳ 明朝" w:hAnsi="ＭＳ 明朝" w:cs="Noto Sans JP"/>
          <w:color w:val="000000" w:themeColor="text1"/>
          <w:sz w:val="21"/>
          <w:szCs w:val="21"/>
        </w:rPr>
        <w:t>サービスが最終目標となるべきではないと指摘し、長期支援の最大</w:t>
      </w:r>
      <w:r w:rsidRPr="001109E4">
        <w:rPr>
          <w:rFonts w:ascii="ＭＳ 明朝" w:eastAsia="ＭＳ 明朝" w:hAnsi="ＭＳ 明朝" w:cs="Times New Roman"/>
          <w:color w:val="000000" w:themeColor="text1"/>
          <w:sz w:val="21"/>
          <w:szCs w:val="21"/>
        </w:rPr>
        <w:t>80</w:t>
      </w:r>
      <w:r w:rsidRPr="001109E4">
        <w:rPr>
          <w:rFonts w:ascii="ＭＳ 明朝" w:eastAsia="ＭＳ 明朝" w:hAnsi="ＭＳ 明朝" w:cs="Noto Sans JP"/>
          <w:color w:val="000000" w:themeColor="text1"/>
          <w:sz w:val="21"/>
          <w:szCs w:val="21"/>
        </w:rPr>
        <w:t>％が</w:t>
      </w:r>
      <w:r w:rsidR="00F56025" w:rsidRPr="001109E4">
        <w:rPr>
          <w:rFonts w:ascii="ＭＳ 明朝" w:eastAsia="ＭＳ 明朝" w:hAnsi="ＭＳ 明朝" w:cs="Noto Sans JP"/>
          <w:color w:val="000000" w:themeColor="text1"/>
          <w:sz w:val="21"/>
          <w:szCs w:val="21"/>
        </w:rPr>
        <w:t>インフォーマル</w:t>
      </w:r>
      <w:r w:rsidRPr="001109E4">
        <w:rPr>
          <w:rFonts w:ascii="ＭＳ 明朝" w:eastAsia="ＭＳ 明朝" w:hAnsi="ＭＳ 明朝" w:cs="Noto Sans JP"/>
          <w:color w:val="000000" w:themeColor="text1"/>
          <w:sz w:val="21"/>
          <w:szCs w:val="21"/>
        </w:rPr>
        <w:t>介護者によって提供されていると</w:t>
      </w:r>
      <w:r w:rsidR="00926243" w:rsidRPr="001109E4">
        <w:rPr>
          <w:rFonts w:ascii="ＭＳ 明朝" w:eastAsia="ＭＳ 明朝" w:hAnsi="ＭＳ 明朝" w:cs="Noto Sans JP" w:hint="eastAsia"/>
          <w:color w:val="000000" w:themeColor="text1"/>
          <w:sz w:val="21"/>
          <w:szCs w:val="21"/>
        </w:rPr>
        <w:t>特説</w:t>
      </w:r>
      <w:r w:rsidRPr="001109E4">
        <w:rPr>
          <w:rFonts w:ascii="ＭＳ 明朝" w:eastAsia="ＭＳ 明朝" w:hAnsi="ＭＳ 明朝" w:cs="Noto Sans JP"/>
          <w:color w:val="000000" w:themeColor="text1"/>
          <w:sz w:val="21"/>
          <w:szCs w:val="21"/>
        </w:rPr>
        <w:t>した。支援政策と提供体制はこの事実を考慮に入れ、家族が介護の負担を過度に負わされること（</w:t>
      </w:r>
      <w:r w:rsidR="00F56025" w:rsidRPr="001109E4">
        <w:rPr>
          <w:rFonts w:ascii="ＭＳ 明朝" w:eastAsia="ＭＳ 明朝" w:hAnsi="ＭＳ 明朝" w:cs="Noto Sans JP" w:hint="eastAsia"/>
          <w:color w:val="000000" w:themeColor="text1"/>
          <w:sz w:val="21"/>
          <w:szCs w:val="21"/>
        </w:rPr>
        <w:t>ケアマネージャー</w:t>
      </w:r>
      <w:r w:rsidRPr="001109E4">
        <w:rPr>
          <w:rFonts w:ascii="ＭＳ 明朝" w:eastAsia="ＭＳ 明朝" w:hAnsi="ＭＳ 明朝" w:cs="Noto Sans JP"/>
          <w:color w:val="000000" w:themeColor="text1"/>
          <w:sz w:val="21"/>
          <w:szCs w:val="21"/>
        </w:rPr>
        <w:t>、介護事務担当者、サービス</w:t>
      </w:r>
      <w:r w:rsidR="00F56025" w:rsidRPr="001109E4">
        <w:rPr>
          <w:rFonts w:ascii="ＭＳ 明朝" w:eastAsia="ＭＳ 明朝" w:hAnsi="ＭＳ 明朝" w:cs="Noto Sans JP" w:hint="eastAsia"/>
          <w:color w:val="000000" w:themeColor="text1"/>
          <w:sz w:val="21"/>
          <w:szCs w:val="21"/>
        </w:rPr>
        <w:t>コーディネーター</w:t>
      </w:r>
      <w:r w:rsidRPr="001109E4">
        <w:rPr>
          <w:rFonts w:ascii="ＭＳ 明朝" w:eastAsia="ＭＳ 明朝" w:hAnsi="ＭＳ 明朝" w:cs="Noto Sans JP"/>
          <w:color w:val="000000" w:themeColor="text1"/>
          <w:sz w:val="21"/>
          <w:szCs w:val="21"/>
        </w:rPr>
        <w:t>となることなど）を回避すべきだと</w:t>
      </w:r>
      <w:r w:rsidR="00926243" w:rsidRPr="001109E4">
        <w:rPr>
          <w:rFonts w:ascii="ＭＳ 明朝" w:eastAsia="ＭＳ 明朝" w:hAnsi="ＭＳ 明朝" w:cs="Noto Sans JP" w:hint="eastAsia"/>
          <w:color w:val="000000" w:themeColor="text1"/>
          <w:sz w:val="21"/>
          <w:szCs w:val="21"/>
        </w:rPr>
        <w:t>力説</w:t>
      </w:r>
      <w:r w:rsidR="00425DF8" w:rsidRPr="001109E4">
        <w:rPr>
          <w:rFonts w:ascii="ＭＳ 明朝" w:eastAsia="ＭＳ 明朝" w:hAnsi="ＭＳ 明朝" w:cs="Noto Sans JP" w:hint="eastAsia"/>
          <w:color w:val="000000" w:themeColor="text1"/>
          <w:sz w:val="21"/>
          <w:szCs w:val="21"/>
        </w:rPr>
        <w:t>し</w:t>
      </w:r>
      <w:r w:rsidRPr="001109E4">
        <w:rPr>
          <w:rFonts w:ascii="ＭＳ 明朝" w:eastAsia="ＭＳ 明朝" w:hAnsi="ＭＳ 明朝" w:cs="Noto Sans JP"/>
          <w:color w:val="000000" w:themeColor="text1"/>
          <w:sz w:val="21"/>
          <w:szCs w:val="21"/>
        </w:rPr>
        <w:t>た。</w:t>
      </w:r>
    </w:p>
    <w:p w14:paraId="47E2B9A3" w14:textId="10EFB2E7" w:rsidR="004151BB" w:rsidRPr="001109E4" w:rsidRDefault="00187136" w:rsidP="00054F41">
      <w:pPr>
        <w:numPr>
          <w:ilvl w:val="1"/>
          <w:numId w:val="5"/>
        </w:numPr>
        <w:spacing w:after="146"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専門家協議の参加者は、国家がサービス不足を補うために家族の存在を当然視してきたと指摘した。これは、障害のある家族の介護のために労働市場から離脱する傾向にある女性に</w:t>
      </w:r>
      <w:r w:rsidR="002B6359" w:rsidRPr="001109E4">
        <w:rPr>
          <w:rFonts w:ascii="ＭＳ 明朝" w:eastAsia="ＭＳ 明朝" w:hAnsi="ＭＳ 明朝" w:cs="Noto Sans JP" w:hint="eastAsia"/>
          <w:color w:val="000000" w:themeColor="text1"/>
          <w:sz w:val="21"/>
          <w:szCs w:val="21"/>
        </w:rPr>
        <w:t>、過度の</w:t>
      </w:r>
      <w:r w:rsidRPr="001109E4">
        <w:rPr>
          <w:rFonts w:ascii="ＭＳ 明朝" w:eastAsia="ＭＳ 明朝" w:hAnsi="ＭＳ 明朝" w:cs="Noto Sans JP"/>
          <w:color w:val="000000" w:themeColor="text1"/>
          <w:sz w:val="21"/>
          <w:szCs w:val="21"/>
        </w:rPr>
        <w:t>影響を与え、結果的に彼女たちの人生の目標や年金受給権に影響を及ぼす可能性がある</w:t>
      </w:r>
      <w:r w:rsidR="002B6359" w:rsidRPr="001109E4">
        <w:rPr>
          <w:rFonts w:ascii="ＭＳ 明朝" w:eastAsia="ＭＳ 明朝" w:hAnsi="ＭＳ 明朝" w:cs="Noto Sans JP" w:hint="eastAsia"/>
          <w:color w:val="000000" w:themeColor="text1"/>
          <w:sz w:val="21"/>
          <w:szCs w:val="21"/>
        </w:rPr>
        <w:t>とした</w:t>
      </w:r>
      <w:r w:rsidRPr="001109E4">
        <w:rPr>
          <w:rFonts w:ascii="ＭＳ 明朝" w:eastAsia="ＭＳ 明朝" w:hAnsi="ＭＳ 明朝" w:cs="Noto Sans JP"/>
          <w:color w:val="000000" w:themeColor="text1"/>
          <w:sz w:val="21"/>
          <w:szCs w:val="21"/>
        </w:rPr>
        <w:t>。新たな制度を</w:t>
      </w:r>
      <w:r w:rsidR="002B6359" w:rsidRPr="001109E4">
        <w:rPr>
          <w:rFonts w:ascii="ＭＳ 明朝" w:eastAsia="ＭＳ 明朝" w:hAnsi="ＭＳ 明朝" w:cs="Noto Sans JP" w:hint="eastAsia"/>
          <w:color w:val="000000" w:themeColor="text1"/>
          <w:sz w:val="21"/>
          <w:szCs w:val="21"/>
        </w:rPr>
        <w:t>策定</w:t>
      </w:r>
      <w:r w:rsidRPr="001109E4">
        <w:rPr>
          <w:rFonts w:ascii="ＭＳ 明朝" w:eastAsia="ＭＳ 明朝" w:hAnsi="ＭＳ 明朝" w:cs="Noto Sans JP"/>
          <w:color w:val="000000" w:themeColor="text1"/>
          <w:sz w:val="21"/>
          <w:szCs w:val="21"/>
        </w:rPr>
        <w:t>する際には、家族が不可欠な役割を担うという前提を排除しなければならない。</w:t>
      </w:r>
      <w:r w:rsidR="00F56025" w:rsidRPr="001109E4">
        <w:rPr>
          <w:rFonts w:ascii="ＭＳ 明朝" w:eastAsia="ＭＳ 明朝" w:hAnsi="ＭＳ 明朝" w:cs="Noto Sans JP"/>
          <w:color w:val="000000" w:themeColor="text1"/>
          <w:sz w:val="21"/>
          <w:szCs w:val="21"/>
        </w:rPr>
        <w:t>インフォーマル</w:t>
      </w:r>
      <w:r w:rsidRPr="001109E4">
        <w:rPr>
          <w:rFonts w:ascii="ＭＳ 明朝" w:eastAsia="ＭＳ 明朝" w:hAnsi="ＭＳ 明朝" w:cs="Noto Sans JP"/>
          <w:color w:val="000000" w:themeColor="text1"/>
          <w:sz w:val="21"/>
          <w:szCs w:val="21"/>
        </w:rPr>
        <w:t>な家族主導の支援と他の</w:t>
      </w:r>
      <w:r w:rsidR="00F56025" w:rsidRPr="001109E4">
        <w:rPr>
          <w:rFonts w:ascii="ＭＳ 明朝" w:eastAsia="ＭＳ 明朝" w:hAnsi="ＭＳ 明朝" w:cs="Noto Sans JP"/>
          <w:color w:val="000000" w:themeColor="text1"/>
          <w:sz w:val="21"/>
          <w:szCs w:val="21"/>
        </w:rPr>
        <w:t>フォーマル</w:t>
      </w:r>
      <w:r w:rsidRPr="001109E4">
        <w:rPr>
          <w:rFonts w:ascii="ＭＳ 明朝" w:eastAsia="ＭＳ 明朝" w:hAnsi="ＭＳ 明朝" w:cs="Noto Sans JP"/>
          <w:color w:val="000000" w:themeColor="text1"/>
          <w:sz w:val="21"/>
          <w:szCs w:val="21"/>
        </w:rPr>
        <w:t>支援との関係性について、より意図的</w:t>
      </w:r>
      <w:r w:rsidR="00C97349"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焦点</w:t>
      </w:r>
      <w:r w:rsidR="00C97349" w:rsidRPr="001109E4">
        <w:rPr>
          <w:rFonts w:ascii="ＭＳ 明朝" w:eastAsia="ＭＳ 明朝" w:hAnsi="ＭＳ 明朝" w:cs="Noto Sans JP" w:hint="eastAsia"/>
          <w:color w:val="000000" w:themeColor="text1"/>
          <w:sz w:val="21"/>
          <w:szCs w:val="21"/>
        </w:rPr>
        <w:t>をあてること</w:t>
      </w:r>
      <w:r w:rsidRPr="001109E4">
        <w:rPr>
          <w:rFonts w:ascii="ＭＳ 明朝" w:eastAsia="ＭＳ 明朝" w:hAnsi="ＭＳ 明朝" w:cs="Noto Sans JP"/>
          <w:color w:val="000000" w:themeColor="text1"/>
          <w:sz w:val="21"/>
          <w:szCs w:val="21"/>
        </w:rPr>
        <w:t>が不可欠である。各国はサービス提供</w:t>
      </w:r>
      <w:r w:rsidR="00203F0E" w:rsidRPr="001109E4">
        <w:rPr>
          <w:rFonts w:ascii="ＭＳ 明朝" w:eastAsia="ＭＳ 明朝" w:hAnsi="ＭＳ 明朝" w:cs="Noto Sans JP" w:hint="eastAsia"/>
          <w:color w:val="000000" w:themeColor="text1"/>
          <w:sz w:val="21"/>
          <w:szCs w:val="21"/>
        </w:rPr>
        <w:t>の枠組みでの</w:t>
      </w:r>
      <w:r w:rsidRPr="001109E4">
        <w:rPr>
          <w:rFonts w:ascii="ＭＳ 明朝" w:eastAsia="ＭＳ 明朝" w:hAnsi="ＭＳ 明朝" w:cs="Noto Sans JP"/>
          <w:color w:val="000000" w:themeColor="text1"/>
          <w:sz w:val="21"/>
          <w:szCs w:val="21"/>
        </w:rPr>
        <w:t>ジェンダーの交差性と、女性や少女が担う主に無償の役割を認識し、より公平な政策を</w:t>
      </w:r>
      <w:r w:rsidR="009E4FBB" w:rsidRPr="001109E4">
        <w:rPr>
          <w:rFonts w:ascii="ＭＳ 明朝" w:eastAsia="ＭＳ 明朝" w:hAnsi="ＭＳ 明朝" w:cs="Noto Sans JP" w:hint="eastAsia"/>
          <w:color w:val="000000" w:themeColor="text1"/>
          <w:sz w:val="21"/>
          <w:szCs w:val="21"/>
        </w:rPr>
        <w:t>策定</w:t>
      </w:r>
      <w:r w:rsidRPr="001109E4">
        <w:rPr>
          <w:rFonts w:ascii="ＭＳ 明朝" w:eastAsia="ＭＳ 明朝" w:hAnsi="ＭＳ 明朝" w:cs="Noto Sans JP"/>
          <w:color w:val="000000" w:themeColor="text1"/>
          <w:sz w:val="21"/>
          <w:szCs w:val="21"/>
        </w:rPr>
        <w:t>すべきである。</w:t>
      </w:r>
    </w:p>
    <w:p w14:paraId="5FF8815F" w14:textId="56AEFCD1" w:rsidR="004151BB" w:rsidRPr="001109E4" w:rsidRDefault="00187136" w:rsidP="00054F41">
      <w:pPr>
        <w:numPr>
          <w:ilvl w:val="1"/>
          <w:numId w:val="5"/>
        </w:numPr>
        <w:spacing w:after="249"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専門家協議の参加者らはまた、一部の</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にとって</w:t>
      </w:r>
      <w:r w:rsidR="001E2CB7"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家族が葛藤やトラウマ、主体性の喪失の原因となり得ることを認識した。家族への過度の依存は回復を妨げる可能性があるため、微妙なバランスが求められる。確かに、過去の政策姿勢</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あらゆる支援ニーズを家族に丸投げする</w:t>
      </w:r>
      <w:r w:rsidRPr="001109E4">
        <w:rPr>
          <w:rFonts w:ascii="ＭＳ 明朝" w:eastAsia="ＭＳ 明朝" w:hAnsi="ＭＳ 明朝" w:cs="Times New Roman"/>
          <w:color w:val="000000" w:themeColor="text1"/>
          <w:sz w:val="21"/>
          <w:szCs w:val="21"/>
          <w:vertAlign w:val="subscript"/>
        </w:rPr>
        <w:t>——</w:t>
      </w:r>
      <w:r w:rsidRPr="001109E4">
        <w:rPr>
          <w:rFonts w:ascii="ＭＳ 明朝" w:eastAsia="ＭＳ 明朝" w:hAnsi="ＭＳ 明朝" w:cs="Noto Sans JP"/>
          <w:color w:val="000000" w:themeColor="text1"/>
          <w:sz w:val="21"/>
          <w:szCs w:val="21"/>
        </w:rPr>
        <w:t>は</w:t>
      </w:r>
      <w:r w:rsidR="001E2CB7" w:rsidRPr="001109E4">
        <w:rPr>
          <w:rFonts w:ascii="ＭＳ 明朝" w:eastAsia="ＭＳ 明朝" w:hAnsi="ＭＳ 明朝" w:cs="Noto Sans JP" w:hint="eastAsia"/>
          <w:color w:val="000000" w:themeColor="text1"/>
          <w:sz w:val="21"/>
          <w:szCs w:val="21"/>
        </w:rPr>
        <w:t>今後は適切</w:t>
      </w:r>
      <w:r w:rsidRPr="001109E4">
        <w:rPr>
          <w:rFonts w:ascii="ＭＳ 明朝" w:eastAsia="ＭＳ 明朝" w:hAnsi="ＭＳ 明朝" w:cs="Noto Sans JP"/>
          <w:color w:val="000000" w:themeColor="text1"/>
          <w:sz w:val="21"/>
          <w:szCs w:val="21"/>
        </w:rPr>
        <w:t>とは言えない。家族支援はサービス利用者の積極的な同意に基づくべきであるという点で、概ね合意が得られた。</w:t>
      </w:r>
    </w:p>
    <w:p w14:paraId="5B880D93"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サービス提供者に対する法的拘束力のある基準</w:t>
      </w:r>
    </w:p>
    <w:p w14:paraId="0D7DA81B" w14:textId="6AE8006C" w:rsidR="004151BB" w:rsidRPr="001109E4" w:rsidRDefault="00187136" w:rsidP="0093431C">
      <w:pPr>
        <w:numPr>
          <w:ilvl w:val="1"/>
          <w:numId w:val="5"/>
        </w:numPr>
        <w:spacing w:after="259"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サービス提供者に各国が求める基準の種類に関して、少数</w:t>
      </w:r>
      <w:r w:rsidR="00425DF8"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国の回答者は、提供者に個人中心の実践と、インクルージョンおよび選択の支援を義務付けていると報告した。他の国々は、自国の基準は主にアクセシビリティと健康・安全を対象としていると報告した。</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多くの国は、サービス提供者が関連基準を満たしていることを確認するための継続的な監視が、存在しないか体系化されていないことを</w:t>
      </w:r>
      <w:r w:rsidRPr="001109E4">
        <w:rPr>
          <w:rFonts w:ascii="ＭＳ 明朝" w:eastAsia="ＭＳ 明朝" w:hAnsi="ＭＳ 明朝" w:cs="Noto Sans JP"/>
          <w:color w:val="000000" w:themeColor="text1"/>
          <w:sz w:val="21"/>
          <w:szCs w:val="21"/>
        </w:rPr>
        <w:lastRenderedPageBreak/>
        <w:t>認めた。本質的に、変革</w:t>
      </w:r>
      <w:r w:rsidR="0093431C" w:rsidRPr="001109E4">
        <w:rPr>
          <w:rFonts w:ascii="ＭＳ 明朝" w:eastAsia="ＭＳ 明朝" w:hAnsi="ＭＳ 明朝" w:cs="Noto Sans JP" w:hint="eastAsia"/>
          <w:color w:val="000000" w:themeColor="text1"/>
          <w:sz w:val="21"/>
          <w:szCs w:val="21"/>
        </w:rPr>
        <w:t>に意欲的な</w:t>
      </w:r>
      <w:r w:rsidRPr="001109E4">
        <w:rPr>
          <w:rFonts w:ascii="ＭＳ 明朝" w:eastAsia="ＭＳ 明朝" w:hAnsi="ＭＳ 明朝" w:cs="Noto Sans JP"/>
          <w:color w:val="000000" w:themeColor="text1"/>
          <w:sz w:val="21"/>
          <w:szCs w:val="21"/>
        </w:rPr>
        <w:t>サービス</w:t>
      </w:r>
      <w:r w:rsidR="003A58B9" w:rsidRPr="001109E4">
        <w:rPr>
          <w:rFonts w:ascii="ＭＳ 明朝" w:eastAsia="ＭＳ 明朝" w:hAnsi="ＭＳ 明朝" w:cs="Noto Sans JP"/>
          <w:color w:val="000000" w:themeColor="text1"/>
          <w:sz w:val="21"/>
          <w:szCs w:val="21"/>
        </w:rPr>
        <w:t>提供者</w:t>
      </w:r>
      <w:r w:rsidRPr="001109E4">
        <w:rPr>
          <w:rFonts w:ascii="ＭＳ 明朝" w:eastAsia="ＭＳ 明朝" w:hAnsi="ＭＳ 明朝" w:cs="Noto Sans JP"/>
          <w:color w:val="000000" w:themeColor="text1"/>
          <w:sz w:val="21"/>
          <w:szCs w:val="21"/>
        </w:rPr>
        <w:t>は</w:t>
      </w:r>
      <w:r w:rsidR="003A58B9" w:rsidRPr="001109E4">
        <w:rPr>
          <w:rFonts w:ascii="ＭＳ 明朝" w:eastAsia="ＭＳ 明朝" w:hAnsi="ＭＳ 明朝" w:cs="Noto Sans JP" w:hint="eastAsia"/>
          <w:color w:val="000000" w:themeColor="text1"/>
          <w:sz w:val="21"/>
          <w:szCs w:val="21"/>
        </w:rPr>
        <w:t>それを支援する</w:t>
      </w:r>
      <w:r w:rsidRPr="001109E4">
        <w:rPr>
          <w:rFonts w:ascii="ＭＳ 明朝" w:eastAsia="ＭＳ 明朝" w:hAnsi="ＭＳ 明朝" w:cs="Noto Sans JP"/>
          <w:color w:val="000000" w:themeColor="text1"/>
          <w:sz w:val="21"/>
          <w:szCs w:val="21"/>
        </w:rPr>
        <w:t>政策環境を欠いたまま放置されていた。</w:t>
      </w:r>
    </w:p>
    <w:p w14:paraId="28A6D646"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武力紛争下におけるサービス</w:t>
      </w:r>
    </w:p>
    <w:p w14:paraId="2376F354" w14:textId="0135D4E3" w:rsidR="004151BB" w:rsidRPr="001109E4" w:rsidRDefault="00187136" w:rsidP="00054F41">
      <w:pPr>
        <w:numPr>
          <w:ilvl w:val="1"/>
          <w:numId w:val="5"/>
        </w:numPr>
        <w:spacing w:after="243"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武力紛争下にある一部の国々は、国際機関による</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とその家族への支援（現金給付プログラムを含む）</w:t>
      </w:r>
      <w:r w:rsidR="003A58B9" w:rsidRPr="001109E4">
        <w:rPr>
          <w:rFonts w:ascii="ＭＳ 明朝" w:eastAsia="ＭＳ 明朝" w:hAnsi="ＭＳ 明朝" w:cs="Noto Sans JP" w:hint="eastAsia"/>
          <w:color w:val="000000" w:themeColor="text1"/>
          <w:sz w:val="21"/>
          <w:szCs w:val="21"/>
        </w:rPr>
        <w:t>について言及</w:t>
      </w:r>
      <w:r w:rsidRPr="001109E4">
        <w:rPr>
          <w:rFonts w:ascii="ＭＳ 明朝" w:eastAsia="ＭＳ 明朝" w:hAnsi="ＭＳ 明朝" w:cs="Noto Sans JP"/>
          <w:color w:val="000000" w:themeColor="text1"/>
          <w:sz w:val="21"/>
          <w:szCs w:val="21"/>
        </w:rPr>
        <w:t>した。武力紛争下またはその直後の状況におけるサービス</w:t>
      </w:r>
      <w:r w:rsidR="00425DF8"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開発については、ほとんど検討がなされていない。</w:t>
      </w:r>
    </w:p>
    <w:p w14:paraId="2561A453"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合理的な政策立案のためのデータ</w:t>
      </w:r>
    </w:p>
    <w:p w14:paraId="2DE9D095" w14:textId="0B265972" w:rsidR="004151BB" w:rsidRPr="001109E4" w:rsidRDefault="008B4296" w:rsidP="00054F41">
      <w:pPr>
        <w:numPr>
          <w:ilvl w:val="1"/>
          <w:numId w:val="5"/>
        </w:numPr>
        <w:spacing w:after="257"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の日常生活に対するサービスの影響に関するデータを収集していると報告した国はごくわずかであった。データを収集していると回答した国々においても、その収集は主に特定の</w:t>
      </w:r>
      <w:r w:rsidR="00425DF8" w:rsidRPr="001109E4">
        <w:rPr>
          <w:rFonts w:ascii="ＭＳ 明朝" w:eastAsia="ＭＳ 明朝" w:hAnsi="ＭＳ 明朝" w:cs="Noto Sans JP" w:hint="eastAsia"/>
          <w:color w:val="000000" w:themeColor="text1"/>
          <w:sz w:val="21"/>
          <w:szCs w:val="21"/>
        </w:rPr>
        <w:t>機能</w:t>
      </w:r>
      <w:r w:rsidR="00187136" w:rsidRPr="001109E4">
        <w:rPr>
          <w:rFonts w:ascii="ＭＳ 明朝" w:eastAsia="ＭＳ 明朝" w:hAnsi="ＭＳ 明朝" w:cs="Noto Sans JP"/>
          <w:color w:val="000000" w:themeColor="text1"/>
          <w:sz w:val="21"/>
          <w:szCs w:val="21"/>
        </w:rPr>
        <w:t>障害の</w:t>
      </w:r>
      <w:r w:rsidR="00425DF8" w:rsidRPr="001109E4">
        <w:rPr>
          <w:rFonts w:ascii="ＭＳ 明朝" w:eastAsia="ＭＳ 明朝" w:hAnsi="ＭＳ 明朝" w:cs="Noto Sans JP" w:hint="eastAsia"/>
          <w:color w:val="000000" w:themeColor="text1"/>
          <w:sz w:val="21"/>
          <w:szCs w:val="21"/>
        </w:rPr>
        <w:t>発現</w:t>
      </w:r>
      <w:r w:rsidR="00187136" w:rsidRPr="001109E4">
        <w:rPr>
          <w:rFonts w:ascii="ＭＳ 明朝" w:eastAsia="ＭＳ 明朝" w:hAnsi="ＭＳ 明朝" w:cs="Noto Sans JP"/>
          <w:color w:val="000000" w:themeColor="text1"/>
          <w:sz w:val="21"/>
          <w:szCs w:val="21"/>
        </w:rPr>
        <w:t>率に焦点を当てたものであり、</w:t>
      </w:r>
      <w:r w:rsidR="00643D4E" w:rsidRPr="001109E4">
        <w:rPr>
          <w:rFonts w:ascii="ＭＳ 明朝" w:eastAsia="ＭＳ 明朝" w:hAnsi="ＭＳ 明朝" w:cs="Noto Sans JP"/>
          <w:color w:val="000000" w:themeColor="text1"/>
          <w:sz w:val="21"/>
          <w:szCs w:val="21"/>
        </w:rPr>
        <w:t>医学</w:t>
      </w:r>
      <w:r w:rsidR="00187136" w:rsidRPr="001109E4">
        <w:rPr>
          <w:rFonts w:ascii="ＭＳ 明朝" w:eastAsia="ＭＳ 明朝" w:hAnsi="ＭＳ 明朝" w:cs="Noto Sans JP"/>
          <w:color w:val="000000" w:themeColor="text1"/>
          <w:sz w:val="21"/>
          <w:szCs w:val="21"/>
        </w:rPr>
        <w:t>モデルを反映した内容であった。</w:t>
      </w:r>
      <w:r w:rsidR="00187136" w:rsidRPr="001109E4">
        <w:rPr>
          <w:rFonts w:ascii="ＭＳ 明朝" w:eastAsia="ＭＳ 明朝" w:hAnsi="ＭＳ 明朝" w:cs="Times New Roman"/>
          <w:color w:val="000000" w:themeColor="text1"/>
          <w:sz w:val="21"/>
          <w:szCs w:val="21"/>
          <w:vertAlign w:val="subscript"/>
        </w:rPr>
        <w:t xml:space="preserve"> </w:t>
      </w:r>
      <w:r w:rsidR="00187136" w:rsidRPr="001109E4">
        <w:rPr>
          <w:rFonts w:ascii="ＭＳ 明朝" w:eastAsia="ＭＳ 明朝" w:hAnsi="ＭＳ 明朝" w:cs="Noto Sans JP"/>
          <w:color w:val="000000" w:themeColor="text1"/>
          <w:sz w:val="21"/>
          <w:szCs w:val="21"/>
        </w:rPr>
        <w:t>オーストラリアは、国家障害者保険制度の運用状況を把握するための調査を継続的に実施していることを報告した。アイルランドは個</w:t>
      </w:r>
      <w:r w:rsidR="00425DF8" w:rsidRPr="001109E4">
        <w:rPr>
          <w:rFonts w:ascii="ＭＳ 明朝" w:eastAsia="ＭＳ 明朝" w:hAnsi="ＭＳ 明朝" w:cs="Noto Sans JP" w:hint="eastAsia"/>
          <w:color w:val="000000" w:themeColor="text1"/>
          <w:sz w:val="21"/>
          <w:szCs w:val="21"/>
        </w:rPr>
        <w:t>人</w:t>
      </w:r>
      <w:r w:rsidR="00187136" w:rsidRPr="001109E4">
        <w:rPr>
          <w:rFonts w:ascii="ＭＳ 明朝" w:eastAsia="ＭＳ 明朝" w:hAnsi="ＭＳ 明朝" w:cs="Noto Sans JP"/>
          <w:color w:val="000000" w:themeColor="text1"/>
          <w:sz w:val="21"/>
          <w:szCs w:val="21"/>
        </w:rPr>
        <w:t>予算パイロット事業に関するフィードバックを得るため</w:t>
      </w:r>
      <w:r w:rsidR="0075799C" w:rsidRPr="001109E4">
        <w:rPr>
          <w:rFonts w:ascii="ＭＳ 明朝" w:eastAsia="ＭＳ 明朝" w:hAnsi="ＭＳ 明朝" w:cs="Noto Sans JP" w:hint="eastAsia"/>
          <w:color w:val="000000" w:themeColor="text1"/>
          <w:sz w:val="21"/>
          <w:szCs w:val="21"/>
        </w:rPr>
        <w:t>に、</w:t>
      </w:r>
      <w:r w:rsidR="00187136" w:rsidRPr="001109E4">
        <w:rPr>
          <w:rFonts w:ascii="ＭＳ 明朝" w:eastAsia="ＭＳ 明朝" w:hAnsi="ＭＳ 明朝" w:cs="Noto Sans JP"/>
          <w:color w:val="000000" w:themeColor="text1"/>
          <w:sz w:val="21"/>
          <w:szCs w:val="21"/>
        </w:rPr>
        <w:t>参加者フォーラム</w:t>
      </w:r>
      <w:r w:rsidR="00425DF8" w:rsidRPr="001109E4">
        <w:rPr>
          <w:rFonts w:ascii="ＭＳ 明朝" w:eastAsia="ＭＳ 明朝" w:hAnsi="ＭＳ 明朝" w:cs="Noto Sans JP" w:hint="eastAsia"/>
          <w:color w:val="000000" w:themeColor="text1"/>
          <w:sz w:val="21"/>
          <w:szCs w:val="21"/>
        </w:rPr>
        <w:t>（</w:t>
      </w:r>
      <w:r w:rsidR="00425DF8" w:rsidRPr="001109E4">
        <w:rPr>
          <w:rFonts w:ascii="ＭＳ 明朝" w:eastAsia="ＭＳ 明朝" w:hAnsi="ＭＳ 明朝" w:cs="Noto Sans JP"/>
          <w:color w:val="000000" w:themeColor="text1"/>
          <w:sz w:val="21"/>
          <w:szCs w:val="21"/>
        </w:rPr>
        <w:t>participant forum</w:t>
      </w:r>
      <w:r w:rsidR="00425DF8"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Noto Sans JP"/>
          <w:color w:val="000000" w:themeColor="text1"/>
          <w:sz w:val="21"/>
          <w:szCs w:val="21"/>
        </w:rPr>
        <w:t>を開催した。インドは成果データの収集を将来的に開始したい意向を示した。</w:t>
      </w:r>
    </w:p>
    <w:p w14:paraId="7DF3A217"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技術の役割</w:t>
      </w:r>
    </w:p>
    <w:p w14:paraId="069E54E1" w14:textId="0CCED103" w:rsidR="004151BB" w:rsidRPr="001109E4" w:rsidRDefault="00187136" w:rsidP="00054F41">
      <w:pPr>
        <w:numPr>
          <w:ilvl w:val="1"/>
          <w:numId w:val="5"/>
        </w:numPr>
        <w:spacing w:after="146" w:line="307"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一部の国はパンデミック中に活用した革新技術（遠隔医療を含む）を報告した。これにより臨床医やサービス提供者との</w:t>
      </w:r>
      <w:r w:rsidR="0075799C" w:rsidRPr="001109E4">
        <w:rPr>
          <w:rFonts w:ascii="ＭＳ 明朝" w:eastAsia="ＭＳ 明朝" w:hAnsi="ＭＳ 明朝" w:cs="Noto Sans JP" w:hint="eastAsia"/>
          <w:color w:val="000000" w:themeColor="text1"/>
          <w:sz w:val="21"/>
          <w:szCs w:val="21"/>
        </w:rPr>
        <w:t>バーチャルな</w:t>
      </w:r>
      <w:r w:rsidRPr="001109E4">
        <w:rPr>
          <w:rFonts w:ascii="ＭＳ 明朝" w:eastAsia="ＭＳ 明朝" w:hAnsi="ＭＳ 明朝" w:cs="Noto Sans JP"/>
          <w:color w:val="000000" w:themeColor="text1"/>
          <w:sz w:val="21"/>
          <w:szCs w:val="21"/>
        </w:rPr>
        <w:t>接続</w:t>
      </w:r>
      <w:r w:rsidR="0075799C" w:rsidRPr="001109E4">
        <w:rPr>
          <w:rFonts w:ascii="ＭＳ 明朝" w:eastAsia="ＭＳ 明朝" w:hAnsi="ＭＳ 明朝" w:cs="Noto Sans JP" w:hint="eastAsia"/>
          <w:color w:val="000000" w:themeColor="text1"/>
          <w:sz w:val="21"/>
          <w:szCs w:val="21"/>
        </w:rPr>
        <w:t>（</w:t>
      </w:r>
      <w:r w:rsidR="0075799C" w:rsidRPr="001109E4">
        <w:rPr>
          <w:rFonts w:ascii="ＭＳ 明朝" w:eastAsia="ＭＳ 明朝" w:hAnsi="ＭＳ 明朝" w:cs="Noto Sans JP"/>
          <w:color w:val="000000" w:themeColor="text1"/>
          <w:sz w:val="18"/>
          <w:szCs w:val="18"/>
        </w:rPr>
        <w:t>virtual connections</w:t>
      </w:r>
      <w:r w:rsidR="0075799C"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が可能となった。こうした革新は、将来のサービスパラダイム変革</w:t>
      </w:r>
      <w:r w:rsidR="0075799C" w:rsidRPr="001109E4">
        <w:rPr>
          <w:rFonts w:ascii="ＭＳ 明朝" w:eastAsia="ＭＳ 明朝" w:hAnsi="ＭＳ 明朝" w:cs="Noto Sans JP" w:hint="eastAsia"/>
          <w:color w:val="000000" w:themeColor="text1"/>
          <w:sz w:val="21"/>
          <w:szCs w:val="21"/>
        </w:rPr>
        <w:t>での</w:t>
      </w:r>
      <w:r w:rsidRPr="001109E4">
        <w:rPr>
          <w:rFonts w:ascii="ＭＳ 明朝" w:eastAsia="ＭＳ 明朝" w:hAnsi="ＭＳ 明朝" w:cs="Noto Sans JP"/>
          <w:color w:val="000000" w:themeColor="text1"/>
          <w:sz w:val="21"/>
          <w:szCs w:val="21"/>
        </w:rPr>
        <w:t>技術の役割を示唆している。メキシコはデジタルデバイドの影響を強調した。回答者の一部は、技術がサービスを「非人間化」し、孤立を悪化させ、精神的健康を損ない、選択肢を排除する懸念を表明した。</w:t>
      </w:r>
      <w:r w:rsidRPr="001109E4">
        <w:rPr>
          <w:rFonts w:ascii="ＭＳ 明朝" w:eastAsia="ＭＳ 明朝" w:hAnsi="ＭＳ 明朝" w:cs="Times New Roman"/>
          <w:color w:val="000000" w:themeColor="text1"/>
          <w:sz w:val="21"/>
          <w:szCs w:val="21"/>
          <w:vertAlign w:val="subscript"/>
        </w:rPr>
        <w:t xml:space="preserve"> </w:t>
      </w:r>
      <w:r w:rsidR="00425DF8" w:rsidRPr="001109E4">
        <w:rPr>
          <w:rFonts w:ascii="ＭＳ 明朝" w:eastAsia="ＭＳ 明朝" w:hAnsi="ＭＳ 明朝" w:cs="Noto Sans JP" w:hint="eastAsia"/>
          <w:color w:val="000000" w:themeColor="text1"/>
          <w:sz w:val="21"/>
          <w:szCs w:val="21"/>
        </w:rPr>
        <w:t>不思議な</w:t>
      </w:r>
      <w:r w:rsidRPr="001109E4">
        <w:rPr>
          <w:rFonts w:ascii="ＭＳ 明朝" w:eastAsia="ＭＳ 明朝" w:hAnsi="ＭＳ 明朝" w:cs="Noto Sans JP"/>
          <w:color w:val="000000" w:themeColor="text1"/>
          <w:sz w:val="21"/>
          <w:szCs w:val="21"/>
        </w:rPr>
        <w:t>ことに、人工知能がサービス再構築と個別化に貢献する可能性に言及した回答者はほとんどおらず、これは重大な機会損失と言える。</w:t>
      </w:r>
    </w:p>
    <w:p w14:paraId="4A6D5A2D" w14:textId="77777777" w:rsidR="00444377" w:rsidRPr="001109E4" w:rsidRDefault="00444377" w:rsidP="00444377">
      <w:pPr>
        <w:spacing w:after="146" w:line="307" w:lineRule="auto"/>
        <w:ind w:left="14"/>
        <w:rPr>
          <w:rFonts w:ascii="ＭＳ 明朝" w:eastAsia="ＭＳ 明朝" w:hAnsi="ＭＳ 明朝"/>
          <w:color w:val="000000" w:themeColor="text1"/>
          <w:sz w:val="21"/>
          <w:szCs w:val="21"/>
        </w:rPr>
      </w:pPr>
    </w:p>
    <w:p w14:paraId="032AED6B" w14:textId="2F93A9C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文化的な差異</w:t>
      </w:r>
    </w:p>
    <w:p w14:paraId="20E2E5C2" w14:textId="562B6D6E" w:rsidR="004151BB" w:rsidRPr="001109E4" w:rsidRDefault="00425DF8" w:rsidP="00C13EAE">
      <w:pPr>
        <w:spacing w:line="276" w:lineRule="auto"/>
        <w:rPr>
          <w:rFonts w:ascii="ＭＳ 明朝" w:eastAsia="ＭＳ 明朝" w:hAnsi="ＭＳ 明朝" w:cs="ＭＳ 明朝"/>
          <w:color w:val="000000" w:themeColor="text1"/>
        </w:rPr>
      </w:pPr>
      <w:r w:rsidRPr="001109E4">
        <w:rPr>
          <w:rFonts w:ascii="Times New Roman" w:eastAsia="ＭＳ 明朝" w:hAnsi="Times New Roman" w:cs="Times New Roman"/>
          <w:color w:val="000000" w:themeColor="text1"/>
        </w:rPr>
        <w:t>51.</w:t>
      </w:r>
      <w:r w:rsidR="00187136" w:rsidRPr="001109E4">
        <w:rPr>
          <w:rFonts w:ascii="ＭＳ 明朝" w:eastAsia="ＭＳ 明朝" w:hAnsi="ＭＳ 明朝" w:cs="ＭＳ 明朝" w:hint="eastAsia"/>
          <w:color w:val="000000" w:themeColor="text1"/>
        </w:rPr>
        <w:t>「</w:t>
      </w:r>
      <w:r w:rsidR="00D71A59" w:rsidRPr="001109E4">
        <w:rPr>
          <w:rFonts w:ascii="ＭＳ 明朝" w:eastAsia="ＭＳ 明朝" w:hAnsi="ＭＳ 明朝" w:cs="ＭＳ 明朝" w:hint="eastAsia"/>
          <w:color w:val="000000" w:themeColor="text1"/>
        </w:rPr>
        <w:t>インクルージョン</w:t>
      </w:r>
      <w:r w:rsidR="00187136" w:rsidRPr="001109E4">
        <w:rPr>
          <w:rFonts w:ascii="ＭＳ 明朝" w:eastAsia="ＭＳ 明朝" w:hAnsi="ＭＳ 明朝" w:cs="ＭＳ 明朝" w:hint="eastAsia"/>
          <w:color w:val="000000" w:themeColor="text1"/>
        </w:rPr>
        <w:t>のためのコミュニティ変革</w:t>
      </w:r>
      <w:r w:rsidR="00D71A59" w:rsidRPr="001109E4">
        <w:rPr>
          <w:rFonts w:ascii="ＭＳ 明朝" w:eastAsia="ＭＳ 明朝" w:hAnsi="ＭＳ 明朝" w:cs="ＭＳ 明朝" w:hint="eastAsia"/>
          <w:color w:val="000000" w:themeColor="text1"/>
        </w:rPr>
        <w:t>（</w:t>
      </w:r>
      <w:r w:rsidR="00D71A59" w:rsidRPr="001109E4">
        <w:rPr>
          <w:rFonts w:ascii="ＭＳ 明朝" w:eastAsia="ＭＳ 明朝" w:hAnsi="ＭＳ 明朝" w:cs="ＭＳ 明朝"/>
          <w:color w:val="000000" w:themeColor="text1"/>
          <w:sz w:val="18"/>
          <w:szCs w:val="18"/>
        </w:rPr>
        <w:t>Transforming Communities for Inclusion</w:t>
      </w:r>
      <w:r w:rsidR="00D71A59" w:rsidRPr="001109E4">
        <w:rPr>
          <w:rFonts w:ascii="ＭＳ 明朝" w:eastAsia="ＭＳ 明朝" w:hAnsi="ＭＳ 明朝" w:cs="ＭＳ 明朝" w:hint="eastAsia"/>
          <w:color w:val="000000" w:themeColor="text1"/>
        </w:rPr>
        <w:t>）</w:t>
      </w:r>
      <w:r w:rsidR="00187136" w:rsidRPr="001109E4">
        <w:rPr>
          <w:rFonts w:ascii="ＭＳ 明朝" w:eastAsia="ＭＳ 明朝" w:hAnsi="ＭＳ 明朝" w:cs="ＭＳ 明朝" w:hint="eastAsia"/>
          <w:color w:val="000000" w:themeColor="text1"/>
        </w:rPr>
        <w:t>」はアジア太平洋地域での経験を踏まえ</w:t>
      </w:r>
      <w:r w:rsidRPr="001109E4">
        <w:rPr>
          <w:rFonts w:ascii="ＭＳ 明朝" w:eastAsia="ＭＳ 明朝" w:hAnsi="ＭＳ 明朝" w:cs="ＭＳ 明朝" w:hint="eastAsia"/>
          <w:color w:val="000000" w:themeColor="text1"/>
        </w:rPr>
        <w:t>て報告した。</w:t>
      </w:r>
      <w:r w:rsidR="00187136" w:rsidRPr="001109E4">
        <w:rPr>
          <w:rFonts w:ascii="ＭＳ 明朝" w:eastAsia="ＭＳ 明朝" w:hAnsi="ＭＳ 明朝" w:cs="ＭＳ 明朝" w:hint="eastAsia"/>
          <w:color w:val="000000" w:themeColor="text1"/>
        </w:rPr>
        <w:t>西洋的・個人主義的社会以外において不可欠な共同体支援</w:t>
      </w:r>
      <w:r w:rsidR="0025278A" w:rsidRPr="001109E4">
        <w:rPr>
          <w:rFonts w:ascii="ＭＳ 明朝" w:eastAsia="ＭＳ 明朝" w:hAnsi="ＭＳ 明朝" w:cs="ＭＳ 明朝" w:hint="eastAsia"/>
          <w:color w:val="000000" w:themeColor="text1"/>
        </w:rPr>
        <w:t>（</w:t>
      </w:r>
      <w:r w:rsidR="0025278A" w:rsidRPr="001109E4">
        <w:rPr>
          <w:rFonts w:ascii="ＭＳ 明朝" w:eastAsia="ＭＳ 明朝" w:hAnsi="ＭＳ 明朝" w:cs="ＭＳ 明朝"/>
          <w:color w:val="000000" w:themeColor="text1"/>
        </w:rPr>
        <w:t>communal support</w:t>
      </w:r>
      <w:r w:rsidR="0025278A" w:rsidRPr="001109E4">
        <w:rPr>
          <w:rFonts w:ascii="ＭＳ 明朝" w:eastAsia="ＭＳ 明朝" w:hAnsi="ＭＳ 明朝" w:cs="ＭＳ 明朝" w:hint="eastAsia"/>
          <w:color w:val="000000" w:themeColor="text1"/>
        </w:rPr>
        <w:t>）</w:t>
      </w:r>
      <w:r w:rsidR="00187136" w:rsidRPr="001109E4">
        <w:rPr>
          <w:rFonts w:ascii="ＭＳ 明朝" w:eastAsia="ＭＳ 明朝" w:hAnsi="ＭＳ 明朝" w:cs="ＭＳ 明朝" w:hint="eastAsia"/>
          <w:color w:val="000000" w:themeColor="text1"/>
        </w:rPr>
        <w:t>の深さと広がり</w:t>
      </w:r>
      <w:r w:rsidR="0025278A" w:rsidRPr="001109E4">
        <w:rPr>
          <w:rFonts w:ascii="ＭＳ 明朝" w:eastAsia="ＭＳ 明朝" w:hAnsi="ＭＳ 明朝" w:cs="ＭＳ 明朝" w:hint="eastAsia"/>
          <w:color w:val="000000" w:themeColor="text1"/>
        </w:rPr>
        <w:t>は</w:t>
      </w:r>
      <w:r w:rsidR="00187136" w:rsidRPr="001109E4">
        <w:rPr>
          <w:rFonts w:ascii="ＭＳ 明朝" w:eastAsia="ＭＳ 明朝" w:hAnsi="ＭＳ 明朝" w:cs="ＭＳ 明朝" w:hint="eastAsia"/>
          <w:color w:val="000000" w:themeColor="text1"/>
        </w:rPr>
        <w:t>、「自立生活」という目標の特定の要素では十分に捉えきれない可能性を強調した。確かに</w:t>
      </w:r>
      <w:r w:rsidR="00D71A59" w:rsidRPr="001109E4">
        <w:rPr>
          <w:rFonts w:ascii="ＭＳ 明朝" w:eastAsia="ＭＳ 明朝" w:hAnsi="ＭＳ 明朝" w:cs="ＭＳ 明朝" w:hint="eastAsia"/>
          <w:color w:val="000000" w:themeColor="text1"/>
        </w:rPr>
        <w:t>世界的に見て</w:t>
      </w:r>
      <w:r w:rsidR="00187136" w:rsidRPr="001109E4">
        <w:rPr>
          <w:rFonts w:ascii="ＭＳ 明朝" w:eastAsia="ＭＳ 明朝" w:hAnsi="ＭＳ 明朝" w:cs="ＭＳ 明朝" w:hint="eastAsia"/>
          <w:color w:val="000000" w:themeColor="text1"/>
        </w:rPr>
        <w:t>、文化的な差異は</w:t>
      </w:r>
      <w:r w:rsidR="0025278A" w:rsidRPr="001109E4">
        <w:rPr>
          <w:rFonts w:ascii="ＭＳ 明朝" w:eastAsia="ＭＳ 明朝" w:hAnsi="ＭＳ 明朝" w:cs="ＭＳ 明朝" w:hint="eastAsia"/>
          <w:color w:val="000000" w:themeColor="text1"/>
        </w:rPr>
        <w:t>フォーマル</w:t>
      </w:r>
      <w:r w:rsidR="00187136" w:rsidRPr="001109E4">
        <w:rPr>
          <w:rFonts w:ascii="ＭＳ 明朝" w:eastAsia="ＭＳ 明朝" w:hAnsi="ＭＳ 明朝" w:cs="ＭＳ 明朝" w:hint="eastAsia"/>
          <w:color w:val="000000" w:themeColor="text1"/>
        </w:rPr>
        <w:t>なケアと</w:t>
      </w:r>
      <w:r w:rsidR="0025278A" w:rsidRPr="001109E4">
        <w:rPr>
          <w:rFonts w:ascii="ＭＳ 明朝" w:eastAsia="ＭＳ 明朝" w:hAnsi="ＭＳ 明朝" w:cs="ＭＳ 明朝" w:hint="eastAsia"/>
          <w:color w:val="000000" w:themeColor="text1"/>
        </w:rPr>
        <w:t>インフォーマル</w:t>
      </w:r>
      <w:r w:rsidR="00187136" w:rsidRPr="001109E4">
        <w:rPr>
          <w:rFonts w:ascii="ＭＳ 明朝" w:eastAsia="ＭＳ 明朝" w:hAnsi="ＭＳ 明朝" w:cs="ＭＳ 明朝" w:hint="eastAsia"/>
          <w:color w:val="000000" w:themeColor="text1"/>
        </w:rPr>
        <w:t>なケアのバランス形成に</w:t>
      </w:r>
      <w:r w:rsidR="0025278A" w:rsidRPr="001109E4">
        <w:rPr>
          <w:rFonts w:ascii="ＭＳ 明朝" w:eastAsia="ＭＳ 明朝" w:hAnsi="ＭＳ 明朝" w:cs="ＭＳ 明朝" w:hint="eastAsia"/>
          <w:color w:val="000000" w:themeColor="text1"/>
        </w:rPr>
        <w:t>影響</w:t>
      </w:r>
      <w:r w:rsidR="00187136" w:rsidRPr="001109E4">
        <w:rPr>
          <w:rFonts w:ascii="ＭＳ 明朝" w:eastAsia="ＭＳ 明朝" w:hAnsi="ＭＳ 明朝" w:cs="ＭＳ 明朝" w:hint="eastAsia"/>
          <w:color w:val="000000" w:themeColor="text1"/>
        </w:rPr>
        <w:t>している</w:t>
      </w:r>
      <w:r w:rsidR="00187136" w:rsidRPr="001109E4">
        <w:rPr>
          <w:rFonts w:cs="Times New Roman"/>
          <w:color w:val="000000" w:themeColor="text1"/>
          <w:vertAlign w:val="superscript"/>
        </w:rPr>
        <w:footnoteReference w:id="20"/>
      </w:r>
      <w:r w:rsidR="00E45DEF" w:rsidRPr="001109E4">
        <w:rPr>
          <w:rFonts w:ascii="ＭＳ 明朝" w:eastAsia="ＭＳ 明朝" w:hAnsi="ＭＳ 明朝" w:cs="ＭＳ 明朝" w:hint="eastAsia"/>
          <w:color w:val="000000" w:themeColor="text1"/>
        </w:rPr>
        <w:t>。</w:t>
      </w:r>
      <w:r w:rsidR="00187136" w:rsidRPr="001109E4">
        <w:rPr>
          <w:rFonts w:ascii="ＭＳ 明朝" w:eastAsia="ＭＳ 明朝" w:hAnsi="ＭＳ 明朝" w:cs="ＭＳ 明朝" w:hint="eastAsia"/>
          <w:color w:val="000000" w:themeColor="text1"/>
        </w:rPr>
        <w:t>南アジアでの経験に基づき、「</w:t>
      </w:r>
      <w:r w:rsidR="00D71A59" w:rsidRPr="001109E4">
        <w:rPr>
          <w:rFonts w:ascii="ＭＳ 明朝" w:eastAsia="ＭＳ 明朝" w:hAnsi="ＭＳ 明朝" w:cs="ＭＳ 明朝" w:hint="eastAsia"/>
          <w:color w:val="000000" w:themeColor="text1"/>
        </w:rPr>
        <w:t>インクルージョン</w:t>
      </w:r>
      <w:r w:rsidR="00187136" w:rsidRPr="001109E4">
        <w:rPr>
          <w:rFonts w:ascii="ＭＳ 明朝" w:eastAsia="ＭＳ 明朝" w:hAnsi="ＭＳ 明朝" w:cs="ＭＳ 明朝" w:hint="eastAsia"/>
          <w:color w:val="000000" w:themeColor="text1"/>
        </w:rPr>
        <w:t>のためのコミュニティ変革」は、精神保健サービスを医療分野から社会支援システムへ移行させる重要性を強調した</w:t>
      </w:r>
      <w:r w:rsidR="00187136" w:rsidRPr="001109E4">
        <w:rPr>
          <w:rFonts w:cs="Times New Roman"/>
          <w:color w:val="000000" w:themeColor="text1"/>
          <w:vertAlign w:val="superscript"/>
        </w:rPr>
        <w:footnoteReference w:id="21"/>
      </w:r>
      <w:r w:rsidR="00E45DEF" w:rsidRPr="001109E4">
        <w:rPr>
          <w:rFonts w:ascii="ＭＳ 明朝" w:eastAsia="ＭＳ 明朝" w:hAnsi="ＭＳ 明朝" w:cs="ＭＳ 明朝" w:hint="eastAsia"/>
          <w:color w:val="000000" w:themeColor="text1"/>
        </w:rPr>
        <w:t>。</w:t>
      </w:r>
    </w:p>
    <w:p w14:paraId="5F9068A2" w14:textId="62E2E70E" w:rsidR="00C13EAE" w:rsidRPr="001109E4" w:rsidRDefault="00C13EAE" w:rsidP="00C13EAE">
      <w:pPr>
        <w:spacing w:afterLines="50" w:after="120" w:line="240" w:lineRule="exact"/>
        <w:rPr>
          <w:rFonts w:ascii="ＭＳ 明朝" w:eastAsia="ＭＳ 明朝" w:hAnsi="ＭＳ 明朝" w:cs="ＭＳ 明朝"/>
          <w:color w:val="000000" w:themeColor="text1"/>
          <w:sz w:val="18"/>
          <w:szCs w:val="18"/>
        </w:rPr>
      </w:pPr>
      <w:r w:rsidRPr="001109E4">
        <w:rPr>
          <w:rFonts w:ascii="ＭＳ 明朝" w:eastAsia="ＭＳ 明朝" w:hAnsi="ＭＳ 明朝" w:cs="ＭＳ 明朝" w:hint="eastAsia"/>
          <w:color w:val="000000" w:themeColor="text1"/>
          <w:sz w:val="18"/>
          <w:szCs w:val="18"/>
        </w:rPr>
        <w:lastRenderedPageBreak/>
        <w:t xml:space="preserve">（訳注　</w:t>
      </w:r>
      <w:r w:rsidRPr="001109E4">
        <w:rPr>
          <w:rFonts w:ascii="ＭＳ 明朝" w:eastAsia="ＭＳ 明朝" w:hAnsi="ＭＳ 明朝" w:cs="ＭＳ 明朝"/>
          <w:color w:val="000000" w:themeColor="text1"/>
          <w:sz w:val="18"/>
          <w:szCs w:val="18"/>
        </w:rPr>
        <w:t>インクルージョンのためのコミュニティ変革</w:t>
      </w:r>
      <w:r w:rsidRPr="001109E4">
        <w:rPr>
          <w:rFonts w:ascii="ＭＳ 明朝" w:eastAsia="ＭＳ 明朝" w:hAnsi="ＭＳ 明朝" w:cs="ＭＳ 明朝" w:hint="eastAsia"/>
          <w:color w:val="000000" w:themeColor="text1"/>
          <w:sz w:val="18"/>
          <w:szCs w:val="18"/>
        </w:rPr>
        <w:t>は、</w:t>
      </w:r>
      <w:r w:rsidRPr="001109E4">
        <w:rPr>
          <w:rFonts w:ascii="ＭＳ 明朝" w:eastAsia="ＭＳ 明朝" w:hAnsi="ＭＳ 明朝" w:cs="ＭＳ 明朝"/>
          <w:color w:val="000000" w:themeColor="text1"/>
          <w:sz w:val="18"/>
          <w:szCs w:val="18"/>
        </w:rPr>
        <w:t>精神障害</w:t>
      </w:r>
      <w:r w:rsidR="00F75CD7" w:rsidRPr="001109E4">
        <w:rPr>
          <w:rFonts w:ascii="ＭＳ 明朝" w:eastAsia="ＭＳ 明朝" w:hAnsi="ＭＳ 明朝" w:cs="ＭＳ 明朝" w:hint="eastAsia"/>
          <w:color w:val="000000" w:themeColor="text1"/>
          <w:sz w:val="18"/>
          <w:szCs w:val="18"/>
        </w:rPr>
        <w:t>（</w:t>
      </w:r>
      <w:r w:rsidR="00F75CD7" w:rsidRPr="001109E4">
        <w:rPr>
          <w:rFonts w:ascii="ＭＳ 明朝" w:eastAsia="ＭＳ 明朝" w:hAnsi="ＭＳ 明朝" w:cs="ＭＳ 明朝"/>
          <w:color w:val="000000" w:themeColor="text1"/>
          <w:sz w:val="18"/>
          <w:szCs w:val="18"/>
        </w:rPr>
        <w:t>psychosocial disabilities</w:t>
      </w:r>
      <w:r w:rsidR="00F75CD7" w:rsidRPr="001109E4">
        <w:rPr>
          <w:rFonts w:ascii="ＭＳ 明朝" w:eastAsia="ＭＳ 明朝" w:hAnsi="ＭＳ 明朝" w:cs="ＭＳ 明朝" w:hint="eastAsia"/>
          <w:color w:val="000000" w:themeColor="text1"/>
          <w:sz w:val="18"/>
          <w:szCs w:val="18"/>
        </w:rPr>
        <w:t>）</w:t>
      </w:r>
      <w:r w:rsidRPr="001109E4">
        <w:rPr>
          <w:rFonts w:ascii="ＭＳ 明朝" w:eastAsia="ＭＳ 明朝" w:hAnsi="ＭＳ 明朝" w:cs="ＭＳ 明朝"/>
          <w:color w:val="000000" w:themeColor="text1"/>
          <w:sz w:val="18"/>
          <w:szCs w:val="18"/>
        </w:rPr>
        <w:t>のある人々による国際的な当事者団体</w:t>
      </w:r>
      <w:r w:rsidR="00F75CD7" w:rsidRPr="001109E4">
        <w:rPr>
          <w:rFonts w:ascii="ＭＳ 明朝" w:eastAsia="ＭＳ 明朝" w:hAnsi="ＭＳ 明朝" w:cs="ＭＳ 明朝" w:hint="eastAsia"/>
          <w:color w:val="000000" w:themeColor="text1"/>
          <w:sz w:val="18"/>
          <w:szCs w:val="18"/>
        </w:rPr>
        <w:t>で、国連障害者権利条約</w:t>
      </w:r>
      <w:r w:rsidR="00F75CD7" w:rsidRPr="001109E4">
        <w:rPr>
          <w:rFonts w:ascii="ＭＳ 明朝" w:eastAsia="ＭＳ 明朝" w:hAnsi="ＭＳ 明朝" w:cs="ＭＳ 明朝"/>
          <w:color w:val="000000" w:themeColor="text1"/>
          <w:sz w:val="18"/>
          <w:szCs w:val="18"/>
        </w:rPr>
        <w:t>を指針としてい</w:t>
      </w:r>
      <w:r w:rsidR="00F75CD7" w:rsidRPr="001109E4">
        <w:rPr>
          <w:rFonts w:ascii="ＭＳ 明朝" w:eastAsia="ＭＳ 明朝" w:hAnsi="ＭＳ 明朝" w:cs="ＭＳ 明朝" w:hint="eastAsia"/>
          <w:color w:val="000000" w:themeColor="text1"/>
          <w:sz w:val="18"/>
          <w:szCs w:val="18"/>
        </w:rPr>
        <w:t>る。</w:t>
      </w:r>
      <w:r w:rsidRPr="001109E4">
        <w:rPr>
          <w:rFonts w:ascii="ＭＳ 明朝" w:eastAsia="ＭＳ 明朝" w:hAnsi="ＭＳ 明朝" w:cs="ＭＳ 明朝" w:hint="eastAsia"/>
          <w:color w:val="000000" w:themeColor="text1"/>
          <w:sz w:val="18"/>
          <w:szCs w:val="18"/>
        </w:rPr>
        <w:t>）</w:t>
      </w:r>
    </w:p>
    <w:p w14:paraId="3B950CAF"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費用便益分析</w:t>
      </w:r>
    </w:p>
    <w:p w14:paraId="601471CF" w14:textId="2DD43D30" w:rsidR="004151BB" w:rsidRPr="001109E4" w:rsidRDefault="00425DF8" w:rsidP="00425DF8">
      <w:pPr>
        <w:spacing w:after="242"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hint="eastAsia"/>
          <w:color w:val="000000" w:themeColor="text1"/>
          <w:sz w:val="21"/>
          <w:szCs w:val="21"/>
        </w:rPr>
        <w:t>52.</w:t>
      </w:r>
      <w:r w:rsidR="00187136" w:rsidRPr="001109E4">
        <w:rPr>
          <w:rFonts w:ascii="ＭＳ 明朝" w:eastAsia="ＭＳ 明朝" w:hAnsi="ＭＳ 明朝" w:cs="Noto Sans JP"/>
          <w:color w:val="000000" w:themeColor="text1"/>
          <w:sz w:val="21"/>
          <w:szCs w:val="21"/>
        </w:rPr>
        <w:t>多くの国と同様、アイルランドも脱施設化戦略を実施している</w:t>
      </w:r>
      <w:r w:rsidR="00187136" w:rsidRPr="001109E4">
        <w:rPr>
          <w:rFonts w:ascii="ＭＳ 明朝" w:eastAsia="ＭＳ 明朝" w:hAnsi="ＭＳ 明朝" w:cs="Times New Roman"/>
          <w:color w:val="000000" w:themeColor="text1"/>
          <w:sz w:val="21"/>
          <w:szCs w:val="21"/>
          <w:vertAlign w:val="superscript"/>
        </w:rPr>
        <w:footnoteReference w:id="22"/>
      </w:r>
      <w:r w:rsidR="00C13EAE"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Times New Roman"/>
          <w:color w:val="000000" w:themeColor="text1"/>
          <w:sz w:val="21"/>
          <w:szCs w:val="21"/>
          <w:vertAlign w:val="subscript"/>
        </w:rPr>
        <w:t xml:space="preserve"> </w:t>
      </w:r>
      <w:r w:rsidR="00187136" w:rsidRPr="001109E4">
        <w:rPr>
          <w:rFonts w:ascii="ＭＳ 明朝" w:eastAsia="ＭＳ 明朝" w:hAnsi="ＭＳ 明朝" w:cs="Noto Sans JP"/>
          <w:color w:val="000000" w:themeColor="text1"/>
          <w:sz w:val="21"/>
          <w:szCs w:val="21"/>
        </w:rPr>
        <w:t>同国は、小規模な地域密着型支援が集団施設よりも費用がかかることを報告した。</w:t>
      </w:r>
      <w:r w:rsidR="005165E3" w:rsidRPr="001109E4">
        <w:rPr>
          <w:rFonts w:ascii="ＭＳ 明朝" w:eastAsia="ＭＳ 明朝" w:hAnsi="ＭＳ 明朝" w:cs="Noto Sans JP" w:hint="eastAsia"/>
          <w:color w:val="000000" w:themeColor="text1"/>
          <w:sz w:val="21"/>
          <w:szCs w:val="21"/>
        </w:rPr>
        <w:t>変革</w:t>
      </w:r>
      <w:r w:rsidR="00187136" w:rsidRPr="001109E4">
        <w:rPr>
          <w:rFonts w:ascii="ＭＳ 明朝" w:eastAsia="ＭＳ 明朝" w:hAnsi="ＭＳ 明朝" w:cs="Noto Sans JP"/>
          <w:color w:val="000000" w:themeColor="text1"/>
          <w:sz w:val="21"/>
          <w:szCs w:val="21"/>
        </w:rPr>
        <w:t>に伴うコストについては多くの研究がなされているが、新たなサービスモデル開発の全体的な便益に関する費用便益分析はほとんど行われていない。</w:t>
      </w:r>
    </w:p>
    <w:p w14:paraId="0B5F030B"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開発援助の役割</w:t>
      </w:r>
    </w:p>
    <w:p w14:paraId="5704859A" w14:textId="66E3C84A" w:rsidR="004151BB" w:rsidRPr="001109E4" w:rsidRDefault="00187136" w:rsidP="0025278A">
      <w:pPr>
        <w:numPr>
          <w:ilvl w:val="0"/>
          <w:numId w:val="12"/>
        </w:numPr>
        <w:spacing w:after="259" w:line="307"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ナウルは、南太平洋の小国が直面しがちな特有の課題を強調した。政府はナウル最大の雇用主である。小</w:t>
      </w:r>
      <w:r w:rsidR="0025278A" w:rsidRPr="001109E4">
        <w:rPr>
          <w:rFonts w:ascii="ＭＳ 明朝" w:eastAsia="ＭＳ 明朝" w:hAnsi="ＭＳ 明朝" w:cs="Noto Sans JP" w:hint="eastAsia"/>
          <w:color w:val="000000" w:themeColor="text1"/>
          <w:sz w:val="21"/>
          <w:szCs w:val="21"/>
        </w:rPr>
        <w:t>さな島嶼</w:t>
      </w:r>
      <w:r w:rsidRPr="001109E4">
        <w:rPr>
          <w:rFonts w:ascii="ＭＳ 明朝" w:eastAsia="ＭＳ 明朝" w:hAnsi="ＭＳ 明朝" w:cs="Noto Sans JP"/>
          <w:color w:val="000000" w:themeColor="text1"/>
          <w:sz w:val="21"/>
          <w:szCs w:val="21"/>
        </w:rPr>
        <w:t>国は、条約に沿った権利に基づくサービスの促進に関して独自の課題に直面している。国際援助への依存度が高く、その支援がなければサービス構築の能力がないと主張しており、開発援助を通じた投資の役割が極めて重要</w:t>
      </w:r>
      <w:r w:rsidR="00614A12" w:rsidRPr="001109E4">
        <w:rPr>
          <w:rFonts w:ascii="ＭＳ 明朝" w:eastAsia="ＭＳ 明朝" w:hAnsi="ＭＳ 明朝" w:cs="Noto Sans JP" w:hint="eastAsia"/>
          <w:color w:val="000000" w:themeColor="text1"/>
          <w:sz w:val="21"/>
          <w:szCs w:val="21"/>
        </w:rPr>
        <w:t>であるとしている</w:t>
      </w:r>
      <w:r w:rsidRPr="001109E4">
        <w:rPr>
          <w:rFonts w:ascii="ＭＳ 明朝" w:eastAsia="ＭＳ 明朝" w:hAnsi="ＭＳ 明朝" w:cs="Noto Sans JP"/>
          <w:color w:val="000000" w:themeColor="text1"/>
          <w:sz w:val="21"/>
          <w:szCs w:val="21"/>
        </w:rPr>
        <w:t>。専門家協議の討論者は、開発援助資金が単なる狭義の財政要件遵守ではなく、人権基準の維持を目的として監視</w:t>
      </w:r>
      <w:r w:rsidR="00614A12" w:rsidRPr="001109E4">
        <w:rPr>
          <w:rFonts w:ascii="ＭＳ 明朝" w:eastAsia="ＭＳ 明朝" w:hAnsi="ＭＳ 明朝" w:cs="Noto Sans JP" w:hint="eastAsia"/>
          <w:color w:val="000000" w:themeColor="text1"/>
          <w:sz w:val="21"/>
          <w:szCs w:val="21"/>
        </w:rPr>
        <w:t>しなければならないという</w:t>
      </w:r>
      <w:r w:rsidRPr="001109E4">
        <w:rPr>
          <w:rFonts w:ascii="ＭＳ 明朝" w:eastAsia="ＭＳ 明朝" w:hAnsi="ＭＳ 明朝" w:cs="Noto Sans JP"/>
          <w:color w:val="000000" w:themeColor="text1"/>
          <w:sz w:val="21"/>
          <w:szCs w:val="21"/>
        </w:rPr>
        <w:t>点で合意した。資金がグループホームなどの旧来型サービスを延命させるべきではない</w:t>
      </w:r>
      <w:r w:rsidR="00614A12" w:rsidRPr="001109E4">
        <w:rPr>
          <w:rFonts w:ascii="ＭＳ 明朝" w:eastAsia="ＭＳ 明朝" w:hAnsi="ＭＳ 明朝" w:cs="Noto Sans JP" w:hint="eastAsia"/>
          <w:color w:val="000000" w:themeColor="text1"/>
          <w:sz w:val="21"/>
          <w:szCs w:val="21"/>
        </w:rPr>
        <w:t>という</w:t>
      </w:r>
      <w:r w:rsidRPr="001109E4">
        <w:rPr>
          <w:rFonts w:ascii="ＭＳ 明朝" w:eastAsia="ＭＳ 明朝" w:hAnsi="ＭＳ 明朝" w:cs="Noto Sans JP"/>
          <w:color w:val="000000" w:themeColor="text1"/>
          <w:sz w:val="21"/>
          <w:szCs w:val="21"/>
        </w:rPr>
        <w:t>点でも合意が得られた。</w:t>
      </w:r>
    </w:p>
    <w:p w14:paraId="63863F28"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住居</w:t>
      </w:r>
    </w:p>
    <w:p w14:paraId="3031D60C" w14:textId="77777777" w:rsidR="004151BB" w:rsidRPr="001109E4" w:rsidRDefault="00187136" w:rsidP="00553373">
      <w:pPr>
        <w:numPr>
          <w:ilvl w:val="0"/>
          <w:numId w:val="12"/>
        </w:numPr>
        <w:spacing w:after="242"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住宅の確保と利用可能性は、地域社会における支援提供の課題として各国から一貫して指摘された。この課題は、サービス政策と住宅政策の緊密な連携の必要性を示しており、これは世界的に依然として大きなギャップとなっている。</w:t>
      </w:r>
    </w:p>
    <w:p w14:paraId="02ED4F26"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評価</w:t>
      </w:r>
    </w:p>
    <w:p w14:paraId="65020E8A" w14:textId="4506BB3E" w:rsidR="004151BB" w:rsidRPr="001109E4" w:rsidRDefault="00187136" w:rsidP="00553373">
      <w:pPr>
        <w:numPr>
          <w:ilvl w:val="0"/>
          <w:numId w:val="12"/>
        </w:numPr>
        <w:spacing w:after="191"/>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意見募集と専門家協議からのフィードバックは、以下の提案を強く支持した。</w:t>
      </w:r>
    </w:p>
    <w:p w14:paraId="1AF4A4A5" w14:textId="2C903C28" w:rsidR="004151BB" w:rsidRPr="001109E4" w:rsidRDefault="00187136" w:rsidP="00AC44AB">
      <w:pPr>
        <w:numPr>
          <w:ilvl w:val="0"/>
          <w:numId w:val="12"/>
        </w:numPr>
        <w:spacing w:after="132"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第一に、</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を施しを受ける受動的な存在と見なす</w:t>
      </w:r>
      <w:r w:rsidR="00AC44AB"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旧態依然としたサービスモデルが、本人中心の生活実現と地域社会への</w:t>
      </w:r>
      <w:r w:rsidR="00AC44AB" w:rsidRPr="001109E4">
        <w:rPr>
          <w:rFonts w:ascii="ＭＳ 明朝" w:eastAsia="ＭＳ 明朝" w:hAnsi="ＭＳ 明朝" w:cs="Noto Sans JP" w:hint="eastAsia"/>
          <w:color w:val="000000" w:themeColor="text1"/>
          <w:sz w:val="21"/>
          <w:szCs w:val="21"/>
        </w:rPr>
        <w:t>インクルージョンの</w:t>
      </w:r>
      <w:r w:rsidRPr="001109E4">
        <w:rPr>
          <w:rFonts w:ascii="ＭＳ 明朝" w:eastAsia="ＭＳ 明朝" w:hAnsi="ＭＳ 明朝" w:cs="Noto Sans JP"/>
          <w:color w:val="000000" w:themeColor="text1"/>
          <w:sz w:val="21"/>
          <w:szCs w:val="21"/>
        </w:rPr>
        <w:t>進展を阻害している。個人の尊厳と社会的</w:t>
      </w:r>
      <w:r w:rsidR="00AC44AB" w:rsidRPr="001109E4">
        <w:rPr>
          <w:rFonts w:ascii="ＭＳ 明朝" w:eastAsia="ＭＳ 明朝" w:hAnsi="ＭＳ 明朝" w:cs="Noto Sans JP" w:hint="eastAsia"/>
          <w:color w:val="000000" w:themeColor="text1"/>
          <w:sz w:val="21"/>
          <w:szCs w:val="21"/>
        </w:rPr>
        <w:t>インクルージョン</w:t>
      </w:r>
      <w:r w:rsidRPr="001109E4">
        <w:rPr>
          <w:rFonts w:ascii="ＭＳ 明朝" w:eastAsia="ＭＳ 明朝" w:hAnsi="ＭＳ 明朝" w:cs="Noto Sans JP"/>
          <w:color w:val="000000" w:themeColor="text1"/>
          <w:sz w:val="21"/>
          <w:szCs w:val="21"/>
        </w:rPr>
        <w:t>を真摯に捉え、変革と革新を目指す新たなサービス理念が必要である。有望な事例として、</w:t>
      </w:r>
      <w:r w:rsidRPr="001109E4">
        <w:rPr>
          <w:rFonts w:ascii="ＭＳ 明朝" w:eastAsia="ＭＳ 明朝" w:hAnsi="ＭＳ 明朝" w:cs="Times New Roman"/>
          <w:color w:val="000000" w:themeColor="text1"/>
          <w:sz w:val="21"/>
          <w:szCs w:val="21"/>
        </w:rPr>
        <w:t>2024</w:t>
      </w:r>
      <w:r w:rsidRPr="001109E4">
        <w:rPr>
          <w:rFonts w:ascii="ＭＳ 明朝" w:eastAsia="ＭＳ 明朝" w:hAnsi="ＭＳ 明朝" w:cs="Noto Sans JP"/>
          <w:color w:val="000000" w:themeColor="text1"/>
          <w:sz w:val="21"/>
          <w:szCs w:val="21"/>
        </w:rPr>
        <w:t>年に施行予定のイスラエル障害者社会サービス法が挙げられる。</w:t>
      </w:r>
    </w:p>
    <w:p w14:paraId="365D169F" w14:textId="177D9FFF" w:rsidR="004151BB" w:rsidRPr="001109E4" w:rsidRDefault="00187136" w:rsidP="00553373">
      <w:pPr>
        <w:numPr>
          <w:ilvl w:val="0"/>
          <w:numId w:val="12"/>
        </w:numPr>
        <w:spacing w:after="132"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第二に、形式的な権利だけでは不十分である。人権</w:t>
      </w:r>
      <w:r w:rsidR="005D776F" w:rsidRPr="001109E4">
        <w:rPr>
          <w:rFonts w:ascii="ＭＳ 明朝" w:eastAsia="ＭＳ 明朝" w:hAnsi="ＭＳ 明朝" w:cs="Noto Sans JP" w:hint="eastAsia"/>
          <w:color w:val="000000" w:themeColor="text1"/>
          <w:sz w:val="21"/>
          <w:szCs w:val="21"/>
        </w:rPr>
        <w:t>の構想</w:t>
      </w:r>
      <w:r w:rsidRPr="001109E4">
        <w:rPr>
          <w:rFonts w:ascii="ＭＳ 明朝" w:eastAsia="ＭＳ 明朝" w:hAnsi="ＭＳ 明朝" w:cs="Noto Sans JP"/>
          <w:color w:val="000000" w:themeColor="text1"/>
          <w:sz w:val="21"/>
          <w:szCs w:val="21"/>
        </w:rPr>
        <w:t>がサービス提供モデルに浸透し変革をもたらすためには、効果的な政策が必要である。大半の国では、サービス提供者の基準や調達政策（あるいはそれに相当するもの）に条約に沿った原則が組み込まれていない。提供者が人権基準を遵守しているかを確認する</w:t>
      </w:r>
      <w:r w:rsidR="005D776F" w:rsidRPr="001109E4">
        <w:rPr>
          <w:rFonts w:ascii="ＭＳ 明朝" w:eastAsia="ＭＳ 明朝" w:hAnsi="ＭＳ 明朝" w:cs="Noto Sans JP" w:hint="eastAsia"/>
          <w:color w:val="000000" w:themeColor="text1"/>
          <w:sz w:val="21"/>
          <w:szCs w:val="21"/>
        </w:rPr>
        <w:t>監視</w:t>
      </w:r>
      <w:r w:rsidRPr="001109E4">
        <w:rPr>
          <w:rFonts w:ascii="ＭＳ 明朝" w:eastAsia="ＭＳ 明朝" w:hAnsi="ＭＳ 明朝" w:cs="Noto Sans JP"/>
          <w:color w:val="000000" w:themeColor="text1"/>
          <w:sz w:val="21"/>
          <w:szCs w:val="21"/>
        </w:rPr>
        <w:t>はほとんど行われていない。</w:t>
      </w:r>
      <w:r w:rsidR="00A47C5A" w:rsidRPr="001109E4">
        <w:rPr>
          <w:rFonts w:ascii="ＭＳ 明朝" w:eastAsia="ＭＳ 明朝" w:hAnsi="ＭＳ 明朝" w:cs="Noto Sans JP" w:hint="eastAsia"/>
          <w:color w:val="000000" w:themeColor="text1"/>
          <w:sz w:val="21"/>
          <w:szCs w:val="21"/>
        </w:rPr>
        <w:t>変化</w:t>
      </w:r>
      <w:r w:rsidRPr="001109E4">
        <w:rPr>
          <w:rFonts w:ascii="ＭＳ 明朝" w:eastAsia="ＭＳ 明朝" w:hAnsi="ＭＳ 明朝" w:cs="Noto Sans JP"/>
          <w:color w:val="000000" w:themeColor="text1"/>
          <w:sz w:val="21"/>
          <w:szCs w:val="21"/>
        </w:rPr>
        <w:t>を望む多くの提供者であっても、時代遅れの政策や法律によって</w:t>
      </w:r>
      <w:r w:rsidR="00A47C5A" w:rsidRPr="001109E4">
        <w:rPr>
          <w:rFonts w:ascii="ＭＳ 明朝" w:eastAsia="ＭＳ 明朝" w:hAnsi="ＭＳ 明朝" w:cs="Noto Sans JP" w:hint="eastAsia"/>
          <w:color w:val="000000" w:themeColor="text1"/>
          <w:sz w:val="21"/>
          <w:szCs w:val="21"/>
        </w:rPr>
        <w:t>制約を受け</w:t>
      </w:r>
      <w:r w:rsidRPr="001109E4">
        <w:rPr>
          <w:rFonts w:ascii="ＭＳ 明朝" w:eastAsia="ＭＳ 明朝" w:hAnsi="ＭＳ 明朝" w:cs="Noto Sans JP"/>
          <w:color w:val="000000" w:themeColor="text1"/>
          <w:sz w:val="21"/>
          <w:szCs w:val="21"/>
        </w:rPr>
        <w:t>、場合によっては罰せられることもある。この状況は変えられるし、変えなければならない。</w:t>
      </w:r>
    </w:p>
    <w:p w14:paraId="2C39B2F2" w14:textId="496FC8E9" w:rsidR="004151BB" w:rsidRPr="001109E4" w:rsidRDefault="00187136" w:rsidP="00553373">
      <w:pPr>
        <w:numPr>
          <w:ilvl w:val="0"/>
          <w:numId w:val="12"/>
        </w:numPr>
        <w:spacing w:after="132"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第三に、提出された文書や専門家協議からは、革新的な手法が存在する場合でも、その活用</w:t>
      </w:r>
      <w:r w:rsidR="00616DFD" w:rsidRPr="001109E4">
        <w:rPr>
          <w:rFonts w:ascii="ＭＳ 明朝" w:eastAsia="ＭＳ 明朝" w:hAnsi="ＭＳ 明朝" w:cs="Noto Sans JP" w:hint="eastAsia"/>
          <w:color w:val="000000" w:themeColor="text1"/>
          <w:sz w:val="21"/>
          <w:szCs w:val="21"/>
        </w:rPr>
        <w:t>状況に偏りが</w:t>
      </w:r>
      <w:r w:rsidRPr="001109E4">
        <w:rPr>
          <w:rFonts w:ascii="ＭＳ 明朝" w:eastAsia="ＭＳ 明朝" w:hAnsi="ＭＳ 明朝" w:cs="Noto Sans JP"/>
          <w:color w:val="000000" w:themeColor="text1"/>
          <w:sz w:val="21"/>
          <w:szCs w:val="21"/>
        </w:rPr>
        <w:t>あることが強く示唆されている。個</w:t>
      </w:r>
      <w:r w:rsidR="00306997"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予算、積極的な資産形成戦略、支援付き意思決定、人工知能の革新的な活用といった手法は、依然として十分に活用されていない。</w:t>
      </w:r>
    </w:p>
    <w:p w14:paraId="3C92B7F2" w14:textId="46F05E1F" w:rsidR="004151BB" w:rsidRPr="001109E4" w:rsidRDefault="00187136" w:rsidP="00553373">
      <w:pPr>
        <w:numPr>
          <w:ilvl w:val="0"/>
          <w:numId w:val="12"/>
        </w:numPr>
        <w:spacing w:after="397" w:line="319" w:lineRule="auto"/>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最後に、新たなパラダイムへの移行には、権利の主張にとどまらず、強固なサービスの構築に向けた</w:t>
      </w:r>
      <w:r w:rsidR="00616DF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国家による意図的な政策が必要である。国際開発援助に</w:t>
      </w:r>
      <w:r w:rsidR="00616DFD" w:rsidRPr="001109E4">
        <w:rPr>
          <w:rFonts w:ascii="ＭＳ 明朝" w:eastAsia="ＭＳ 明朝" w:hAnsi="ＭＳ 明朝" w:cs="Noto Sans JP" w:hint="eastAsia"/>
          <w:color w:val="000000" w:themeColor="text1"/>
          <w:sz w:val="21"/>
          <w:szCs w:val="21"/>
        </w:rPr>
        <w:t>対する</w:t>
      </w:r>
      <w:r w:rsidRPr="001109E4">
        <w:rPr>
          <w:rFonts w:ascii="ＭＳ 明朝" w:eastAsia="ＭＳ 明朝" w:hAnsi="ＭＳ 明朝" w:cs="Noto Sans JP"/>
          <w:color w:val="000000" w:themeColor="text1"/>
          <w:sz w:val="21"/>
          <w:szCs w:val="21"/>
        </w:rPr>
        <w:t>教訓は明らか</w:t>
      </w:r>
      <w:r w:rsidR="00306997" w:rsidRPr="001109E4">
        <w:rPr>
          <w:rFonts w:ascii="ＭＳ 明朝" w:eastAsia="ＭＳ 明朝" w:hAnsi="ＭＳ 明朝" w:cs="Noto Sans JP" w:hint="eastAsia"/>
          <w:color w:val="000000" w:themeColor="text1"/>
          <w:sz w:val="21"/>
          <w:szCs w:val="21"/>
        </w:rPr>
        <w:t>である</w:t>
      </w:r>
      <w:r w:rsidRPr="001109E4">
        <w:rPr>
          <w:rFonts w:ascii="ＭＳ 明朝" w:eastAsia="ＭＳ 明朝" w:hAnsi="ＭＳ 明朝" w:cs="Noto Sans JP"/>
          <w:color w:val="000000" w:themeColor="text1"/>
          <w:sz w:val="21"/>
          <w:szCs w:val="21"/>
        </w:rPr>
        <w:t>。</w:t>
      </w:r>
    </w:p>
    <w:p w14:paraId="5B7C5BC1" w14:textId="77777777" w:rsidR="001E20E0" w:rsidRPr="001109E4" w:rsidRDefault="001E20E0" w:rsidP="001E20E0">
      <w:pPr>
        <w:spacing w:after="397" w:line="319" w:lineRule="auto"/>
        <w:rPr>
          <w:rFonts w:ascii="ＭＳ 明朝" w:eastAsia="ＭＳ 明朝" w:hAnsi="ＭＳ 明朝"/>
          <w:color w:val="000000" w:themeColor="text1"/>
          <w:sz w:val="21"/>
          <w:szCs w:val="21"/>
        </w:rPr>
      </w:pPr>
    </w:p>
    <w:p w14:paraId="63A78412" w14:textId="6F8FA587" w:rsidR="004151BB" w:rsidRPr="001109E4" w:rsidRDefault="00187136" w:rsidP="00E45B92">
      <w:pPr>
        <w:numPr>
          <w:ilvl w:val="0"/>
          <w:numId w:val="5"/>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サービス市場を再</w:t>
      </w:r>
      <w:r w:rsidR="00306997" w:rsidRPr="001109E4">
        <w:rPr>
          <w:rFonts w:ascii="ＭＳ 明朝" w:eastAsia="ＭＳ 明朝" w:hAnsi="ＭＳ 明朝" w:cs="Noto Sans JP" w:hint="eastAsia"/>
          <w:b/>
          <w:color w:val="000000" w:themeColor="text1"/>
          <w:sz w:val="21"/>
          <w:szCs w:val="21"/>
        </w:rPr>
        <w:t>形成</w:t>
      </w:r>
      <w:r w:rsidRPr="001109E4">
        <w:rPr>
          <w:rFonts w:ascii="ＭＳ 明朝" w:eastAsia="ＭＳ 明朝" w:hAnsi="ＭＳ 明朝" w:cs="Noto Sans JP"/>
          <w:b/>
          <w:color w:val="000000" w:themeColor="text1"/>
          <w:sz w:val="21"/>
          <w:szCs w:val="21"/>
        </w:rPr>
        <w:t>するための政策手段</w:t>
      </w:r>
    </w:p>
    <w:p w14:paraId="2946CF96" w14:textId="1F781A4F" w:rsidR="004151BB" w:rsidRPr="001109E4" w:rsidRDefault="00187136" w:rsidP="00B57EA3">
      <w:pPr>
        <w:numPr>
          <w:ilvl w:val="0"/>
          <w:numId w:val="13"/>
        </w:numPr>
        <w:spacing w:after="266" w:line="276"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では、現実的に国家は、異なるサービスモデルへの移行</w:t>
      </w:r>
      <w:r w:rsidR="00306997" w:rsidRPr="001109E4">
        <w:rPr>
          <w:rFonts w:ascii="ＭＳ 明朝" w:eastAsia="ＭＳ 明朝" w:hAnsi="ＭＳ 明朝" w:cs="Noto Sans JP" w:hint="eastAsia"/>
          <w:color w:val="000000" w:themeColor="text1"/>
          <w:sz w:val="21"/>
          <w:szCs w:val="21"/>
        </w:rPr>
        <w:t>のために、また</w:t>
      </w:r>
      <w:r w:rsidRPr="001109E4">
        <w:rPr>
          <w:rFonts w:ascii="ＭＳ 明朝" w:eastAsia="ＭＳ 明朝" w:hAnsi="ＭＳ 明朝" w:cs="Noto Sans JP"/>
          <w:color w:val="000000" w:themeColor="text1"/>
          <w:sz w:val="21"/>
          <w:szCs w:val="21"/>
        </w:rPr>
        <w:t>意識</w:t>
      </w:r>
      <w:r w:rsidR="00306997" w:rsidRPr="001109E4">
        <w:rPr>
          <w:rFonts w:ascii="ＭＳ 明朝" w:eastAsia="ＭＳ 明朝" w:hAnsi="ＭＳ 明朝" w:cs="Noto Sans JP" w:hint="eastAsia"/>
          <w:color w:val="000000" w:themeColor="text1"/>
          <w:sz w:val="21"/>
          <w:szCs w:val="21"/>
        </w:rPr>
        <w:t>の転換のために、</w:t>
      </w:r>
      <w:r w:rsidRPr="001109E4">
        <w:rPr>
          <w:rFonts w:ascii="ＭＳ 明朝" w:eastAsia="ＭＳ 明朝" w:hAnsi="ＭＳ 明朝" w:cs="Noto Sans JP"/>
          <w:color w:val="000000" w:themeColor="text1"/>
          <w:sz w:val="21"/>
          <w:szCs w:val="21"/>
        </w:rPr>
        <w:t>何ができる</w:t>
      </w:r>
      <w:r w:rsidR="004E282B" w:rsidRPr="001109E4">
        <w:rPr>
          <w:rFonts w:ascii="ＭＳ 明朝" w:eastAsia="ＭＳ 明朝" w:hAnsi="ＭＳ 明朝" w:cs="Noto Sans JP" w:hint="eastAsia"/>
          <w:color w:val="000000" w:themeColor="text1"/>
          <w:sz w:val="21"/>
          <w:szCs w:val="21"/>
        </w:rPr>
        <w:t>か</w:t>
      </w:r>
      <w:r w:rsidR="00306997" w:rsidRPr="001109E4">
        <w:rPr>
          <w:rFonts w:ascii="ＭＳ 明朝" w:eastAsia="ＭＳ 明朝" w:hAnsi="ＭＳ 明朝" w:cs="Noto Sans JP" w:hint="eastAsia"/>
          <w:color w:val="000000" w:themeColor="text1"/>
          <w:sz w:val="21"/>
          <w:szCs w:val="21"/>
        </w:rPr>
        <w:t>、何をすべき</w:t>
      </w:r>
      <w:r w:rsidR="004E282B" w:rsidRPr="001109E4">
        <w:rPr>
          <w:rFonts w:ascii="ＭＳ 明朝" w:eastAsia="ＭＳ 明朝" w:hAnsi="ＭＳ 明朝" w:cs="Noto Sans JP" w:hint="eastAsia"/>
          <w:color w:val="000000" w:themeColor="text1"/>
          <w:sz w:val="21"/>
          <w:szCs w:val="21"/>
        </w:rPr>
        <w:t>か</w:t>
      </w:r>
      <w:r w:rsidRPr="001109E4">
        <w:rPr>
          <w:rFonts w:ascii="ＭＳ 明朝" w:eastAsia="ＭＳ 明朝" w:hAnsi="ＭＳ 明朝" w:cs="Noto Sans JP"/>
          <w:color w:val="000000" w:themeColor="text1"/>
          <w:sz w:val="21"/>
          <w:szCs w:val="21"/>
        </w:rPr>
        <w:t>？</w:t>
      </w:r>
      <w:r w:rsidR="004E282B" w:rsidRPr="001109E4">
        <w:rPr>
          <w:rFonts w:ascii="ＭＳ 明朝" w:eastAsia="ＭＳ 明朝" w:hAnsi="ＭＳ 明朝" w:cs="Noto Sans JP" w:hint="eastAsia"/>
          <w:color w:val="000000" w:themeColor="text1"/>
          <w:sz w:val="21"/>
          <w:szCs w:val="21"/>
        </w:rPr>
        <w:t xml:space="preserve">　</w:t>
      </w:r>
      <w:r w:rsidRPr="001109E4">
        <w:rPr>
          <w:rFonts w:ascii="ＭＳ 明朝" w:eastAsia="ＭＳ 明朝" w:hAnsi="ＭＳ 明朝" w:cs="Noto Sans JP"/>
          <w:color w:val="000000" w:themeColor="text1"/>
          <w:sz w:val="21"/>
          <w:szCs w:val="21"/>
        </w:rPr>
        <w:t>国家には、この分野を再構築するために、過去</w:t>
      </w:r>
      <w:r w:rsidR="00306997" w:rsidRPr="001109E4">
        <w:rPr>
          <w:rFonts w:ascii="ＭＳ 明朝" w:eastAsia="ＭＳ 明朝" w:hAnsi="ＭＳ 明朝" w:cs="Noto Sans JP" w:hint="eastAsia"/>
          <w:color w:val="000000" w:themeColor="text1"/>
          <w:sz w:val="21"/>
          <w:szCs w:val="21"/>
        </w:rPr>
        <w:t>に比べて</w:t>
      </w:r>
      <w:r w:rsidRPr="001109E4">
        <w:rPr>
          <w:rFonts w:ascii="ＭＳ 明朝" w:eastAsia="ＭＳ 明朝" w:hAnsi="ＭＳ 明朝" w:cs="Noto Sans JP"/>
          <w:color w:val="000000" w:themeColor="text1"/>
          <w:sz w:val="21"/>
          <w:szCs w:val="21"/>
        </w:rPr>
        <w:t>はるかに幅広い政策手段が用意されている。必要なのは、公共投資</w:t>
      </w:r>
      <w:r w:rsidR="00997AAB" w:rsidRPr="001109E4">
        <w:rPr>
          <w:rFonts w:ascii="ＭＳ 明朝" w:eastAsia="ＭＳ 明朝" w:hAnsi="ＭＳ 明朝" w:cs="Noto Sans JP" w:hint="eastAsia"/>
          <w:color w:val="000000" w:themeColor="text1"/>
          <w:sz w:val="21"/>
          <w:szCs w:val="21"/>
        </w:rPr>
        <w:t>であることを踏まえて、</w:t>
      </w:r>
      <w:r w:rsidRPr="001109E4">
        <w:rPr>
          <w:rFonts w:ascii="ＭＳ 明朝" w:eastAsia="ＭＳ 明朝" w:hAnsi="ＭＳ 明朝" w:cs="Noto Sans JP"/>
          <w:color w:val="000000" w:themeColor="text1"/>
          <w:sz w:val="21"/>
          <w:szCs w:val="21"/>
        </w:rPr>
        <w:t>「公共の利益」が</w:t>
      </w:r>
      <w:r w:rsidR="00B57EA3" w:rsidRPr="001109E4">
        <w:rPr>
          <w:rFonts w:ascii="ＭＳ 明朝" w:eastAsia="ＭＳ 明朝" w:hAnsi="ＭＳ 明朝" w:cs="Noto Sans JP" w:hint="eastAsia"/>
          <w:color w:val="000000" w:themeColor="text1"/>
          <w:sz w:val="21"/>
          <w:szCs w:val="21"/>
        </w:rPr>
        <w:t>何を</w:t>
      </w:r>
      <w:r w:rsidRPr="001109E4">
        <w:rPr>
          <w:rFonts w:ascii="ＭＳ 明朝" w:eastAsia="ＭＳ 明朝" w:hAnsi="ＭＳ 明朝" w:cs="Noto Sans JP"/>
          <w:color w:val="000000" w:themeColor="text1"/>
          <w:sz w:val="21"/>
          <w:szCs w:val="21"/>
        </w:rPr>
        <w:t>求め</w:t>
      </w:r>
      <w:r w:rsidR="00B57EA3" w:rsidRPr="001109E4">
        <w:rPr>
          <w:rFonts w:ascii="ＭＳ 明朝" w:eastAsia="ＭＳ 明朝" w:hAnsi="ＭＳ 明朝" w:cs="Noto Sans JP" w:hint="eastAsia"/>
          <w:color w:val="000000" w:themeColor="text1"/>
          <w:sz w:val="21"/>
          <w:szCs w:val="21"/>
        </w:rPr>
        <w:t>ているかを</w:t>
      </w:r>
      <w:r w:rsidRPr="001109E4">
        <w:rPr>
          <w:rFonts w:ascii="ＭＳ 明朝" w:eastAsia="ＭＳ 明朝" w:hAnsi="ＭＳ 明朝" w:cs="Noto Sans JP"/>
          <w:color w:val="000000" w:themeColor="text1"/>
          <w:sz w:val="21"/>
          <w:szCs w:val="21"/>
        </w:rPr>
        <w:t>再定義する政治的意志である。この分野を</w:t>
      </w:r>
      <w:r w:rsidR="00DB1F7F" w:rsidRPr="001109E4">
        <w:rPr>
          <w:rFonts w:ascii="ＭＳ 明朝" w:eastAsia="ＭＳ 明朝" w:hAnsi="ＭＳ 明朝" w:cs="Noto Sans JP" w:hint="eastAsia"/>
          <w:color w:val="000000" w:themeColor="text1"/>
          <w:sz w:val="21"/>
          <w:szCs w:val="21"/>
        </w:rPr>
        <w:t>適切に</w:t>
      </w:r>
      <w:r w:rsidRPr="001109E4">
        <w:rPr>
          <w:rFonts w:ascii="ＭＳ 明朝" w:eastAsia="ＭＳ 明朝" w:hAnsi="ＭＳ 明朝" w:cs="Noto Sans JP"/>
          <w:color w:val="000000" w:themeColor="text1"/>
          <w:sz w:val="21"/>
          <w:szCs w:val="21"/>
        </w:rPr>
        <w:t>再構築するために</w:t>
      </w:r>
      <w:r w:rsidR="00DB1F7F" w:rsidRPr="001109E4">
        <w:rPr>
          <w:rFonts w:ascii="ＭＳ 明朝" w:eastAsia="ＭＳ 明朝" w:hAnsi="ＭＳ 明朝" w:cs="Noto Sans JP" w:hint="eastAsia"/>
          <w:color w:val="000000" w:themeColor="text1"/>
          <w:sz w:val="21"/>
          <w:szCs w:val="21"/>
        </w:rPr>
        <w:t>は</w:t>
      </w:r>
      <w:r w:rsidRPr="001109E4">
        <w:rPr>
          <w:rFonts w:ascii="ＭＳ 明朝" w:eastAsia="ＭＳ 明朝" w:hAnsi="ＭＳ 明朝" w:cs="Noto Sans JP"/>
          <w:color w:val="000000" w:themeColor="text1"/>
          <w:sz w:val="21"/>
          <w:szCs w:val="21"/>
        </w:rPr>
        <w:t>、利用可能なすべての政策手段を意図的に活用するアプローチが求められる。</w:t>
      </w:r>
      <w:r w:rsidR="00B57EA3" w:rsidRPr="001109E4">
        <w:rPr>
          <w:rFonts w:ascii="Times New Roman" w:eastAsia="ＭＳ 明朝" w:hAnsi="Times New Roman" w:cs="Times New Roman"/>
          <w:b/>
          <w:bCs/>
          <w:color w:val="000000" w:themeColor="text1"/>
          <w:sz w:val="21"/>
          <w:szCs w:val="21"/>
        </w:rPr>
        <w:t>Ⅾ</w:t>
      </w:r>
      <w:r w:rsidRPr="001109E4">
        <w:rPr>
          <w:rFonts w:ascii="ＭＳ 明朝" w:eastAsia="ＭＳ 明朝" w:hAnsi="ＭＳ 明朝" w:cs="Noto Sans JP"/>
          <w:color w:val="000000" w:themeColor="text1"/>
          <w:sz w:val="21"/>
          <w:szCs w:val="21"/>
        </w:rPr>
        <w:t>では、こうした手段の一部を概説する。新たなモデルに関する</w:t>
      </w:r>
      <w:r w:rsidR="00B57EA3" w:rsidRPr="001109E4">
        <w:rPr>
          <w:rFonts w:ascii="ＭＳ 明朝" w:eastAsia="ＭＳ 明朝" w:hAnsi="ＭＳ 明朝" w:cs="Noto Sans JP" w:hint="eastAsia"/>
          <w:color w:val="000000" w:themeColor="text1"/>
          <w:sz w:val="21"/>
          <w:szCs w:val="21"/>
        </w:rPr>
        <w:t>独創</w:t>
      </w:r>
      <w:r w:rsidRPr="001109E4">
        <w:rPr>
          <w:rFonts w:ascii="ＭＳ 明朝" w:eastAsia="ＭＳ 明朝" w:hAnsi="ＭＳ 明朝" w:cs="Noto Sans JP"/>
          <w:color w:val="000000" w:themeColor="text1"/>
          <w:sz w:val="21"/>
          <w:szCs w:val="21"/>
        </w:rPr>
        <w:t>的な構想の</w:t>
      </w:r>
      <w:r w:rsidR="00DB1F7F" w:rsidRPr="001109E4">
        <w:rPr>
          <w:rFonts w:ascii="ＭＳ 明朝" w:eastAsia="ＭＳ 明朝" w:hAnsi="ＭＳ 明朝" w:cs="Noto Sans JP" w:hint="eastAsia"/>
          <w:color w:val="000000" w:themeColor="text1"/>
          <w:sz w:val="21"/>
          <w:szCs w:val="21"/>
        </w:rPr>
        <w:t>優れた</w:t>
      </w:r>
      <w:r w:rsidRPr="001109E4">
        <w:rPr>
          <w:rFonts w:ascii="ＭＳ 明朝" w:eastAsia="ＭＳ 明朝" w:hAnsi="ＭＳ 明朝" w:cs="Noto Sans JP"/>
          <w:color w:val="000000" w:themeColor="text1"/>
          <w:sz w:val="21"/>
          <w:szCs w:val="21"/>
        </w:rPr>
        <w:t>例として、ニュージーランド法律財団による</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年の研究論文</w:t>
      </w:r>
      <w:r w:rsidR="002B5444" w:rsidRPr="001109E4">
        <w:rPr>
          <w:rFonts w:ascii="ＭＳ 明朝" w:eastAsia="ＭＳ 明朝" w:hAnsi="ＭＳ 明朝" w:cs="Noto Sans JP" w:hint="eastAsia"/>
          <w:color w:val="000000" w:themeColor="text1"/>
          <w:sz w:val="21"/>
          <w:szCs w:val="21"/>
        </w:rPr>
        <w:t>「</w:t>
      </w:r>
      <w:r w:rsidR="00B57EA3" w:rsidRPr="001109E4">
        <w:rPr>
          <w:rFonts w:ascii="ＭＳ 明朝" w:eastAsia="ＭＳ 明朝" w:hAnsi="ＭＳ 明朝" w:cs="Noto Sans JP" w:hint="eastAsia"/>
          <w:i/>
          <w:color w:val="000000" w:themeColor="text1"/>
          <w:sz w:val="21"/>
          <w:szCs w:val="21"/>
        </w:rPr>
        <w:t>障害体験</w:t>
      </w:r>
      <w:r w:rsidR="00DB1F7F" w:rsidRPr="001109E4">
        <w:rPr>
          <w:rFonts w:ascii="ＭＳ 明朝" w:eastAsia="ＭＳ 明朝" w:hAnsi="ＭＳ 明朝" w:cs="Noto Sans JP" w:hint="eastAsia"/>
          <w:i/>
          <w:color w:val="000000" w:themeColor="text1"/>
          <w:sz w:val="21"/>
          <w:szCs w:val="21"/>
        </w:rPr>
        <w:t>をなくす</w:t>
      </w:r>
      <w:r w:rsidRPr="001109E4">
        <w:rPr>
          <w:rFonts w:ascii="ＭＳ 明朝" w:eastAsia="ＭＳ 明朝" w:hAnsi="ＭＳ 明朝" w:cs="Noto Sans JP"/>
          <w:i/>
          <w:color w:val="000000" w:themeColor="text1"/>
          <w:sz w:val="21"/>
          <w:szCs w:val="21"/>
        </w:rPr>
        <w:t>：我々の未来</w:t>
      </w:r>
      <w:r w:rsidR="00DB1F7F" w:rsidRPr="001109E4">
        <w:rPr>
          <w:rFonts w:ascii="ＭＳ 明朝" w:eastAsia="ＭＳ 明朝" w:hAnsi="ＭＳ 明朝" w:cs="Noto Sans JP" w:hint="eastAsia"/>
          <w:i/>
          <w:color w:val="000000" w:themeColor="text1"/>
          <w:sz w:val="21"/>
          <w:szCs w:val="21"/>
        </w:rPr>
        <w:t>へのヴィジョン</w:t>
      </w:r>
      <w:r w:rsidR="002B5444" w:rsidRPr="001109E4">
        <w:rPr>
          <w:rFonts w:ascii="ＭＳ 明朝" w:eastAsia="ＭＳ 明朝" w:hAnsi="ＭＳ 明朝" w:cs="Noto Sans JP" w:hint="eastAsia"/>
          <w:i/>
          <w:color w:val="000000" w:themeColor="text1"/>
          <w:sz w:val="21"/>
          <w:szCs w:val="21"/>
        </w:rPr>
        <w:t>」</w:t>
      </w:r>
      <w:r w:rsidR="0035632E" w:rsidRPr="001109E4">
        <w:rPr>
          <w:rFonts w:ascii="ＭＳ 明朝" w:eastAsia="ＭＳ 明朝" w:hAnsi="ＭＳ 明朝" w:cs="Times New Roman"/>
          <w:color w:val="000000" w:themeColor="text1"/>
          <w:sz w:val="21"/>
          <w:szCs w:val="21"/>
          <w:vertAlign w:val="superscript"/>
        </w:rPr>
        <w:footnoteReference w:id="23"/>
      </w:r>
      <w:r w:rsidRPr="001109E4">
        <w:rPr>
          <w:rFonts w:ascii="ＭＳ 明朝" w:eastAsia="ＭＳ 明朝" w:hAnsi="ＭＳ 明朝" w:cs="Noto Sans JP"/>
          <w:color w:val="000000" w:themeColor="text1"/>
          <w:sz w:val="21"/>
          <w:szCs w:val="21"/>
        </w:rPr>
        <w:t>が挙げられる。</w:t>
      </w:r>
      <w:r w:rsidRPr="001109E4">
        <w:rPr>
          <w:rFonts w:ascii="ＭＳ 明朝" w:eastAsia="ＭＳ 明朝" w:hAnsi="ＭＳ 明朝" w:cs="Times New Roman"/>
          <w:color w:val="000000" w:themeColor="text1"/>
          <w:sz w:val="21"/>
          <w:szCs w:val="21"/>
          <w:vertAlign w:val="subscript"/>
        </w:rPr>
        <w:t xml:space="preserve"> </w:t>
      </w:r>
    </w:p>
    <w:p w14:paraId="1C968769" w14:textId="2E4A1649"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発言、選択、</w:t>
      </w:r>
      <w:r w:rsidR="00AD520E" w:rsidRPr="001109E4">
        <w:rPr>
          <w:rFonts w:ascii="ＭＳ 明朝" w:eastAsia="ＭＳ 明朝" w:hAnsi="ＭＳ 明朝" w:cs="Noto Sans JP" w:hint="eastAsia"/>
          <w:b/>
          <w:color w:val="000000" w:themeColor="text1"/>
          <w:sz w:val="21"/>
          <w:szCs w:val="21"/>
        </w:rPr>
        <w:t>コントロール</w:t>
      </w:r>
      <w:r w:rsidRPr="001109E4">
        <w:rPr>
          <w:rFonts w:ascii="ＭＳ 明朝" w:eastAsia="ＭＳ 明朝" w:hAnsi="ＭＳ 明朝" w:cs="Noto Sans JP"/>
          <w:b/>
          <w:color w:val="000000" w:themeColor="text1"/>
          <w:sz w:val="21"/>
          <w:szCs w:val="21"/>
        </w:rPr>
        <w:t>：法的能力</w:t>
      </w:r>
      <w:r w:rsidR="00AD520E"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改革</w:t>
      </w:r>
    </w:p>
    <w:p w14:paraId="55D5796C" w14:textId="5562E482" w:rsidR="004151BB" w:rsidRPr="001109E4" w:rsidRDefault="00187136" w:rsidP="00AD520E">
      <w:pPr>
        <w:numPr>
          <w:ilvl w:val="0"/>
          <w:numId w:val="13"/>
        </w:numPr>
        <w:spacing w:after="252" w:line="319"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サービス分野の改革は、</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が自らの人生に対する権限を完全に回復すること</w:t>
      </w:r>
      <w:r w:rsidR="00AD520E"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直接結びついている。少なくとも、これは条約第</w:t>
      </w:r>
      <w:r w:rsidRPr="001109E4">
        <w:rPr>
          <w:rFonts w:ascii="ＭＳ 明朝" w:eastAsia="ＭＳ 明朝" w:hAnsi="ＭＳ 明朝" w:cs="Times New Roman"/>
          <w:color w:val="000000" w:themeColor="text1"/>
          <w:sz w:val="21"/>
          <w:szCs w:val="21"/>
        </w:rPr>
        <w:t>12</w:t>
      </w:r>
      <w:r w:rsidRPr="001109E4">
        <w:rPr>
          <w:rFonts w:ascii="ＭＳ 明朝" w:eastAsia="ＭＳ 明朝" w:hAnsi="ＭＳ 明朝" w:cs="Noto Sans JP"/>
          <w:color w:val="000000" w:themeColor="text1"/>
          <w:sz w:val="21"/>
          <w:szCs w:val="21"/>
        </w:rPr>
        <w:t>条が求めるものである。法的能力</w:t>
      </w:r>
      <w:r w:rsidR="00AD520E" w:rsidRPr="001109E4">
        <w:rPr>
          <w:rFonts w:ascii="ＭＳ 明朝" w:eastAsia="ＭＳ 明朝" w:hAnsi="ＭＳ 明朝" w:cs="Noto Sans JP" w:hint="eastAsia"/>
          <w:color w:val="000000" w:themeColor="text1"/>
          <w:sz w:val="21"/>
          <w:szCs w:val="21"/>
        </w:rPr>
        <w:t>の制限</w:t>
      </w:r>
      <w:r w:rsidRPr="001109E4">
        <w:rPr>
          <w:rFonts w:ascii="ＭＳ 明朝" w:eastAsia="ＭＳ 明朝" w:hAnsi="ＭＳ 明朝" w:cs="Noto Sans JP"/>
          <w:color w:val="000000" w:themeColor="text1"/>
          <w:sz w:val="21"/>
          <w:szCs w:val="21"/>
        </w:rPr>
        <w:t>に関する法律は、個人が自らの人生を管理し方向付ける力を著しく損なう。</w:t>
      </w:r>
    </w:p>
    <w:p w14:paraId="25C73FFC" w14:textId="77777777" w:rsidR="00444377" w:rsidRPr="001109E4" w:rsidRDefault="00444377" w:rsidP="00444377">
      <w:pPr>
        <w:spacing w:after="252" w:line="319" w:lineRule="auto"/>
        <w:rPr>
          <w:rFonts w:ascii="ＭＳ 明朝" w:eastAsia="ＭＳ 明朝" w:hAnsi="ＭＳ 明朝" w:cs="Noto Sans JP"/>
          <w:color w:val="000000" w:themeColor="text1"/>
          <w:sz w:val="21"/>
          <w:szCs w:val="21"/>
        </w:rPr>
      </w:pPr>
    </w:p>
    <w:p w14:paraId="44545EEF" w14:textId="77777777" w:rsidR="002B5444" w:rsidRPr="001109E4" w:rsidRDefault="002B5444" w:rsidP="00054F41">
      <w:pPr>
        <w:spacing w:after="186" w:line="262" w:lineRule="auto"/>
        <w:ind w:left="8" w:hanging="10"/>
        <w:rPr>
          <w:rFonts w:ascii="ＭＳ 明朝" w:eastAsia="ＭＳ 明朝" w:hAnsi="ＭＳ 明朝"/>
          <w:color w:val="000000" w:themeColor="text1"/>
          <w:sz w:val="21"/>
          <w:szCs w:val="21"/>
        </w:rPr>
      </w:pPr>
    </w:p>
    <w:p w14:paraId="799FF980" w14:textId="1BEBE8F2" w:rsidR="004151BB" w:rsidRPr="001109E4" w:rsidRDefault="00AD520E"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未来のサービスパラダイム</w:t>
      </w:r>
      <w:r w:rsidRPr="001109E4">
        <w:rPr>
          <w:rFonts w:ascii="ＭＳ 明朝" w:eastAsia="ＭＳ 明朝" w:hAnsi="ＭＳ 明朝" w:cs="Noto Sans JP" w:hint="eastAsia"/>
          <w:b/>
          <w:color w:val="000000" w:themeColor="text1"/>
          <w:sz w:val="21"/>
          <w:szCs w:val="21"/>
        </w:rPr>
        <w:t>についての意見</w:t>
      </w:r>
      <w:r w:rsidR="00187136" w:rsidRPr="001109E4">
        <w:rPr>
          <w:rFonts w:ascii="ＭＳ 明朝" w:eastAsia="ＭＳ 明朝" w:hAnsi="ＭＳ 明朝" w:cs="Noto Sans JP"/>
          <w:b/>
          <w:color w:val="000000" w:themeColor="text1"/>
          <w:sz w:val="21"/>
          <w:szCs w:val="21"/>
        </w:rPr>
        <w:t>と共同設計</w:t>
      </w:r>
    </w:p>
    <w:p w14:paraId="09339877" w14:textId="07BCB062" w:rsidR="004151BB" w:rsidRPr="001109E4" w:rsidRDefault="00187136" w:rsidP="00AD520E">
      <w:pPr>
        <w:numPr>
          <w:ilvl w:val="0"/>
          <w:numId w:val="13"/>
        </w:numPr>
        <w:spacing w:after="291" w:line="307"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新たなサービスパラダイムへの移行には、当初からの</w:t>
      </w:r>
      <w:r w:rsidR="004F386F" w:rsidRPr="001109E4">
        <w:rPr>
          <w:rFonts w:ascii="ＭＳ 明朝" w:eastAsia="ＭＳ 明朝" w:hAnsi="ＭＳ 明朝" w:cs="Noto Sans JP" w:hint="eastAsia"/>
          <w:color w:val="000000" w:themeColor="text1"/>
          <w:sz w:val="21"/>
          <w:szCs w:val="21"/>
        </w:rPr>
        <w:t>共同計画作業</w:t>
      </w:r>
      <w:r w:rsidRPr="001109E4">
        <w:rPr>
          <w:rFonts w:ascii="ＭＳ 明朝" w:eastAsia="ＭＳ 明朝" w:hAnsi="ＭＳ 明朝" w:cs="Noto Sans JP"/>
          <w:color w:val="000000" w:themeColor="text1"/>
          <w:sz w:val="21"/>
          <w:szCs w:val="21"/>
        </w:rPr>
        <w:t>が不可欠であり、</w:t>
      </w:r>
      <w:r w:rsidR="004F386F" w:rsidRPr="001109E4">
        <w:rPr>
          <w:rFonts w:ascii="ＭＳ 明朝" w:eastAsia="ＭＳ 明朝" w:hAnsi="ＭＳ 明朝" w:cs="Noto Sans JP" w:hint="eastAsia"/>
          <w:color w:val="000000" w:themeColor="text1"/>
          <w:sz w:val="21"/>
          <w:szCs w:val="21"/>
        </w:rPr>
        <w:t>その議論の場には</w:t>
      </w:r>
      <w:r w:rsidRPr="001109E4">
        <w:rPr>
          <w:rFonts w:ascii="ＭＳ 明朝" w:eastAsia="ＭＳ 明朝" w:hAnsi="ＭＳ 明朝" w:cs="Noto Sans JP"/>
          <w:color w:val="000000" w:themeColor="text1"/>
          <w:sz w:val="21"/>
          <w:szCs w:val="21"/>
        </w:rPr>
        <w:t>多様な</w:t>
      </w:r>
      <w:r w:rsidR="00AD520E" w:rsidRPr="001109E4">
        <w:rPr>
          <w:rFonts w:ascii="ＭＳ 明朝" w:eastAsia="ＭＳ 明朝" w:hAnsi="ＭＳ 明朝" w:cs="Noto Sans JP" w:hint="eastAsia"/>
          <w:color w:val="000000" w:themeColor="text1"/>
          <w:sz w:val="21"/>
          <w:szCs w:val="21"/>
        </w:rPr>
        <w:t>人々の</w:t>
      </w:r>
      <w:r w:rsidRPr="001109E4">
        <w:rPr>
          <w:rFonts w:ascii="ＭＳ 明朝" w:eastAsia="ＭＳ 明朝" w:hAnsi="ＭＳ 明朝" w:cs="Noto Sans JP"/>
          <w:color w:val="000000" w:themeColor="text1"/>
          <w:sz w:val="21"/>
          <w:szCs w:val="21"/>
        </w:rPr>
        <w:t>声、すなわち</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の代表者の声と、</w:t>
      </w:r>
      <w:r w:rsidR="004F386F" w:rsidRPr="001109E4">
        <w:rPr>
          <w:rFonts w:ascii="ＭＳ 明朝" w:eastAsia="ＭＳ 明朝" w:hAnsi="ＭＳ 明朝" w:cs="Noto Sans JP" w:hint="eastAsia"/>
          <w:color w:val="000000" w:themeColor="text1"/>
          <w:sz w:val="21"/>
          <w:szCs w:val="21"/>
        </w:rPr>
        <w:t>変革を目指すサービス</w:t>
      </w:r>
      <w:r w:rsidRPr="001109E4">
        <w:rPr>
          <w:rFonts w:ascii="ＭＳ 明朝" w:eastAsia="ＭＳ 明朝" w:hAnsi="ＭＳ 明朝" w:cs="Noto Sans JP"/>
          <w:color w:val="000000" w:themeColor="text1"/>
          <w:sz w:val="21"/>
          <w:szCs w:val="21"/>
        </w:rPr>
        <w:t>提供者の声が必要である。多くの国が、</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や家族を含む広範な諮問グループを設置したと報告している。こうした</w:t>
      </w:r>
      <w:r w:rsidR="004F386F" w:rsidRPr="001109E4">
        <w:rPr>
          <w:rFonts w:ascii="ＭＳ 明朝" w:eastAsia="ＭＳ 明朝" w:hAnsi="ＭＳ 明朝" w:cs="Noto Sans JP" w:hint="eastAsia"/>
          <w:color w:val="000000" w:themeColor="text1"/>
          <w:sz w:val="21"/>
          <w:szCs w:val="21"/>
        </w:rPr>
        <w:t>公開討論（</w:t>
      </w:r>
      <w:r w:rsidR="004F386F" w:rsidRPr="001109E4">
        <w:rPr>
          <w:rFonts w:ascii="ＭＳ 明朝" w:eastAsia="ＭＳ 明朝" w:hAnsi="ＭＳ 明朝" w:cs="Noto Sans JP"/>
          <w:color w:val="000000" w:themeColor="text1"/>
          <w:sz w:val="18"/>
          <w:szCs w:val="18"/>
        </w:rPr>
        <w:t>forum</w:t>
      </w:r>
      <w:r w:rsidR="004F386F"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は、サービス再設計の共同制作を確実に実現する具体的な</w:t>
      </w:r>
      <w:r w:rsidR="004F386F" w:rsidRPr="001109E4">
        <w:rPr>
          <w:rFonts w:ascii="ＭＳ 明朝" w:eastAsia="ＭＳ 明朝" w:hAnsi="ＭＳ 明朝" w:cs="Noto Sans JP" w:hint="eastAsia"/>
          <w:color w:val="000000" w:themeColor="text1"/>
          <w:sz w:val="21"/>
          <w:szCs w:val="21"/>
        </w:rPr>
        <w:t>業務を行う</w:t>
      </w:r>
      <w:r w:rsidRPr="001109E4">
        <w:rPr>
          <w:rFonts w:ascii="ＭＳ 明朝" w:eastAsia="ＭＳ 明朝" w:hAnsi="ＭＳ 明朝" w:cs="Noto Sans JP"/>
          <w:color w:val="000000" w:themeColor="text1"/>
          <w:sz w:val="21"/>
          <w:szCs w:val="21"/>
        </w:rPr>
        <w:t>必要がある。有用なことに、アメリカ合衆国では、</w:t>
      </w:r>
      <w:r w:rsidR="006867B8" w:rsidRPr="001109E4">
        <w:rPr>
          <w:rFonts w:ascii="ＭＳ 明朝" w:eastAsia="ＭＳ 明朝" w:hAnsi="ＭＳ 明朝" w:hint="eastAsia"/>
          <w:color w:val="000000" w:themeColor="text1"/>
          <w:sz w:val="21"/>
          <w:szCs w:val="21"/>
        </w:rPr>
        <w:t>本人</w:t>
      </w:r>
      <w:r w:rsidR="006867B8" w:rsidRPr="001109E4">
        <w:rPr>
          <w:rFonts w:ascii="ＭＳ 明朝" w:eastAsia="ＭＳ 明朝" w:hAnsi="ＭＳ 明朝"/>
          <w:color w:val="000000" w:themeColor="text1"/>
          <w:sz w:val="21"/>
          <w:szCs w:val="21"/>
        </w:rPr>
        <w:t>中心</w:t>
      </w:r>
      <w:r w:rsidR="006867B8" w:rsidRPr="001109E4">
        <w:rPr>
          <w:rFonts w:ascii="ＭＳ 明朝" w:eastAsia="ＭＳ 明朝" w:hAnsi="ＭＳ 明朝" w:hint="eastAsia"/>
          <w:color w:val="000000" w:themeColor="text1"/>
          <w:sz w:val="21"/>
          <w:szCs w:val="21"/>
        </w:rPr>
        <w:t>の</w:t>
      </w:r>
      <w:r w:rsidR="006867B8" w:rsidRPr="001109E4">
        <w:rPr>
          <w:rFonts w:ascii="ＭＳ 明朝" w:eastAsia="ＭＳ 明朝" w:hAnsi="ＭＳ 明朝"/>
          <w:color w:val="000000" w:themeColor="text1"/>
          <w:sz w:val="21"/>
          <w:szCs w:val="21"/>
        </w:rPr>
        <w:t>実践・システム推進</w:t>
      </w:r>
      <w:r w:rsidR="006867B8" w:rsidRPr="001109E4">
        <w:rPr>
          <w:rFonts w:ascii="ＭＳ 明朝" w:eastAsia="ＭＳ 明朝" w:hAnsi="ＭＳ 明朝" w:hint="eastAsia"/>
          <w:color w:val="000000" w:themeColor="text1"/>
          <w:sz w:val="21"/>
          <w:szCs w:val="21"/>
        </w:rPr>
        <w:t>全国</w:t>
      </w:r>
      <w:r w:rsidR="006867B8" w:rsidRPr="001109E4">
        <w:rPr>
          <w:rFonts w:ascii="ＭＳ 明朝" w:eastAsia="ＭＳ 明朝" w:hAnsi="ＭＳ 明朝"/>
          <w:color w:val="000000" w:themeColor="text1"/>
          <w:sz w:val="21"/>
          <w:szCs w:val="21"/>
        </w:rPr>
        <w:t>センター</w:t>
      </w:r>
      <w:r w:rsidR="00B82A74" w:rsidRPr="001109E4">
        <w:rPr>
          <w:rFonts w:ascii="ＭＳ 明朝" w:eastAsia="ＭＳ 明朝" w:hAnsi="ＭＳ 明朝" w:cs="Noto Sans JP" w:hint="eastAsia"/>
          <w:color w:val="000000" w:themeColor="text1"/>
          <w:sz w:val="21"/>
          <w:szCs w:val="21"/>
        </w:rPr>
        <w:t>（</w:t>
      </w:r>
      <w:r w:rsidR="00B82A74" w:rsidRPr="001109E4">
        <w:rPr>
          <w:rFonts w:ascii="ＭＳ 明朝" w:eastAsia="ＭＳ 明朝" w:hAnsi="ＭＳ 明朝" w:cs="Noto Sans JP"/>
          <w:color w:val="000000" w:themeColor="text1"/>
          <w:sz w:val="18"/>
          <w:szCs w:val="18"/>
        </w:rPr>
        <w:t>National Center on Advancing Person-Centered Practices and Systems</w:t>
      </w:r>
      <w:r w:rsidR="00B82A74"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が、サービス共同設計に</w:t>
      </w:r>
      <w:r w:rsidR="008B4296"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を効果的に関与させるための複数の戦略を特定している</w:t>
      </w:r>
      <w:r w:rsidRPr="001109E4">
        <w:rPr>
          <w:rFonts w:ascii="ＭＳ 明朝" w:eastAsia="ＭＳ 明朝" w:hAnsi="ＭＳ 明朝" w:cs="Times New Roman"/>
          <w:color w:val="000000" w:themeColor="text1"/>
          <w:sz w:val="21"/>
          <w:szCs w:val="21"/>
          <w:vertAlign w:val="superscript"/>
        </w:rPr>
        <w:footnoteReference w:id="24"/>
      </w:r>
      <w:r w:rsidR="0035632E" w:rsidRPr="001109E4">
        <w:rPr>
          <w:rFonts w:ascii="ＭＳ 明朝" w:eastAsia="ＭＳ 明朝" w:hAnsi="ＭＳ 明朝" w:cs="Noto Sans JP"/>
          <w:color w:val="000000" w:themeColor="text1"/>
          <w:sz w:val="21"/>
          <w:szCs w:val="21"/>
        </w:rPr>
        <w:t>。</w:t>
      </w:r>
    </w:p>
    <w:p w14:paraId="1B6CD58A" w14:textId="4ED726BE" w:rsidR="004151BB" w:rsidRPr="001109E4" w:rsidRDefault="008841AC"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lastRenderedPageBreak/>
        <w:t>権限</w:t>
      </w:r>
      <w:r w:rsidRPr="001109E4">
        <w:rPr>
          <w:rFonts w:ascii="ＭＳ 明朝" w:eastAsia="ＭＳ 明朝" w:hAnsi="ＭＳ 明朝" w:cs="Noto Sans JP" w:hint="eastAsia"/>
          <w:b/>
          <w:color w:val="000000" w:themeColor="text1"/>
          <w:sz w:val="21"/>
          <w:szCs w:val="21"/>
        </w:rPr>
        <w:t>を</w:t>
      </w:r>
      <w:r w:rsidR="00187136" w:rsidRPr="001109E4">
        <w:rPr>
          <w:rFonts w:ascii="ＭＳ 明朝" w:eastAsia="ＭＳ 明朝" w:hAnsi="ＭＳ 明朝" w:cs="Noto Sans JP"/>
          <w:b/>
          <w:color w:val="000000" w:themeColor="text1"/>
          <w:sz w:val="21"/>
          <w:szCs w:val="21"/>
        </w:rPr>
        <w:t>当事者へ：予算の委譲</w:t>
      </w:r>
    </w:p>
    <w:p w14:paraId="3948CD79" w14:textId="1F72EA23" w:rsidR="004151BB" w:rsidRPr="001109E4" w:rsidRDefault="00187136" w:rsidP="00AD520E">
      <w:pPr>
        <w:numPr>
          <w:ilvl w:val="0"/>
          <w:numId w:val="13"/>
        </w:numPr>
        <w:spacing w:after="201" w:line="307"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障害のある個人に予算を移譲し、自身が必要とするスタッフを雇用し、商品やサービスを購入できるようにする（他者が想定するニーズではなく）ことは有望なアプローチである。これは、サービス提供者から個人への</w:t>
      </w:r>
      <w:r w:rsidR="008841AC" w:rsidRPr="001109E4">
        <w:rPr>
          <w:rFonts w:ascii="ＭＳ 明朝" w:eastAsia="ＭＳ 明朝" w:hAnsi="ＭＳ 明朝" w:cs="Noto Sans JP" w:hint="eastAsia"/>
          <w:color w:val="000000" w:themeColor="text1"/>
          <w:sz w:val="21"/>
          <w:szCs w:val="21"/>
        </w:rPr>
        <w:t>資金</w:t>
      </w:r>
      <w:r w:rsidRPr="001109E4">
        <w:rPr>
          <w:rFonts w:ascii="ＭＳ 明朝" w:eastAsia="ＭＳ 明朝" w:hAnsi="ＭＳ 明朝" w:cs="Noto Sans JP"/>
          <w:color w:val="000000" w:themeColor="text1"/>
          <w:sz w:val="21"/>
          <w:szCs w:val="21"/>
        </w:rPr>
        <w:t>管理権限の移譲を必要とする。一部の制度では、サービスブローカーの役割が発展し、提供者と</w:t>
      </w:r>
      <w:r w:rsidR="008841AC" w:rsidRPr="001109E4">
        <w:rPr>
          <w:rFonts w:ascii="ＭＳ 明朝" w:eastAsia="ＭＳ 明朝" w:hAnsi="ＭＳ 明朝" w:cs="Noto Sans JP" w:hint="eastAsia"/>
          <w:color w:val="000000" w:themeColor="text1"/>
          <w:sz w:val="21"/>
          <w:szCs w:val="21"/>
        </w:rPr>
        <w:t>当事者</w:t>
      </w:r>
      <w:r w:rsidRPr="001109E4">
        <w:rPr>
          <w:rFonts w:ascii="ＭＳ 明朝" w:eastAsia="ＭＳ 明朝" w:hAnsi="ＭＳ 明朝" w:cs="Noto Sans JP"/>
          <w:color w:val="000000" w:themeColor="text1"/>
          <w:sz w:val="21"/>
          <w:szCs w:val="21"/>
        </w:rPr>
        <w:t>間のサービス交渉を担っている。主要な課題は、支出裁量の幅（例えば特定</w:t>
      </w:r>
      <w:r w:rsidR="00324BB2"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支出区分への</w:t>
      </w:r>
      <w:r w:rsidR="00324BB2" w:rsidRPr="001109E4">
        <w:rPr>
          <w:rFonts w:ascii="ＭＳ 明朝" w:eastAsia="ＭＳ 明朝" w:hAnsi="ＭＳ 明朝" w:cs="Noto Sans JP" w:hint="eastAsia"/>
          <w:color w:val="000000" w:themeColor="text1"/>
          <w:sz w:val="21"/>
          <w:szCs w:val="21"/>
        </w:rPr>
        <w:t>支出に</w:t>
      </w:r>
      <w:r w:rsidRPr="001109E4">
        <w:rPr>
          <w:rFonts w:ascii="ＭＳ 明朝" w:eastAsia="ＭＳ 明朝" w:hAnsi="ＭＳ 明朝" w:cs="Noto Sans JP"/>
          <w:color w:val="000000" w:themeColor="text1"/>
          <w:sz w:val="21"/>
          <w:szCs w:val="21"/>
        </w:rPr>
        <w:t>限定</w:t>
      </w:r>
      <w:r w:rsidR="00324BB2" w:rsidRPr="001109E4">
        <w:rPr>
          <w:rFonts w:ascii="ＭＳ 明朝" w:eastAsia="ＭＳ 明朝" w:hAnsi="ＭＳ 明朝" w:cs="Noto Sans JP" w:hint="eastAsia"/>
          <w:color w:val="000000" w:themeColor="text1"/>
          <w:sz w:val="21"/>
          <w:szCs w:val="21"/>
        </w:rPr>
        <w:t>されるかどうかなど</w:t>
      </w:r>
      <w:r w:rsidRPr="001109E4">
        <w:rPr>
          <w:rFonts w:ascii="ＭＳ 明朝" w:eastAsia="ＭＳ 明朝" w:hAnsi="ＭＳ 明朝" w:cs="Noto Sans JP"/>
          <w:color w:val="000000" w:themeColor="text1"/>
          <w:sz w:val="21"/>
          <w:szCs w:val="21"/>
        </w:rPr>
        <w:t>）と</w:t>
      </w:r>
      <w:r w:rsidR="008841AC" w:rsidRPr="001109E4">
        <w:rPr>
          <w:rFonts w:ascii="ＭＳ 明朝" w:eastAsia="ＭＳ 明朝" w:hAnsi="ＭＳ 明朝" w:cs="Noto Sans JP"/>
          <w:color w:val="000000" w:themeColor="text1"/>
          <w:sz w:val="21"/>
          <w:szCs w:val="21"/>
        </w:rPr>
        <w:t>課せられる</w:t>
      </w:r>
      <w:r w:rsidRPr="001109E4">
        <w:rPr>
          <w:rFonts w:ascii="ＭＳ 明朝" w:eastAsia="ＭＳ 明朝" w:hAnsi="ＭＳ 明朝" w:cs="Noto Sans JP"/>
          <w:color w:val="000000" w:themeColor="text1"/>
          <w:sz w:val="21"/>
          <w:szCs w:val="21"/>
        </w:rPr>
        <w:t>管理・会計</w:t>
      </w:r>
      <w:r w:rsidR="008841AC" w:rsidRPr="001109E4">
        <w:rPr>
          <w:rFonts w:ascii="ＭＳ 明朝" w:eastAsia="ＭＳ 明朝" w:hAnsi="ＭＳ 明朝" w:cs="Noto Sans JP"/>
          <w:color w:val="000000" w:themeColor="text1"/>
          <w:sz w:val="21"/>
          <w:szCs w:val="21"/>
        </w:rPr>
        <w:t>責任</w:t>
      </w:r>
      <w:r w:rsidR="008841AC"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負担の大きさである。管理負担を最小限に抑えることは、あらゆる社会集団が個別化</w:t>
      </w:r>
      <w:r w:rsidR="00324BB2" w:rsidRPr="001109E4">
        <w:rPr>
          <w:rFonts w:ascii="ＭＳ 明朝" w:eastAsia="ＭＳ 明朝" w:hAnsi="ＭＳ 明朝" w:cs="Noto Sans JP" w:hint="eastAsia"/>
          <w:color w:val="000000" w:themeColor="text1"/>
          <w:sz w:val="21"/>
          <w:szCs w:val="21"/>
        </w:rPr>
        <w:t>対応を</w:t>
      </w:r>
      <w:r w:rsidRPr="001109E4">
        <w:rPr>
          <w:rFonts w:ascii="ＭＳ 明朝" w:eastAsia="ＭＳ 明朝" w:hAnsi="ＭＳ 明朝" w:cs="Noto Sans JP"/>
          <w:color w:val="000000" w:themeColor="text1"/>
          <w:sz w:val="21"/>
          <w:szCs w:val="21"/>
        </w:rPr>
        <w:t>できるようにするために特に重要である。</w:t>
      </w:r>
      <w:r w:rsidRPr="001109E4">
        <w:rPr>
          <w:rFonts w:ascii="ＭＳ 明朝" w:eastAsia="ＭＳ 明朝" w:hAnsi="ＭＳ 明朝" w:cs="Times New Roman"/>
          <w:color w:val="000000" w:themeColor="text1"/>
          <w:sz w:val="21"/>
          <w:szCs w:val="21"/>
          <w:vertAlign w:val="superscript"/>
        </w:rPr>
        <w:footnoteReference w:id="25"/>
      </w:r>
    </w:p>
    <w:p w14:paraId="38FF7998" w14:textId="5EE99128" w:rsidR="004151BB" w:rsidRPr="001109E4" w:rsidRDefault="00187136" w:rsidP="00AD520E">
      <w:pPr>
        <w:numPr>
          <w:ilvl w:val="0"/>
          <w:numId w:val="13"/>
        </w:numPr>
        <w:spacing w:after="214" w:line="307"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一部の国では既に個</w:t>
      </w:r>
      <w:r w:rsidR="002A07D5"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予算の革新が進んでいる</w:t>
      </w:r>
      <w:r w:rsidRPr="001109E4">
        <w:rPr>
          <w:rFonts w:ascii="ＭＳ 明朝" w:eastAsia="ＭＳ 明朝" w:hAnsi="ＭＳ 明朝" w:cs="Times New Roman"/>
          <w:color w:val="000000" w:themeColor="text1"/>
          <w:sz w:val="21"/>
          <w:szCs w:val="21"/>
          <w:vertAlign w:val="superscript"/>
        </w:rPr>
        <w:footnoteReference w:id="26"/>
      </w:r>
      <w:r w:rsidR="006867B8"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オーストラリアでは、</w:t>
      </w:r>
      <w:r w:rsidRPr="001109E4">
        <w:rPr>
          <w:rFonts w:ascii="ＭＳ 明朝" w:eastAsia="ＭＳ 明朝" w:hAnsi="ＭＳ 明朝" w:cs="Times New Roman"/>
          <w:color w:val="000000" w:themeColor="text1"/>
          <w:sz w:val="21"/>
          <w:szCs w:val="21"/>
        </w:rPr>
        <w:t>2013</w:t>
      </w:r>
      <w:r w:rsidRPr="001109E4">
        <w:rPr>
          <w:rFonts w:ascii="ＭＳ 明朝" w:eastAsia="ＭＳ 明朝" w:hAnsi="ＭＳ 明朝" w:cs="Noto Sans JP"/>
          <w:color w:val="000000" w:themeColor="text1"/>
          <w:sz w:val="21"/>
          <w:szCs w:val="21"/>
        </w:rPr>
        <w:t>年に制定された国家障害者保険制度（</w:t>
      </w:r>
      <w:r w:rsidRPr="001109E4">
        <w:rPr>
          <w:rFonts w:ascii="ＭＳ 明朝" w:eastAsia="ＭＳ 明朝" w:hAnsi="ＭＳ 明朝" w:cs="Times New Roman"/>
          <w:color w:val="000000" w:themeColor="text1"/>
          <w:sz w:val="21"/>
          <w:szCs w:val="21"/>
        </w:rPr>
        <w:t>NDIS</w:t>
      </w:r>
      <w:r w:rsidR="00324BB2" w:rsidRPr="001109E4">
        <w:rPr>
          <w:rFonts w:ascii="ＭＳ 明朝" w:eastAsia="ＭＳ 明朝" w:hAnsi="ＭＳ 明朝" w:cs="Times New Roman" w:hint="eastAsia"/>
          <w:color w:val="000000" w:themeColor="text1"/>
          <w:sz w:val="21"/>
          <w:szCs w:val="21"/>
        </w:rPr>
        <w:t>:</w:t>
      </w:r>
      <w:r w:rsidR="00324BB2" w:rsidRPr="001109E4">
        <w:rPr>
          <w:rFonts w:ascii="ＭＳ 明朝" w:eastAsia="ＭＳ 明朝" w:hAnsi="ＭＳ 明朝" w:cs="Times New Roman" w:hint="eastAsia"/>
          <w:color w:val="000000" w:themeColor="text1"/>
          <w:sz w:val="18"/>
          <w:szCs w:val="18"/>
        </w:rPr>
        <w:t xml:space="preserve"> </w:t>
      </w:r>
      <w:r w:rsidR="00324BB2" w:rsidRPr="001109E4">
        <w:rPr>
          <w:rFonts w:ascii="ＭＳ 明朝" w:eastAsia="ＭＳ 明朝" w:hAnsi="ＭＳ 明朝" w:cs="Times New Roman"/>
          <w:color w:val="000000" w:themeColor="text1"/>
          <w:sz w:val="18"/>
          <w:szCs w:val="18"/>
        </w:rPr>
        <w:t>National Disability Insurance Scheme</w:t>
      </w:r>
      <w:r w:rsidRPr="001109E4">
        <w:rPr>
          <w:rFonts w:ascii="ＭＳ 明朝" w:eastAsia="ＭＳ 明朝" w:hAnsi="ＭＳ 明朝" w:cs="Noto Sans JP"/>
          <w:color w:val="000000" w:themeColor="text1"/>
          <w:sz w:val="21"/>
          <w:szCs w:val="21"/>
        </w:rPr>
        <w:t>）の下で、</w:t>
      </w:r>
      <w:r w:rsidR="00324BB2" w:rsidRPr="001109E4">
        <w:rPr>
          <w:rFonts w:ascii="ＭＳ 明朝" w:eastAsia="ＭＳ 明朝" w:hAnsi="ＭＳ 明朝" w:cs="Noto Sans JP" w:hint="eastAsia"/>
          <w:color w:val="000000" w:themeColor="text1"/>
          <w:sz w:val="21"/>
          <w:szCs w:val="21"/>
        </w:rPr>
        <w:t>障害のある人</w:t>
      </w:r>
      <w:r w:rsidRPr="001109E4">
        <w:rPr>
          <w:rFonts w:ascii="ＭＳ 明朝" w:eastAsia="ＭＳ 明朝" w:hAnsi="ＭＳ 明朝" w:cs="Noto Sans JP"/>
          <w:color w:val="000000" w:themeColor="text1"/>
          <w:sz w:val="21"/>
          <w:szCs w:val="21"/>
        </w:rPr>
        <w:t>向けサービス提供の要として個人予算を導入</w:t>
      </w:r>
      <w:r w:rsidR="00324BB2" w:rsidRPr="001109E4">
        <w:rPr>
          <w:rFonts w:ascii="ＭＳ 明朝" w:eastAsia="ＭＳ 明朝" w:hAnsi="ＭＳ 明朝" w:cs="Noto Sans JP" w:hint="eastAsia"/>
          <w:color w:val="000000" w:themeColor="text1"/>
          <w:sz w:val="21"/>
          <w:szCs w:val="21"/>
        </w:rPr>
        <w:t>した</w:t>
      </w:r>
      <w:r w:rsidRPr="001109E4">
        <w:rPr>
          <w:rFonts w:ascii="ＭＳ 明朝" w:eastAsia="ＭＳ 明朝" w:hAnsi="ＭＳ 明朝" w:cs="Noto Sans JP"/>
          <w:color w:val="000000" w:themeColor="text1"/>
          <w:sz w:val="21"/>
          <w:szCs w:val="21"/>
        </w:rPr>
        <w:t>。これにより、個人が自ら予算を管理するか、提供組織に管理を委託するか、代理人に支援を依頼するかの選択肢が与えられる。オーストラリアの改革は他の予算委譲</w:t>
      </w:r>
      <w:r w:rsidR="002A07D5" w:rsidRPr="001109E4">
        <w:rPr>
          <w:rFonts w:ascii="ＭＳ 明朝" w:eastAsia="ＭＳ 明朝" w:hAnsi="ＭＳ 明朝" w:cs="Noto Sans JP" w:hint="eastAsia"/>
          <w:color w:val="000000" w:themeColor="text1"/>
          <w:sz w:val="21"/>
          <w:szCs w:val="21"/>
        </w:rPr>
        <w:t>の取り組み</w:t>
      </w:r>
      <w:r w:rsidRPr="001109E4">
        <w:rPr>
          <w:rFonts w:ascii="ＭＳ 明朝" w:eastAsia="ＭＳ 明朝" w:hAnsi="ＭＳ 明朝" w:cs="Noto Sans JP"/>
          <w:color w:val="000000" w:themeColor="text1"/>
          <w:sz w:val="21"/>
          <w:szCs w:val="21"/>
        </w:rPr>
        <w:t>よりはるかに野心的だが、自ら予算を管理する人の数は依然として比較的少ない。従来型の手法での業務を好む一部提供者からの抵抗が報告されており、プロセスは官僚的になっている。この制度が一部サービスの撤退を正当化する口実となっている懸念も生じている。現在オーストラリアではこれらの課題を是正するための見直しが進められている</w:t>
      </w:r>
      <w:r w:rsidRPr="001109E4">
        <w:rPr>
          <w:rFonts w:ascii="ＭＳ 明朝" w:eastAsia="ＭＳ 明朝" w:hAnsi="ＭＳ 明朝" w:cs="Times New Roman"/>
          <w:color w:val="000000" w:themeColor="text1"/>
          <w:sz w:val="21"/>
          <w:szCs w:val="21"/>
          <w:vertAlign w:val="superscript"/>
        </w:rPr>
        <w:footnoteReference w:id="27"/>
      </w:r>
      <w:r w:rsidR="00324BB2" w:rsidRPr="001109E4">
        <w:rPr>
          <w:rFonts w:ascii="ＭＳ 明朝" w:eastAsia="ＭＳ 明朝" w:hAnsi="ＭＳ 明朝" w:cs="Noto Sans JP" w:hint="eastAsia"/>
          <w:color w:val="000000" w:themeColor="text1"/>
          <w:sz w:val="21"/>
          <w:szCs w:val="21"/>
        </w:rPr>
        <w:t>。</w:t>
      </w:r>
    </w:p>
    <w:p w14:paraId="3BE87F81" w14:textId="69C06072" w:rsidR="004151BB" w:rsidRPr="001109E4" w:rsidRDefault="00187136" w:rsidP="00AD520E">
      <w:pPr>
        <w:numPr>
          <w:ilvl w:val="0"/>
          <w:numId w:val="13"/>
        </w:numPr>
        <w:spacing w:after="262" w:line="307"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アイルランドは</w:t>
      </w:r>
      <w:r w:rsidRPr="001109E4">
        <w:rPr>
          <w:rFonts w:ascii="ＭＳ 明朝" w:eastAsia="ＭＳ 明朝" w:hAnsi="ＭＳ 明朝" w:cs="Times New Roman"/>
          <w:color w:val="000000" w:themeColor="text1"/>
          <w:sz w:val="21"/>
          <w:szCs w:val="21"/>
        </w:rPr>
        <w:t>2018</w:t>
      </w:r>
      <w:r w:rsidRPr="001109E4">
        <w:rPr>
          <w:rFonts w:ascii="ＭＳ 明朝" w:eastAsia="ＭＳ 明朝" w:hAnsi="ＭＳ 明朝" w:cs="Noto Sans JP"/>
          <w:color w:val="000000" w:themeColor="text1"/>
          <w:sz w:val="21"/>
          <w:szCs w:val="21"/>
        </w:rPr>
        <w:t>年、個別予算に関する政府主要タスクフォースの</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を発表した。タスクフォースは広範な比較研究を実施し、</w:t>
      </w:r>
      <w:r w:rsidR="00A1314F" w:rsidRPr="001109E4">
        <w:rPr>
          <w:rFonts w:ascii="ＭＳ 明朝" w:eastAsia="ＭＳ 明朝" w:hAnsi="ＭＳ 明朝" w:cs="Noto Sans JP" w:hint="eastAsia"/>
          <w:color w:val="000000" w:themeColor="text1"/>
          <w:sz w:val="21"/>
          <w:szCs w:val="21"/>
        </w:rPr>
        <w:t>利用者主導型</w:t>
      </w:r>
      <w:r w:rsidRPr="001109E4">
        <w:rPr>
          <w:rFonts w:ascii="ＭＳ 明朝" w:eastAsia="ＭＳ 明朝" w:hAnsi="ＭＳ 明朝" w:cs="Noto Sans JP"/>
          <w:color w:val="000000" w:themeColor="text1"/>
          <w:sz w:val="21"/>
          <w:szCs w:val="21"/>
        </w:rPr>
        <w:t>支援</w:t>
      </w:r>
      <w:r w:rsidR="00603EB9" w:rsidRPr="001109E4">
        <w:rPr>
          <w:rFonts w:ascii="ＭＳ 明朝" w:eastAsia="ＭＳ 明朝" w:hAnsi="ＭＳ 明朝" w:cs="Noto Sans JP" w:hint="eastAsia"/>
          <w:color w:val="000000" w:themeColor="text1"/>
          <w:sz w:val="21"/>
          <w:szCs w:val="21"/>
        </w:rPr>
        <w:t>（</w:t>
      </w:r>
      <w:r w:rsidR="00603EB9" w:rsidRPr="001109E4">
        <w:rPr>
          <w:rFonts w:ascii="ＭＳ 明朝" w:eastAsia="ＭＳ 明朝" w:hAnsi="ＭＳ 明朝" w:cs="Noto Sans JP"/>
          <w:color w:val="000000" w:themeColor="text1"/>
          <w:sz w:val="21"/>
          <w:szCs w:val="21"/>
        </w:rPr>
        <w:t>self-directed support</w:t>
      </w:r>
      <w:r w:rsidR="00603EB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の有効性を実証するパイロット事業を主導した</w:t>
      </w:r>
      <w:r w:rsidRPr="001109E4">
        <w:rPr>
          <w:rFonts w:ascii="ＭＳ 明朝" w:eastAsia="ＭＳ 明朝" w:hAnsi="ＭＳ 明朝" w:cs="Times New Roman"/>
          <w:color w:val="000000" w:themeColor="text1"/>
          <w:sz w:val="21"/>
          <w:szCs w:val="21"/>
          <w:vertAlign w:val="superscript"/>
        </w:rPr>
        <w:footnoteReference w:id="28"/>
      </w:r>
      <w:r w:rsidRPr="001109E4">
        <w:rPr>
          <w:rFonts w:ascii="ＭＳ 明朝" w:eastAsia="ＭＳ 明朝" w:hAnsi="ＭＳ 明朝" w:cs="Times New Roman"/>
          <w:color w:val="000000" w:themeColor="text1"/>
          <w:sz w:val="21"/>
          <w:szCs w:val="21"/>
          <w:vertAlign w:val="subscript"/>
        </w:rPr>
        <w:t xml:space="preserve"> </w:t>
      </w:r>
      <w:r w:rsidR="00A1314F"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障害コミュニティとサービス部門のリーダーシップを結集する</w:t>
      </w:r>
      <w:r w:rsidR="00A1314F"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国際障害リーダーシップ・イニシアチブ</w:t>
      </w:r>
      <w:r w:rsidR="00A1314F" w:rsidRPr="001109E4">
        <w:rPr>
          <w:rFonts w:ascii="ＭＳ 明朝" w:eastAsia="ＭＳ 明朝" w:hAnsi="ＭＳ 明朝" w:cs="Noto Sans JP" w:hint="eastAsia"/>
          <w:color w:val="000000" w:themeColor="text1"/>
          <w:sz w:val="21"/>
          <w:szCs w:val="21"/>
        </w:rPr>
        <w:t>（</w:t>
      </w:r>
      <w:r w:rsidR="00A1314F" w:rsidRPr="001109E4">
        <w:rPr>
          <w:rFonts w:ascii="ＭＳ 明朝" w:eastAsia="ＭＳ 明朝" w:hAnsi="ＭＳ 明朝" w:cs="Noto Sans JP"/>
          <w:color w:val="000000" w:themeColor="text1"/>
          <w:sz w:val="18"/>
          <w:szCs w:val="18"/>
        </w:rPr>
        <w:t>International Initiative for Disability Leadership</w:t>
      </w:r>
      <w:r w:rsidR="00A1314F"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w:t>
      </w:r>
      <w:r w:rsidRPr="001109E4">
        <w:rPr>
          <w:rFonts w:ascii="ＭＳ 明朝" w:eastAsia="ＭＳ 明朝" w:hAnsi="ＭＳ 明朝" w:cs="Times New Roman"/>
          <w:color w:val="000000" w:themeColor="text1"/>
          <w:sz w:val="21"/>
          <w:szCs w:val="21"/>
        </w:rPr>
        <w:t>2019</w:t>
      </w:r>
      <w:r w:rsidRPr="001109E4">
        <w:rPr>
          <w:rFonts w:ascii="ＭＳ 明朝" w:eastAsia="ＭＳ 明朝" w:hAnsi="ＭＳ 明朝" w:cs="Noto Sans JP"/>
          <w:color w:val="000000" w:themeColor="text1"/>
          <w:sz w:val="21"/>
          <w:szCs w:val="21"/>
        </w:rPr>
        <w:t>年、個</w:t>
      </w:r>
      <w:r w:rsidR="00603EB9"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予算に関するワークショップを開催した</w:t>
      </w:r>
      <w:r w:rsidRPr="001109E4">
        <w:rPr>
          <w:rFonts w:ascii="ＭＳ 明朝" w:eastAsia="ＭＳ 明朝" w:hAnsi="ＭＳ 明朝" w:cs="Times New Roman"/>
          <w:color w:val="000000" w:themeColor="text1"/>
          <w:sz w:val="21"/>
          <w:szCs w:val="21"/>
          <w:vertAlign w:val="superscript"/>
        </w:rPr>
        <w:footnoteReference w:id="29"/>
      </w:r>
      <w:r w:rsidR="00A1314F" w:rsidRPr="001109E4">
        <w:rPr>
          <w:rFonts w:ascii="ＭＳ 明朝" w:eastAsia="ＭＳ 明朝" w:hAnsi="ＭＳ 明朝" w:cs="Times New Roman" w:hint="eastAsia"/>
          <w:color w:val="000000" w:themeColor="text1"/>
          <w:sz w:val="21"/>
          <w:szCs w:val="21"/>
        </w:rPr>
        <w:t>。</w:t>
      </w:r>
      <w:r w:rsidR="00603EB9" w:rsidRPr="001109E4">
        <w:rPr>
          <w:rFonts w:ascii="ＭＳ 明朝" w:eastAsia="ＭＳ 明朝" w:hAnsi="ＭＳ 明朝" w:cs="Noto Sans JP" w:hint="eastAsia"/>
          <w:color w:val="000000" w:themeColor="text1"/>
          <w:sz w:val="21"/>
          <w:szCs w:val="21"/>
        </w:rPr>
        <w:t>この</w:t>
      </w:r>
      <w:r w:rsidRPr="001109E4">
        <w:rPr>
          <w:rFonts w:ascii="ＭＳ 明朝" w:eastAsia="ＭＳ 明朝" w:hAnsi="ＭＳ 明朝" w:cs="Noto Sans JP"/>
          <w:color w:val="000000" w:themeColor="text1"/>
          <w:sz w:val="21"/>
          <w:szCs w:val="21"/>
        </w:rPr>
        <w:t>イニシアチブは、手続きの複雑化を軽減すること、自己決定の利点に関する情報発信を強化すること、そして</w:t>
      </w:r>
      <w:r w:rsidR="00603EB9" w:rsidRPr="001109E4">
        <w:rPr>
          <w:rFonts w:ascii="ＭＳ 明朝" w:eastAsia="ＭＳ 明朝" w:hAnsi="ＭＳ 明朝" w:cs="Noto Sans JP" w:hint="eastAsia"/>
          <w:color w:val="000000" w:themeColor="text1"/>
          <w:sz w:val="21"/>
          <w:szCs w:val="21"/>
        </w:rPr>
        <w:t>不利な立場にある人</w:t>
      </w:r>
      <w:r w:rsidRPr="001109E4">
        <w:rPr>
          <w:rFonts w:ascii="ＭＳ 明朝" w:eastAsia="ＭＳ 明朝" w:hAnsi="ＭＳ 明朝" w:cs="Noto Sans JP"/>
          <w:color w:val="000000" w:themeColor="text1"/>
          <w:sz w:val="21"/>
          <w:szCs w:val="21"/>
        </w:rPr>
        <w:t>が個</w:t>
      </w:r>
      <w:r w:rsidR="00603EB9"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予算にアクセスできることを確保することを提言した。</w:t>
      </w:r>
      <w:r w:rsidR="0035632E" w:rsidRPr="001109E4">
        <w:rPr>
          <w:rFonts w:ascii="ＭＳ 明朝" w:eastAsia="ＭＳ 明朝" w:hAnsi="ＭＳ 明朝" w:cs="Noto Sans JP" w:hint="eastAsia"/>
          <w:color w:val="000000" w:themeColor="text1"/>
          <w:sz w:val="21"/>
          <w:szCs w:val="21"/>
        </w:rPr>
        <w:t>なお、</w:t>
      </w:r>
      <w:r w:rsidRPr="001109E4">
        <w:rPr>
          <w:rFonts w:ascii="ＭＳ 明朝" w:eastAsia="ＭＳ 明朝" w:hAnsi="ＭＳ 明朝" w:cs="Noto Sans JP"/>
          <w:color w:val="000000" w:themeColor="text1"/>
          <w:sz w:val="21"/>
          <w:szCs w:val="21"/>
        </w:rPr>
        <w:t>多くの研究が</w:t>
      </w:r>
      <w:r w:rsidR="00603EB9" w:rsidRPr="001109E4">
        <w:rPr>
          <w:rFonts w:ascii="ＭＳ 明朝" w:eastAsia="ＭＳ 明朝" w:hAnsi="ＭＳ 明朝" w:cs="Noto Sans JP" w:hint="eastAsia"/>
          <w:color w:val="000000" w:themeColor="text1"/>
          <w:sz w:val="21"/>
          <w:szCs w:val="21"/>
        </w:rPr>
        <w:t>移譲</w:t>
      </w:r>
      <w:r w:rsidRPr="001109E4">
        <w:rPr>
          <w:rFonts w:ascii="ＭＳ 明朝" w:eastAsia="ＭＳ 明朝" w:hAnsi="ＭＳ 明朝" w:cs="Noto Sans JP"/>
          <w:color w:val="000000" w:themeColor="text1"/>
          <w:sz w:val="21"/>
          <w:szCs w:val="21"/>
        </w:rPr>
        <w:t>型予算の成功事例を指摘している一方で</w:t>
      </w:r>
      <w:r w:rsidRPr="001109E4">
        <w:rPr>
          <w:rFonts w:ascii="ＭＳ 明朝" w:eastAsia="ＭＳ 明朝" w:hAnsi="ＭＳ 明朝" w:cs="Times New Roman"/>
          <w:color w:val="000000" w:themeColor="text1"/>
          <w:sz w:val="21"/>
          <w:szCs w:val="21"/>
          <w:vertAlign w:val="superscript"/>
        </w:rPr>
        <w:footnoteReference w:id="30"/>
      </w:r>
      <w:r w:rsidRPr="001109E4">
        <w:rPr>
          <w:rFonts w:ascii="ＭＳ 明朝" w:eastAsia="ＭＳ 明朝" w:hAnsi="ＭＳ 明朝" w:cs="Noto Sans JP"/>
          <w:color w:val="000000" w:themeColor="text1"/>
          <w:sz w:val="21"/>
          <w:szCs w:val="21"/>
        </w:rPr>
        <w:t>、慎重な姿勢が求められる理由も存在する。</w:t>
      </w:r>
      <w:r w:rsidR="00603EB9" w:rsidRPr="001109E4">
        <w:rPr>
          <w:rFonts w:ascii="ＭＳ 明朝" w:eastAsia="ＭＳ 明朝" w:hAnsi="ＭＳ 明朝" w:cs="Noto Sans JP" w:hint="eastAsia"/>
          <w:color w:val="000000" w:themeColor="text1"/>
          <w:sz w:val="21"/>
          <w:szCs w:val="21"/>
        </w:rPr>
        <w:t>一つは</w:t>
      </w:r>
      <w:r w:rsidRPr="001109E4">
        <w:rPr>
          <w:rFonts w:ascii="ＭＳ 明朝" w:eastAsia="ＭＳ 明朝" w:hAnsi="ＭＳ 明朝" w:cs="Noto Sans JP"/>
          <w:color w:val="000000" w:themeColor="text1"/>
          <w:sz w:val="21"/>
          <w:szCs w:val="21"/>
        </w:rPr>
        <w:t>、行政負担が過重になり得る点</w:t>
      </w:r>
      <w:r w:rsidR="00603EB9" w:rsidRPr="001109E4">
        <w:rPr>
          <w:rFonts w:ascii="ＭＳ 明朝" w:eastAsia="ＭＳ 明朝" w:hAnsi="ＭＳ 明朝" w:cs="Noto Sans JP" w:hint="eastAsia"/>
          <w:color w:val="000000" w:themeColor="text1"/>
          <w:sz w:val="21"/>
          <w:szCs w:val="21"/>
        </w:rPr>
        <w:t>である</w:t>
      </w:r>
      <w:r w:rsidRPr="001109E4">
        <w:rPr>
          <w:rFonts w:ascii="ＭＳ 明朝" w:eastAsia="ＭＳ 明朝" w:hAnsi="ＭＳ 明朝" w:cs="Noto Sans JP"/>
          <w:color w:val="000000" w:themeColor="text1"/>
          <w:sz w:val="21"/>
          <w:szCs w:val="21"/>
        </w:rPr>
        <w:t>。これ</w:t>
      </w:r>
      <w:r w:rsidR="00A1314F" w:rsidRPr="001109E4">
        <w:rPr>
          <w:rFonts w:ascii="ＭＳ 明朝" w:eastAsia="ＭＳ 明朝" w:hAnsi="ＭＳ 明朝" w:cs="Noto Sans JP" w:hint="eastAsia"/>
          <w:color w:val="000000" w:themeColor="text1"/>
          <w:sz w:val="21"/>
          <w:szCs w:val="21"/>
        </w:rPr>
        <w:lastRenderedPageBreak/>
        <w:t>で</w:t>
      </w:r>
      <w:r w:rsidRPr="001109E4">
        <w:rPr>
          <w:rFonts w:ascii="ＭＳ 明朝" w:eastAsia="ＭＳ 明朝" w:hAnsi="ＭＳ 明朝" w:cs="Noto Sans JP"/>
          <w:color w:val="000000" w:themeColor="text1"/>
          <w:sz w:val="21"/>
          <w:szCs w:val="21"/>
        </w:rPr>
        <w:t>は万能の解決策</w:t>
      </w:r>
      <w:r w:rsidR="00A1314F" w:rsidRPr="001109E4">
        <w:rPr>
          <w:rFonts w:ascii="ＭＳ 明朝" w:eastAsia="ＭＳ 明朝" w:hAnsi="ＭＳ 明朝" w:cs="Noto Sans JP" w:hint="eastAsia"/>
          <w:color w:val="000000" w:themeColor="text1"/>
          <w:sz w:val="21"/>
          <w:szCs w:val="21"/>
        </w:rPr>
        <w:t>にはなら</w:t>
      </w:r>
      <w:r w:rsidRPr="001109E4">
        <w:rPr>
          <w:rFonts w:ascii="ＭＳ 明朝" w:eastAsia="ＭＳ 明朝" w:hAnsi="ＭＳ 明朝" w:cs="Noto Sans JP"/>
          <w:color w:val="000000" w:themeColor="text1"/>
          <w:sz w:val="21"/>
          <w:szCs w:val="21"/>
        </w:rPr>
        <w:t>ない。より効果的に機能させる方法について、より慎重な研究が必要である。</w:t>
      </w:r>
    </w:p>
    <w:p w14:paraId="6170560C" w14:textId="66C7F63C"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消費者</w:t>
      </w:r>
      <w:r w:rsidR="00DA3EF7"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権限</w:t>
      </w:r>
      <w:r w:rsidR="00DA3EF7" w:rsidRPr="001109E4">
        <w:rPr>
          <w:rFonts w:ascii="ＭＳ 明朝" w:eastAsia="ＭＳ 明朝" w:hAnsi="ＭＳ 明朝" w:cs="Noto Sans JP" w:hint="eastAsia"/>
          <w:b/>
          <w:color w:val="000000" w:themeColor="text1"/>
          <w:sz w:val="21"/>
          <w:szCs w:val="21"/>
        </w:rPr>
        <w:t>を</w:t>
      </w:r>
      <w:r w:rsidRPr="001109E4">
        <w:rPr>
          <w:rFonts w:ascii="ＭＳ 明朝" w:eastAsia="ＭＳ 明朝" w:hAnsi="ＭＳ 明朝" w:cs="Noto Sans JP"/>
          <w:b/>
          <w:color w:val="000000" w:themeColor="text1"/>
          <w:sz w:val="21"/>
          <w:szCs w:val="21"/>
        </w:rPr>
        <w:t>強化</w:t>
      </w:r>
      <w:r w:rsidR="00DA3EF7" w:rsidRPr="001109E4">
        <w:rPr>
          <w:rFonts w:ascii="ＭＳ 明朝" w:eastAsia="ＭＳ 明朝" w:hAnsi="ＭＳ 明朝" w:cs="Noto Sans JP" w:hint="eastAsia"/>
          <w:b/>
          <w:color w:val="000000" w:themeColor="text1"/>
          <w:sz w:val="21"/>
          <w:szCs w:val="21"/>
        </w:rPr>
        <w:t>する</w:t>
      </w:r>
      <w:r w:rsidRPr="001109E4">
        <w:rPr>
          <w:rFonts w:ascii="ＭＳ 明朝" w:eastAsia="ＭＳ 明朝" w:hAnsi="ＭＳ 明朝" w:cs="Noto Sans JP"/>
          <w:b/>
          <w:color w:val="000000" w:themeColor="text1"/>
          <w:sz w:val="21"/>
          <w:szCs w:val="21"/>
        </w:rPr>
        <w:t>新たな手法</w:t>
      </w:r>
    </w:p>
    <w:p w14:paraId="2DA1F090" w14:textId="23CB7C03" w:rsidR="004151BB" w:rsidRPr="001109E4" w:rsidRDefault="00187136" w:rsidP="00AD520E">
      <w:pPr>
        <w:numPr>
          <w:ilvl w:val="0"/>
          <w:numId w:val="13"/>
        </w:numPr>
        <w:spacing w:after="132" w:line="319"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社会サービスと所得保障に対する従来のアプローチは、多くの</w:t>
      </w:r>
      <w:r w:rsidR="008B4296" w:rsidRPr="001109E4">
        <w:rPr>
          <w:rFonts w:ascii="ＭＳ 明朝" w:eastAsia="ＭＳ 明朝" w:hAnsi="ＭＳ 明朝" w:cs="Noto Sans JP"/>
          <w:color w:val="000000" w:themeColor="text1"/>
          <w:sz w:val="21"/>
          <w:szCs w:val="21"/>
        </w:rPr>
        <w:t>障害のある人</w:t>
      </w:r>
      <w:r w:rsidR="00A1314F"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経済的</w:t>
      </w:r>
      <w:r w:rsidR="001E2CAF" w:rsidRPr="001109E4">
        <w:rPr>
          <w:rFonts w:ascii="ＭＳ 明朝" w:eastAsia="ＭＳ 明朝" w:hAnsi="ＭＳ 明朝" w:cs="Noto Sans JP" w:hint="eastAsia"/>
          <w:color w:val="000000" w:themeColor="text1"/>
          <w:sz w:val="21"/>
          <w:szCs w:val="21"/>
        </w:rPr>
        <w:t>活動をしていないこと</w:t>
      </w:r>
      <w:r w:rsidR="009B4709" w:rsidRPr="001109E4">
        <w:rPr>
          <w:rFonts w:ascii="ＭＳ 明朝" w:eastAsia="ＭＳ 明朝" w:hAnsi="ＭＳ 明朝" w:cs="Noto Sans JP" w:hint="eastAsia"/>
          <w:color w:val="000000" w:themeColor="text1"/>
          <w:sz w:val="21"/>
          <w:szCs w:val="21"/>
        </w:rPr>
        <w:t>（</w:t>
      </w:r>
      <w:r w:rsidR="009B4709" w:rsidRPr="001109E4">
        <w:rPr>
          <w:rFonts w:ascii="ＭＳ 明朝" w:eastAsia="ＭＳ 明朝" w:hAnsi="ＭＳ 明朝" w:cs="Noto Sans JP"/>
          <w:color w:val="000000" w:themeColor="text1"/>
          <w:sz w:val="21"/>
          <w:szCs w:val="21"/>
        </w:rPr>
        <w:t>economic inactivity</w:t>
      </w:r>
      <w:r w:rsidR="009B470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を前提とする傾向があり、それゆえ受動的な所得保障で対応する。</w:t>
      </w:r>
      <w:r w:rsidR="001E2CAF" w:rsidRPr="001109E4">
        <w:rPr>
          <w:rFonts w:ascii="ＭＳ 明朝" w:eastAsia="ＭＳ 明朝" w:hAnsi="ＭＳ 明朝" w:cs="Noto Sans JP" w:hint="eastAsia"/>
          <w:color w:val="000000" w:themeColor="text1"/>
          <w:sz w:val="21"/>
          <w:szCs w:val="21"/>
        </w:rPr>
        <w:t>一般的に、</w:t>
      </w:r>
      <w:r w:rsidRPr="001109E4">
        <w:rPr>
          <w:rFonts w:ascii="ＭＳ 明朝" w:eastAsia="ＭＳ 明朝" w:hAnsi="ＭＳ 明朝" w:cs="Noto Sans JP"/>
          <w:color w:val="000000" w:themeColor="text1"/>
          <w:sz w:val="21"/>
          <w:szCs w:val="21"/>
        </w:rPr>
        <w:t>資産制限ルールが適用され、貯蓄やその他の資産が一定水準に達すると</w:t>
      </w:r>
      <w:r w:rsidR="009B4709" w:rsidRPr="001109E4">
        <w:rPr>
          <w:rFonts w:ascii="ＭＳ 明朝" w:eastAsia="ＭＳ 明朝" w:hAnsi="ＭＳ 明朝" w:cs="Noto Sans JP" w:hint="eastAsia"/>
          <w:color w:val="000000" w:themeColor="text1"/>
          <w:sz w:val="21"/>
          <w:szCs w:val="21"/>
        </w:rPr>
        <w:t>受給</w:t>
      </w:r>
      <w:r w:rsidRPr="001109E4">
        <w:rPr>
          <w:rFonts w:ascii="ＭＳ 明朝" w:eastAsia="ＭＳ 明朝" w:hAnsi="ＭＳ 明朝" w:cs="Noto Sans JP"/>
          <w:color w:val="000000" w:themeColor="text1"/>
          <w:sz w:val="21"/>
          <w:szCs w:val="21"/>
        </w:rPr>
        <w:t>資格を失う。これは常に、</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w:t>
      </w:r>
      <w:r w:rsidR="009B4709" w:rsidRPr="001109E4">
        <w:rPr>
          <w:rFonts w:ascii="ＭＳ 明朝" w:eastAsia="ＭＳ 明朝" w:hAnsi="ＭＳ 明朝" w:cs="Noto Sans JP" w:hint="eastAsia"/>
          <w:color w:val="000000" w:themeColor="text1"/>
          <w:sz w:val="21"/>
          <w:szCs w:val="21"/>
        </w:rPr>
        <w:t>受給</w:t>
      </w:r>
      <w:r w:rsidRPr="001109E4">
        <w:rPr>
          <w:rFonts w:ascii="ＭＳ 明朝" w:eastAsia="ＭＳ 明朝" w:hAnsi="ＭＳ 明朝" w:cs="Noto Sans JP"/>
          <w:color w:val="000000" w:themeColor="text1"/>
          <w:sz w:val="21"/>
          <w:szCs w:val="21"/>
        </w:rPr>
        <w:t>資格を維持するためには自らを貧困化させねばならないことを意味する。</w:t>
      </w:r>
    </w:p>
    <w:p w14:paraId="389694DC" w14:textId="5AD5BFCC" w:rsidR="004151BB" w:rsidRPr="001109E4" w:rsidRDefault="00187136" w:rsidP="00AD520E">
      <w:pPr>
        <w:numPr>
          <w:ilvl w:val="0"/>
          <w:numId w:val="13"/>
        </w:numPr>
        <w:spacing w:after="132" w:line="319" w:lineRule="auto"/>
        <w:ind w:left="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給付喪失の</w:t>
      </w:r>
      <w:r w:rsidR="009B4709" w:rsidRPr="001109E4">
        <w:rPr>
          <w:rFonts w:ascii="ＭＳ 明朝" w:eastAsia="ＭＳ 明朝" w:hAnsi="ＭＳ 明朝" w:cs="Noto Sans JP" w:hint="eastAsia"/>
          <w:color w:val="000000" w:themeColor="text1"/>
          <w:sz w:val="21"/>
          <w:szCs w:val="21"/>
        </w:rPr>
        <w:t>恐れ</w:t>
      </w:r>
      <w:r w:rsidRPr="001109E4">
        <w:rPr>
          <w:rFonts w:ascii="ＭＳ 明朝" w:eastAsia="ＭＳ 明朝" w:hAnsi="ＭＳ 明朝" w:cs="Noto Sans JP"/>
          <w:color w:val="000000" w:themeColor="text1"/>
          <w:sz w:val="21"/>
          <w:szCs w:val="21"/>
        </w:rPr>
        <w:t>は就労意欲を阻害し、</w:t>
      </w:r>
      <w:r w:rsidR="001A4806" w:rsidRPr="001109E4">
        <w:rPr>
          <w:rFonts w:ascii="ＭＳ 明朝" w:eastAsia="ＭＳ 明朝" w:hAnsi="ＭＳ 明朝" w:cs="Noto Sans JP" w:hint="eastAsia"/>
          <w:color w:val="000000" w:themeColor="text1"/>
          <w:sz w:val="21"/>
          <w:szCs w:val="21"/>
        </w:rPr>
        <w:t>社会扶助制度の利用者</w:t>
      </w:r>
      <w:r w:rsidRPr="001109E4">
        <w:rPr>
          <w:rFonts w:ascii="ＭＳ 明朝" w:eastAsia="ＭＳ 明朝" w:hAnsi="ＭＳ 明朝" w:cs="Noto Sans JP"/>
          <w:color w:val="000000" w:themeColor="text1"/>
          <w:sz w:val="21"/>
          <w:szCs w:val="21"/>
        </w:rPr>
        <w:t>が教育や住宅など</w:t>
      </w:r>
      <w:r w:rsidR="001A4806"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経済的余裕を</w:t>
      </w:r>
      <w:r w:rsidR="001A4806" w:rsidRPr="001109E4">
        <w:rPr>
          <w:rFonts w:ascii="ＭＳ 明朝" w:eastAsia="ＭＳ 明朝" w:hAnsi="ＭＳ 明朝" w:cs="Noto Sans JP" w:hint="eastAsia"/>
          <w:color w:val="000000" w:themeColor="text1"/>
          <w:sz w:val="21"/>
          <w:szCs w:val="21"/>
        </w:rPr>
        <w:t>持つ</w:t>
      </w:r>
      <w:r w:rsidRPr="001109E4">
        <w:rPr>
          <w:rFonts w:ascii="ＭＳ 明朝" w:eastAsia="ＭＳ 明朝" w:hAnsi="ＭＳ 明朝" w:cs="Noto Sans JP"/>
          <w:color w:val="000000" w:themeColor="text1"/>
          <w:sz w:val="21"/>
          <w:szCs w:val="21"/>
        </w:rPr>
        <w:t>こと</w:t>
      </w:r>
      <w:r w:rsidR="001A4806" w:rsidRPr="001109E4">
        <w:rPr>
          <w:rFonts w:ascii="ＭＳ 明朝" w:eastAsia="ＭＳ 明朝" w:hAnsi="ＭＳ 明朝" w:cs="Noto Sans JP" w:hint="eastAsia"/>
          <w:color w:val="000000" w:themeColor="text1"/>
          <w:sz w:val="21"/>
          <w:szCs w:val="21"/>
        </w:rPr>
        <w:t>ができなくなる</w:t>
      </w:r>
      <w:r w:rsidRPr="001109E4">
        <w:rPr>
          <w:rFonts w:ascii="ＭＳ 明朝" w:eastAsia="ＭＳ 明朝" w:hAnsi="ＭＳ 明朝" w:cs="Noto Sans JP"/>
          <w:color w:val="000000" w:themeColor="text1"/>
          <w:sz w:val="21"/>
          <w:szCs w:val="21"/>
        </w:rPr>
        <w:t>。資源制限はまた、個人の恒久的依存</w:t>
      </w:r>
      <w:r w:rsidR="001A4806" w:rsidRPr="001109E4">
        <w:rPr>
          <w:rFonts w:ascii="ＭＳ 明朝" w:eastAsia="ＭＳ 明朝" w:hAnsi="ＭＳ 明朝" w:cs="Noto Sans JP" w:hint="eastAsia"/>
          <w:color w:val="000000" w:themeColor="text1"/>
          <w:sz w:val="21"/>
          <w:szCs w:val="21"/>
        </w:rPr>
        <w:t>性</w:t>
      </w:r>
      <w:r w:rsidRPr="001109E4">
        <w:rPr>
          <w:rFonts w:ascii="ＭＳ 明朝" w:eastAsia="ＭＳ 明朝" w:hAnsi="ＭＳ 明朝" w:cs="Noto Sans JP"/>
          <w:color w:val="000000" w:themeColor="text1"/>
          <w:sz w:val="21"/>
          <w:szCs w:val="21"/>
        </w:rPr>
        <w:t>を助長し、彼らを貧困に近い状態に追いやる</w:t>
      </w:r>
      <w:r w:rsidR="009B4709" w:rsidRPr="001109E4">
        <w:rPr>
          <w:rFonts w:ascii="ＭＳ 明朝" w:eastAsia="ＭＳ 明朝" w:hAnsi="ＭＳ 明朝" w:cs="Noto Sans JP" w:hint="eastAsia"/>
          <w:color w:val="000000" w:themeColor="text1"/>
          <w:sz w:val="21"/>
          <w:szCs w:val="21"/>
        </w:rPr>
        <w:t>、</w:t>
      </w:r>
      <w:r w:rsidR="009B4709" w:rsidRPr="001109E4">
        <w:rPr>
          <w:rFonts w:ascii="ＭＳ 明朝" w:eastAsia="ＭＳ 明朝" w:hAnsi="ＭＳ 明朝" w:cs="Noto Sans JP"/>
          <w:color w:val="000000" w:themeColor="text1"/>
          <w:sz w:val="21"/>
          <w:szCs w:val="21"/>
        </w:rPr>
        <w:t>従来の福祉モデル</w:t>
      </w:r>
      <w:r w:rsidR="009B4709" w:rsidRPr="001109E4">
        <w:rPr>
          <w:rFonts w:ascii="ＭＳ 明朝" w:eastAsia="ＭＳ 明朝" w:hAnsi="ＭＳ 明朝" w:cs="Noto Sans JP" w:hint="eastAsia"/>
          <w:color w:val="000000" w:themeColor="text1"/>
          <w:sz w:val="21"/>
          <w:szCs w:val="21"/>
        </w:rPr>
        <w:t>の</w:t>
      </w:r>
      <w:r w:rsidR="001A4806" w:rsidRPr="001109E4">
        <w:rPr>
          <w:rFonts w:ascii="ＭＳ 明朝" w:eastAsia="ＭＳ 明朝" w:hAnsi="ＭＳ 明朝" w:cs="Noto Sans JP" w:hint="eastAsia"/>
          <w:color w:val="000000" w:themeColor="text1"/>
          <w:sz w:val="21"/>
          <w:szCs w:val="21"/>
        </w:rPr>
        <w:t>やり方</w:t>
      </w:r>
      <w:r w:rsidRPr="001109E4">
        <w:rPr>
          <w:rFonts w:ascii="ＭＳ 明朝" w:eastAsia="ＭＳ 明朝" w:hAnsi="ＭＳ 明朝" w:cs="Noto Sans JP"/>
          <w:color w:val="000000" w:themeColor="text1"/>
          <w:sz w:val="21"/>
          <w:szCs w:val="21"/>
        </w:rPr>
        <w:t>でもある。さらに、個人が自らの財務管理能力を育む機会を奪う</w:t>
      </w:r>
      <w:r w:rsidR="001A4806" w:rsidRPr="001109E4">
        <w:rPr>
          <w:rFonts w:ascii="ＭＳ 明朝" w:eastAsia="ＭＳ 明朝" w:hAnsi="ＭＳ 明朝" w:cs="Noto Sans JP" w:hint="eastAsia"/>
          <w:color w:val="000000" w:themeColor="text1"/>
          <w:sz w:val="21"/>
          <w:szCs w:val="21"/>
        </w:rPr>
        <w:t>ことになる</w:t>
      </w:r>
      <w:r w:rsidRPr="001109E4">
        <w:rPr>
          <w:rFonts w:ascii="ＭＳ 明朝" w:eastAsia="ＭＳ 明朝" w:hAnsi="ＭＳ 明朝" w:cs="Noto Sans JP"/>
          <w:color w:val="000000" w:themeColor="text1"/>
          <w:sz w:val="21"/>
          <w:szCs w:val="21"/>
        </w:rPr>
        <w:t>。</w:t>
      </w:r>
    </w:p>
    <w:p w14:paraId="2EFBF5CF" w14:textId="116979ED" w:rsidR="009B4709" w:rsidRPr="001109E4" w:rsidRDefault="00187136" w:rsidP="009E6BE5">
      <w:pPr>
        <w:numPr>
          <w:ilvl w:val="0"/>
          <w:numId w:val="13"/>
        </w:numPr>
        <w:spacing w:after="218" w:line="319" w:lineRule="auto"/>
        <w:ind w:left="8" w:firstLine="6"/>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一つの解決策は、単純に資産基準額を引き上げることである。しかし別の方法として、</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が基礎的な社会給付権に影響を与えずに資産を蓄積できる仕組みを構築することが挙げられる。この阻害要因に対処した革新的なプログラムの一つが、</w:t>
      </w:r>
      <w:r w:rsidRPr="001109E4">
        <w:rPr>
          <w:rFonts w:ascii="ＭＳ 明朝" w:eastAsia="ＭＳ 明朝" w:hAnsi="ＭＳ 明朝" w:cs="Times New Roman"/>
          <w:color w:val="000000" w:themeColor="text1"/>
          <w:sz w:val="21"/>
          <w:szCs w:val="21"/>
        </w:rPr>
        <w:t>2014</w:t>
      </w:r>
      <w:r w:rsidRPr="001109E4">
        <w:rPr>
          <w:rFonts w:ascii="ＭＳ 明朝" w:eastAsia="ＭＳ 明朝" w:hAnsi="ＭＳ 明朝" w:cs="Noto Sans JP"/>
          <w:color w:val="000000" w:themeColor="text1"/>
          <w:sz w:val="21"/>
          <w:szCs w:val="21"/>
        </w:rPr>
        <w:t>年に米国で制定された「より良い生活体験の実現（</w:t>
      </w:r>
      <w:r w:rsidRPr="001109E4">
        <w:rPr>
          <w:rFonts w:ascii="ＭＳ 明朝" w:eastAsia="ＭＳ 明朝" w:hAnsi="ＭＳ 明朝" w:cs="Times New Roman"/>
          <w:color w:val="000000" w:themeColor="text1"/>
          <w:sz w:val="21"/>
          <w:szCs w:val="21"/>
        </w:rPr>
        <w:t>Achieving a Better Life Experience</w:t>
      </w:r>
      <w:r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Times New Roman"/>
          <w:color w:val="000000" w:themeColor="text1"/>
          <w:sz w:val="21"/>
          <w:szCs w:val="21"/>
        </w:rPr>
        <w:t>ABLE</w:t>
      </w:r>
      <w:r w:rsidRPr="001109E4">
        <w:rPr>
          <w:rFonts w:ascii="ＭＳ 明朝" w:eastAsia="ＭＳ 明朝" w:hAnsi="ＭＳ 明朝" w:cs="Noto Sans JP"/>
          <w:color w:val="000000" w:themeColor="text1"/>
          <w:sz w:val="21"/>
          <w:szCs w:val="21"/>
        </w:rPr>
        <w:t>）法」である</w:t>
      </w:r>
      <w:r w:rsidRPr="001109E4">
        <w:rPr>
          <w:rStyle w:val="a6"/>
          <w:rFonts w:ascii="ＭＳ 明朝" w:eastAsia="ＭＳ 明朝" w:hAnsi="ＭＳ 明朝" w:cs="Noto Sans JP"/>
          <w:color w:val="000000" w:themeColor="text1"/>
          <w:sz w:val="21"/>
          <w:szCs w:val="21"/>
        </w:rPr>
        <w:footnoteReference w:id="31"/>
      </w:r>
      <w:r w:rsidRPr="001109E4">
        <w:rPr>
          <w:rFonts w:ascii="ＭＳ 明朝" w:eastAsia="ＭＳ 明朝" w:hAnsi="ＭＳ 明朝" w:cs="Noto Sans JP"/>
          <w:color w:val="000000" w:themeColor="text1"/>
          <w:sz w:val="21"/>
          <w:szCs w:val="21"/>
        </w:rPr>
        <w:t>。この法律は、特定の社会保障給付受給者が</w:t>
      </w:r>
      <w:r w:rsidR="009B4709" w:rsidRPr="001109E4">
        <w:rPr>
          <w:rFonts w:ascii="ＭＳ 明朝" w:eastAsia="ＭＳ 明朝" w:hAnsi="ＭＳ 明朝" w:cs="Noto Sans JP" w:hint="eastAsia"/>
          <w:color w:val="000000" w:themeColor="text1"/>
          <w:sz w:val="21"/>
          <w:szCs w:val="21"/>
        </w:rPr>
        <w:t>、</w:t>
      </w:r>
      <w:r w:rsidR="009B4709" w:rsidRPr="001109E4">
        <w:rPr>
          <w:rFonts w:ascii="ＭＳ 明朝" w:eastAsia="ＭＳ 明朝" w:hAnsi="ＭＳ 明朝" w:cs="Noto Sans JP"/>
          <w:color w:val="000000" w:themeColor="text1"/>
          <w:sz w:val="21"/>
          <w:szCs w:val="21"/>
        </w:rPr>
        <w:t>社会給付に影響を与えずに商品・サービス・支援を購入できる口座に資金を積み立てる</w:t>
      </w:r>
      <w:r w:rsidRPr="001109E4">
        <w:rPr>
          <w:rFonts w:ascii="ＭＳ 明朝" w:eastAsia="ＭＳ 明朝" w:hAnsi="ＭＳ 明朝" w:cs="Noto Sans JP"/>
          <w:color w:val="000000" w:themeColor="text1"/>
          <w:sz w:val="21"/>
          <w:szCs w:val="21"/>
        </w:rPr>
        <w:t>こと</w:t>
      </w:r>
      <w:r w:rsidR="00BC7E09" w:rsidRPr="001109E4">
        <w:rPr>
          <w:rFonts w:ascii="ＭＳ 明朝" w:eastAsia="ＭＳ 明朝" w:hAnsi="ＭＳ 明朝" w:cs="Noto Sans JP" w:hint="eastAsia"/>
          <w:color w:val="000000" w:themeColor="text1"/>
          <w:sz w:val="21"/>
          <w:szCs w:val="21"/>
        </w:rPr>
        <w:t>ができるようにする</w:t>
      </w:r>
      <w:r w:rsidRPr="001109E4">
        <w:rPr>
          <w:rFonts w:ascii="ＭＳ 明朝" w:eastAsia="ＭＳ 明朝" w:hAnsi="ＭＳ 明朝" w:cs="Noto Sans JP"/>
          <w:color w:val="000000" w:themeColor="text1"/>
          <w:sz w:val="21"/>
          <w:szCs w:val="21"/>
        </w:rPr>
        <w:t>ものである。第三者が口座に</w:t>
      </w:r>
      <w:r w:rsidR="00BC7E09" w:rsidRPr="001109E4">
        <w:rPr>
          <w:rFonts w:ascii="ＭＳ 明朝" w:eastAsia="ＭＳ 明朝" w:hAnsi="ＭＳ 明朝" w:cs="Noto Sans JP" w:hint="eastAsia"/>
          <w:color w:val="000000" w:themeColor="text1"/>
          <w:sz w:val="21"/>
          <w:szCs w:val="21"/>
        </w:rPr>
        <w:t>出資</w:t>
      </w:r>
      <w:r w:rsidRPr="001109E4">
        <w:rPr>
          <w:rFonts w:ascii="ＭＳ 明朝" w:eastAsia="ＭＳ 明朝" w:hAnsi="ＭＳ 明朝" w:cs="Noto Sans JP"/>
          <w:color w:val="000000" w:themeColor="text1"/>
          <w:sz w:val="21"/>
          <w:szCs w:val="21"/>
        </w:rPr>
        <w:t>でき、</w:t>
      </w:r>
      <w:r w:rsidR="00BC7E09" w:rsidRPr="001109E4">
        <w:rPr>
          <w:rFonts w:ascii="ＭＳ 明朝" w:eastAsia="ＭＳ 明朝" w:hAnsi="ＭＳ 明朝" w:cs="Noto Sans JP" w:hint="eastAsia"/>
          <w:color w:val="000000" w:themeColor="text1"/>
          <w:sz w:val="21"/>
          <w:szCs w:val="21"/>
        </w:rPr>
        <w:t>出資</w:t>
      </w:r>
      <w:r w:rsidRPr="001109E4">
        <w:rPr>
          <w:rFonts w:ascii="ＭＳ 明朝" w:eastAsia="ＭＳ 明朝" w:hAnsi="ＭＳ 明朝" w:cs="Noto Sans JP"/>
          <w:color w:val="000000" w:themeColor="text1"/>
          <w:sz w:val="21"/>
          <w:szCs w:val="21"/>
        </w:rPr>
        <w:t>者には</w:t>
      </w:r>
      <w:r w:rsidR="00BC7E09" w:rsidRPr="001109E4">
        <w:rPr>
          <w:rFonts w:ascii="ＭＳ 明朝" w:eastAsia="ＭＳ 明朝" w:hAnsi="ＭＳ 明朝" w:cs="ＭＳ 明朝" w:hint="eastAsia"/>
          <w:color w:val="000000" w:themeColor="text1"/>
          <w:sz w:val="21"/>
          <w:szCs w:val="21"/>
          <w:shd w:val="clear" w:color="auto" w:fill="FDFDFD"/>
        </w:rPr>
        <w:t>優遇税制</w:t>
      </w:r>
      <w:r w:rsidRPr="001109E4">
        <w:rPr>
          <w:rFonts w:ascii="ＭＳ 明朝" w:eastAsia="ＭＳ 明朝" w:hAnsi="ＭＳ 明朝" w:cs="Noto Sans JP"/>
          <w:color w:val="000000" w:themeColor="text1"/>
          <w:sz w:val="21"/>
          <w:szCs w:val="21"/>
        </w:rPr>
        <w:t>が適用される場合が多い。これは財政中立的な革新であり、</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の消費力を強化する</w:t>
      </w:r>
      <w:r w:rsidRPr="001109E4">
        <w:rPr>
          <w:rFonts w:ascii="ＭＳ 明朝" w:eastAsia="ＭＳ 明朝" w:hAnsi="ＭＳ 明朝" w:cs="Times New Roman"/>
          <w:color w:val="000000" w:themeColor="text1"/>
          <w:sz w:val="21"/>
          <w:szCs w:val="21"/>
          <w:vertAlign w:val="superscript"/>
        </w:rPr>
        <w:footnoteReference w:id="32"/>
      </w:r>
      <w:r w:rsidR="00BC7E0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ただし</w:t>
      </w:r>
      <w:r w:rsidR="00BC7E09" w:rsidRPr="001109E4">
        <w:rPr>
          <w:rFonts w:ascii="ＭＳ 明朝" w:eastAsia="ＭＳ 明朝" w:hAnsi="ＭＳ 明朝" w:cs="Noto Sans JP" w:hint="eastAsia"/>
          <w:color w:val="000000" w:themeColor="text1"/>
          <w:sz w:val="21"/>
          <w:szCs w:val="21"/>
        </w:rPr>
        <w:t>これは</w:t>
      </w:r>
      <w:r w:rsidRPr="001109E4">
        <w:rPr>
          <w:rFonts w:ascii="ＭＳ 明朝" w:eastAsia="ＭＳ 明朝" w:hAnsi="ＭＳ 明朝" w:cs="Noto Sans JP"/>
          <w:color w:val="000000" w:themeColor="text1"/>
          <w:sz w:val="21"/>
          <w:szCs w:val="21"/>
        </w:rPr>
        <w:t>、十分な社会給付の代替とされ</w:t>
      </w:r>
      <w:r w:rsidR="00BC7E09" w:rsidRPr="001109E4">
        <w:rPr>
          <w:rFonts w:ascii="ＭＳ 明朝" w:eastAsia="ＭＳ 明朝" w:hAnsi="ＭＳ 明朝" w:cs="Noto Sans JP" w:hint="eastAsia"/>
          <w:color w:val="000000" w:themeColor="text1"/>
          <w:sz w:val="21"/>
          <w:szCs w:val="21"/>
        </w:rPr>
        <w:t>てはならない</w:t>
      </w:r>
      <w:r w:rsidRPr="001109E4">
        <w:rPr>
          <w:rFonts w:ascii="ＭＳ 明朝" w:eastAsia="ＭＳ 明朝" w:hAnsi="ＭＳ 明朝" w:cs="Noto Sans JP"/>
          <w:color w:val="000000" w:themeColor="text1"/>
          <w:sz w:val="21"/>
          <w:szCs w:val="21"/>
        </w:rPr>
        <w:t>。</w:t>
      </w:r>
    </w:p>
    <w:p w14:paraId="30EA9AB6" w14:textId="0366FEFC" w:rsidR="004151BB" w:rsidRPr="001109E4" w:rsidRDefault="0051224A"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の権利と家族政策</w:t>
      </w:r>
      <w:r w:rsidR="009B4709" w:rsidRPr="001109E4">
        <w:rPr>
          <w:rFonts w:ascii="ＭＳ 明朝" w:eastAsia="ＭＳ 明朝" w:hAnsi="ＭＳ 明朝" w:cs="Noto Sans JP" w:hint="eastAsia"/>
          <w:b/>
          <w:color w:val="000000" w:themeColor="text1"/>
          <w:sz w:val="21"/>
          <w:szCs w:val="21"/>
        </w:rPr>
        <w:t>を</w:t>
      </w:r>
      <w:r w:rsidR="00187136" w:rsidRPr="001109E4">
        <w:rPr>
          <w:rFonts w:ascii="ＭＳ 明朝" w:eastAsia="ＭＳ 明朝" w:hAnsi="ＭＳ 明朝" w:cs="Noto Sans JP"/>
          <w:b/>
          <w:color w:val="000000" w:themeColor="text1"/>
          <w:sz w:val="21"/>
          <w:szCs w:val="21"/>
        </w:rPr>
        <w:t>意図的</w:t>
      </w:r>
      <w:r w:rsidR="009B4709" w:rsidRPr="001109E4">
        <w:rPr>
          <w:rFonts w:ascii="ＭＳ 明朝" w:eastAsia="ＭＳ 明朝" w:hAnsi="ＭＳ 明朝" w:cs="Noto Sans JP" w:hint="eastAsia"/>
          <w:b/>
          <w:color w:val="000000" w:themeColor="text1"/>
          <w:sz w:val="21"/>
          <w:szCs w:val="21"/>
        </w:rPr>
        <w:t>に</w:t>
      </w:r>
      <w:r w:rsidR="00187136" w:rsidRPr="001109E4">
        <w:rPr>
          <w:rFonts w:ascii="ＭＳ 明朝" w:eastAsia="ＭＳ 明朝" w:hAnsi="ＭＳ 明朝" w:cs="Noto Sans JP"/>
          <w:b/>
          <w:color w:val="000000" w:themeColor="text1"/>
          <w:sz w:val="21"/>
          <w:szCs w:val="21"/>
        </w:rPr>
        <w:t>整合</w:t>
      </w:r>
      <w:r w:rsidR="009B4709" w:rsidRPr="001109E4">
        <w:rPr>
          <w:rFonts w:ascii="ＭＳ 明朝" w:eastAsia="ＭＳ 明朝" w:hAnsi="ＭＳ 明朝" w:cs="Noto Sans JP" w:hint="eastAsia"/>
          <w:b/>
          <w:color w:val="000000" w:themeColor="text1"/>
          <w:sz w:val="21"/>
          <w:szCs w:val="21"/>
        </w:rPr>
        <w:t>させる</w:t>
      </w:r>
    </w:p>
    <w:p w14:paraId="333E16E7" w14:textId="03E525DE" w:rsidR="004151BB" w:rsidRPr="001109E4" w:rsidRDefault="00187136" w:rsidP="00054F41">
      <w:pPr>
        <w:numPr>
          <w:ilvl w:val="0"/>
          <w:numId w:val="7"/>
        </w:numPr>
        <w:spacing w:after="146" w:line="30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世界中で、</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の少なくとも</w:t>
      </w:r>
      <w:r w:rsidRPr="001109E4">
        <w:rPr>
          <w:rFonts w:ascii="ＭＳ 明朝" w:eastAsia="ＭＳ 明朝" w:hAnsi="ＭＳ 明朝" w:cs="Times New Roman"/>
          <w:color w:val="000000" w:themeColor="text1"/>
          <w:sz w:val="21"/>
          <w:szCs w:val="21"/>
        </w:rPr>
        <w:t>80</w:t>
      </w:r>
      <w:r w:rsidRPr="001109E4">
        <w:rPr>
          <w:rFonts w:ascii="ＭＳ 明朝" w:eastAsia="ＭＳ 明朝" w:hAnsi="ＭＳ 明朝" w:cs="Noto Sans JP"/>
          <w:color w:val="000000" w:themeColor="text1"/>
          <w:sz w:val="21"/>
          <w:szCs w:val="21"/>
        </w:rPr>
        <w:t>％が家族によって支えられている。現在では、</w:t>
      </w:r>
      <w:r w:rsidR="00F56025" w:rsidRPr="001109E4">
        <w:rPr>
          <w:rFonts w:ascii="ＭＳ 明朝" w:eastAsia="ＭＳ 明朝" w:hAnsi="ＭＳ 明朝" w:cs="Noto Sans JP"/>
          <w:color w:val="000000" w:themeColor="text1"/>
          <w:sz w:val="21"/>
          <w:szCs w:val="21"/>
        </w:rPr>
        <w:t>フォーマル</w:t>
      </w:r>
      <w:r w:rsidR="009B4709" w:rsidRPr="001109E4">
        <w:rPr>
          <w:rFonts w:ascii="ＭＳ 明朝" w:eastAsia="ＭＳ 明朝" w:hAnsi="ＭＳ 明朝" w:cs="Noto Sans JP" w:hint="eastAsia"/>
          <w:color w:val="000000" w:themeColor="text1"/>
          <w:sz w:val="21"/>
          <w:szCs w:val="21"/>
        </w:rPr>
        <w:t>な</w:t>
      </w:r>
      <w:r w:rsidRPr="001109E4">
        <w:rPr>
          <w:rFonts w:ascii="ＭＳ 明朝" w:eastAsia="ＭＳ 明朝" w:hAnsi="ＭＳ 明朝" w:cs="Noto Sans JP"/>
          <w:color w:val="000000" w:themeColor="text1"/>
          <w:sz w:val="21"/>
          <w:szCs w:val="21"/>
        </w:rPr>
        <w:t>支援と</w:t>
      </w:r>
      <w:r w:rsidR="00F56025" w:rsidRPr="001109E4">
        <w:rPr>
          <w:rFonts w:ascii="ＭＳ 明朝" w:eastAsia="ＭＳ 明朝" w:hAnsi="ＭＳ 明朝" w:cs="Noto Sans JP"/>
          <w:color w:val="000000" w:themeColor="text1"/>
          <w:sz w:val="21"/>
          <w:szCs w:val="21"/>
        </w:rPr>
        <w:t>インフォーマル</w:t>
      </w:r>
      <w:r w:rsidR="009B4709" w:rsidRPr="001109E4">
        <w:rPr>
          <w:rFonts w:ascii="ＭＳ 明朝" w:eastAsia="ＭＳ 明朝" w:hAnsi="ＭＳ 明朝" w:cs="Noto Sans JP" w:hint="eastAsia"/>
          <w:color w:val="000000" w:themeColor="text1"/>
          <w:sz w:val="21"/>
          <w:szCs w:val="21"/>
        </w:rPr>
        <w:t>な</w:t>
      </w:r>
      <w:r w:rsidRPr="001109E4">
        <w:rPr>
          <w:rFonts w:ascii="ＭＳ 明朝" w:eastAsia="ＭＳ 明朝" w:hAnsi="ＭＳ 明朝" w:cs="Noto Sans JP"/>
          <w:color w:val="000000" w:themeColor="text1"/>
          <w:sz w:val="21"/>
          <w:szCs w:val="21"/>
        </w:rPr>
        <w:t>支援のバランスを</w:t>
      </w:r>
      <w:r w:rsidR="002A1B4B" w:rsidRPr="001109E4">
        <w:rPr>
          <w:rFonts w:ascii="ＭＳ 明朝" w:eastAsia="ＭＳ 明朝" w:hAnsi="ＭＳ 明朝" w:cs="Noto Sans JP" w:hint="eastAsia"/>
          <w:color w:val="000000" w:themeColor="text1"/>
          <w:sz w:val="21"/>
          <w:szCs w:val="21"/>
        </w:rPr>
        <w:t>熟慮</w:t>
      </w:r>
      <w:r w:rsidRPr="001109E4">
        <w:rPr>
          <w:rFonts w:ascii="ＭＳ 明朝" w:eastAsia="ＭＳ 明朝" w:hAnsi="ＭＳ 明朝" w:cs="Noto Sans JP"/>
          <w:color w:val="000000" w:themeColor="text1"/>
          <w:sz w:val="21"/>
          <w:szCs w:val="21"/>
        </w:rPr>
        <w:t>すべきであり、単なる推測や</w:t>
      </w:r>
      <w:r w:rsidR="009B4709" w:rsidRPr="001109E4">
        <w:rPr>
          <w:rFonts w:ascii="ＭＳ 明朝" w:eastAsia="ＭＳ 明朝" w:hAnsi="ＭＳ 明朝" w:cs="Noto Sans JP" w:hint="eastAsia"/>
          <w:color w:val="000000" w:themeColor="text1"/>
          <w:sz w:val="21"/>
          <w:szCs w:val="21"/>
        </w:rPr>
        <w:t>定番の</w:t>
      </w:r>
      <w:r w:rsidRPr="001109E4">
        <w:rPr>
          <w:rFonts w:ascii="ＭＳ 明朝" w:eastAsia="ＭＳ 明朝" w:hAnsi="ＭＳ 明朝" w:cs="Noto Sans JP"/>
          <w:color w:val="000000" w:themeColor="text1"/>
          <w:sz w:val="21"/>
          <w:szCs w:val="21"/>
        </w:rPr>
        <w:t>政策に委ねるべきではないというコンセンサスが形成されている。国家</w:t>
      </w:r>
      <w:r w:rsidR="009B4709" w:rsidRPr="001109E4">
        <w:rPr>
          <w:rFonts w:ascii="ＭＳ 明朝" w:eastAsia="ＭＳ 明朝" w:hAnsi="ＭＳ 明朝" w:cs="Noto Sans JP" w:hint="eastAsia"/>
          <w:color w:val="000000" w:themeColor="text1"/>
          <w:sz w:val="21"/>
          <w:szCs w:val="21"/>
        </w:rPr>
        <w:t>による</w:t>
      </w:r>
      <w:r w:rsidR="00F56025" w:rsidRPr="001109E4">
        <w:rPr>
          <w:rFonts w:ascii="ＭＳ 明朝" w:eastAsia="ＭＳ 明朝" w:hAnsi="ＭＳ 明朝" w:cs="Noto Sans JP"/>
          <w:color w:val="000000" w:themeColor="text1"/>
          <w:sz w:val="21"/>
          <w:szCs w:val="21"/>
        </w:rPr>
        <w:t>フォーマル</w:t>
      </w:r>
      <w:r w:rsidRPr="001109E4">
        <w:rPr>
          <w:rFonts w:ascii="ＭＳ 明朝" w:eastAsia="ＭＳ 明朝" w:hAnsi="ＭＳ 明朝" w:cs="Noto Sans JP"/>
          <w:color w:val="000000" w:themeColor="text1"/>
          <w:sz w:val="21"/>
          <w:szCs w:val="21"/>
        </w:rPr>
        <w:t>な提供が</w:t>
      </w:r>
      <w:r w:rsidR="009B4709" w:rsidRPr="001109E4">
        <w:rPr>
          <w:rFonts w:ascii="ＭＳ 明朝" w:eastAsia="ＭＳ 明朝" w:hAnsi="ＭＳ 明朝" w:cs="Noto Sans JP" w:hint="eastAsia"/>
          <w:color w:val="000000" w:themeColor="text1"/>
          <w:sz w:val="21"/>
          <w:szCs w:val="21"/>
        </w:rPr>
        <w:t>なく、</w:t>
      </w:r>
      <w:r w:rsidRPr="001109E4">
        <w:rPr>
          <w:rFonts w:ascii="ＭＳ 明朝" w:eastAsia="ＭＳ 明朝" w:hAnsi="ＭＳ 明朝" w:cs="Noto Sans JP"/>
          <w:color w:val="000000" w:themeColor="text1"/>
          <w:sz w:val="21"/>
          <w:szCs w:val="21"/>
        </w:rPr>
        <w:t>家族の支援に依存する場合、家族介護者を報酬と訓練を伴う専門的介護者として扱うべきかどうかなど、特有の課題が生じる。一部の国は提出文書で、長期介護者への老齢年金支給や、家族成員の地域社会参加を保証するための人権研修</w:t>
      </w:r>
      <w:r w:rsidR="009B4709"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提供など、様々な対応策を提案した。一方、インクルージョン・ヨーロッパは「家族は家族</w:t>
      </w:r>
      <w:r w:rsidR="009B4709" w:rsidRPr="001109E4">
        <w:rPr>
          <w:rFonts w:ascii="ＭＳ 明朝" w:eastAsia="ＭＳ 明朝" w:hAnsi="ＭＳ 明朝" w:cs="Noto Sans JP" w:hint="eastAsia"/>
          <w:color w:val="000000" w:themeColor="text1"/>
          <w:sz w:val="21"/>
          <w:szCs w:val="21"/>
        </w:rPr>
        <w:t>である</w:t>
      </w:r>
      <w:r w:rsidRPr="001109E4">
        <w:rPr>
          <w:rFonts w:ascii="ＭＳ 明朝" w:eastAsia="ＭＳ 明朝" w:hAnsi="ＭＳ 明朝" w:cs="Noto Sans JP"/>
          <w:color w:val="000000" w:themeColor="text1"/>
          <w:sz w:val="21"/>
          <w:szCs w:val="21"/>
        </w:rPr>
        <w:t>べきで、専門介護者になるべきではない」と主張した。</w:t>
      </w:r>
      <w:r w:rsidR="00F56025" w:rsidRPr="001109E4">
        <w:rPr>
          <w:rFonts w:ascii="ＭＳ 明朝" w:eastAsia="ＭＳ 明朝" w:hAnsi="ＭＳ 明朝" w:cs="Noto Sans JP"/>
          <w:color w:val="000000" w:themeColor="text1"/>
          <w:sz w:val="21"/>
          <w:szCs w:val="21"/>
        </w:rPr>
        <w:t>フォーマル</w:t>
      </w:r>
      <w:r w:rsidR="002A1B4B" w:rsidRPr="001109E4">
        <w:rPr>
          <w:rFonts w:ascii="ＭＳ 明朝" w:eastAsia="ＭＳ 明朝" w:hAnsi="ＭＳ 明朝" w:cs="Noto Sans JP" w:hint="eastAsia"/>
          <w:color w:val="000000" w:themeColor="text1"/>
          <w:sz w:val="21"/>
          <w:szCs w:val="21"/>
        </w:rPr>
        <w:t>／</w:t>
      </w:r>
      <w:r w:rsidR="00F56025" w:rsidRPr="001109E4">
        <w:rPr>
          <w:rFonts w:ascii="ＭＳ 明朝" w:eastAsia="ＭＳ 明朝" w:hAnsi="ＭＳ 明朝" w:cs="Noto Sans JP"/>
          <w:color w:val="000000" w:themeColor="text1"/>
          <w:sz w:val="21"/>
          <w:szCs w:val="21"/>
        </w:rPr>
        <w:t>インフォーマ</w:t>
      </w:r>
      <w:r w:rsidR="00F56025" w:rsidRPr="001109E4">
        <w:rPr>
          <w:rFonts w:ascii="ＭＳ 明朝" w:eastAsia="ＭＳ 明朝" w:hAnsi="ＭＳ 明朝" w:cs="Noto Sans JP"/>
          <w:color w:val="000000" w:themeColor="text1"/>
          <w:sz w:val="21"/>
          <w:szCs w:val="21"/>
        </w:rPr>
        <w:lastRenderedPageBreak/>
        <w:t>ル</w:t>
      </w:r>
      <w:r w:rsidR="002A1B4B" w:rsidRPr="001109E4">
        <w:rPr>
          <w:rFonts w:ascii="ＭＳ 明朝" w:eastAsia="ＭＳ 明朝" w:hAnsi="ＭＳ 明朝" w:cs="Noto Sans JP" w:hint="eastAsia"/>
          <w:color w:val="000000" w:themeColor="text1"/>
          <w:sz w:val="21"/>
          <w:szCs w:val="21"/>
        </w:rPr>
        <w:t>支援</w:t>
      </w:r>
      <w:r w:rsidRPr="001109E4">
        <w:rPr>
          <w:rFonts w:ascii="ＭＳ 明朝" w:eastAsia="ＭＳ 明朝" w:hAnsi="ＭＳ 明朝" w:cs="Noto Sans JP"/>
          <w:color w:val="000000" w:themeColor="text1"/>
          <w:sz w:val="21"/>
          <w:szCs w:val="21"/>
        </w:rPr>
        <w:t>のバランスと家族支援政策に関する最終決定は、必然的に各国の資源と文化的規範に依存することになる。</w:t>
      </w:r>
    </w:p>
    <w:p w14:paraId="70016D23" w14:textId="1F61A651" w:rsidR="004151BB" w:rsidRPr="001109E4" w:rsidRDefault="00187136" w:rsidP="00054F41">
      <w:pPr>
        <w:numPr>
          <w:ilvl w:val="0"/>
          <w:numId w:val="7"/>
        </w:numPr>
        <w:spacing w:after="294" w:line="30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適切なバランスを見出す</w:t>
      </w:r>
      <w:r w:rsidR="009B4709" w:rsidRPr="001109E4">
        <w:rPr>
          <w:rFonts w:ascii="ＭＳ 明朝" w:eastAsia="ＭＳ 明朝" w:hAnsi="ＭＳ 明朝" w:cs="Noto Sans JP" w:hint="eastAsia"/>
          <w:color w:val="000000" w:themeColor="text1"/>
          <w:sz w:val="21"/>
          <w:szCs w:val="21"/>
        </w:rPr>
        <w:t>作業</w:t>
      </w:r>
      <w:r w:rsidRPr="001109E4">
        <w:rPr>
          <w:rFonts w:ascii="ＭＳ 明朝" w:eastAsia="ＭＳ 明朝" w:hAnsi="ＭＳ 明朝" w:cs="Noto Sans JP"/>
          <w:color w:val="000000" w:themeColor="text1"/>
          <w:sz w:val="21"/>
          <w:szCs w:val="21"/>
        </w:rPr>
        <w:t>は複雑である。世界の多くの地域では、家族が支援の最も重要な拠り所となっており、これは文化を反映している部分もあれば、より正式なシステムのための資金源が不足していることを反映している部分もある。少なくとも、家族への依存には、家族支援に対処する意図的な政策がいくつか必要となる。</w:t>
      </w:r>
      <w:r w:rsidR="00032AEA" w:rsidRPr="001109E4">
        <w:rPr>
          <w:rFonts w:ascii="ＭＳ 明朝" w:eastAsia="ＭＳ 明朝" w:hAnsi="ＭＳ 明朝" w:cs="Noto Sans JP" w:hint="eastAsia"/>
          <w:color w:val="000000" w:themeColor="text1"/>
          <w:sz w:val="21"/>
          <w:szCs w:val="21"/>
        </w:rPr>
        <w:t>当然ながら</w:t>
      </w:r>
      <w:r w:rsidRPr="001109E4">
        <w:rPr>
          <w:rFonts w:ascii="ＭＳ 明朝" w:eastAsia="ＭＳ 明朝" w:hAnsi="ＭＳ 明朝" w:cs="Noto Sans JP"/>
          <w:color w:val="000000" w:themeColor="text1"/>
          <w:sz w:val="21"/>
          <w:szCs w:val="21"/>
        </w:rPr>
        <w:t>、家族や</w:t>
      </w:r>
      <w:r w:rsidR="00032AEA" w:rsidRPr="001109E4">
        <w:rPr>
          <w:rFonts w:ascii="ＭＳ 明朝" w:eastAsia="ＭＳ 明朝" w:hAnsi="ＭＳ 明朝" w:cs="Noto Sans JP" w:hint="eastAsia"/>
          <w:color w:val="000000" w:themeColor="text1"/>
          <w:sz w:val="21"/>
          <w:szCs w:val="21"/>
        </w:rPr>
        <w:t>障害のある人</w:t>
      </w:r>
      <w:r w:rsidRPr="001109E4">
        <w:rPr>
          <w:rFonts w:ascii="ＭＳ 明朝" w:eastAsia="ＭＳ 明朝" w:hAnsi="ＭＳ 明朝" w:cs="Noto Sans JP"/>
          <w:color w:val="000000" w:themeColor="text1"/>
          <w:sz w:val="21"/>
          <w:szCs w:val="21"/>
        </w:rPr>
        <w:t>本人との徹底的な協議が求められる。さらに、女性に</w:t>
      </w:r>
      <w:r w:rsidR="00032AEA" w:rsidRPr="001109E4">
        <w:rPr>
          <w:rFonts w:ascii="ＭＳ 明朝" w:eastAsia="ＭＳ 明朝" w:hAnsi="ＭＳ 明朝" w:cs="Noto Sans JP" w:hint="eastAsia"/>
          <w:color w:val="000000" w:themeColor="text1"/>
          <w:sz w:val="21"/>
          <w:szCs w:val="21"/>
        </w:rPr>
        <w:t>偏った</w:t>
      </w:r>
      <w:r w:rsidRPr="001109E4">
        <w:rPr>
          <w:rFonts w:ascii="ＭＳ 明朝" w:eastAsia="ＭＳ 明朝" w:hAnsi="ＭＳ 明朝" w:cs="Noto Sans JP"/>
          <w:color w:val="000000" w:themeColor="text1"/>
          <w:sz w:val="21"/>
          <w:szCs w:val="21"/>
        </w:rPr>
        <w:t>影響が及んでいることを率直に認め、対処する必要がある。優れた参考資料かつ一種のモデルとなるのが、米国の「</w:t>
      </w:r>
      <w:r w:rsidRPr="001109E4">
        <w:rPr>
          <w:rFonts w:ascii="ＭＳ 明朝" w:eastAsia="ＭＳ 明朝" w:hAnsi="ＭＳ 明朝" w:cs="Times New Roman"/>
          <w:color w:val="000000" w:themeColor="text1"/>
          <w:sz w:val="21"/>
          <w:szCs w:val="21"/>
        </w:rPr>
        <w:t>2022</w:t>
      </w:r>
      <w:r w:rsidRPr="001109E4">
        <w:rPr>
          <w:rFonts w:ascii="ＭＳ 明朝" w:eastAsia="ＭＳ 明朝" w:hAnsi="ＭＳ 明朝" w:cs="Noto Sans JP"/>
          <w:color w:val="000000" w:themeColor="text1"/>
          <w:sz w:val="21"/>
          <w:szCs w:val="21"/>
        </w:rPr>
        <w:t>年介護者支援国家戦略</w:t>
      </w:r>
      <w:r w:rsidR="00032AEA" w:rsidRPr="001109E4">
        <w:rPr>
          <w:rFonts w:ascii="ＭＳ 明朝" w:eastAsia="ＭＳ 明朝" w:hAnsi="ＭＳ 明朝" w:cs="Noto Sans JP" w:hint="eastAsia"/>
          <w:color w:val="000000" w:themeColor="text1"/>
          <w:sz w:val="21"/>
          <w:szCs w:val="21"/>
        </w:rPr>
        <w:t>（</w:t>
      </w:r>
      <w:r w:rsidR="00032AEA" w:rsidRPr="001109E4">
        <w:rPr>
          <w:rFonts w:ascii="ＭＳ 明朝" w:eastAsia="ＭＳ 明朝" w:hAnsi="ＭＳ 明朝" w:cs="Noto Sans JP"/>
          <w:color w:val="000000" w:themeColor="text1"/>
          <w:sz w:val="18"/>
          <w:szCs w:val="18"/>
        </w:rPr>
        <w:t>National Strategy to Support Caregivers</w:t>
      </w:r>
      <w:r w:rsidR="00032AEA"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」、特に目標</w:t>
      </w:r>
      <w:r w:rsidRPr="001109E4">
        <w:rPr>
          <w:rFonts w:ascii="ＭＳ 明朝" w:eastAsia="ＭＳ 明朝" w:hAnsi="ＭＳ 明朝" w:cs="Times New Roman"/>
          <w:color w:val="000000" w:themeColor="text1"/>
          <w:sz w:val="21"/>
          <w:szCs w:val="21"/>
        </w:rPr>
        <w:t>3</w:t>
      </w:r>
      <w:r w:rsidRPr="001109E4">
        <w:rPr>
          <w:rFonts w:ascii="ＭＳ 明朝" w:eastAsia="ＭＳ 明朝" w:hAnsi="ＭＳ 明朝" w:cs="Noto Sans JP"/>
          <w:color w:val="000000" w:themeColor="text1"/>
          <w:sz w:val="21"/>
          <w:szCs w:val="21"/>
        </w:rPr>
        <w:t>「家族介護者へのサービスと支援の強化」である</w:t>
      </w:r>
      <w:r w:rsidRPr="001109E4">
        <w:rPr>
          <w:rStyle w:val="a6"/>
          <w:rFonts w:ascii="ＭＳ 明朝" w:eastAsia="ＭＳ 明朝" w:hAnsi="ＭＳ 明朝" w:cs="Noto Sans JP"/>
          <w:color w:val="000000" w:themeColor="text1"/>
          <w:sz w:val="21"/>
          <w:szCs w:val="21"/>
        </w:rPr>
        <w:footnoteReference w:id="33"/>
      </w:r>
      <w:r w:rsidR="002A1B4B" w:rsidRPr="001109E4">
        <w:rPr>
          <w:rFonts w:ascii="ＭＳ 明朝" w:eastAsia="ＭＳ 明朝" w:hAnsi="ＭＳ 明朝" w:cs="Noto Sans JP" w:hint="eastAsia"/>
          <w:color w:val="000000" w:themeColor="text1"/>
          <w:sz w:val="21"/>
          <w:szCs w:val="21"/>
        </w:rPr>
        <w:t>。</w:t>
      </w:r>
    </w:p>
    <w:p w14:paraId="01C4D406"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個人支援計画の促進</w:t>
      </w:r>
    </w:p>
    <w:p w14:paraId="7706AAD7" w14:textId="0036255B" w:rsidR="004151BB" w:rsidRPr="001109E4" w:rsidRDefault="00187136" w:rsidP="00054F41">
      <w:pPr>
        <w:numPr>
          <w:ilvl w:val="0"/>
          <w:numId w:val="7"/>
        </w:numPr>
        <w:spacing w:after="243" w:line="319"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支援を提供する方法の一つは、有償支援と</w:t>
      </w:r>
      <w:r w:rsidR="00F56025" w:rsidRPr="001109E4">
        <w:rPr>
          <w:rFonts w:ascii="ＭＳ 明朝" w:eastAsia="ＭＳ 明朝" w:hAnsi="ＭＳ 明朝" w:cs="Noto Sans JP"/>
          <w:color w:val="000000" w:themeColor="text1"/>
          <w:sz w:val="21"/>
          <w:szCs w:val="21"/>
        </w:rPr>
        <w:t>インフォーマル</w:t>
      </w:r>
      <w:r w:rsidRPr="001109E4">
        <w:rPr>
          <w:rFonts w:ascii="ＭＳ 明朝" w:eastAsia="ＭＳ 明朝" w:hAnsi="ＭＳ 明朝" w:cs="Noto Sans JP"/>
          <w:color w:val="000000" w:themeColor="text1"/>
          <w:sz w:val="21"/>
          <w:szCs w:val="21"/>
        </w:rPr>
        <w:t>・無償支援を</w:t>
      </w:r>
      <w:r w:rsidR="00032AEA" w:rsidRPr="001109E4">
        <w:rPr>
          <w:rFonts w:ascii="ＭＳ 明朝" w:eastAsia="ＭＳ 明朝" w:hAnsi="ＭＳ 明朝" w:cs="Noto Sans JP" w:hint="eastAsia"/>
          <w:color w:val="000000" w:themeColor="text1"/>
          <w:sz w:val="21"/>
          <w:szCs w:val="21"/>
        </w:rPr>
        <w:t>明記した</w:t>
      </w:r>
      <w:r w:rsidRPr="001109E4">
        <w:rPr>
          <w:rFonts w:ascii="ＭＳ 明朝" w:eastAsia="ＭＳ 明朝" w:hAnsi="ＭＳ 明朝" w:cs="Noto Sans JP"/>
          <w:color w:val="000000" w:themeColor="text1"/>
          <w:sz w:val="21"/>
          <w:szCs w:val="21"/>
        </w:rPr>
        <w:t>個人支援計画の作成を支援することである。計画では、目標達成に必要な支援を時間軸に沿って特定し、課題や困難を予測することも可能</w:t>
      </w:r>
      <w:r w:rsidR="009B4709" w:rsidRPr="001109E4">
        <w:rPr>
          <w:rFonts w:ascii="ＭＳ 明朝" w:eastAsia="ＭＳ 明朝" w:hAnsi="ＭＳ 明朝" w:cs="Noto Sans JP" w:hint="eastAsia"/>
          <w:color w:val="000000" w:themeColor="text1"/>
          <w:sz w:val="21"/>
          <w:szCs w:val="21"/>
        </w:rPr>
        <w:t>である</w:t>
      </w:r>
      <w:r w:rsidRPr="001109E4">
        <w:rPr>
          <w:rFonts w:ascii="ＭＳ 明朝" w:eastAsia="ＭＳ 明朝" w:hAnsi="ＭＳ 明朝" w:cs="Noto Sans JP"/>
          <w:color w:val="000000" w:themeColor="text1"/>
          <w:sz w:val="21"/>
          <w:szCs w:val="21"/>
        </w:rPr>
        <w:t>。個人支援計画はあらゆる経済状況において有益である。</w:t>
      </w:r>
    </w:p>
    <w:p w14:paraId="55D4F0F1" w14:textId="77777777" w:rsidR="004151BB" w:rsidRPr="001109E4" w:rsidRDefault="00187136" w:rsidP="00054F41">
      <w:p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公共調達</w:t>
      </w:r>
    </w:p>
    <w:p w14:paraId="652C419D" w14:textId="763F5BB6" w:rsidR="004151BB" w:rsidRPr="001109E4" w:rsidRDefault="00187136" w:rsidP="008E5FA4">
      <w:pPr>
        <w:numPr>
          <w:ilvl w:val="0"/>
          <w:numId w:val="7"/>
        </w:numPr>
        <w:spacing w:after="146" w:line="30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公共調達法を通じて、</w:t>
      </w:r>
      <w:r w:rsidR="009B4709" w:rsidRPr="001109E4">
        <w:rPr>
          <w:rFonts w:ascii="ＭＳ 明朝" w:eastAsia="ＭＳ 明朝" w:hAnsi="ＭＳ 明朝" w:cs="Noto Sans JP" w:hint="eastAsia"/>
          <w:color w:val="000000" w:themeColor="text1"/>
          <w:sz w:val="21"/>
          <w:szCs w:val="21"/>
        </w:rPr>
        <w:t>国</w:t>
      </w:r>
      <w:r w:rsidRPr="001109E4">
        <w:rPr>
          <w:rFonts w:ascii="ＭＳ 明朝" w:eastAsia="ＭＳ 明朝" w:hAnsi="ＭＳ 明朝" w:cs="Noto Sans JP"/>
          <w:color w:val="000000" w:themeColor="text1"/>
          <w:sz w:val="21"/>
          <w:szCs w:val="21"/>
        </w:rPr>
        <w:t>は（市場に依存する場合）市場を再構築し、障害のある人々に良い結果をもたらすことができる</w:t>
      </w:r>
      <w:r w:rsidRPr="001109E4">
        <w:rPr>
          <w:rStyle w:val="a6"/>
          <w:rFonts w:ascii="ＭＳ 明朝" w:eastAsia="ＭＳ 明朝" w:hAnsi="ＭＳ 明朝" w:cs="Noto Sans JP"/>
          <w:color w:val="000000" w:themeColor="text1"/>
          <w:sz w:val="21"/>
          <w:szCs w:val="21"/>
        </w:rPr>
        <w:footnoteReference w:id="34"/>
      </w:r>
      <w:r w:rsidR="00455281"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明確な</w:t>
      </w:r>
      <w:r w:rsidR="008E5FA4" w:rsidRPr="001109E4">
        <w:rPr>
          <w:rFonts w:ascii="ＭＳ 明朝" w:eastAsia="ＭＳ 明朝" w:hAnsi="ＭＳ 明朝" w:cs="Noto Sans JP" w:hint="eastAsia"/>
          <w:color w:val="000000" w:themeColor="text1"/>
          <w:sz w:val="21"/>
          <w:szCs w:val="21"/>
        </w:rPr>
        <w:t>標準</w:t>
      </w:r>
      <w:r w:rsidRPr="001109E4">
        <w:rPr>
          <w:rFonts w:ascii="ＭＳ 明朝" w:eastAsia="ＭＳ 明朝" w:hAnsi="ＭＳ 明朝" w:cs="Noto Sans JP"/>
          <w:color w:val="000000" w:themeColor="text1"/>
          <w:sz w:val="21"/>
          <w:szCs w:val="21"/>
        </w:rPr>
        <w:t>を策定し、社会的支援目標と調達政策を結びつけ、順守を確保するためのデータを収集し、順守不足に対して明確な罰則を課すことができる。公共調達法は、将来必要となるサービスと支援のタイプに関するビジョンを反映し、小規模なサービス組織を優先すべきである。</w:t>
      </w:r>
    </w:p>
    <w:p w14:paraId="7A75141E" w14:textId="406DA69F" w:rsidR="004151BB" w:rsidRPr="001109E4" w:rsidRDefault="008E5FA4" w:rsidP="00054F41">
      <w:pPr>
        <w:numPr>
          <w:ilvl w:val="0"/>
          <w:numId w:val="7"/>
        </w:numPr>
        <w:spacing w:after="242" w:line="319"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color w:val="000000" w:themeColor="text1"/>
          <w:sz w:val="21"/>
          <w:szCs w:val="21"/>
        </w:rPr>
        <w:t>標準</w:t>
      </w:r>
      <w:r w:rsidR="00187136" w:rsidRPr="001109E4">
        <w:rPr>
          <w:rFonts w:ascii="ＭＳ 明朝" w:eastAsia="ＭＳ 明朝" w:hAnsi="ＭＳ 明朝" w:cs="Noto Sans JP"/>
          <w:color w:val="000000" w:themeColor="text1"/>
          <w:sz w:val="21"/>
          <w:szCs w:val="21"/>
        </w:rPr>
        <w:t>には、</w:t>
      </w:r>
      <w:r w:rsidRPr="001109E4">
        <w:rPr>
          <w:rFonts w:ascii="ＭＳ 明朝" w:eastAsia="ＭＳ 明朝" w:hAnsi="ＭＳ 明朝" w:cs="Noto Sans JP" w:hint="eastAsia"/>
          <w:color w:val="000000" w:themeColor="text1"/>
          <w:sz w:val="21"/>
          <w:szCs w:val="21"/>
        </w:rPr>
        <w:t>利用者</w:t>
      </w:r>
      <w:r w:rsidR="00187136" w:rsidRPr="001109E4">
        <w:rPr>
          <w:rFonts w:ascii="ＭＳ 明朝" w:eastAsia="ＭＳ 明朝" w:hAnsi="ＭＳ 明朝" w:cs="Noto Sans JP"/>
          <w:color w:val="000000" w:themeColor="text1"/>
          <w:sz w:val="21"/>
          <w:szCs w:val="21"/>
        </w:rPr>
        <w:t>中心の原則、意思決定支援、選択と管理、参加者の満足度調査などの行政慣行、</w:t>
      </w:r>
      <w:r w:rsidRPr="001109E4">
        <w:rPr>
          <w:rFonts w:ascii="ＭＳ 明朝" w:eastAsia="ＭＳ 明朝" w:hAnsi="ＭＳ 明朝" w:cs="Noto Sans JP" w:hint="eastAsia"/>
          <w:color w:val="000000" w:themeColor="text1"/>
          <w:sz w:val="21"/>
          <w:szCs w:val="21"/>
        </w:rPr>
        <w:t>障害のある人の</w:t>
      </w:r>
      <w:r w:rsidR="00187136" w:rsidRPr="001109E4">
        <w:rPr>
          <w:rFonts w:ascii="ＭＳ 明朝" w:eastAsia="ＭＳ 明朝" w:hAnsi="ＭＳ 明朝" w:cs="Noto Sans JP"/>
          <w:color w:val="000000" w:themeColor="text1"/>
          <w:sz w:val="21"/>
          <w:szCs w:val="21"/>
        </w:rPr>
        <w:t>アドバイザーの登用、職員研修</w:t>
      </w:r>
      <w:r w:rsidRPr="001109E4">
        <w:rPr>
          <w:rFonts w:ascii="ＭＳ 明朝" w:eastAsia="ＭＳ 明朝" w:hAnsi="ＭＳ 明朝" w:cs="Noto Sans JP" w:hint="eastAsia"/>
          <w:color w:val="000000" w:themeColor="text1"/>
          <w:sz w:val="21"/>
          <w:szCs w:val="21"/>
        </w:rPr>
        <w:t>が含まれていなければならない</w:t>
      </w:r>
      <w:r w:rsidR="00187136"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hint="eastAsia"/>
          <w:color w:val="000000" w:themeColor="text1"/>
          <w:sz w:val="21"/>
          <w:szCs w:val="21"/>
        </w:rPr>
        <w:t>標準</w:t>
      </w:r>
      <w:r w:rsidR="00187136" w:rsidRPr="001109E4">
        <w:rPr>
          <w:rFonts w:ascii="ＭＳ 明朝" w:eastAsia="ＭＳ 明朝" w:hAnsi="ＭＳ 明朝" w:cs="Noto Sans JP"/>
          <w:color w:val="000000" w:themeColor="text1"/>
          <w:sz w:val="21"/>
          <w:szCs w:val="21"/>
        </w:rPr>
        <w:t>はまた、効果的と証明された支援アプローチに基づくべきである。国が</w:t>
      </w:r>
      <w:r w:rsidRPr="001109E4">
        <w:rPr>
          <w:rFonts w:ascii="ＭＳ 明朝" w:eastAsia="ＭＳ 明朝" w:hAnsi="ＭＳ 明朝" w:cs="Noto Sans JP" w:hint="eastAsia"/>
          <w:color w:val="000000" w:themeColor="text1"/>
          <w:sz w:val="21"/>
          <w:szCs w:val="21"/>
        </w:rPr>
        <w:t>検討す</w:t>
      </w:r>
      <w:r w:rsidR="00FF11E3" w:rsidRPr="001109E4">
        <w:rPr>
          <w:rFonts w:ascii="ＭＳ 明朝" w:eastAsia="ＭＳ 明朝" w:hAnsi="ＭＳ 明朝" w:cs="Noto Sans JP" w:hint="eastAsia"/>
          <w:color w:val="000000" w:themeColor="text1"/>
          <w:sz w:val="21"/>
          <w:szCs w:val="21"/>
        </w:rPr>
        <w:t>ることが望まれる</w:t>
      </w:r>
      <w:r w:rsidRPr="001109E4">
        <w:rPr>
          <w:rFonts w:ascii="ＭＳ 明朝" w:eastAsia="ＭＳ 明朝" w:hAnsi="ＭＳ 明朝" w:cs="Noto Sans JP" w:hint="eastAsia"/>
          <w:color w:val="000000" w:themeColor="text1"/>
          <w:sz w:val="21"/>
          <w:szCs w:val="21"/>
        </w:rPr>
        <w:t>もう一つ</w:t>
      </w:r>
      <w:r w:rsidR="00187136" w:rsidRPr="001109E4">
        <w:rPr>
          <w:rFonts w:ascii="ＭＳ 明朝" w:eastAsia="ＭＳ 明朝" w:hAnsi="ＭＳ 明朝" w:cs="Noto Sans JP"/>
          <w:color w:val="000000" w:themeColor="text1"/>
          <w:sz w:val="21"/>
          <w:szCs w:val="21"/>
        </w:rPr>
        <w:t>のアプローチは、ベストプラクティス基準に基</w:t>
      </w:r>
      <w:r w:rsidR="00FF11E3" w:rsidRPr="001109E4">
        <w:rPr>
          <w:rFonts w:ascii="ＭＳ 明朝" w:eastAsia="ＭＳ 明朝" w:hAnsi="ＭＳ 明朝" w:cs="Noto Sans JP" w:hint="eastAsia"/>
          <w:color w:val="000000" w:themeColor="text1"/>
          <w:sz w:val="21"/>
          <w:szCs w:val="21"/>
        </w:rPr>
        <w:t>づいて</w:t>
      </w:r>
      <w:r w:rsidR="00187136" w:rsidRPr="001109E4">
        <w:rPr>
          <w:rFonts w:ascii="ＭＳ 明朝" w:eastAsia="ＭＳ 明朝" w:hAnsi="ＭＳ 明朝" w:cs="Noto Sans JP"/>
          <w:color w:val="000000" w:themeColor="text1"/>
          <w:sz w:val="21"/>
          <w:szCs w:val="21"/>
        </w:rPr>
        <w:t>障害サービス提供者を認証する非政府機関を指定することである。</w:t>
      </w:r>
    </w:p>
    <w:p w14:paraId="7891C798"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競争法：サービス市場の再構築</w:t>
      </w:r>
    </w:p>
    <w:p w14:paraId="0BA30670" w14:textId="58BC8D80" w:rsidR="004151BB" w:rsidRPr="001109E4" w:rsidRDefault="00187136" w:rsidP="00054F41">
      <w:pPr>
        <w:numPr>
          <w:ilvl w:val="0"/>
          <w:numId w:val="7"/>
        </w:numPr>
        <w:spacing w:after="146" w:line="307"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サービス産業は現在、多くの競争法</w:t>
      </w:r>
      <w:r w:rsidR="000D69F1" w:rsidRPr="001109E4">
        <w:rPr>
          <w:rFonts w:ascii="ＭＳ 明朝" w:eastAsia="ＭＳ 明朝" w:hAnsi="ＭＳ 明朝" w:cs="Noto Sans JP" w:hint="eastAsia"/>
          <w:color w:val="000000" w:themeColor="text1"/>
          <w:sz w:val="21"/>
          <w:szCs w:val="21"/>
        </w:rPr>
        <w:t>（</w:t>
      </w:r>
      <w:r w:rsidR="000D69F1" w:rsidRPr="001109E4">
        <w:rPr>
          <w:rFonts w:ascii="ＭＳ 明朝" w:eastAsia="ＭＳ 明朝" w:hAnsi="ＭＳ 明朝" w:cs="Noto Sans JP"/>
          <w:color w:val="000000" w:themeColor="text1"/>
          <w:sz w:val="18"/>
          <w:szCs w:val="18"/>
        </w:rPr>
        <w:t>competition law</w:t>
      </w:r>
      <w:r w:rsidR="000D69F1"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制度から免除されている。大規模サービス事業体による所有権の集中は、真</w:t>
      </w:r>
      <w:r w:rsidR="009B4709" w:rsidRPr="001109E4">
        <w:rPr>
          <w:rFonts w:ascii="ＭＳ 明朝" w:eastAsia="ＭＳ 明朝" w:hAnsi="ＭＳ 明朝" w:cs="Noto Sans JP" w:hint="eastAsia"/>
          <w:color w:val="000000" w:themeColor="text1"/>
          <w:sz w:val="21"/>
          <w:szCs w:val="21"/>
        </w:rPr>
        <w:t>の</w:t>
      </w:r>
      <w:r w:rsidR="000D69F1" w:rsidRPr="001109E4">
        <w:rPr>
          <w:rFonts w:ascii="ＭＳ 明朝" w:eastAsia="ＭＳ 明朝" w:hAnsi="ＭＳ 明朝" w:cs="Noto Sans JP" w:hint="eastAsia"/>
          <w:color w:val="000000" w:themeColor="text1"/>
          <w:sz w:val="21"/>
          <w:szCs w:val="21"/>
        </w:rPr>
        <w:t>利用者</w:t>
      </w:r>
      <w:r w:rsidRPr="001109E4">
        <w:rPr>
          <w:rFonts w:ascii="ＭＳ 明朝" w:eastAsia="ＭＳ 明朝" w:hAnsi="ＭＳ 明朝" w:cs="Noto Sans JP"/>
          <w:color w:val="000000" w:themeColor="text1"/>
          <w:sz w:val="21"/>
          <w:szCs w:val="21"/>
        </w:rPr>
        <w:t>中心のサービス提供を阻害</w:t>
      </w:r>
      <w:r w:rsidR="009B4709" w:rsidRPr="001109E4">
        <w:rPr>
          <w:rFonts w:ascii="ＭＳ 明朝" w:eastAsia="ＭＳ 明朝" w:hAnsi="ＭＳ 明朝" w:cs="Noto Sans JP" w:hint="eastAsia"/>
          <w:color w:val="000000" w:themeColor="text1"/>
          <w:sz w:val="21"/>
          <w:szCs w:val="21"/>
        </w:rPr>
        <w:t>す</w:t>
      </w:r>
      <w:r w:rsidRPr="001109E4">
        <w:rPr>
          <w:rFonts w:ascii="ＭＳ 明朝" w:eastAsia="ＭＳ 明朝" w:hAnsi="ＭＳ 明朝" w:cs="Noto Sans JP"/>
          <w:color w:val="000000" w:themeColor="text1"/>
          <w:sz w:val="21"/>
          <w:szCs w:val="21"/>
        </w:rPr>
        <w:t>る。さらに、反競争的行為や市場における支配的地位の濫用は、革新的なビジネスモデルを持つ新興組織の意欲を削ぐ傾向にある。反競争的行為は、先住民やその他の人種・民族的少数派を支援する地域密着型組織を市場から締め出す</w:t>
      </w:r>
      <w:r w:rsidRPr="001109E4">
        <w:rPr>
          <w:rFonts w:ascii="ＭＳ 明朝" w:eastAsia="ＭＳ 明朝" w:hAnsi="ＭＳ 明朝" w:cs="Noto Sans JP"/>
          <w:color w:val="000000" w:themeColor="text1"/>
          <w:sz w:val="21"/>
          <w:szCs w:val="21"/>
        </w:rPr>
        <w:lastRenderedPageBreak/>
        <w:t>可能性もある。国が新たなサービス形態の導入を図る際には、公共の利益にかなう市場再構築のため、競争法の活用を強化することが重要である。</w:t>
      </w:r>
    </w:p>
    <w:p w14:paraId="083A9FAD" w14:textId="415EFCB4" w:rsidR="004151BB" w:rsidRPr="001109E4" w:rsidRDefault="00187136" w:rsidP="00054F41">
      <w:pPr>
        <w:numPr>
          <w:ilvl w:val="0"/>
          <w:numId w:val="7"/>
        </w:numPr>
        <w:spacing w:after="245" w:line="319"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新たな提供者を育成・誘致するには、より意図的な戦略が必要である。</w:t>
      </w:r>
      <w:r w:rsidR="009B4709" w:rsidRPr="001109E4">
        <w:rPr>
          <w:rFonts w:ascii="ＭＳ 明朝" w:eastAsia="ＭＳ 明朝" w:hAnsi="ＭＳ 明朝" w:cs="Noto Sans JP" w:hint="eastAsia"/>
          <w:color w:val="000000" w:themeColor="text1"/>
          <w:sz w:val="21"/>
          <w:szCs w:val="21"/>
        </w:rPr>
        <w:t>国</w:t>
      </w:r>
      <w:r w:rsidRPr="001109E4">
        <w:rPr>
          <w:rFonts w:ascii="ＭＳ 明朝" w:eastAsia="ＭＳ 明朝" w:hAnsi="ＭＳ 明朝" w:cs="Noto Sans JP"/>
          <w:color w:val="000000" w:themeColor="text1"/>
          <w:sz w:val="21"/>
          <w:szCs w:val="21"/>
        </w:rPr>
        <w:t>は新たな提供者が一夜にして現れることを期待</w:t>
      </w:r>
      <w:r w:rsidR="000D69F1" w:rsidRPr="001109E4">
        <w:rPr>
          <w:rFonts w:ascii="ＭＳ 明朝" w:eastAsia="ＭＳ 明朝" w:hAnsi="ＭＳ 明朝" w:cs="Noto Sans JP" w:hint="eastAsia"/>
          <w:color w:val="000000" w:themeColor="text1"/>
          <w:sz w:val="21"/>
          <w:szCs w:val="21"/>
        </w:rPr>
        <w:t>してはならない</w:t>
      </w:r>
      <w:r w:rsidRPr="001109E4">
        <w:rPr>
          <w:rFonts w:ascii="ＭＳ 明朝" w:eastAsia="ＭＳ 明朝" w:hAnsi="ＭＳ 明朝" w:cs="Noto Sans JP"/>
          <w:color w:val="000000" w:themeColor="text1"/>
          <w:sz w:val="21"/>
          <w:szCs w:val="21"/>
        </w:rPr>
        <w:t>。</w:t>
      </w:r>
      <w:r w:rsidR="000D69F1" w:rsidRPr="001109E4">
        <w:rPr>
          <w:rFonts w:ascii="ＭＳ 明朝" w:eastAsia="ＭＳ 明朝" w:hAnsi="ＭＳ 明朝" w:cs="Noto Sans JP" w:hint="eastAsia"/>
          <w:color w:val="000000" w:themeColor="text1"/>
          <w:sz w:val="21"/>
          <w:szCs w:val="21"/>
        </w:rPr>
        <w:t>公的機関の管理者（</w:t>
      </w:r>
      <w:r w:rsidR="000D69F1" w:rsidRPr="001109E4">
        <w:rPr>
          <w:rFonts w:ascii="ＭＳ 明朝" w:eastAsia="ＭＳ 明朝" w:hAnsi="ＭＳ 明朝" w:cs="Noto Sans JP"/>
          <w:color w:val="000000" w:themeColor="text1"/>
          <w:sz w:val="18"/>
          <w:szCs w:val="18"/>
        </w:rPr>
        <w:t>public managers</w:t>
      </w:r>
      <w:r w:rsidR="000D69F1"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は障害者団体と連携し、既存・新規組織の能力構築手法を開発</w:t>
      </w:r>
      <w:r w:rsidR="009B4709" w:rsidRPr="001109E4">
        <w:rPr>
          <w:rFonts w:ascii="ＭＳ 明朝" w:eastAsia="ＭＳ 明朝" w:hAnsi="ＭＳ 明朝" w:cs="Noto Sans JP" w:hint="eastAsia"/>
          <w:color w:val="000000" w:themeColor="text1"/>
          <w:sz w:val="21"/>
          <w:szCs w:val="21"/>
        </w:rPr>
        <w:t>することができる</w:t>
      </w:r>
      <w:r w:rsidRPr="001109E4">
        <w:rPr>
          <w:rFonts w:ascii="ＭＳ 明朝" w:eastAsia="ＭＳ 明朝" w:hAnsi="ＭＳ 明朝" w:cs="Noto Sans JP"/>
          <w:color w:val="000000" w:themeColor="text1"/>
          <w:sz w:val="21"/>
          <w:szCs w:val="21"/>
        </w:rPr>
        <w:t>。選択と自律を基盤とし</w:t>
      </w:r>
      <w:r w:rsidR="004F1AB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社会参加を促す支援理念に関する期待を</w:t>
      </w:r>
      <w:r w:rsidR="004F1AB3" w:rsidRPr="001109E4">
        <w:rPr>
          <w:rFonts w:ascii="ＭＳ 明朝" w:eastAsia="ＭＳ 明朝" w:hAnsi="ＭＳ 明朝" w:cs="Noto Sans JP" w:hint="eastAsia"/>
          <w:color w:val="000000" w:themeColor="text1"/>
          <w:sz w:val="21"/>
          <w:szCs w:val="21"/>
        </w:rPr>
        <w:t>明確に示す</w:t>
      </w:r>
      <w:r w:rsidRPr="001109E4">
        <w:rPr>
          <w:rFonts w:ascii="ＭＳ 明朝" w:eastAsia="ＭＳ 明朝" w:hAnsi="ＭＳ 明朝" w:cs="Noto Sans JP"/>
          <w:color w:val="000000" w:themeColor="text1"/>
          <w:sz w:val="21"/>
          <w:szCs w:val="21"/>
        </w:rPr>
        <w:t>教材・研修プロトコルを策定する必要がある。</w:t>
      </w:r>
    </w:p>
    <w:p w14:paraId="4C0C7109"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新技術の役割</w:t>
      </w:r>
    </w:p>
    <w:p w14:paraId="14594129" w14:textId="7E2F479A" w:rsidR="004151BB" w:rsidRPr="001109E4" w:rsidRDefault="00187136" w:rsidP="00054F41">
      <w:pPr>
        <w:numPr>
          <w:ilvl w:val="0"/>
          <w:numId w:val="7"/>
        </w:numPr>
        <w:spacing w:after="132" w:line="319"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技術の進歩により、多くの</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が条約</w:t>
      </w:r>
      <w:r w:rsidR="004F1AB3" w:rsidRPr="001109E4">
        <w:rPr>
          <w:rFonts w:ascii="ＭＳ 明朝" w:eastAsia="ＭＳ 明朝" w:hAnsi="ＭＳ 明朝" w:cs="Noto Sans JP" w:hint="eastAsia"/>
          <w:color w:val="000000" w:themeColor="text1"/>
          <w:sz w:val="21"/>
          <w:szCs w:val="21"/>
        </w:rPr>
        <w:t>で</w:t>
      </w:r>
      <w:r w:rsidRPr="001109E4">
        <w:rPr>
          <w:rFonts w:ascii="ＭＳ 明朝" w:eastAsia="ＭＳ 明朝" w:hAnsi="ＭＳ 明朝" w:cs="Noto Sans JP"/>
          <w:color w:val="000000" w:themeColor="text1"/>
          <w:sz w:val="21"/>
          <w:szCs w:val="21"/>
        </w:rPr>
        <w:t>約束</w:t>
      </w:r>
      <w:r w:rsidR="004F1AB3" w:rsidRPr="001109E4">
        <w:rPr>
          <w:rFonts w:ascii="ＭＳ 明朝" w:eastAsia="ＭＳ 明朝" w:hAnsi="ＭＳ 明朝" w:cs="Noto Sans JP" w:hint="eastAsia"/>
          <w:color w:val="000000" w:themeColor="text1"/>
          <w:sz w:val="21"/>
          <w:szCs w:val="21"/>
        </w:rPr>
        <w:t>されていること</w:t>
      </w:r>
      <w:r w:rsidRPr="001109E4">
        <w:rPr>
          <w:rFonts w:ascii="ＭＳ 明朝" w:eastAsia="ＭＳ 明朝" w:hAnsi="ＭＳ 明朝" w:cs="Noto Sans JP"/>
          <w:color w:val="000000" w:themeColor="text1"/>
          <w:sz w:val="21"/>
          <w:szCs w:val="21"/>
        </w:rPr>
        <w:t>を</w:t>
      </w:r>
      <w:r w:rsidR="004F1AB3"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より</w:t>
      </w:r>
      <w:r w:rsidR="004F1AB3" w:rsidRPr="001109E4">
        <w:rPr>
          <w:rFonts w:ascii="ＭＳ 明朝" w:eastAsia="ＭＳ 明朝" w:hAnsi="ＭＳ 明朝" w:cs="Noto Sans JP" w:hint="eastAsia"/>
          <w:color w:val="000000" w:themeColor="text1"/>
          <w:sz w:val="21"/>
          <w:szCs w:val="21"/>
        </w:rPr>
        <w:t>十分</w:t>
      </w:r>
      <w:r w:rsidRPr="001109E4">
        <w:rPr>
          <w:rFonts w:ascii="ＭＳ 明朝" w:eastAsia="ＭＳ 明朝" w:hAnsi="ＭＳ 明朝" w:cs="Noto Sans JP"/>
          <w:color w:val="000000" w:themeColor="text1"/>
          <w:sz w:val="21"/>
          <w:szCs w:val="21"/>
        </w:rPr>
        <w:t>に実現できるように</w:t>
      </w:r>
      <w:r w:rsidR="009B4709" w:rsidRPr="001109E4">
        <w:rPr>
          <w:rFonts w:ascii="ＭＳ 明朝" w:eastAsia="ＭＳ 明朝" w:hAnsi="ＭＳ 明朝" w:cs="Noto Sans JP" w:hint="eastAsia"/>
          <w:color w:val="000000" w:themeColor="text1"/>
          <w:sz w:val="21"/>
          <w:szCs w:val="21"/>
        </w:rPr>
        <w:t>なった</w:t>
      </w:r>
      <w:r w:rsidRPr="001109E4">
        <w:rPr>
          <w:rFonts w:ascii="ＭＳ 明朝" w:eastAsia="ＭＳ 明朝" w:hAnsi="ＭＳ 明朝" w:cs="Noto Sans JP"/>
          <w:color w:val="000000" w:themeColor="text1"/>
          <w:sz w:val="21"/>
          <w:szCs w:val="21"/>
        </w:rPr>
        <w:t>。技術的支援には、補助代替コミュニケーション機器、感覚</w:t>
      </w:r>
      <w:r w:rsidR="009B4709" w:rsidRPr="001109E4">
        <w:rPr>
          <w:rFonts w:ascii="ＭＳ 明朝" w:eastAsia="ＭＳ 明朝" w:hAnsi="ＭＳ 明朝" w:cs="Noto Sans JP" w:hint="eastAsia"/>
          <w:color w:val="000000" w:themeColor="text1"/>
          <w:sz w:val="21"/>
          <w:szCs w:val="21"/>
        </w:rPr>
        <w:t>機器</w:t>
      </w:r>
      <w:r w:rsidRPr="001109E4">
        <w:rPr>
          <w:rFonts w:ascii="ＭＳ 明朝" w:eastAsia="ＭＳ 明朝" w:hAnsi="ＭＳ 明朝" w:cs="Noto Sans JP"/>
          <w:color w:val="000000" w:themeColor="text1"/>
          <w:sz w:val="21"/>
          <w:szCs w:val="21"/>
        </w:rPr>
        <w:t>、スマートホーム、リモートワーク、遠隔支援、</w:t>
      </w:r>
      <w:r w:rsidRPr="001109E4">
        <w:rPr>
          <w:rFonts w:ascii="ＭＳ 明朝" w:eastAsia="ＭＳ 明朝" w:hAnsi="ＭＳ 明朝" w:cs="Times New Roman"/>
          <w:color w:val="000000" w:themeColor="text1"/>
          <w:sz w:val="21"/>
          <w:szCs w:val="21"/>
        </w:rPr>
        <w:t>GPS</w:t>
      </w:r>
      <w:r w:rsidRPr="001109E4">
        <w:rPr>
          <w:rFonts w:ascii="ＭＳ 明朝" w:eastAsia="ＭＳ 明朝" w:hAnsi="ＭＳ 明朝" w:cs="Noto Sans JP"/>
          <w:color w:val="000000" w:themeColor="text1"/>
          <w:sz w:val="21"/>
          <w:szCs w:val="21"/>
        </w:rPr>
        <w:t>ナビゲーション、音声認識プログラム、スクリーンリーダー、画面拡大アプリケーション、</w:t>
      </w:r>
      <w:r w:rsidR="004F1AB3" w:rsidRPr="001109E4">
        <w:rPr>
          <w:rFonts w:ascii="ＭＳ 明朝" w:eastAsia="ＭＳ 明朝" w:hAnsi="ＭＳ 明朝" w:cs="Noto Sans JP" w:hint="eastAsia"/>
          <w:color w:val="000000" w:themeColor="text1"/>
          <w:sz w:val="21"/>
          <w:szCs w:val="21"/>
        </w:rPr>
        <w:t>補助具</w:t>
      </w:r>
      <w:r w:rsidRPr="001109E4">
        <w:rPr>
          <w:rFonts w:ascii="ＭＳ 明朝" w:eastAsia="ＭＳ 明朝" w:hAnsi="ＭＳ 明朝" w:cs="Noto Sans JP"/>
          <w:color w:val="000000" w:themeColor="text1"/>
          <w:sz w:val="21"/>
          <w:szCs w:val="21"/>
        </w:rPr>
        <w:t>などが</w:t>
      </w:r>
      <w:r w:rsidR="004F1AB3" w:rsidRPr="001109E4">
        <w:rPr>
          <w:rFonts w:ascii="ＭＳ 明朝" w:eastAsia="ＭＳ 明朝" w:hAnsi="ＭＳ 明朝" w:cs="Noto Sans JP" w:hint="eastAsia"/>
          <w:color w:val="000000" w:themeColor="text1"/>
          <w:sz w:val="21"/>
          <w:szCs w:val="21"/>
        </w:rPr>
        <w:t>ある</w:t>
      </w:r>
      <w:r w:rsidRPr="001109E4">
        <w:rPr>
          <w:rFonts w:ascii="ＭＳ 明朝" w:eastAsia="ＭＳ 明朝" w:hAnsi="ＭＳ 明朝" w:cs="Noto Sans JP"/>
          <w:color w:val="000000" w:themeColor="text1"/>
          <w:sz w:val="21"/>
          <w:szCs w:val="21"/>
        </w:rPr>
        <w:t>。</w:t>
      </w:r>
    </w:p>
    <w:p w14:paraId="3F258209" w14:textId="726866BC" w:rsidR="004151BB" w:rsidRPr="001109E4" w:rsidRDefault="00187136" w:rsidP="00054F41">
      <w:pPr>
        <w:numPr>
          <w:ilvl w:val="0"/>
          <w:numId w:val="7"/>
        </w:numPr>
        <w:spacing w:after="259" w:line="30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人工知能と機械学習は、</w:t>
      </w:r>
      <w:r w:rsidRPr="001109E4">
        <w:rPr>
          <w:rFonts w:ascii="ＭＳ 明朝" w:eastAsia="ＭＳ 明朝" w:hAnsi="ＭＳ 明朝" w:cs="Times New Roman"/>
          <w:color w:val="000000" w:themeColor="text1"/>
          <w:sz w:val="21"/>
          <w:szCs w:val="21"/>
        </w:rPr>
        <w:t>GPS</w:t>
      </w:r>
      <w:r w:rsidRPr="001109E4">
        <w:rPr>
          <w:rFonts w:ascii="ＭＳ 明朝" w:eastAsia="ＭＳ 明朝" w:hAnsi="ＭＳ 明朝" w:cs="Noto Sans JP"/>
          <w:color w:val="000000" w:themeColor="text1"/>
          <w:sz w:val="21"/>
          <w:szCs w:val="21"/>
        </w:rPr>
        <w:t>や音声認識などの</w:t>
      </w:r>
      <w:r w:rsidR="001A4D08" w:rsidRPr="001109E4">
        <w:rPr>
          <w:rFonts w:ascii="ＭＳ 明朝" w:eastAsia="ＭＳ 明朝" w:hAnsi="ＭＳ 明朝" w:cs="Noto Sans JP" w:hint="eastAsia"/>
          <w:color w:val="000000" w:themeColor="text1"/>
          <w:sz w:val="21"/>
          <w:szCs w:val="21"/>
        </w:rPr>
        <w:t>支援</w:t>
      </w:r>
      <w:r w:rsidRPr="001109E4">
        <w:rPr>
          <w:rFonts w:ascii="ＭＳ 明朝" w:eastAsia="ＭＳ 明朝" w:hAnsi="ＭＳ 明朝" w:cs="Noto Sans JP"/>
          <w:color w:val="000000" w:themeColor="text1"/>
          <w:sz w:val="21"/>
          <w:szCs w:val="21"/>
        </w:rPr>
        <w:t>手段を通じて、障害のある人々に多大な恩恵をもたらす可能性を秘めている。重要なのは、こうした機器の機械学習を支えるアルゴリズムには、</w:t>
      </w:r>
      <w:r w:rsidR="001A4D08" w:rsidRPr="001109E4">
        <w:rPr>
          <w:rFonts w:ascii="ＭＳ 明朝" w:eastAsia="ＭＳ 明朝" w:hAnsi="ＭＳ 明朝" w:cs="Noto Sans JP" w:hint="eastAsia"/>
          <w:color w:val="000000" w:themeColor="text1"/>
          <w:sz w:val="21"/>
          <w:szCs w:val="21"/>
        </w:rPr>
        <w:t>一般に、</w:t>
      </w:r>
      <w:r w:rsidRPr="001109E4">
        <w:rPr>
          <w:rFonts w:ascii="ＭＳ 明朝" w:eastAsia="ＭＳ 明朝" w:hAnsi="ＭＳ 明朝" w:cs="Noto Sans JP"/>
          <w:color w:val="000000" w:themeColor="text1"/>
          <w:sz w:val="21"/>
          <w:szCs w:val="21"/>
        </w:rPr>
        <w:t>障害のある人に関する有効なデータ</w:t>
      </w:r>
      <w:r w:rsidR="001A4D08"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組み込まれていない点である。例えば、音声認識デバイスは</w:t>
      </w:r>
      <w:r w:rsidR="009B4709" w:rsidRPr="001109E4">
        <w:rPr>
          <w:rFonts w:ascii="ＭＳ 明朝" w:eastAsia="ＭＳ 明朝" w:hAnsi="ＭＳ 明朝" w:cs="Noto Sans JP" w:hint="eastAsia"/>
          <w:color w:val="000000" w:themeColor="text1"/>
          <w:sz w:val="21"/>
          <w:szCs w:val="21"/>
        </w:rPr>
        <w:t>ろうの</w:t>
      </w:r>
      <w:r w:rsidR="0051224A" w:rsidRPr="001109E4">
        <w:rPr>
          <w:rFonts w:ascii="ＭＳ 明朝" w:eastAsia="ＭＳ 明朝" w:hAnsi="ＭＳ 明朝" w:cs="Noto Sans JP"/>
          <w:color w:val="000000" w:themeColor="text1"/>
          <w:sz w:val="21"/>
          <w:szCs w:val="21"/>
        </w:rPr>
        <w:t>人</w:t>
      </w:r>
      <w:r w:rsidRPr="001109E4">
        <w:rPr>
          <w:rFonts w:ascii="ＭＳ 明朝" w:eastAsia="ＭＳ 明朝" w:hAnsi="ＭＳ 明朝" w:cs="Noto Sans JP"/>
          <w:color w:val="000000" w:themeColor="text1"/>
          <w:sz w:val="21"/>
          <w:szCs w:val="21"/>
        </w:rPr>
        <w:t>の発話を認識できない可能性がある。特別報告者が人権理事会への前回の年次</w:t>
      </w:r>
      <w:r w:rsidR="00622A00" w:rsidRPr="001109E4">
        <w:rPr>
          <w:rFonts w:ascii="ＭＳ 明朝" w:eastAsia="ＭＳ 明朝" w:hAnsi="ＭＳ 明朝" w:cs="Noto Sans JP"/>
          <w:color w:val="000000" w:themeColor="text1"/>
          <w:sz w:val="21"/>
          <w:szCs w:val="21"/>
        </w:rPr>
        <w:t>報告</w:t>
      </w:r>
      <w:r w:rsidRPr="001109E4">
        <w:rPr>
          <w:rFonts w:ascii="ＭＳ 明朝" w:eastAsia="ＭＳ 明朝" w:hAnsi="ＭＳ 明朝" w:cs="Noto Sans JP"/>
          <w:color w:val="000000" w:themeColor="text1"/>
          <w:sz w:val="21"/>
          <w:szCs w:val="21"/>
        </w:rPr>
        <w:t>で指摘したように</w:t>
      </w:r>
      <w:r w:rsidRPr="001109E4">
        <w:rPr>
          <w:rFonts w:ascii="ＭＳ 明朝" w:eastAsia="ＭＳ 明朝" w:hAnsi="ＭＳ 明朝" w:cs="Times New Roman"/>
          <w:color w:val="000000" w:themeColor="text1"/>
          <w:sz w:val="21"/>
          <w:szCs w:val="21"/>
          <w:vertAlign w:val="superscript"/>
        </w:rPr>
        <w:footnoteReference w:id="35"/>
      </w:r>
      <w:r w:rsidRPr="001109E4">
        <w:rPr>
          <w:rFonts w:ascii="ＭＳ 明朝" w:eastAsia="ＭＳ 明朝" w:hAnsi="ＭＳ 明朝" w:cs="Noto Sans JP"/>
          <w:color w:val="000000" w:themeColor="text1"/>
          <w:sz w:val="21"/>
          <w:szCs w:val="21"/>
        </w:rPr>
        <w:t>、各国はこの新技術がもたらすリスクと機会のバランスを未だ十分に把握していない。サービスを再構築し、より高度に個別化することは大きな成果の一つ</w:t>
      </w:r>
      <w:r w:rsidR="009B4709" w:rsidRPr="001109E4">
        <w:rPr>
          <w:rFonts w:ascii="ＭＳ 明朝" w:eastAsia="ＭＳ 明朝" w:hAnsi="ＭＳ 明朝" w:cs="Noto Sans JP" w:hint="eastAsia"/>
          <w:color w:val="000000" w:themeColor="text1"/>
          <w:sz w:val="21"/>
          <w:szCs w:val="21"/>
        </w:rPr>
        <w:t>とな</w:t>
      </w:r>
      <w:r w:rsidRPr="001109E4">
        <w:rPr>
          <w:rFonts w:ascii="ＭＳ 明朝" w:eastAsia="ＭＳ 明朝" w:hAnsi="ＭＳ 明朝" w:cs="Noto Sans JP"/>
          <w:color w:val="000000" w:themeColor="text1"/>
          <w:sz w:val="21"/>
          <w:szCs w:val="21"/>
        </w:rPr>
        <w:t>る。</w:t>
      </w:r>
    </w:p>
    <w:p w14:paraId="1CFA5954" w14:textId="77777777" w:rsidR="004151BB" w:rsidRPr="001109E4" w:rsidRDefault="00187136" w:rsidP="00054F41">
      <w:p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合理的な労働力計画</w:t>
      </w:r>
    </w:p>
    <w:p w14:paraId="4B41BEFC" w14:textId="21857665" w:rsidR="004151BB" w:rsidRPr="001109E4" w:rsidRDefault="00187136" w:rsidP="00054F41">
      <w:pPr>
        <w:numPr>
          <w:ilvl w:val="0"/>
          <w:numId w:val="7"/>
        </w:numPr>
        <w:spacing w:after="146" w:line="30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施設閉鎖と地域支援体制構築</w:t>
      </w:r>
      <w:r w:rsidR="009B4709" w:rsidRPr="001109E4">
        <w:rPr>
          <w:rFonts w:ascii="ＭＳ 明朝" w:eastAsia="ＭＳ 明朝" w:hAnsi="ＭＳ 明朝" w:cs="Noto Sans JP" w:hint="eastAsia"/>
          <w:color w:val="000000" w:themeColor="text1"/>
          <w:sz w:val="21"/>
          <w:szCs w:val="21"/>
        </w:rPr>
        <w:t>は</w:t>
      </w:r>
      <w:r w:rsidRPr="001109E4">
        <w:rPr>
          <w:rFonts w:ascii="ＭＳ 明朝" w:eastAsia="ＭＳ 明朝" w:hAnsi="ＭＳ 明朝" w:cs="Noto Sans JP"/>
          <w:color w:val="000000" w:themeColor="text1"/>
          <w:sz w:val="21"/>
          <w:szCs w:val="21"/>
        </w:rPr>
        <w:t>限定的</w:t>
      </w:r>
      <w:r w:rsidR="009B4709" w:rsidRPr="001109E4">
        <w:rPr>
          <w:rFonts w:ascii="ＭＳ 明朝" w:eastAsia="ＭＳ 明朝" w:hAnsi="ＭＳ 明朝" w:cs="Noto Sans JP" w:hint="eastAsia"/>
          <w:color w:val="000000" w:themeColor="text1"/>
          <w:sz w:val="21"/>
          <w:szCs w:val="21"/>
        </w:rPr>
        <w:t>にしか</w:t>
      </w:r>
      <w:r w:rsidRPr="001109E4">
        <w:rPr>
          <w:rFonts w:ascii="ＭＳ 明朝" w:eastAsia="ＭＳ 明朝" w:hAnsi="ＭＳ 明朝" w:cs="Noto Sans JP"/>
          <w:color w:val="000000" w:themeColor="text1"/>
          <w:sz w:val="21"/>
          <w:szCs w:val="21"/>
        </w:rPr>
        <w:t>進展</w:t>
      </w:r>
      <w:r w:rsidR="009B4709" w:rsidRPr="001109E4">
        <w:rPr>
          <w:rFonts w:ascii="ＭＳ 明朝" w:eastAsia="ＭＳ 明朝" w:hAnsi="ＭＳ 明朝" w:cs="Noto Sans JP" w:hint="eastAsia"/>
          <w:color w:val="000000" w:themeColor="text1"/>
          <w:sz w:val="21"/>
          <w:szCs w:val="21"/>
        </w:rPr>
        <w:t>していないが、これは</w:t>
      </w:r>
      <w:r w:rsidRPr="001109E4">
        <w:rPr>
          <w:rFonts w:ascii="ＭＳ 明朝" w:eastAsia="ＭＳ 明朝" w:hAnsi="ＭＳ 明朝" w:cs="Noto Sans JP"/>
          <w:color w:val="000000" w:themeColor="text1"/>
          <w:sz w:val="21"/>
          <w:szCs w:val="21"/>
        </w:rPr>
        <w:t>継続する労働力危機によって</w:t>
      </w:r>
      <w:r w:rsidR="009B4709" w:rsidRPr="001109E4">
        <w:rPr>
          <w:rFonts w:ascii="ＭＳ 明朝" w:eastAsia="ＭＳ 明朝" w:hAnsi="ＭＳ 明朝" w:cs="Noto Sans JP" w:hint="eastAsia"/>
          <w:color w:val="000000" w:themeColor="text1"/>
          <w:sz w:val="21"/>
          <w:szCs w:val="21"/>
        </w:rPr>
        <w:t>さらに</w:t>
      </w:r>
      <w:r w:rsidRPr="001109E4">
        <w:rPr>
          <w:rFonts w:ascii="ＭＳ 明朝" w:eastAsia="ＭＳ 明朝" w:hAnsi="ＭＳ 明朝" w:cs="Noto Sans JP"/>
          <w:color w:val="000000" w:themeColor="text1"/>
          <w:sz w:val="21"/>
          <w:szCs w:val="21"/>
        </w:rPr>
        <w:t>脅かされている。多くのサービス提供者はパンデミック中にプログラムを閉鎖せざるを得ず、現在は人手不足により再開に困難を抱えている。この労働力は主に女性で、少数派コミュニティや移民コミュニティ</w:t>
      </w:r>
      <w:r w:rsidR="001109E4"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依存</w:t>
      </w:r>
      <w:r w:rsidR="001109E4" w:rsidRPr="001109E4">
        <w:rPr>
          <w:rFonts w:ascii="ＭＳ 明朝" w:eastAsia="ＭＳ 明朝" w:hAnsi="ＭＳ 明朝" w:cs="Noto Sans JP" w:hint="eastAsia"/>
          <w:color w:val="000000" w:themeColor="text1"/>
          <w:sz w:val="21"/>
          <w:szCs w:val="21"/>
        </w:rPr>
        <w:t>する割合</w:t>
      </w:r>
      <w:r w:rsidRPr="001109E4">
        <w:rPr>
          <w:rFonts w:ascii="ＭＳ 明朝" w:eastAsia="ＭＳ 明朝" w:hAnsi="ＭＳ 明朝" w:cs="Noto Sans JP"/>
          <w:color w:val="000000" w:themeColor="text1"/>
          <w:sz w:val="21"/>
          <w:szCs w:val="21"/>
        </w:rPr>
        <w:t>が高い。報酬の増加、訓練、提供</w:t>
      </w:r>
      <w:r w:rsidR="00A0245D" w:rsidRPr="001109E4">
        <w:rPr>
          <w:rFonts w:ascii="ＭＳ 明朝" w:eastAsia="ＭＳ 明朝" w:hAnsi="ＭＳ 明朝" w:cs="Noto Sans JP" w:hint="eastAsia"/>
          <w:color w:val="000000" w:themeColor="text1"/>
          <w:sz w:val="21"/>
          <w:szCs w:val="21"/>
        </w:rPr>
        <w:t>する</w:t>
      </w:r>
      <w:r w:rsidRPr="001109E4">
        <w:rPr>
          <w:rFonts w:ascii="ＭＳ 明朝" w:eastAsia="ＭＳ 明朝" w:hAnsi="ＭＳ 明朝" w:cs="Noto Sans JP"/>
          <w:color w:val="000000" w:themeColor="text1"/>
          <w:sz w:val="21"/>
          <w:szCs w:val="21"/>
        </w:rPr>
        <w:t>仕事</w:t>
      </w:r>
      <w:r w:rsidR="00A0245D" w:rsidRPr="001109E4">
        <w:rPr>
          <w:rFonts w:ascii="ＭＳ 明朝" w:eastAsia="ＭＳ 明朝" w:hAnsi="ＭＳ 明朝" w:cs="Noto Sans JP" w:hint="eastAsia"/>
          <w:color w:val="000000" w:themeColor="text1"/>
          <w:sz w:val="21"/>
          <w:szCs w:val="21"/>
        </w:rPr>
        <w:t>へ</w:t>
      </w:r>
      <w:r w:rsidRPr="001109E4">
        <w:rPr>
          <w:rFonts w:ascii="ＭＳ 明朝" w:eastAsia="ＭＳ 明朝" w:hAnsi="ＭＳ 明朝" w:cs="Noto Sans JP"/>
          <w:color w:val="000000" w:themeColor="text1"/>
          <w:sz w:val="21"/>
          <w:szCs w:val="21"/>
        </w:rPr>
        <w:t>の評価がなされない限り、離職率と労働者不足は継続する可能性が高く、</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の生活</w:t>
      </w:r>
      <w:r w:rsidR="00A0245D" w:rsidRPr="001109E4">
        <w:rPr>
          <w:rFonts w:ascii="ＭＳ 明朝" w:eastAsia="ＭＳ 明朝" w:hAnsi="ＭＳ 明朝" w:cs="Noto Sans JP" w:hint="eastAsia"/>
          <w:color w:val="000000" w:themeColor="text1"/>
          <w:sz w:val="21"/>
          <w:szCs w:val="21"/>
        </w:rPr>
        <w:t>に支障がおこること</w:t>
      </w:r>
      <w:r w:rsidRPr="001109E4">
        <w:rPr>
          <w:rFonts w:ascii="ＭＳ 明朝" w:eastAsia="ＭＳ 明朝" w:hAnsi="ＭＳ 明朝" w:cs="Noto Sans JP"/>
          <w:color w:val="000000" w:themeColor="text1"/>
          <w:sz w:val="21"/>
          <w:szCs w:val="21"/>
        </w:rPr>
        <w:t>は言うまでもない</w:t>
      </w:r>
      <w:r w:rsidRPr="001109E4">
        <w:rPr>
          <w:rFonts w:ascii="ＭＳ 明朝" w:eastAsia="ＭＳ 明朝" w:hAnsi="ＭＳ 明朝" w:cs="Times New Roman"/>
          <w:color w:val="000000" w:themeColor="text1"/>
          <w:sz w:val="21"/>
          <w:szCs w:val="21"/>
          <w:vertAlign w:val="superscript"/>
        </w:rPr>
        <w:footnoteReference w:id="36"/>
      </w:r>
      <w:r w:rsidR="00A0245D"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多くの状況において、</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に</w:t>
      </w:r>
      <w:r w:rsidR="00A0245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身近なコミュニティから人材を雇用する能力を与えることは、支援の可用性を高めると同時に文化的</w:t>
      </w:r>
      <w:r w:rsidR="009B4709" w:rsidRPr="001109E4">
        <w:rPr>
          <w:rFonts w:ascii="ＭＳ 明朝" w:eastAsia="ＭＳ 明朝" w:hAnsi="ＭＳ 明朝" w:cs="Noto Sans JP" w:hint="eastAsia"/>
          <w:color w:val="000000" w:themeColor="text1"/>
          <w:sz w:val="21"/>
          <w:szCs w:val="21"/>
        </w:rPr>
        <w:t>に受け入れやすくする</w:t>
      </w:r>
      <w:r w:rsidRPr="001109E4">
        <w:rPr>
          <w:rFonts w:ascii="ＭＳ 明朝" w:eastAsia="ＭＳ 明朝" w:hAnsi="ＭＳ 明朝" w:cs="Noto Sans JP"/>
          <w:color w:val="000000" w:themeColor="text1"/>
          <w:sz w:val="21"/>
          <w:szCs w:val="21"/>
        </w:rPr>
        <w:t>だろう。</w:t>
      </w:r>
    </w:p>
    <w:p w14:paraId="63B0879D" w14:textId="36CCE9F3" w:rsidR="004151BB" w:rsidRPr="001109E4" w:rsidRDefault="00187136" w:rsidP="009B4709">
      <w:pPr>
        <w:numPr>
          <w:ilvl w:val="0"/>
          <w:numId w:val="7"/>
        </w:numPr>
        <w:spacing w:after="0" w:line="370"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労働力計画は、将来のあらゆるサービスパラダイムにおいて中核的要素とならねばならない。欧州障害者サービス提供者協会</w:t>
      </w:r>
      <w:r w:rsidR="00332B7E" w:rsidRPr="001109E4">
        <w:rPr>
          <w:rFonts w:ascii="ＭＳ 明朝" w:eastAsia="ＭＳ 明朝" w:hAnsi="ＭＳ 明朝" w:cs="Noto Sans JP" w:hint="eastAsia"/>
          <w:color w:val="000000" w:themeColor="text1"/>
          <w:sz w:val="21"/>
          <w:szCs w:val="21"/>
        </w:rPr>
        <w:t>（</w:t>
      </w:r>
      <w:r w:rsidR="00332B7E" w:rsidRPr="001109E4">
        <w:rPr>
          <w:rFonts w:ascii="ＭＳ 明朝" w:eastAsia="ＭＳ 明朝" w:hAnsi="ＭＳ 明朝" w:cs="Noto Sans JP"/>
          <w:color w:val="000000" w:themeColor="text1"/>
          <w:sz w:val="18"/>
          <w:szCs w:val="18"/>
        </w:rPr>
        <w:t>European Association of Service Providers for Persons with Disabilities</w:t>
      </w:r>
      <w:r w:rsidR="00332B7E"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w:t>
      </w:r>
      <w:r w:rsidR="009B4709" w:rsidRPr="001109E4">
        <w:rPr>
          <w:rFonts w:ascii="ＭＳ 明朝" w:eastAsia="ＭＳ 明朝" w:hAnsi="ＭＳ 明朝" w:cs="Noto Sans JP"/>
          <w:color w:val="000000" w:themeColor="text1"/>
          <w:sz w:val="21"/>
          <w:szCs w:val="21"/>
        </w:rPr>
        <w:t>労働力開発戦略の必要性を強調し</w:t>
      </w:r>
      <w:r w:rsidR="009B470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多くの実践的提言</w:t>
      </w:r>
      <w:r w:rsidR="009B4709" w:rsidRPr="001109E4">
        <w:rPr>
          <w:rFonts w:ascii="ＭＳ 明朝" w:eastAsia="ＭＳ 明朝" w:hAnsi="ＭＳ 明朝" w:cs="Noto Sans JP" w:hint="eastAsia"/>
          <w:color w:val="000000" w:themeColor="text1"/>
          <w:sz w:val="21"/>
          <w:szCs w:val="21"/>
        </w:rPr>
        <w:t>を提供している</w:t>
      </w:r>
      <w:r w:rsidRPr="001109E4">
        <w:rPr>
          <w:rStyle w:val="a6"/>
          <w:rFonts w:ascii="ＭＳ 明朝" w:eastAsia="ＭＳ 明朝" w:hAnsi="ＭＳ 明朝" w:cs="Noto Sans JP"/>
          <w:color w:val="000000" w:themeColor="text1"/>
          <w:sz w:val="21"/>
          <w:szCs w:val="21"/>
        </w:rPr>
        <w:footnoteReference w:id="37"/>
      </w:r>
      <w:r w:rsidR="00A0245D" w:rsidRPr="001109E4">
        <w:rPr>
          <w:rFonts w:ascii="ＭＳ 明朝" w:eastAsia="ＭＳ 明朝" w:hAnsi="ＭＳ 明朝" w:cs="Times New Roman" w:hint="eastAsia"/>
          <w:color w:val="000000" w:themeColor="text1"/>
          <w:sz w:val="21"/>
          <w:szCs w:val="21"/>
        </w:rPr>
        <w:t>。</w:t>
      </w:r>
    </w:p>
    <w:p w14:paraId="2C1828EF" w14:textId="77777777" w:rsidR="009B4709" w:rsidRPr="001109E4" w:rsidRDefault="009B4709" w:rsidP="009B4709">
      <w:pPr>
        <w:spacing w:after="0" w:line="370" w:lineRule="auto"/>
        <w:ind w:left="8"/>
        <w:rPr>
          <w:rFonts w:ascii="ＭＳ 明朝" w:eastAsia="ＭＳ 明朝" w:hAnsi="ＭＳ 明朝"/>
          <w:color w:val="000000" w:themeColor="text1"/>
          <w:sz w:val="21"/>
          <w:szCs w:val="21"/>
        </w:rPr>
      </w:pPr>
    </w:p>
    <w:p w14:paraId="064F8D25" w14:textId="77777777" w:rsidR="004151BB" w:rsidRPr="001109E4" w:rsidRDefault="00187136" w:rsidP="00054F41">
      <w:p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lastRenderedPageBreak/>
        <w:t>学習組織としての政府</w:t>
      </w:r>
    </w:p>
    <w:p w14:paraId="26880869" w14:textId="510E9B82" w:rsidR="004151BB" w:rsidRPr="001109E4" w:rsidRDefault="0051224A" w:rsidP="00054F41">
      <w:pPr>
        <w:numPr>
          <w:ilvl w:val="0"/>
          <w:numId w:val="7"/>
        </w:numPr>
        <w:spacing w:after="397" w:line="319" w:lineRule="auto"/>
        <w:ind w:left="8" w:hanging="8"/>
        <w:rPr>
          <w:rFonts w:ascii="ＭＳ 明朝" w:eastAsia="ＭＳ 明朝" w:hAnsi="ＭＳ 明朝" w:cs="Noto Sans JP"/>
          <w:color w:val="000000" w:themeColor="text1"/>
          <w:sz w:val="21"/>
          <w:szCs w:val="21"/>
        </w:rPr>
      </w:pPr>
      <w:r w:rsidRPr="001109E4">
        <w:rPr>
          <w:rFonts w:ascii="ＭＳ 明朝" w:eastAsia="ＭＳ 明朝" w:hAnsi="ＭＳ 明朝" w:cs="Noto Sans JP"/>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に対する制度変更の影響について、有意義なデータを収集しなければならない。国連人権高等弁務官事務所の</w:t>
      </w:r>
      <w:r w:rsidR="00187136" w:rsidRPr="001109E4">
        <w:rPr>
          <w:rFonts w:ascii="ＭＳ 明朝" w:eastAsia="ＭＳ 明朝" w:hAnsi="ＭＳ 明朝" w:cs="Times New Roman"/>
          <w:color w:val="000000" w:themeColor="text1"/>
          <w:sz w:val="21"/>
          <w:szCs w:val="21"/>
        </w:rPr>
        <w:t>2021</w:t>
      </w:r>
      <w:r w:rsidR="00187136" w:rsidRPr="001109E4">
        <w:rPr>
          <w:rFonts w:ascii="ＭＳ 明朝" w:eastAsia="ＭＳ 明朝" w:hAnsi="ＭＳ 明朝" w:cs="Noto Sans JP"/>
          <w:color w:val="000000" w:themeColor="text1"/>
          <w:sz w:val="21"/>
          <w:szCs w:val="21"/>
        </w:rPr>
        <w:t>年</w:t>
      </w:r>
      <w:r w:rsidR="009B4709" w:rsidRPr="001109E4">
        <w:rPr>
          <w:rFonts w:ascii="ＭＳ 明朝" w:eastAsia="ＭＳ 明朝" w:hAnsi="ＭＳ 明朝" w:cs="Noto Sans JP" w:hint="eastAsia"/>
          <w:color w:val="000000" w:themeColor="text1"/>
          <w:sz w:val="21"/>
          <w:szCs w:val="21"/>
        </w:rPr>
        <w:t>の</w:t>
      </w:r>
      <w:r w:rsidR="00622A00" w:rsidRPr="001109E4">
        <w:rPr>
          <w:rFonts w:ascii="ＭＳ 明朝" w:eastAsia="ＭＳ 明朝" w:hAnsi="ＭＳ 明朝" w:cs="Noto Sans JP"/>
          <w:color w:val="000000" w:themeColor="text1"/>
          <w:sz w:val="21"/>
          <w:szCs w:val="21"/>
        </w:rPr>
        <w:t>報告</w:t>
      </w:r>
      <w:r w:rsidR="009B4709"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Noto Sans JP"/>
          <w:color w:val="000000" w:themeColor="text1"/>
          <w:sz w:val="21"/>
          <w:szCs w:val="21"/>
        </w:rPr>
        <w:t>合理的政策立案のためのデータに関する人権委員会の見解は、優れた出発点である</w:t>
      </w:r>
      <w:r w:rsidR="00187136" w:rsidRPr="001109E4">
        <w:rPr>
          <w:rFonts w:ascii="ＭＳ 明朝" w:eastAsia="ＭＳ 明朝" w:hAnsi="ＭＳ 明朝" w:cs="Times New Roman"/>
          <w:color w:val="000000" w:themeColor="text1"/>
          <w:sz w:val="21"/>
          <w:szCs w:val="21"/>
          <w:vertAlign w:val="superscript"/>
        </w:rPr>
        <w:footnoteReference w:id="38"/>
      </w:r>
      <w:r w:rsidR="00332B7E" w:rsidRPr="001109E4">
        <w:rPr>
          <w:rFonts w:ascii="ＭＳ 明朝" w:eastAsia="ＭＳ 明朝" w:hAnsi="ＭＳ 明朝" w:cs="Times New Roman" w:hint="eastAsia"/>
          <w:color w:val="000000" w:themeColor="text1"/>
          <w:sz w:val="21"/>
          <w:szCs w:val="21"/>
        </w:rPr>
        <w:t>。</w:t>
      </w:r>
      <w:r w:rsidR="00187136" w:rsidRPr="001109E4">
        <w:rPr>
          <w:rFonts w:ascii="ＭＳ 明朝" w:eastAsia="ＭＳ 明朝" w:hAnsi="ＭＳ 明朝" w:cs="Noto Sans JP"/>
          <w:color w:val="000000" w:themeColor="text1"/>
          <w:sz w:val="21"/>
          <w:szCs w:val="21"/>
        </w:rPr>
        <w:t>サービスを受けている</w:t>
      </w:r>
      <w:r w:rsidRPr="001109E4">
        <w:rPr>
          <w:rFonts w:ascii="ＭＳ 明朝" w:eastAsia="ＭＳ 明朝" w:hAnsi="ＭＳ 明朝" w:cs="Noto Sans JP"/>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を対象に調査を実施したと報告した国はほとんどない。各国はこのデータを取得しなければならない。</w:t>
      </w:r>
      <w:r w:rsidR="009B4709" w:rsidRPr="001109E4">
        <w:rPr>
          <w:rFonts w:ascii="ＭＳ 明朝" w:eastAsia="ＭＳ 明朝" w:hAnsi="ＭＳ 明朝" w:cs="Noto Sans JP" w:hint="eastAsia"/>
          <w:color w:val="000000" w:themeColor="text1"/>
          <w:sz w:val="21"/>
          <w:szCs w:val="21"/>
        </w:rPr>
        <w:t>国</w:t>
      </w:r>
      <w:r w:rsidR="00187136" w:rsidRPr="001109E4">
        <w:rPr>
          <w:rFonts w:ascii="ＭＳ 明朝" w:eastAsia="ＭＳ 明朝" w:hAnsi="ＭＳ 明朝" w:cs="Noto Sans JP"/>
          <w:color w:val="000000" w:themeColor="text1"/>
          <w:sz w:val="21"/>
          <w:szCs w:val="21"/>
        </w:rPr>
        <w:t>のサービスシステムの成果を追跡する知的・発達障害</w:t>
      </w:r>
      <w:r w:rsidR="00332B7E" w:rsidRPr="001109E4">
        <w:rPr>
          <w:rFonts w:ascii="ＭＳ 明朝" w:eastAsia="ＭＳ 明朝" w:hAnsi="ＭＳ 明朝" w:cs="Noto Sans JP" w:hint="eastAsia"/>
          <w:color w:val="000000" w:themeColor="text1"/>
          <w:sz w:val="21"/>
          <w:szCs w:val="21"/>
        </w:rPr>
        <w:t>全米</w:t>
      </w:r>
      <w:r w:rsidR="00187136" w:rsidRPr="001109E4">
        <w:rPr>
          <w:rFonts w:ascii="ＭＳ 明朝" w:eastAsia="ＭＳ 明朝" w:hAnsi="ＭＳ 明朝" w:cs="Noto Sans JP"/>
          <w:color w:val="000000" w:themeColor="text1"/>
          <w:sz w:val="21"/>
          <w:szCs w:val="21"/>
        </w:rPr>
        <w:t>コア指標</w:t>
      </w:r>
      <w:r w:rsidR="00332B7E" w:rsidRPr="001109E4">
        <w:rPr>
          <w:rFonts w:ascii="ＭＳ 明朝" w:eastAsia="ＭＳ 明朝" w:hAnsi="ＭＳ 明朝" w:cs="Noto Sans JP" w:hint="eastAsia"/>
          <w:color w:val="000000" w:themeColor="text1"/>
          <w:sz w:val="21"/>
          <w:szCs w:val="21"/>
        </w:rPr>
        <w:t>（</w:t>
      </w:r>
      <w:r w:rsidR="00332B7E" w:rsidRPr="001109E4">
        <w:rPr>
          <w:rFonts w:ascii="ＭＳ 明朝" w:eastAsia="ＭＳ 明朝" w:hAnsi="ＭＳ 明朝" w:cs="Noto Sans JP"/>
          <w:color w:val="000000" w:themeColor="text1"/>
          <w:sz w:val="18"/>
          <w:szCs w:val="18"/>
        </w:rPr>
        <w:t>United States National Core Indicators on Intellectual and Developmental Disabilities</w:t>
      </w:r>
      <w:r w:rsidR="00332B7E"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Times New Roman"/>
          <w:color w:val="000000" w:themeColor="text1"/>
          <w:sz w:val="21"/>
          <w:szCs w:val="21"/>
          <w:vertAlign w:val="superscript"/>
        </w:rPr>
        <w:footnoteReference w:id="39"/>
      </w:r>
      <w:r w:rsidR="00187136" w:rsidRPr="001109E4">
        <w:rPr>
          <w:rFonts w:ascii="ＭＳ 明朝" w:eastAsia="ＭＳ 明朝" w:hAnsi="ＭＳ 明朝" w:cs="Noto Sans JP"/>
          <w:color w:val="000000" w:themeColor="text1"/>
          <w:sz w:val="21"/>
          <w:szCs w:val="21"/>
        </w:rPr>
        <w:t>は、その一例</w:t>
      </w:r>
      <w:r w:rsidR="009B4709" w:rsidRPr="001109E4">
        <w:rPr>
          <w:rFonts w:ascii="ＭＳ 明朝" w:eastAsia="ＭＳ 明朝" w:hAnsi="ＭＳ 明朝" w:cs="Noto Sans JP" w:hint="eastAsia"/>
          <w:color w:val="000000" w:themeColor="text1"/>
          <w:sz w:val="21"/>
          <w:szCs w:val="21"/>
        </w:rPr>
        <w:t>である</w:t>
      </w:r>
      <w:r w:rsidR="00187136" w:rsidRPr="001109E4">
        <w:rPr>
          <w:rFonts w:ascii="ＭＳ 明朝" w:eastAsia="ＭＳ 明朝" w:hAnsi="ＭＳ 明朝" w:cs="Noto Sans JP"/>
          <w:color w:val="000000" w:themeColor="text1"/>
          <w:sz w:val="21"/>
          <w:szCs w:val="21"/>
        </w:rPr>
        <w:t>。</w:t>
      </w:r>
    </w:p>
    <w:p w14:paraId="3466C97B" w14:textId="77777777" w:rsidR="009B4709" w:rsidRPr="001109E4" w:rsidRDefault="009B4709" w:rsidP="00187136">
      <w:pPr>
        <w:spacing w:after="0" w:line="319" w:lineRule="auto"/>
        <w:ind w:left="8" w:hanging="8"/>
        <w:rPr>
          <w:rFonts w:ascii="ＭＳ 明朝" w:eastAsia="ＭＳ 明朝" w:hAnsi="ＭＳ 明朝"/>
          <w:color w:val="000000" w:themeColor="text1"/>
          <w:sz w:val="21"/>
          <w:szCs w:val="21"/>
        </w:rPr>
      </w:pPr>
    </w:p>
    <w:p w14:paraId="4BB75DD7" w14:textId="3870B1EE" w:rsidR="004151BB" w:rsidRPr="001109E4" w:rsidRDefault="00187136" w:rsidP="00054F41">
      <w:pPr>
        <w:numPr>
          <w:ilvl w:val="0"/>
          <w:numId w:val="8"/>
        </w:numPr>
        <w:spacing w:after="209"/>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ビジネスと人権：変革のパートナーとして</w:t>
      </w:r>
      <w:r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サービス部門</w:t>
      </w:r>
    </w:p>
    <w:p w14:paraId="5497D5B3" w14:textId="5666B9EC" w:rsidR="004151BB" w:rsidRPr="001109E4" w:rsidRDefault="00187136" w:rsidP="00054F41">
      <w:pPr>
        <w:numPr>
          <w:ilvl w:val="1"/>
          <w:numId w:val="8"/>
        </w:numPr>
        <w:spacing w:after="132" w:line="319" w:lineRule="auto"/>
        <w:ind w:left="8" w:hanging="8"/>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市場原理に依存する国における障害者向けサービス提供、そして非営利サービスは、数十億ドル規模の産業である。過去</w:t>
      </w:r>
      <w:r w:rsidRPr="001109E4">
        <w:rPr>
          <w:rFonts w:ascii="ＭＳ 明朝" w:eastAsia="ＭＳ 明朝" w:hAnsi="ＭＳ 明朝" w:cs="Times New Roman"/>
          <w:color w:val="000000" w:themeColor="text1"/>
          <w:sz w:val="21"/>
          <w:szCs w:val="21"/>
        </w:rPr>
        <w:t>20</w:t>
      </w:r>
      <w:r w:rsidRPr="001109E4">
        <w:rPr>
          <w:rFonts w:ascii="ＭＳ 明朝" w:eastAsia="ＭＳ 明朝" w:hAnsi="ＭＳ 明朝" w:cs="Noto Sans JP"/>
          <w:color w:val="000000" w:themeColor="text1"/>
          <w:sz w:val="21"/>
          <w:szCs w:val="21"/>
        </w:rPr>
        <w:t>年間における企業の人権意識</w:t>
      </w:r>
      <w:r w:rsidR="009B4709"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向上という全体的な潮流は、</w:t>
      </w:r>
      <w:r w:rsidR="00E15021" w:rsidRPr="001109E4">
        <w:rPr>
          <w:rFonts w:ascii="ＭＳ 明朝" w:eastAsia="ＭＳ 明朝" w:hAnsi="ＭＳ 明朝" w:cs="Noto Sans JP" w:hint="eastAsia"/>
          <w:color w:val="000000" w:themeColor="text1"/>
          <w:sz w:val="21"/>
          <w:szCs w:val="21"/>
        </w:rPr>
        <w:t>注目すべき</w:t>
      </w:r>
      <w:r w:rsidR="00E15021" w:rsidRPr="001109E4">
        <w:rPr>
          <w:rFonts w:ascii="ＭＳ 明朝" w:eastAsia="ＭＳ 明朝" w:hAnsi="ＭＳ 明朝" w:cs="Noto Sans JP"/>
          <w:color w:val="000000" w:themeColor="text1"/>
          <w:sz w:val="21"/>
          <w:szCs w:val="21"/>
        </w:rPr>
        <w:t>例外はあるものの、</w:t>
      </w:r>
      <w:r w:rsidRPr="001109E4">
        <w:rPr>
          <w:rFonts w:ascii="ＭＳ 明朝" w:eastAsia="ＭＳ 明朝" w:hAnsi="ＭＳ 明朝" w:cs="Noto Sans JP"/>
          <w:color w:val="000000" w:themeColor="text1"/>
          <w:sz w:val="21"/>
          <w:szCs w:val="21"/>
        </w:rPr>
        <w:t>障害者サービス産業にはほとんど及んでいない。人権尊重に</w:t>
      </w:r>
      <w:r w:rsidR="009B4709" w:rsidRPr="001109E4">
        <w:rPr>
          <w:rFonts w:ascii="ＭＳ 明朝" w:eastAsia="ＭＳ 明朝" w:hAnsi="ＭＳ 明朝" w:cs="Noto Sans JP" w:hint="eastAsia"/>
          <w:color w:val="000000" w:themeColor="text1"/>
          <w:sz w:val="21"/>
          <w:szCs w:val="21"/>
        </w:rPr>
        <w:t>関する</w:t>
      </w:r>
      <w:r w:rsidRPr="001109E4">
        <w:rPr>
          <w:rFonts w:ascii="ＭＳ 明朝" w:eastAsia="ＭＳ 明朝" w:hAnsi="ＭＳ 明朝" w:cs="Noto Sans JP"/>
          <w:color w:val="000000" w:themeColor="text1"/>
          <w:sz w:val="21"/>
          <w:szCs w:val="21"/>
        </w:rPr>
        <w:t>企業の役割に対する認識の深化は、サービス提供産業に劇的な効果をもたらす可能性がある。</w:t>
      </w:r>
    </w:p>
    <w:p w14:paraId="5FEE10A3" w14:textId="58B6AD71" w:rsidR="004151BB" w:rsidRPr="001109E4" w:rsidRDefault="00187136" w:rsidP="00054F41">
      <w:pPr>
        <w:numPr>
          <w:ilvl w:val="1"/>
          <w:numId w:val="8"/>
        </w:numPr>
        <w:spacing w:after="169" w:line="319"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人権義務の主要な担い手は国家である。しかし多くの場合、民間企業の権力は国家権力よりも一般市民の生活に直接的な影響を及ぼす。したがって、純粋に私的な関係や</w:t>
      </w:r>
      <w:r w:rsidR="009B4709" w:rsidRPr="001109E4">
        <w:rPr>
          <w:rFonts w:ascii="ＭＳ 明朝" w:eastAsia="ＭＳ 明朝" w:hAnsi="ＭＳ 明朝" w:cs="Noto Sans JP" w:hint="eastAsia"/>
          <w:color w:val="000000" w:themeColor="text1"/>
          <w:sz w:val="21"/>
          <w:szCs w:val="21"/>
        </w:rPr>
        <w:t>存在</w:t>
      </w:r>
      <w:r w:rsidRPr="001109E4">
        <w:rPr>
          <w:rFonts w:ascii="ＭＳ 明朝" w:eastAsia="ＭＳ 明朝" w:hAnsi="ＭＳ 明朝" w:cs="Noto Sans JP"/>
          <w:color w:val="000000" w:themeColor="text1"/>
          <w:sz w:val="21"/>
          <w:szCs w:val="21"/>
        </w:rPr>
        <w:t>に対する国際人権規範の適用には</w:t>
      </w:r>
      <w:r w:rsidR="003A4254" w:rsidRPr="001109E4">
        <w:rPr>
          <w:rFonts w:ascii="ＭＳ 明朝" w:eastAsia="ＭＳ 明朝" w:hAnsi="ＭＳ 明朝" w:cs="Noto Sans JP" w:hint="eastAsia"/>
          <w:color w:val="000000" w:themeColor="text1"/>
          <w:sz w:val="21"/>
          <w:szCs w:val="21"/>
        </w:rPr>
        <w:t>ギャップ</w:t>
      </w:r>
      <w:r w:rsidRPr="001109E4">
        <w:rPr>
          <w:rFonts w:ascii="ＭＳ 明朝" w:eastAsia="ＭＳ 明朝" w:hAnsi="ＭＳ 明朝" w:cs="Noto Sans JP"/>
          <w:color w:val="000000" w:themeColor="text1"/>
          <w:sz w:val="21"/>
          <w:szCs w:val="21"/>
        </w:rPr>
        <w:t>が生じている。企業責任に対処するため、</w:t>
      </w:r>
      <w:r w:rsidRPr="001109E4">
        <w:rPr>
          <w:rFonts w:ascii="ＭＳ 明朝" w:eastAsia="ＭＳ 明朝" w:hAnsi="ＭＳ 明朝" w:cs="Times New Roman"/>
          <w:color w:val="000000" w:themeColor="text1"/>
          <w:sz w:val="21"/>
          <w:szCs w:val="21"/>
        </w:rPr>
        <w:t>2011</w:t>
      </w:r>
      <w:r w:rsidRPr="001109E4">
        <w:rPr>
          <w:rFonts w:ascii="ＭＳ 明朝" w:eastAsia="ＭＳ 明朝" w:hAnsi="ＭＳ 明朝" w:cs="Noto Sans JP"/>
          <w:color w:val="000000" w:themeColor="text1"/>
          <w:sz w:val="21"/>
          <w:szCs w:val="21"/>
        </w:rPr>
        <w:t>年に人権理事会が採択した「ビジネスと人権に関する指導原則</w:t>
      </w:r>
      <w:r w:rsidR="00AA1A76" w:rsidRPr="001109E4">
        <w:rPr>
          <w:rFonts w:ascii="ＭＳ 明朝" w:eastAsia="ＭＳ 明朝" w:hAnsi="ＭＳ 明朝" w:cs="Noto Sans JP" w:hint="eastAsia"/>
          <w:color w:val="000000" w:themeColor="text1"/>
          <w:sz w:val="21"/>
          <w:szCs w:val="21"/>
        </w:rPr>
        <w:t>（</w:t>
      </w:r>
      <w:r w:rsidR="00AA1A76" w:rsidRPr="001109E4">
        <w:rPr>
          <w:rFonts w:ascii="ＭＳ 明朝" w:eastAsia="ＭＳ 明朝" w:hAnsi="ＭＳ 明朝" w:cs="Noto Sans JP"/>
          <w:color w:val="000000" w:themeColor="text1"/>
          <w:sz w:val="18"/>
          <w:szCs w:val="18"/>
        </w:rPr>
        <w:t>Guiding Principles on Business and Human Rights</w:t>
      </w:r>
      <w:r w:rsidR="00AA1A76"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」は、サービス提供に明確な示唆を与えている</w:t>
      </w:r>
      <w:r w:rsidRPr="001109E4">
        <w:rPr>
          <w:rFonts w:ascii="ＭＳ 明朝" w:eastAsia="ＭＳ 明朝" w:hAnsi="ＭＳ 明朝" w:cs="Times New Roman"/>
          <w:color w:val="000000" w:themeColor="text1"/>
          <w:sz w:val="21"/>
          <w:szCs w:val="21"/>
          <w:vertAlign w:val="superscript"/>
        </w:rPr>
        <w:footnoteReference w:id="40"/>
      </w:r>
      <w:r w:rsidR="003A4254" w:rsidRPr="001109E4">
        <w:rPr>
          <w:rFonts w:ascii="ＭＳ 明朝" w:eastAsia="ＭＳ 明朝" w:hAnsi="ＭＳ 明朝" w:cs="Noto Sans JP"/>
          <w:color w:val="000000" w:themeColor="text1"/>
          <w:sz w:val="21"/>
          <w:szCs w:val="21"/>
        </w:rPr>
        <w:t>。</w:t>
      </w:r>
    </w:p>
    <w:p w14:paraId="4B012A89" w14:textId="7C94AE6E" w:rsidR="004151BB" w:rsidRPr="001109E4" w:rsidRDefault="00AA1A76" w:rsidP="009B4709">
      <w:pPr>
        <w:numPr>
          <w:ilvl w:val="1"/>
          <w:numId w:val="8"/>
        </w:numPr>
        <w:spacing w:after="132" w:line="319" w:lineRule="auto"/>
        <w:ind w:left="0"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hint="eastAsia"/>
          <w:color w:val="000000" w:themeColor="text1"/>
          <w:sz w:val="21"/>
          <w:szCs w:val="21"/>
        </w:rPr>
        <w:t>上記指導原則の</w:t>
      </w:r>
      <w:r w:rsidR="00187136" w:rsidRPr="001109E4">
        <w:rPr>
          <w:rFonts w:ascii="ＭＳ 明朝" w:eastAsia="ＭＳ 明朝" w:hAnsi="ＭＳ 明朝" w:cs="Noto Sans JP"/>
          <w:color w:val="000000" w:themeColor="text1"/>
          <w:sz w:val="21"/>
          <w:szCs w:val="21"/>
        </w:rPr>
        <w:t>原則</w:t>
      </w:r>
      <w:r w:rsidR="00187136" w:rsidRPr="001109E4">
        <w:rPr>
          <w:rFonts w:ascii="ＭＳ 明朝" w:eastAsia="ＭＳ 明朝" w:hAnsi="ＭＳ 明朝" w:cs="Times New Roman"/>
          <w:color w:val="000000" w:themeColor="text1"/>
          <w:sz w:val="21"/>
          <w:szCs w:val="21"/>
        </w:rPr>
        <w:t>11</w:t>
      </w:r>
      <w:r w:rsidR="00187136" w:rsidRPr="001109E4">
        <w:rPr>
          <w:rFonts w:ascii="ＭＳ 明朝" w:eastAsia="ＭＳ 明朝" w:hAnsi="ＭＳ 明朝" w:cs="Noto Sans JP"/>
          <w:color w:val="000000" w:themeColor="text1"/>
          <w:sz w:val="21"/>
          <w:szCs w:val="21"/>
        </w:rPr>
        <w:t>は、企業が人権侵害を回避し、</w:t>
      </w:r>
      <w:r w:rsidR="003A4254" w:rsidRPr="001109E4">
        <w:rPr>
          <w:rFonts w:ascii="ＭＳ 明朝" w:eastAsia="ＭＳ 明朝" w:hAnsi="ＭＳ 明朝" w:cs="Noto Sans JP" w:hint="eastAsia"/>
          <w:color w:val="000000" w:themeColor="text1"/>
          <w:sz w:val="21"/>
          <w:szCs w:val="21"/>
        </w:rPr>
        <w:t>その</w:t>
      </w:r>
      <w:r w:rsidR="009B4709" w:rsidRPr="001109E4">
        <w:rPr>
          <w:rFonts w:ascii="ＭＳ 明朝" w:eastAsia="ＭＳ 明朝" w:hAnsi="ＭＳ 明朝" w:cs="Noto Sans JP" w:hint="eastAsia"/>
          <w:color w:val="000000" w:themeColor="text1"/>
          <w:sz w:val="21"/>
          <w:szCs w:val="21"/>
        </w:rPr>
        <w:t>企業に関係する</w:t>
      </w:r>
      <w:r w:rsidR="00187136" w:rsidRPr="001109E4">
        <w:rPr>
          <w:rFonts w:ascii="ＭＳ 明朝" w:eastAsia="ＭＳ 明朝" w:hAnsi="ＭＳ 明朝" w:cs="Noto Sans JP"/>
          <w:color w:val="000000" w:themeColor="text1"/>
          <w:sz w:val="21"/>
          <w:szCs w:val="21"/>
        </w:rPr>
        <w:t>人権への悪影響に対処すべきであると定め</w:t>
      </w:r>
      <w:r w:rsidR="009B4709" w:rsidRPr="001109E4">
        <w:rPr>
          <w:rFonts w:ascii="ＭＳ 明朝" w:eastAsia="ＭＳ 明朝" w:hAnsi="ＭＳ 明朝" w:cs="Noto Sans JP" w:hint="eastAsia"/>
          <w:color w:val="000000" w:themeColor="text1"/>
          <w:sz w:val="21"/>
          <w:szCs w:val="21"/>
        </w:rPr>
        <w:t>てい</w:t>
      </w:r>
      <w:r w:rsidR="00187136" w:rsidRPr="001109E4">
        <w:rPr>
          <w:rFonts w:ascii="ＭＳ 明朝" w:eastAsia="ＭＳ 明朝" w:hAnsi="ＭＳ 明朝" w:cs="Noto Sans JP"/>
          <w:color w:val="000000" w:themeColor="text1"/>
          <w:sz w:val="21"/>
          <w:szCs w:val="21"/>
        </w:rPr>
        <w:t>る。企業は、特に</w:t>
      </w:r>
      <w:r w:rsidR="0051224A" w:rsidRPr="001109E4">
        <w:rPr>
          <w:rFonts w:ascii="ＭＳ 明朝" w:eastAsia="ＭＳ 明朝" w:hAnsi="ＭＳ 明朝" w:cs="Noto Sans JP"/>
          <w:color w:val="000000" w:themeColor="text1"/>
          <w:sz w:val="21"/>
          <w:szCs w:val="21"/>
        </w:rPr>
        <w:t>障害のある人</w:t>
      </w:r>
      <w:r w:rsidR="00187136" w:rsidRPr="001109E4">
        <w:rPr>
          <w:rFonts w:ascii="ＭＳ 明朝" w:eastAsia="ＭＳ 明朝" w:hAnsi="ＭＳ 明朝" w:cs="Noto Sans JP"/>
          <w:color w:val="000000" w:themeColor="text1"/>
          <w:sz w:val="21"/>
          <w:szCs w:val="21"/>
        </w:rPr>
        <w:t>を含む特別な配慮を必要とする集団に属する個人に関連して、追加的な基準を考慮する必要がある。人権</w:t>
      </w:r>
      <w:r w:rsidR="009B4709" w:rsidRPr="001109E4">
        <w:rPr>
          <w:rFonts w:ascii="ＭＳ 明朝" w:eastAsia="ＭＳ 明朝" w:hAnsi="ＭＳ 明朝" w:cs="Noto Sans JP" w:hint="eastAsia"/>
          <w:color w:val="000000" w:themeColor="text1"/>
          <w:sz w:val="21"/>
          <w:szCs w:val="21"/>
        </w:rPr>
        <w:t>注意義務（</w:t>
      </w:r>
      <w:r w:rsidR="009B4709" w:rsidRPr="001109E4">
        <w:rPr>
          <w:rFonts w:ascii="ＭＳ 明朝" w:eastAsia="ＭＳ 明朝" w:hAnsi="ＭＳ 明朝" w:cs="Noto Sans JP"/>
          <w:color w:val="000000" w:themeColor="text1"/>
          <w:sz w:val="21"/>
          <w:szCs w:val="21"/>
        </w:rPr>
        <w:t>due</w:t>
      </w:r>
      <w:r w:rsidR="009B4709" w:rsidRPr="001109E4">
        <w:rPr>
          <w:rFonts w:ascii="ＭＳ 明朝" w:eastAsia="ＭＳ 明朝" w:hAnsi="ＭＳ 明朝" w:cs="Noto Sans JP" w:hint="eastAsia"/>
          <w:color w:val="000000" w:themeColor="text1"/>
          <w:sz w:val="21"/>
          <w:szCs w:val="21"/>
        </w:rPr>
        <w:t xml:space="preserve"> </w:t>
      </w:r>
      <w:r w:rsidR="009B4709" w:rsidRPr="001109E4">
        <w:rPr>
          <w:rFonts w:ascii="ＭＳ 明朝" w:eastAsia="ＭＳ 明朝" w:hAnsi="ＭＳ 明朝" w:cs="Noto Sans JP"/>
          <w:color w:val="000000" w:themeColor="text1"/>
          <w:sz w:val="21"/>
          <w:szCs w:val="21"/>
        </w:rPr>
        <w:t>diligence</w:t>
      </w:r>
      <w:r w:rsidR="009B4709" w:rsidRPr="001109E4">
        <w:rPr>
          <w:rFonts w:ascii="ＭＳ 明朝" w:eastAsia="ＭＳ 明朝" w:hAnsi="ＭＳ 明朝" w:cs="Noto Sans JP" w:hint="eastAsia"/>
          <w:color w:val="000000" w:themeColor="text1"/>
          <w:sz w:val="21"/>
          <w:szCs w:val="21"/>
        </w:rPr>
        <w:t>）</w:t>
      </w:r>
      <w:r w:rsidR="00187136" w:rsidRPr="001109E4">
        <w:rPr>
          <w:rFonts w:ascii="ＭＳ 明朝" w:eastAsia="ＭＳ 明朝" w:hAnsi="ＭＳ 明朝" w:cs="Noto Sans JP"/>
          <w:color w:val="000000" w:themeColor="text1"/>
          <w:sz w:val="21"/>
          <w:szCs w:val="21"/>
        </w:rPr>
        <w:t>及び事業活動に関する人権方針の策定が</w:t>
      </w:r>
      <w:r w:rsidR="003A4254" w:rsidRPr="001109E4">
        <w:rPr>
          <w:rFonts w:ascii="ＭＳ 明朝" w:eastAsia="ＭＳ 明朝" w:hAnsi="ＭＳ 明朝" w:cs="Noto Sans JP" w:hint="eastAsia"/>
          <w:color w:val="000000" w:themeColor="text1"/>
          <w:sz w:val="21"/>
          <w:szCs w:val="21"/>
        </w:rPr>
        <w:t>必要であり</w:t>
      </w:r>
      <w:r w:rsidR="00187136" w:rsidRPr="001109E4">
        <w:rPr>
          <w:rFonts w:ascii="ＭＳ 明朝" w:eastAsia="ＭＳ 明朝" w:hAnsi="ＭＳ 明朝" w:cs="Noto Sans JP"/>
          <w:color w:val="000000" w:themeColor="text1"/>
          <w:sz w:val="21"/>
          <w:szCs w:val="21"/>
        </w:rPr>
        <w:t>、</w:t>
      </w:r>
      <w:r w:rsidRPr="001109E4">
        <w:rPr>
          <w:rFonts w:ascii="ＭＳ 明朝" w:eastAsia="ＭＳ 明朝" w:hAnsi="ＭＳ 明朝" w:cs="Noto Sans JP" w:hint="eastAsia"/>
          <w:color w:val="000000" w:themeColor="text1"/>
          <w:sz w:val="21"/>
          <w:szCs w:val="21"/>
        </w:rPr>
        <w:t>これは</w:t>
      </w:r>
      <w:r w:rsidR="00187136" w:rsidRPr="001109E4">
        <w:rPr>
          <w:rFonts w:ascii="ＭＳ 明朝" w:eastAsia="ＭＳ 明朝" w:hAnsi="ＭＳ 明朝" w:cs="Noto Sans JP"/>
          <w:color w:val="000000" w:themeColor="text1"/>
          <w:sz w:val="21"/>
          <w:szCs w:val="21"/>
        </w:rPr>
        <w:t>新製品・新サービスの開発といった事業サイクルの可能な限り早い段階で実施されなければならない。企業は自らの活動により最も影響を受ける</w:t>
      </w:r>
      <w:r w:rsidRPr="001109E4">
        <w:rPr>
          <w:rFonts w:ascii="ＭＳ 明朝" w:eastAsia="ＭＳ 明朝" w:hAnsi="ＭＳ 明朝" w:cs="Noto Sans JP" w:hint="eastAsia"/>
          <w:color w:val="000000" w:themeColor="text1"/>
          <w:sz w:val="21"/>
          <w:szCs w:val="21"/>
        </w:rPr>
        <w:t>人たち</w:t>
      </w:r>
      <w:r w:rsidR="00187136" w:rsidRPr="001109E4">
        <w:rPr>
          <w:rFonts w:ascii="ＭＳ 明朝" w:eastAsia="ＭＳ 明朝" w:hAnsi="ＭＳ 明朝" w:cs="Noto Sans JP"/>
          <w:color w:val="000000" w:themeColor="text1"/>
          <w:sz w:val="21"/>
          <w:szCs w:val="21"/>
        </w:rPr>
        <w:t>と直接協議すべきである。</w:t>
      </w:r>
    </w:p>
    <w:p w14:paraId="06C9A423" w14:textId="4BF99C68" w:rsidR="004151BB" w:rsidRPr="001109E4" w:rsidRDefault="00187136" w:rsidP="009B4709">
      <w:pPr>
        <w:numPr>
          <w:ilvl w:val="1"/>
          <w:numId w:val="8"/>
        </w:numPr>
        <w:spacing w:after="132" w:line="319" w:lineRule="auto"/>
        <w:ind w:left="0" w:hanging="10"/>
        <w:jc w:val="both"/>
        <w:rPr>
          <w:rFonts w:ascii="ＭＳ 明朝" w:eastAsia="ＭＳ 明朝" w:hAnsi="ＭＳ 明朝"/>
          <w:color w:val="000000" w:themeColor="text1"/>
          <w:sz w:val="21"/>
          <w:szCs w:val="21"/>
        </w:rPr>
      </w:pPr>
      <w:r w:rsidRPr="001109E4">
        <w:rPr>
          <w:rFonts w:ascii="ＭＳ 明朝" w:eastAsia="ＭＳ 明朝" w:hAnsi="ＭＳ 明朝" w:cs="ＭＳ 明朝" w:hint="eastAsia"/>
          <w:color w:val="000000" w:themeColor="text1"/>
        </w:rPr>
        <w:t>世界中のサービス提供者コミュニティの多くの重要な構成員は、既にこれらの責任を受け入れている。特に重要なのは、</w:t>
      </w:r>
      <w:r w:rsidRPr="001109E4">
        <w:rPr>
          <w:rFonts w:cs="Times New Roman"/>
          <w:color w:val="000000" w:themeColor="text1"/>
        </w:rPr>
        <w:t>2019</w:t>
      </w:r>
      <w:r w:rsidRPr="001109E4">
        <w:rPr>
          <w:rFonts w:ascii="ＭＳ 明朝" w:eastAsia="ＭＳ 明朝" w:hAnsi="ＭＳ 明朝" w:cs="ＭＳ 明朝" w:hint="eastAsia"/>
          <w:color w:val="000000" w:themeColor="text1"/>
        </w:rPr>
        <w:t>年に欧州障害者サービス提供者協会が、</w:t>
      </w:r>
      <w:r w:rsidR="00AA1A76" w:rsidRPr="001109E4">
        <w:rPr>
          <w:rFonts w:ascii="ＭＳ 明朝" w:eastAsia="ＭＳ 明朝" w:hAnsi="ＭＳ 明朝" w:cs="ＭＳ 明朝" w:hint="eastAsia"/>
          <w:color w:val="000000" w:themeColor="text1"/>
        </w:rPr>
        <w:t>「</w:t>
      </w:r>
      <w:r w:rsidRPr="001109E4">
        <w:rPr>
          <w:rFonts w:ascii="ＭＳ 明朝" w:eastAsia="ＭＳ 明朝" w:hAnsi="ＭＳ 明朝" w:cs="ＭＳ 明朝" w:hint="eastAsia"/>
          <w:color w:val="000000" w:themeColor="text1"/>
        </w:rPr>
        <w:t>障害分野におけるケア・支援サービス</w:t>
      </w:r>
      <w:r w:rsidR="00C356BF" w:rsidRPr="001109E4">
        <w:rPr>
          <w:rFonts w:ascii="ＭＳ 明朝" w:eastAsia="ＭＳ 明朝" w:hAnsi="ＭＳ 明朝" w:cs="ＭＳ 明朝" w:hint="eastAsia"/>
          <w:color w:val="000000" w:themeColor="text1"/>
        </w:rPr>
        <w:t>は、</w:t>
      </w:r>
      <w:r w:rsidRPr="001109E4">
        <w:rPr>
          <w:rFonts w:ascii="ＭＳ 明朝" w:eastAsia="ＭＳ 明朝" w:hAnsi="ＭＳ 明朝" w:cs="ＭＳ 明朝" w:hint="eastAsia"/>
          <w:color w:val="000000" w:themeColor="text1"/>
        </w:rPr>
        <w:t>条約の</w:t>
      </w:r>
      <w:r w:rsidR="00C356BF" w:rsidRPr="001109E4">
        <w:rPr>
          <w:rFonts w:ascii="ＭＳ 明朝" w:eastAsia="ＭＳ 明朝" w:hAnsi="ＭＳ 明朝" w:cs="ＭＳ 明朝" w:hint="eastAsia"/>
          <w:color w:val="000000" w:themeColor="text1"/>
        </w:rPr>
        <w:t>実現に</w:t>
      </w:r>
      <w:r w:rsidRPr="001109E4">
        <w:rPr>
          <w:rFonts w:ascii="ＭＳ 明朝" w:eastAsia="ＭＳ 明朝" w:hAnsi="ＭＳ 明朝" w:cs="ＭＳ 明朝" w:hint="eastAsia"/>
          <w:color w:val="000000" w:themeColor="text1"/>
        </w:rPr>
        <w:t>貢献すること</w:t>
      </w:r>
      <w:r w:rsidR="00C356BF" w:rsidRPr="001109E4">
        <w:rPr>
          <w:rFonts w:ascii="ＭＳ 明朝" w:eastAsia="ＭＳ 明朝" w:hAnsi="ＭＳ 明朝" w:cs="ＭＳ 明朝" w:hint="eastAsia"/>
          <w:color w:val="000000" w:themeColor="text1"/>
        </w:rPr>
        <w:t>を通じて、</w:t>
      </w:r>
      <w:r w:rsidR="0051224A" w:rsidRPr="001109E4">
        <w:rPr>
          <w:rFonts w:ascii="ＭＳ 明朝" w:eastAsia="ＭＳ 明朝" w:hAnsi="ＭＳ 明朝" w:cs="ＭＳ 明朝" w:hint="eastAsia"/>
          <w:color w:val="000000" w:themeColor="text1"/>
        </w:rPr>
        <w:t>障害のある人</w:t>
      </w:r>
      <w:r w:rsidRPr="001109E4">
        <w:rPr>
          <w:rFonts w:ascii="ＭＳ 明朝" w:eastAsia="ＭＳ 明朝" w:hAnsi="ＭＳ 明朝" w:cs="ＭＳ 明朝" w:hint="eastAsia"/>
          <w:color w:val="000000" w:themeColor="text1"/>
        </w:rPr>
        <w:t>の権利を実現する鍵</w:t>
      </w:r>
      <w:r w:rsidR="00C356BF" w:rsidRPr="001109E4">
        <w:rPr>
          <w:rFonts w:ascii="ＭＳ 明朝" w:eastAsia="ＭＳ 明朝" w:hAnsi="ＭＳ 明朝" w:cs="ＭＳ 明朝" w:hint="eastAsia"/>
          <w:color w:val="000000" w:themeColor="text1"/>
        </w:rPr>
        <w:t>となる</w:t>
      </w:r>
      <w:r w:rsidR="00AA1A76" w:rsidRPr="001109E4">
        <w:rPr>
          <w:rFonts w:ascii="ＭＳ 明朝" w:eastAsia="ＭＳ 明朝" w:hAnsi="ＭＳ 明朝" w:cs="ＭＳ 明朝" w:hint="eastAsia"/>
          <w:color w:val="000000" w:themeColor="text1"/>
        </w:rPr>
        <w:t>」</w:t>
      </w:r>
      <w:r w:rsidRPr="001109E4">
        <w:rPr>
          <w:rFonts w:ascii="ＭＳ 明朝" w:eastAsia="ＭＳ 明朝" w:hAnsi="ＭＳ 明朝" w:cs="ＭＳ 明朝" w:hint="eastAsia"/>
          <w:color w:val="000000" w:themeColor="text1"/>
        </w:rPr>
        <w:t>と表明したことである</w:t>
      </w:r>
      <w:r w:rsidRPr="001109E4">
        <w:rPr>
          <w:rFonts w:cs="Times New Roman"/>
          <w:color w:val="000000" w:themeColor="text1"/>
          <w:vertAlign w:val="superscript"/>
        </w:rPr>
        <w:footnoteReference w:id="41"/>
      </w:r>
      <w:r w:rsidR="00AA1A76" w:rsidRPr="001109E4">
        <w:rPr>
          <w:rFonts w:ascii="ＭＳ 明朝" w:eastAsia="ＭＳ 明朝" w:hAnsi="ＭＳ 明朝" w:cs="ＭＳ 明朝" w:hint="eastAsia"/>
          <w:color w:val="000000" w:themeColor="text1"/>
        </w:rPr>
        <w:t>。</w:t>
      </w:r>
      <w:r w:rsidRPr="001109E4">
        <w:rPr>
          <w:rFonts w:cs="Times New Roman"/>
          <w:color w:val="000000" w:themeColor="text1"/>
          <w:vertAlign w:val="subscript"/>
        </w:rPr>
        <w:t xml:space="preserve"> </w:t>
      </w:r>
      <w:r w:rsidRPr="001109E4">
        <w:rPr>
          <w:rFonts w:ascii="ＭＳ 明朝" w:eastAsia="ＭＳ 明朝" w:hAnsi="ＭＳ 明朝" w:cs="ＭＳ 明朝" w:hint="eastAsia"/>
          <w:color w:val="000000" w:themeColor="text1"/>
        </w:rPr>
        <w:t>同協会は現在、</w:t>
      </w:r>
      <w:r w:rsidR="0051224A" w:rsidRPr="001109E4">
        <w:rPr>
          <w:rFonts w:ascii="ＭＳ 明朝" w:eastAsia="ＭＳ 明朝" w:hAnsi="ＭＳ 明朝" w:cs="ＭＳ 明朝" w:hint="eastAsia"/>
          <w:color w:val="000000" w:themeColor="text1"/>
        </w:rPr>
        <w:t>障害のある人</w:t>
      </w:r>
      <w:r w:rsidRPr="001109E4">
        <w:rPr>
          <w:rFonts w:ascii="ＭＳ 明朝" w:eastAsia="ＭＳ 明朝" w:hAnsi="ＭＳ 明朝" w:cs="ＭＳ 明朝" w:hint="eastAsia"/>
          <w:color w:val="000000" w:themeColor="text1"/>
        </w:rPr>
        <w:t>の完全な包摂を推進する優れたサービス提供者に「</w:t>
      </w:r>
      <w:r w:rsidR="00AA1A76" w:rsidRPr="001109E4">
        <w:rPr>
          <w:rFonts w:ascii="ＭＳ 明朝" w:eastAsia="ＭＳ 明朝" w:hAnsi="ＭＳ 明朝" w:cs="ＭＳ 明朝" w:hint="eastAsia"/>
          <w:color w:val="000000" w:themeColor="text1"/>
        </w:rPr>
        <w:t>イノベーション</w:t>
      </w:r>
      <w:r w:rsidRPr="001109E4">
        <w:rPr>
          <w:rFonts w:ascii="ＭＳ 明朝" w:eastAsia="ＭＳ 明朝" w:hAnsi="ＭＳ 明朝" w:cs="ＭＳ 明朝" w:hint="eastAsia"/>
          <w:color w:val="000000" w:themeColor="text1"/>
        </w:rPr>
        <w:t>賞</w:t>
      </w:r>
      <w:r w:rsidR="00AA1A76" w:rsidRPr="001109E4">
        <w:rPr>
          <w:rFonts w:ascii="ＭＳ 明朝" w:eastAsia="ＭＳ 明朝" w:hAnsi="ＭＳ 明朝" w:cs="ＭＳ 明朝" w:hint="eastAsia"/>
          <w:color w:val="000000" w:themeColor="text1"/>
        </w:rPr>
        <w:t>（</w:t>
      </w:r>
      <w:r w:rsidR="00AA1A76" w:rsidRPr="001109E4">
        <w:rPr>
          <w:rFonts w:ascii="ＭＳ 明朝" w:eastAsia="ＭＳ 明朝" w:hAnsi="ＭＳ 明朝" w:cs="ＭＳ 明朝"/>
          <w:color w:val="000000" w:themeColor="text1"/>
          <w:sz w:val="18"/>
          <w:szCs w:val="18"/>
        </w:rPr>
        <w:t>innovation awards</w:t>
      </w:r>
      <w:r w:rsidR="00AA1A76" w:rsidRPr="001109E4">
        <w:rPr>
          <w:rFonts w:ascii="ＭＳ 明朝" w:eastAsia="ＭＳ 明朝" w:hAnsi="ＭＳ 明朝" w:cs="ＭＳ 明朝" w:hint="eastAsia"/>
          <w:color w:val="000000" w:themeColor="text1"/>
        </w:rPr>
        <w:t>）</w:t>
      </w:r>
      <w:r w:rsidRPr="001109E4">
        <w:rPr>
          <w:rFonts w:ascii="ＭＳ 明朝" w:eastAsia="ＭＳ 明朝" w:hAnsi="ＭＳ 明朝" w:cs="ＭＳ 明朝" w:hint="eastAsia"/>
          <w:color w:val="000000" w:themeColor="text1"/>
        </w:rPr>
        <w:t>」を授与している。</w:t>
      </w:r>
      <w:r w:rsidRPr="001109E4">
        <w:rPr>
          <w:rFonts w:cs="Times New Roman"/>
          <w:color w:val="000000" w:themeColor="text1"/>
          <w:vertAlign w:val="subscript"/>
        </w:rPr>
        <w:t xml:space="preserve"> </w:t>
      </w:r>
      <w:r w:rsidRPr="001109E4">
        <w:rPr>
          <w:rFonts w:ascii="ＭＳ 明朝" w:eastAsia="ＭＳ 明朝" w:hAnsi="ＭＳ 明朝" w:cs="ＭＳ 明朝" w:hint="eastAsia"/>
          <w:color w:val="000000" w:themeColor="text1"/>
        </w:rPr>
        <w:t>この非常に創造的な実践は、</w:t>
      </w:r>
      <w:r w:rsidRPr="001109E4">
        <w:rPr>
          <w:rFonts w:ascii="ＭＳ 明朝" w:eastAsia="ＭＳ 明朝" w:hAnsi="ＭＳ 明朝" w:cs="ＭＳ 明朝" w:hint="eastAsia"/>
          <w:color w:val="000000" w:themeColor="text1"/>
        </w:rPr>
        <w:lastRenderedPageBreak/>
        <w:t>世界の他の地域でも模倣されるべきである</w:t>
      </w:r>
      <w:r w:rsidRPr="001109E4">
        <w:rPr>
          <w:rFonts w:cs="Times New Roman"/>
          <w:color w:val="000000" w:themeColor="text1"/>
          <w:vertAlign w:val="superscript"/>
        </w:rPr>
        <w:footnoteReference w:id="42"/>
      </w:r>
      <w:r w:rsidRPr="001109E4">
        <w:rPr>
          <w:rFonts w:cs="Times New Roman"/>
          <w:color w:val="000000" w:themeColor="text1"/>
          <w:vertAlign w:val="subscript"/>
        </w:rPr>
        <w:t xml:space="preserve"> </w:t>
      </w:r>
      <w:r w:rsidR="00AA1A76" w:rsidRPr="001109E4">
        <w:rPr>
          <w:rFonts w:ascii="ＭＳ 明朝" w:eastAsia="ＭＳ 明朝" w:hAnsi="ＭＳ 明朝" w:cs="ＭＳ 明朝" w:hint="eastAsia"/>
          <w:color w:val="000000" w:themeColor="text1"/>
        </w:rPr>
        <w:t>。</w:t>
      </w:r>
      <w:r w:rsidRPr="001109E4">
        <w:rPr>
          <w:rFonts w:ascii="ＭＳ 明朝" w:eastAsia="ＭＳ 明朝" w:hAnsi="ＭＳ 明朝" w:cs="ＭＳ 明朝" w:hint="eastAsia"/>
          <w:color w:val="000000" w:themeColor="text1"/>
        </w:rPr>
        <w:t>業界主導の認証機関は、条約を明示的に評価基準に組み込むべきである。</w:t>
      </w:r>
    </w:p>
    <w:p w14:paraId="00AA8871" w14:textId="5A466227" w:rsidR="004151BB" w:rsidRPr="001109E4" w:rsidRDefault="00187136" w:rsidP="00054F41">
      <w:pPr>
        <w:numPr>
          <w:ilvl w:val="1"/>
          <w:numId w:val="8"/>
        </w:numPr>
        <w:spacing w:after="367"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民間であれ非営利であれ、サービスは既存の政策と資金調達体制に組み込まれ、それに</w:t>
      </w:r>
      <w:r w:rsidR="00BE0DAE" w:rsidRPr="001109E4">
        <w:rPr>
          <w:rFonts w:ascii="ＭＳ 明朝" w:eastAsia="ＭＳ 明朝" w:hAnsi="ＭＳ 明朝" w:cs="Noto Sans JP" w:hint="eastAsia"/>
          <w:color w:val="000000" w:themeColor="text1"/>
          <w:sz w:val="21"/>
          <w:szCs w:val="21"/>
        </w:rPr>
        <w:t>対応</w:t>
      </w:r>
      <w:r w:rsidRPr="001109E4">
        <w:rPr>
          <w:rFonts w:ascii="ＭＳ 明朝" w:eastAsia="ＭＳ 明朝" w:hAnsi="ＭＳ 明朝" w:cs="Noto Sans JP"/>
          <w:color w:val="000000" w:themeColor="text1"/>
          <w:sz w:val="21"/>
          <w:szCs w:val="21"/>
        </w:rPr>
        <w:t>する。サービスは単独で変化することはできず、国家の責任である支援的な政策環境によって支えられなければならない。</w:t>
      </w:r>
      <w:r w:rsidRPr="001109E4">
        <w:rPr>
          <w:rFonts w:ascii="ＭＳ 明朝" w:eastAsia="ＭＳ 明朝" w:hAnsi="ＭＳ 明朝" w:cs="Times New Roman"/>
          <w:color w:val="000000" w:themeColor="text1"/>
          <w:sz w:val="21"/>
          <w:szCs w:val="21"/>
          <w:vertAlign w:val="subscript"/>
        </w:rPr>
        <w:t xml:space="preserve"> </w:t>
      </w:r>
      <w:r w:rsidRPr="001109E4">
        <w:rPr>
          <w:rFonts w:ascii="ＭＳ 明朝" w:eastAsia="ＭＳ 明朝" w:hAnsi="ＭＳ 明朝" w:cs="Noto Sans JP"/>
          <w:color w:val="000000" w:themeColor="text1"/>
          <w:sz w:val="21"/>
          <w:szCs w:val="21"/>
        </w:rPr>
        <w:t>欧州連合障害者権利戦略</w:t>
      </w:r>
      <w:r w:rsidRPr="001109E4">
        <w:rPr>
          <w:rFonts w:ascii="ＭＳ 明朝" w:eastAsia="ＭＳ 明朝" w:hAnsi="ＭＳ 明朝" w:cs="Times New Roman"/>
          <w:color w:val="000000" w:themeColor="text1"/>
          <w:sz w:val="21"/>
          <w:szCs w:val="21"/>
        </w:rPr>
        <w:t>2021-2030</w:t>
      </w:r>
      <w:r w:rsidR="00BE0DAE" w:rsidRPr="001109E4">
        <w:rPr>
          <w:rFonts w:ascii="ＭＳ 明朝" w:eastAsia="ＭＳ 明朝" w:hAnsi="ＭＳ 明朝" w:cs="Times New Roman" w:hint="eastAsia"/>
          <w:color w:val="000000" w:themeColor="text1"/>
          <w:sz w:val="21"/>
          <w:szCs w:val="21"/>
        </w:rPr>
        <w:t>（</w:t>
      </w:r>
      <w:r w:rsidR="00BE0DAE" w:rsidRPr="001109E4">
        <w:rPr>
          <w:rFonts w:ascii="ＭＳ 明朝" w:eastAsia="ＭＳ 明朝" w:hAnsi="ＭＳ 明朝" w:cs="Times New Roman"/>
          <w:color w:val="000000" w:themeColor="text1"/>
          <w:sz w:val="18"/>
          <w:szCs w:val="18"/>
        </w:rPr>
        <w:t>European Union Strategy for the Rights of Persons with Disabilities 2021–2030</w:t>
      </w:r>
      <w:r w:rsidR="00BE0DAE" w:rsidRPr="001109E4">
        <w:rPr>
          <w:rFonts w:ascii="ＭＳ 明朝" w:eastAsia="ＭＳ 明朝" w:hAnsi="ＭＳ 明朝" w:cs="Times New Roman" w:hint="eastAsia"/>
          <w:color w:val="000000" w:themeColor="text1"/>
          <w:sz w:val="21"/>
          <w:szCs w:val="21"/>
        </w:rPr>
        <w:t>）</w:t>
      </w:r>
      <w:r w:rsidRPr="001109E4">
        <w:rPr>
          <w:rFonts w:ascii="ＭＳ 明朝" w:eastAsia="ＭＳ 明朝" w:hAnsi="ＭＳ 明朝" w:cs="Noto Sans JP"/>
          <w:color w:val="000000" w:themeColor="text1"/>
          <w:sz w:val="21"/>
          <w:szCs w:val="21"/>
        </w:rPr>
        <w:t>に基づき、</w:t>
      </w:r>
      <w:r w:rsidRPr="001109E4">
        <w:rPr>
          <w:rFonts w:ascii="ＭＳ 明朝" w:eastAsia="ＭＳ 明朝" w:hAnsi="ＭＳ 明朝" w:cs="Times New Roman"/>
          <w:color w:val="000000" w:themeColor="text1"/>
          <w:sz w:val="21"/>
          <w:szCs w:val="21"/>
        </w:rPr>
        <w:t>2024</w:t>
      </w:r>
      <w:r w:rsidRPr="001109E4">
        <w:rPr>
          <w:rFonts w:ascii="ＭＳ 明朝" w:eastAsia="ＭＳ 明朝" w:hAnsi="ＭＳ 明朝" w:cs="Noto Sans JP"/>
          <w:color w:val="000000" w:themeColor="text1"/>
          <w:sz w:val="21"/>
          <w:szCs w:val="21"/>
        </w:rPr>
        <w:t>年までに</w:t>
      </w:r>
      <w:r w:rsidR="00BE0DAE" w:rsidRPr="001109E4">
        <w:rPr>
          <w:rFonts w:ascii="ＭＳ 明朝" w:eastAsia="ＭＳ 明朝" w:hAnsi="ＭＳ 明朝" w:cs="Noto Sans JP" w:hint="eastAsia"/>
          <w:color w:val="000000" w:themeColor="text1"/>
          <w:sz w:val="21"/>
          <w:szCs w:val="21"/>
        </w:rPr>
        <w:t>障害のある人</w:t>
      </w:r>
      <w:r w:rsidRPr="001109E4">
        <w:rPr>
          <w:rFonts w:ascii="ＭＳ 明朝" w:eastAsia="ＭＳ 明朝" w:hAnsi="ＭＳ 明朝" w:cs="Noto Sans JP"/>
          <w:color w:val="000000" w:themeColor="text1"/>
          <w:sz w:val="21"/>
          <w:szCs w:val="21"/>
        </w:rPr>
        <w:t>向け</w:t>
      </w:r>
      <w:r w:rsidR="00313A25"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卓越した社会サービスのための特定枠組みが策定される予定である</w:t>
      </w:r>
      <w:r w:rsidRPr="001109E4">
        <w:rPr>
          <w:rFonts w:ascii="ＭＳ 明朝" w:eastAsia="ＭＳ 明朝" w:hAnsi="ＭＳ 明朝" w:cs="Times New Roman"/>
          <w:color w:val="000000" w:themeColor="text1"/>
          <w:sz w:val="21"/>
          <w:szCs w:val="21"/>
          <w:vertAlign w:val="superscript"/>
        </w:rPr>
        <w:footnoteReference w:id="43"/>
      </w:r>
      <w:r w:rsidRPr="001109E4">
        <w:rPr>
          <w:rFonts w:ascii="ＭＳ 明朝" w:eastAsia="ＭＳ 明朝" w:hAnsi="ＭＳ 明朝" w:cs="Noto Sans JP"/>
          <w:color w:val="000000" w:themeColor="text1"/>
          <w:sz w:val="21"/>
          <w:szCs w:val="21"/>
        </w:rPr>
        <w:t>。この</w:t>
      </w:r>
      <w:r w:rsidR="009B4709" w:rsidRPr="001109E4">
        <w:rPr>
          <w:rFonts w:ascii="ＭＳ 明朝" w:eastAsia="ＭＳ 明朝" w:hAnsi="ＭＳ 明朝" w:cs="Noto Sans JP" w:hint="eastAsia"/>
          <w:color w:val="000000" w:themeColor="text1"/>
          <w:sz w:val="21"/>
          <w:szCs w:val="21"/>
        </w:rPr>
        <w:t>代表的事業</w:t>
      </w:r>
      <w:r w:rsidRPr="001109E4">
        <w:rPr>
          <w:rFonts w:ascii="ＭＳ 明朝" w:eastAsia="ＭＳ 明朝" w:hAnsi="ＭＳ 明朝" w:cs="Noto Sans JP"/>
          <w:color w:val="000000" w:themeColor="text1"/>
          <w:sz w:val="21"/>
          <w:szCs w:val="21"/>
        </w:rPr>
        <w:t>は、欧州委員会</w:t>
      </w:r>
      <w:r w:rsidR="00313A25" w:rsidRPr="001109E4">
        <w:rPr>
          <w:rFonts w:ascii="ＭＳ 明朝" w:eastAsia="ＭＳ 明朝" w:hAnsi="ＭＳ 明朝" w:cs="ＭＳ 明朝" w:hint="eastAsia"/>
          <w:color w:val="000000" w:themeColor="text1"/>
        </w:rPr>
        <w:t>社会保護委員会</w:t>
      </w:r>
      <w:r w:rsidRPr="001109E4">
        <w:rPr>
          <w:rFonts w:ascii="ＭＳ 明朝" w:eastAsia="ＭＳ 明朝" w:hAnsi="ＭＳ 明朝" w:cs="Noto Sans JP"/>
          <w:color w:val="000000" w:themeColor="text1"/>
          <w:sz w:val="21"/>
          <w:szCs w:val="21"/>
        </w:rPr>
        <w:t>が</w:t>
      </w:r>
      <w:r w:rsidR="009B4709" w:rsidRPr="001109E4">
        <w:rPr>
          <w:rFonts w:ascii="ＭＳ 明朝" w:eastAsia="ＭＳ 明朝" w:hAnsi="ＭＳ 明朝" w:cs="Noto Sans JP" w:hint="eastAsia"/>
          <w:color w:val="000000" w:themeColor="text1"/>
          <w:sz w:val="21"/>
          <w:szCs w:val="21"/>
        </w:rPr>
        <w:t>2010年に</w:t>
      </w:r>
      <w:r w:rsidRPr="001109E4">
        <w:rPr>
          <w:rFonts w:ascii="ＭＳ 明朝" w:eastAsia="ＭＳ 明朝" w:hAnsi="ＭＳ 明朝" w:cs="Noto Sans JP"/>
          <w:color w:val="000000" w:themeColor="text1"/>
          <w:sz w:val="21"/>
          <w:szCs w:val="21"/>
        </w:rPr>
        <w:t>開発した自主的枠組みを基盤とするものである</w:t>
      </w:r>
      <w:r w:rsidRPr="001109E4">
        <w:rPr>
          <w:rFonts w:ascii="ＭＳ 明朝" w:eastAsia="ＭＳ 明朝" w:hAnsi="ＭＳ 明朝" w:cs="Times New Roman"/>
          <w:color w:val="000000" w:themeColor="text1"/>
          <w:sz w:val="21"/>
          <w:szCs w:val="21"/>
          <w:vertAlign w:val="superscript"/>
        </w:rPr>
        <w:footnoteReference w:id="44"/>
      </w:r>
      <w:r w:rsidR="00AA1A76" w:rsidRPr="001109E4">
        <w:rPr>
          <w:rFonts w:ascii="ＭＳ 明朝" w:eastAsia="ＭＳ 明朝" w:hAnsi="ＭＳ 明朝" w:cs="ＭＳ 明朝" w:hint="eastAsia"/>
          <w:color w:val="000000" w:themeColor="text1"/>
        </w:rPr>
        <w:t>。</w:t>
      </w:r>
      <w:r w:rsidRPr="001109E4">
        <w:rPr>
          <w:rFonts w:ascii="ＭＳ 明朝" w:eastAsia="ＭＳ 明朝" w:hAnsi="ＭＳ 明朝" w:cs="Noto Sans JP"/>
          <w:color w:val="000000" w:themeColor="text1"/>
          <w:sz w:val="21"/>
          <w:szCs w:val="21"/>
        </w:rPr>
        <w:t>新枠組みにより、欧州連合加盟国がサービスを再構築し、条約とより密接に整合した成果を達成する責任が明確化されることが期待されている。</w:t>
      </w:r>
    </w:p>
    <w:p w14:paraId="0383B774" w14:textId="77777777" w:rsidR="009E6BE5" w:rsidRPr="001109E4" w:rsidRDefault="009E6BE5" w:rsidP="009E6BE5">
      <w:pPr>
        <w:spacing w:after="367" w:line="307" w:lineRule="auto"/>
        <w:ind w:left="8"/>
        <w:jc w:val="both"/>
        <w:rPr>
          <w:rFonts w:ascii="ＭＳ 明朝" w:eastAsia="ＭＳ 明朝" w:hAnsi="ＭＳ 明朝"/>
          <w:color w:val="000000" w:themeColor="text1"/>
          <w:sz w:val="21"/>
          <w:szCs w:val="21"/>
        </w:rPr>
      </w:pPr>
    </w:p>
    <w:p w14:paraId="29411398" w14:textId="593992E3" w:rsidR="004151BB" w:rsidRPr="001109E4" w:rsidRDefault="00187136" w:rsidP="00E45B92">
      <w:pPr>
        <w:numPr>
          <w:ilvl w:val="0"/>
          <w:numId w:val="8"/>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変化の過程における政策上のジレンマ</w:t>
      </w:r>
    </w:p>
    <w:p w14:paraId="40997F11" w14:textId="77777777" w:rsidR="004151BB" w:rsidRPr="001109E4" w:rsidRDefault="00187136" w:rsidP="00054F41">
      <w:pPr>
        <w:numPr>
          <w:ilvl w:val="1"/>
          <w:numId w:val="8"/>
        </w:numPr>
        <w:spacing w:after="241" w:line="319"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移行プロセスには厳しい政策選択が伴うことを認識することが重要である。以下に特に重要な選択をいくつか挙げる。</w:t>
      </w:r>
    </w:p>
    <w:p w14:paraId="5BAC9424" w14:textId="77777777"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手段としての市場、目的としての市場ではない</w:t>
      </w:r>
    </w:p>
    <w:p w14:paraId="06BC0CE3" w14:textId="469141E1" w:rsidR="004151BB" w:rsidRPr="001109E4" w:rsidRDefault="00187136" w:rsidP="00054F41">
      <w:pPr>
        <w:numPr>
          <w:ilvl w:val="1"/>
          <w:numId w:val="8"/>
        </w:numPr>
        <w:spacing w:after="257"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社会経済（例えば非営利団体、相互扶助組織</w:t>
      </w:r>
      <w:r w:rsidR="009B4709" w:rsidRPr="001109E4">
        <w:rPr>
          <w:rFonts w:ascii="ＭＳ 明朝" w:eastAsia="ＭＳ 明朝" w:hAnsi="ＭＳ 明朝" w:cs="Noto Sans JP" w:hint="eastAsia"/>
          <w:color w:val="000000" w:themeColor="text1"/>
          <w:sz w:val="21"/>
          <w:szCs w:val="21"/>
        </w:rPr>
        <w:t>（</w:t>
      </w:r>
      <w:r w:rsidR="009B4709" w:rsidRPr="001109E4">
        <w:rPr>
          <w:rFonts w:ascii="ＭＳ 明朝" w:eastAsia="ＭＳ 明朝" w:hAnsi="ＭＳ 明朝" w:cs="Noto Sans JP"/>
          <w:color w:val="000000" w:themeColor="text1"/>
          <w:sz w:val="21"/>
          <w:szCs w:val="21"/>
        </w:rPr>
        <w:t>mutuals</w:t>
      </w:r>
      <w:r w:rsidR="009B4709"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、協同組合、財団など）は、本条約と整合する可能性を秘めている。市場原理に依存、あるいは部分的に依存する国々においては、発言・選択・</w:t>
      </w:r>
      <w:r w:rsidR="009B4709" w:rsidRPr="001109E4">
        <w:rPr>
          <w:rFonts w:ascii="ＭＳ 明朝" w:eastAsia="ＭＳ 明朝" w:hAnsi="ＭＳ 明朝" w:cs="Noto Sans JP" w:hint="eastAsia"/>
          <w:color w:val="000000" w:themeColor="text1"/>
          <w:sz w:val="21"/>
          <w:szCs w:val="21"/>
        </w:rPr>
        <w:t>コントロール</w:t>
      </w:r>
      <w:r w:rsidRPr="001109E4">
        <w:rPr>
          <w:rFonts w:ascii="ＭＳ 明朝" w:eastAsia="ＭＳ 明朝" w:hAnsi="ＭＳ 明朝" w:cs="Noto Sans JP"/>
          <w:color w:val="000000" w:themeColor="text1"/>
          <w:sz w:val="21"/>
          <w:szCs w:val="21"/>
        </w:rPr>
        <w:t>が自動的に無制限かつ実質的に監督されない市場へと繋がらないよう、細心の注意が必要である。個人の権利を単なる消費者取引に</w:t>
      </w:r>
      <w:r w:rsidR="00A224A3" w:rsidRPr="001109E4">
        <w:rPr>
          <w:rFonts w:ascii="ＭＳ 明朝" w:eastAsia="ＭＳ 明朝" w:hAnsi="ＭＳ 明朝" w:cs="Noto Sans JP" w:hint="eastAsia"/>
          <w:color w:val="000000" w:themeColor="text1"/>
          <w:sz w:val="21"/>
          <w:szCs w:val="21"/>
        </w:rPr>
        <w:t>縮小</w:t>
      </w:r>
      <w:r w:rsidRPr="001109E4">
        <w:rPr>
          <w:rFonts w:ascii="ＭＳ 明朝" w:eastAsia="ＭＳ 明朝" w:hAnsi="ＭＳ 明朝" w:cs="Noto Sans JP"/>
          <w:color w:val="000000" w:themeColor="text1"/>
          <w:sz w:val="21"/>
          <w:szCs w:val="21"/>
        </w:rPr>
        <w:t>したり、人を商品化したりすることを避けるため、特に慎重な配慮が求められる。国家は常に最終供給者としての役割を維持しなければならない。市場だけでは決して十分でない人もい</w:t>
      </w:r>
      <w:r w:rsidR="009B4709" w:rsidRPr="001109E4">
        <w:rPr>
          <w:rFonts w:ascii="ＭＳ 明朝" w:eastAsia="ＭＳ 明朝" w:hAnsi="ＭＳ 明朝" w:cs="Noto Sans JP" w:hint="eastAsia"/>
          <w:color w:val="000000" w:themeColor="text1"/>
          <w:sz w:val="21"/>
          <w:szCs w:val="21"/>
        </w:rPr>
        <w:t>る。また、</w:t>
      </w:r>
      <w:r w:rsidRPr="001109E4">
        <w:rPr>
          <w:rFonts w:ascii="ＭＳ 明朝" w:eastAsia="ＭＳ 明朝" w:hAnsi="ＭＳ 明朝" w:cs="Noto Sans JP"/>
          <w:color w:val="000000" w:themeColor="text1"/>
          <w:sz w:val="21"/>
          <w:szCs w:val="21"/>
        </w:rPr>
        <w:t>住宅のよう</w:t>
      </w:r>
      <w:r w:rsidR="009B4709" w:rsidRPr="001109E4">
        <w:rPr>
          <w:rFonts w:ascii="ＭＳ 明朝" w:eastAsia="ＭＳ 明朝" w:hAnsi="ＭＳ 明朝" w:cs="Noto Sans JP" w:hint="eastAsia"/>
          <w:color w:val="000000" w:themeColor="text1"/>
          <w:sz w:val="21"/>
          <w:szCs w:val="21"/>
        </w:rPr>
        <w:t>に、</w:t>
      </w:r>
      <w:r w:rsidRPr="001109E4">
        <w:rPr>
          <w:rFonts w:ascii="ＭＳ 明朝" w:eastAsia="ＭＳ 明朝" w:hAnsi="ＭＳ 明朝" w:cs="Noto Sans JP"/>
          <w:color w:val="000000" w:themeColor="text1"/>
          <w:sz w:val="21"/>
          <w:szCs w:val="21"/>
        </w:rPr>
        <w:t>市場原理に委ねることは安全ではない</w:t>
      </w:r>
      <w:r w:rsidR="009B4709" w:rsidRPr="001109E4">
        <w:rPr>
          <w:rFonts w:ascii="ＭＳ 明朝" w:eastAsia="ＭＳ 明朝" w:hAnsi="ＭＳ 明朝" w:cs="Noto Sans JP"/>
          <w:color w:val="000000" w:themeColor="text1"/>
          <w:sz w:val="21"/>
          <w:szCs w:val="21"/>
        </w:rPr>
        <w:t>実質的なニーズ</w:t>
      </w:r>
      <w:r w:rsidR="009B4709" w:rsidRPr="001109E4">
        <w:rPr>
          <w:rFonts w:ascii="ＭＳ 明朝" w:eastAsia="ＭＳ 明朝" w:hAnsi="ＭＳ 明朝" w:cs="Noto Sans JP" w:hint="eastAsia"/>
          <w:color w:val="000000" w:themeColor="text1"/>
          <w:sz w:val="21"/>
          <w:szCs w:val="21"/>
        </w:rPr>
        <w:t>もある</w:t>
      </w:r>
      <w:r w:rsidRPr="001109E4">
        <w:rPr>
          <w:rFonts w:ascii="ＭＳ 明朝" w:eastAsia="ＭＳ 明朝" w:hAnsi="ＭＳ 明朝" w:cs="Noto Sans JP"/>
          <w:color w:val="000000" w:themeColor="text1"/>
          <w:sz w:val="21"/>
          <w:szCs w:val="21"/>
        </w:rPr>
        <w:t>。</w:t>
      </w:r>
    </w:p>
    <w:p w14:paraId="774711D7" w14:textId="6D7CA790" w:rsidR="004151BB" w:rsidRPr="001109E4" w:rsidRDefault="009B4709"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フォーマル</w:t>
      </w:r>
      <w:r w:rsidR="00187136" w:rsidRPr="001109E4">
        <w:rPr>
          <w:rFonts w:ascii="ＭＳ 明朝" w:eastAsia="ＭＳ 明朝" w:hAnsi="ＭＳ 明朝" w:cs="Noto Sans JP"/>
          <w:b/>
          <w:color w:val="000000" w:themeColor="text1"/>
          <w:sz w:val="21"/>
          <w:szCs w:val="21"/>
        </w:rPr>
        <w:t>な支援と</w:t>
      </w:r>
      <w:r w:rsidR="00F56025" w:rsidRPr="001109E4">
        <w:rPr>
          <w:rFonts w:ascii="ＭＳ 明朝" w:eastAsia="ＭＳ 明朝" w:hAnsi="ＭＳ 明朝" w:cs="Noto Sans JP"/>
          <w:b/>
          <w:color w:val="000000" w:themeColor="text1"/>
          <w:sz w:val="21"/>
          <w:szCs w:val="21"/>
        </w:rPr>
        <w:t>インフォーマル</w:t>
      </w:r>
      <w:r w:rsidR="00187136" w:rsidRPr="001109E4">
        <w:rPr>
          <w:rFonts w:ascii="ＭＳ 明朝" w:eastAsia="ＭＳ 明朝" w:hAnsi="ＭＳ 明朝" w:cs="Noto Sans JP"/>
          <w:b/>
          <w:color w:val="000000" w:themeColor="text1"/>
          <w:sz w:val="21"/>
          <w:szCs w:val="21"/>
        </w:rPr>
        <w:t>な支援のバランスを取る</w:t>
      </w:r>
    </w:p>
    <w:p w14:paraId="7C8459D7" w14:textId="0829BA9D" w:rsidR="004151BB" w:rsidRPr="001109E4" w:rsidRDefault="00187136" w:rsidP="00054F41">
      <w:pPr>
        <w:numPr>
          <w:ilvl w:val="1"/>
          <w:numId w:val="8"/>
        </w:numPr>
        <w:spacing w:after="123" w:line="328"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この</w:t>
      </w:r>
      <w:r w:rsidR="00A224A3" w:rsidRPr="001109E4">
        <w:rPr>
          <w:rFonts w:ascii="ＭＳ 明朝" w:eastAsia="ＭＳ 明朝" w:hAnsi="ＭＳ 明朝" w:cs="Noto Sans JP" w:hint="eastAsia"/>
          <w:color w:val="000000" w:themeColor="text1"/>
          <w:sz w:val="21"/>
          <w:szCs w:val="21"/>
        </w:rPr>
        <w:t>バランス</w:t>
      </w:r>
      <w:r w:rsidRPr="001109E4">
        <w:rPr>
          <w:rFonts w:ascii="ＭＳ 明朝" w:eastAsia="ＭＳ 明朝" w:hAnsi="ＭＳ 明朝" w:cs="Noto Sans JP"/>
          <w:color w:val="000000" w:themeColor="text1"/>
          <w:sz w:val="21"/>
          <w:szCs w:val="21"/>
        </w:rPr>
        <w:t>は熟慮され、論理的に構築され、公開されねばならず、推測や</w:t>
      </w:r>
      <w:r w:rsidR="00E8629D" w:rsidRPr="001109E4">
        <w:rPr>
          <w:rFonts w:ascii="ＭＳ 明朝" w:eastAsia="ＭＳ 明朝" w:hAnsi="ＭＳ 明朝" w:cs="Noto Sans JP" w:hint="eastAsia"/>
          <w:color w:val="000000" w:themeColor="text1"/>
          <w:sz w:val="21"/>
          <w:szCs w:val="21"/>
        </w:rPr>
        <w:t>既定の慣行</w:t>
      </w:r>
      <w:r w:rsidRPr="001109E4">
        <w:rPr>
          <w:rFonts w:ascii="ＭＳ 明朝" w:eastAsia="ＭＳ 明朝" w:hAnsi="ＭＳ 明朝" w:cs="Noto Sans JP"/>
          <w:color w:val="000000" w:themeColor="text1"/>
          <w:sz w:val="21"/>
          <w:szCs w:val="21"/>
        </w:rPr>
        <w:t>に委ねることはできない。</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はその中心に据えられなければならない。すなわち、</w:t>
      </w:r>
      <w:r w:rsidR="00F56025" w:rsidRPr="001109E4">
        <w:rPr>
          <w:rFonts w:ascii="ＭＳ 明朝" w:eastAsia="ＭＳ 明朝" w:hAnsi="ＭＳ 明朝" w:cs="Noto Sans JP"/>
          <w:color w:val="000000" w:themeColor="text1"/>
          <w:sz w:val="21"/>
          <w:szCs w:val="21"/>
        </w:rPr>
        <w:t>フォーマル</w:t>
      </w:r>
      <w:r w:rsidR="009B4709" w:rsidRPr="001109E4">
        <w:rPr>
          <w:rFonts w:ascii="ＭＳ 明朝" w:eastAsia="ＭＳ 明朝" w:hAnsi="ＭＳ 明朝" w:cs="Noto Sans JP" w:hint="eastAsia"/>
          <w:color w:val="000000" w:themeColor="text1"/>
          <w:sz w:val="21"/>
          <w:szCs w:val="21"/>
        </w:rPr>
        <w:t>な</w:t>
      </w:r>
      <w:r w:rsidRPr="001109E4">
        <w:rPr>
          <w:rFonts w:ascii="ＭＳ 明朝" w:eastAsia="ＭＳ 明朝" w:hAnsi="ＭＳ 明朝" w:cs="Noto Sans JP"/>
          <w:color w:val="000000" w:themeColor="text1"/>
          <w:sz w:val="21"/>
          <w:szCs w:val="21"/>
        </w:rPr>
        <w:t>支援と</w:t>
      </w:r>
      <w:r w:rsidR="00F56025" w:rsidRPr="001109E4">
        <w:rPr>
          <w:rFonts w:ascii="ＭＳ 明朝" w:eastAsia="ＭＳ 明朝" w:hAnsi="ＭＳ 明朝" w:cs="Noto Sans JP"/>
          <w:color w:val="000000" w:themeColor="text1"/>
          <w:sz w:val="21"/>
          <w:szCs w:val="21"/>
        </w:rPr>
        <w:t>インフォーマル</w:t>
      </w:r>
      <w:r w:rsidR="009B4709" w:rsidRPr="001109E4">
        <w:rPr>
          <w:rFonts w:ascii="ＭＳ 明朝" w:eastAsia="ＭＳ 明朝" w:hAnsi="ＭＳ 明朝" w:cs="Noto Sans JP" w:hint="eastAsia"/>
          <w:color w:val="000000" w:themeColor="text1"/>
          <w:sz w:val="21"/>
          <w:szCs w:val="21"/>
        </w:rPr>
        <w:t>な</w:t>
      </w:r>
      <w:r w:rsidRPr="001109E4">
        <w:rPr>
          <w:rFonts w:ascii="ＭＳ 明朝" w:eastAsia="ＭＳ 明朝" w:hAnsi="ＭＳ 明朝" w:cs="Noto Sans JP"/>
          <w:color w:val="000000" w:themeColor="text1"/>
          <w:sz w:val="21"/>
          <w:szCs w:val="21"/>
        </w:rPr>
        <w:t>支援の組み合わせにおいては</w:t>
      </w:r>
      <w:r w:rsidR="000F5962"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彼らの声が最優先され、未来像を描く上で決定的に</w:t>
      </w:r>
      <w:r w:rsidR="009B4709" w:rsidRPr="001109E4">
        <w:rPr>
          <w:rFonts w:ascii="ＭＳ 明朝" w:eastAsia="ＭＳ 明朝" w:hAnsi="ＭＳ 明朝" w:cs="Noto Sans JP" w:hint="eastAsia"/>
          <w:color w:val="000000" w:themeColor="text1"/>
          <w:sz w:val="21"/>
          <w:szCs w:val="21"/>
        </w:rPr>
        <w:t>重視されなければ</w:t>
      </w:r>
      <w:r w:rsidRPr="001109E4">
        <w:rPr>
          <w:rFonts w:ascii="ＭＳ 明朝" w:eastAsia="ＭＳ 明朝" w:hAnsi="ＭＳ 明朝" w:cs="Noto Sans JP"/>
          <w:color w:val="000000" w:themeColor="text1"/>
          <w:sz w:val="21"/>
          <w:szCs w:val="21"/>
        </w:rPr>
        <w:t>ならない。</w:t>
      </w:r>
    </w:p>
    <w:p w14:paraId="1DED36D6" w14:textId="4C092128" w:rsidR="009066A5" w:rsidRPr="001109E4" w:rsidRDefault="00187136" w:rsidP="009066A5">
      <w:pPr>
        <w:numPr>
          <w:ilvl w:val="1"/>
          <w:numId w:val="8"/>
        </w:numPr>
        <w:spacing w:after="194"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lastRenderedPageBreak/>
        <w:t>家族支援の問題は意見が分かれやすい。精神</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の団体</w:t>
      </w:r>
      <w:r w:rsidR="00E8629D" w:rsidRPr="001109E4">
        <w:rPr>
          <w:rFonts w:ascii="ＭＳ 明朝" w:eastAsia="ＭＳ 明朝" w:hAnsi="ＭＳ 明朝" w:cs="Noto Sans JP" w:hint="eastAsia"/>
          <w:color w:val="000000" w:themeColor="text1"/>
          <w:sz w:val="21"/>
          <w:szCs w:val="21"/>
        </w:rPr>
        <w:t>の支援者</w:t>
      </w:r>
      <w:r w:rsidRPr="001109E4">
        <w:rPr>
          <w:rFonts w:ascii="ＭＳ 明朝" w:eastAsia="ＭＳ 明朝" w:hAnsi="ＭＳ 明朝" w:cs="Noto Sans JP"/>
          <w:color w:val="000000" w:themeColor="text1"/>
          <w:sz w:val="21"/>
          <w:szCs w:val="21"/>
        </w:rPr>
        <w:t>の中には、家族がトラウマや葛藤の原因となり得る点を指摘する</w:t>
      </w:r>
      <w:r w:rsidR="00E8629D"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もいる。彼らは、家族が個人にとって最良の支援源であると単純に想定しない政策を主張する。著名な評論家イヴェット・メイカー</w:t>
      </w:r>
      <w:r w:rsidR="00E8629D" w:rsidRPr="001109E4">
        <w:rPr>
          <w:rFonts w:ascii="ＭＳ 明朝" w:eastAsia="ＭＳ 明朝" w:hAnsi="ＭＳ 明朝" w:cs="Noto Sans JP" w:hint="eastAsia"/>
          <w:color w:val="000000" w:themeColor="text1"/>
          <w:sz w:val="21"/>
          <w:szCs w:val="21"/>
        </w:rPr>
        <w:t>（</w:t>
      </w:r>
      <w:r w:rsidR="00E8629D" w:rsidRPr="001109E4">
        <w:rPr>
          <w:rFonts w:ascii="ＭＳ 明朝" w:eastAsia="ＭＳ 明朝" w:hAnsi="ＭＳ 明朝" w:cs="Noto Sans JP"/>
          <w:color w:val="000000" w:themeColor="text1"/>
          <w:sz w:val="18"/>
          <w:szCs w:val="18"/>
        </w:rPr>
        <w:t>Yvette Maker</w:t>
      </w:r>
      <w:r w:rsidR="00E8629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は、</w:t>
      </w:r>
      <w:r w:rsidR="0051224A" w:rsidRPr="001109E4">
        <w:rPr>
          <w:rFonts w:ascii="ＭＳ 明朝" w:eastAsia="ＭＳ 明朝" w:hAnsi="ＭＳ 明朝" w:cs="Noto Sans JP"/>
          <w:color w:val="000000" w:themeColor="text1"/>
          <w:sz w:val="21"/>
          <w:szCs w:val="21"/>
        </w:rPr>
        <w:t>障害のある人</w:t>
      </w:r>
      <w:r w:rsidRPr="001109E4">
        <w:rPr>
          <w:rFonts w:ascii="ＭＳ 明朝" w:eastAsia="ＭＳ 明朝" w:hAnsi="ＭＳ 明朝" w:cs="Noto Sans JP"/>
          <w:color w:val="000000" w:themeColor="text1"/>
          <w:sz w:val="21"/>
          <w:szCs w:val="21"/>
        </w:rPr>
        <w:t>の権利と介護者への「ケアの倫理」という</w:t>
      </w:r>
      <w:r w:rsidR="00E8629D"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二分法的な思考に異議を唱えている</w:t>
      </w:r>
      <w:r w:rsidRPr="001109E4">
        <w:rPr>
          <w:rFonts w:ascii="ＭＳ 明朝" w:eastAsia="ＭＳ 明朝" w:hAnsi="ＭＳ 明朝" w:cs="Times New Roman"/>
          <w:color w:val="000000" w:themeColor="text1"/>
          <w:sz w:val="21"/>
          <w:szCs w:val="21"/>
          <w:vertAlign w:val="superscript"/>
        </w:rPr>
        <w:footnoteReference w:id="45"/>
      </w:r>
      <w:r w:rsidRPr="001109E4">
        <w:rPr>
          <w:rFonts w:ascii="ＭＳ 明朝" w:eastAsia="ＭＳ 明朝" w:hAnsi="ＭＳ 明朝" w:cs="Noto Sans JP" w:hint="eastAsia"/>
          <w:color w:val="000000" w:themeColor="text1"/>
          <w:sz w:val="21"/>
          <w:szCs w:val="21"/>
        </w:rPr>
        <w:t>。</w:t>
      </w:r>
      <w:r w:rsidRPr="001109E4">
        <w:rPr>
          <w:rFonts w:ascii="ＭＳ 明朝" w:eastAsia="ＭＳ 明朝" w:hAnsi="ＭＳ 明朝" w:cs="Noto Sans JP"/>
          <w:color w:val="000000" w:themeColor="text1"/>
          <w:sz w:val="21"/>
          <w:szCs w:val="21"/>
        </w:rPr>
        <w:t>彼女は非常に独創的なアプローチで、相互依存によって支えられるべき分野</w:t>
      </w:r>
      <w:r w:rsidR="00E8629D" w:rsidRPr="001109E4">
        <w:rPr>
          <w:rFonts w:ascii="ＭＳ 明朝" w:eastAsia="ＭＳ 明朝" w:hAnsi="ＭＳ 明朝" w:cs="Noto Sans JP" w:hint="eastAsia"/>
          <w:color w:val="000000" w:themeColor="text1"/>
          <w:sz w:val="21"/>
          <w:szCs w:val="21"/>
        </w:rPr>
        <w:t>での</w:t>
      </w:r>
      <w:r w:rsidRPr="001109E4">
        <w:rPr>
          <w:rFonts w:ascii="ＭＳ 明朝" w:eastAsia="ＭＳ 明朝" w:hAnsi="ＭＳ 明朝" w:cs="Noto Sans JP"/>
          <w:color w:val="000000" w:themeColor="text1"/>
          <w:sz w:val="21"/>
          <w:szCs w:val="21"/>
        </w:rPr>
        <w:t>市場経済の行き過ぎを回避しつつ、権利に基づく支援政策の構築を導く</w:t>
      </w:r>
      <w:r w:rsidRPr="001109E4">
        <w:rPr>
          <w:rFonts w:ascii="ＭＳ 明朝" w:eastAsia="ＭＳ 明朝" w:hAnsi="ＭＳ 明朝" w:cs="Times New Roman"/>
          <w:color w:val="000000" w:themeColor="text1"/>
          <w:sz w:val="21"/>
          <w:szCs w:val="21"/>
        </w:rPr>
        <w:t>6</w:t>
      </w:r>
      <w:r w:rsidRPr="001109E4">
        <w:rPr>
          <w:rFonts w:ascii="ＭＳ 明朝" w:eastAsia="ＭＳ 明朝" w:hAnsi="ＭＳ 明朝" w:cs="Noto Sans JP"/>
          <w:color w:val="000000" w:themeColor="text1"/>
          <w:sz w:val="21"/>
          <w:szCs w:val="21"/>
        </w:rPr>
        <w:t>つの原則を提唱している。</w:t>
      </w:r>
    </w:p>
    <w:p w14:paraId="781F712E" w14:textId="6945D6F0" w:rsidR="009066A5" w:rsidRPr="001109E4" w:rsidRDefault="009066A5" w:rsidP="009066A5">
      <w:pPr>
        <w:spacing w:after="194" w:line="307" w:lineRule="auto"/>
        <w:ind w:left="8"/>
        <w:jc w:val="both"/>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個人間および集団間の公平性の必要性</w:t>
      </w:r>
    </w:p>
    <w:p w14:paraId="4BF9B2D9" w14:textId="30AEC2A8" w:rsidR="004151BB" w:rsidRPr="001109E4" w:rsidRDefault="00187136" w:rsidP="009066A5">
      <w:pPr>
        <w:numPr>
          <w:ilvl w:val="1"/>
          <w:numId w:val="8"/>
        </w:numPr>
        <w:spacing w:after="194"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サービスと支援の個別化が進んでも、資源配分の</w:t>
      </w:r>
      <w:r w:rsidR="00E8629D" w:rsidRPr="001109E4">
        <w:rPr>
          <w:rFonts w:ascii="ＭＳ 明朝" w:eastAsia="ＭＳ 明朝" w:hAnsi="ＭＳ 明朝" w:cs="Noto Sans JP" w:hint="eastAsia"/>
          <w:color w:val="000000" w:themeColor="text1"/>
          <w:sz w:val="21"/>
          <w:szCs w:val="21"/>
        </w:rPr>
        <w:t>メカニズム</w:t>
      </w:r>
      <w:r w:rsidRPr="001109E4">
        <w:rPr>
          <w:rFonts w:ascii="ＭＳ 明朝" w:eastAsia="ＭＳ 明朝" w:hAnsi="ＭＳ 明朝" w:cs="Noto Sans JP"/>
          <w:color w:val="000000" w:themeColor="text1"/>
          <w:sz w:val="21"/>
          <w:szCs w:val="21"/>
        </w:rPr>
        <w:t>は依然として存在する。各個人のニーズが異なる以上、資源配分</w:t>
      </w:r>
      <w:r w:rsidR="00E8629D" w:rsidRPr="001109E4">
        <w:rPr>
          <w:rFonts w:ascii="ＭＳ 明朝" w:eastAsia="ＭＳ 明朝" w:hAnsi="ＭＳ 明朝" w:cs="Noto Sans JP" w:hint="eastAsia"/>
          <w:color w:val="000000" w:themeColor="text1"/>
          <w:sz w:val="21"/>
          <w:szCs w:val="21"/>
        </w:rPr>
        <w:t>では</w:t>
      </w:r>
      <w:r w:rsidRPr="001109E4">
        <w:rPr>
          <w:rFonts w:ascii="ＭＳ 明朝" w:eastAsia="ＭＳ 明朝" w:hAnsi="ＭＳ 明朝" w:cs="Noto Sans JP"/>
          <w:color w:val="000000" w:themeColor="text1"/>
          <w:sz w:val="21"/>
          <w:szCs w:val="21"/>
        </w:rPr>
        <w:t>数学的な等価性は決して達成されないが、集団間および集団内の公平性を確保する必要性は残る。国家は、支援を可能な限り広く提供しつつ、最も差し迫ったニーズを持つ</w:t>
      </w:r>
      <w:r w:rsidR="00E8629D" w:rsidRPr="001109E4">
        <w:rPr>
          <w:rFonts w:ascii="ＭＳ 明朝" w:eastAsia="ＭＳ 明朝" w:hAnsi="ＭＳ 明朝" w:cs="Noto Sans JP" w:hint="eastAsia"/>
          <w:color w:val="000000" w:themeColor="text1"/>
          <w:sz w:val="21"/>
          <w:szCs w:val="21"/>
        </w:rPr>
        <w:t>人</w:t>
      </w:r>
      <w:r w:rsidRPr="001109E4">
        <w:rPr>
          <w:rFonts w:ascii="ＭＳ 明朝" w:eastAsia="ＭＳ 明朝" w:hAnsi="ＭＳ 明朝" w:cs="Noto Sans JP"/>
          <w:color w:val="000000" w:themeColor="text1"/>
          <w:sz w:val="21"/>
          <w:szCs w:val="21"/>
        </w:rPr>
        <w:t>へ資源を配分するバランスを見出さねばならない。経済的・社会的・文化的権利の適用</w:t>
      </w:r>
      <w:r w:rsidR="00212911"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一般原則は、特に漸進的実現の継続的義務や、経済的停滞期に後退を招く逆行的措置を回避する必要性に</w:t>
      </w:r>
      <w:r w:rsidR="00212911" w:rsidRPr="001109E4">
        <w:rPr>
          <w:rFonts w:ascii="ＭＳ 明朝" w:eastAsia="ＭＳ 明朝" w:hAnsi="ＭＳ 明朝" w:cs="Noto Sans JP" w:hint="eastAsia"/>
          <w:color w:val="000000" w:themeColor="text1"/>
          <w:sz w:val="21"/>
          <w:szCs w:val="21"/>
        </w:rPr>
        <w:t>対して</w:t>
      </w:r>
      <w:r w:rsidRPr="001109E4">
        <w:rPr>
          <w:rFonts w:ascii="ＭＳ 明朝" w:eastAsia="ＭＳ 明朝" w:hAnsi="ＭＳ 明朝" w:cs="Noto Sans JP"/>
          <w:color w:val="000000" w:themeColor="text1"/>
          <w:sz w:val="21"/>
          <w:szCs w:val="21"/>
        </w:rPr>
        <w:t>適用されるべきである。</w:t>
      </w:r>
    </w:p>
    <w:p w14:paraId="454EFFE8" w14:textId="7FCB6071" w:rsidR="004151BB" w:rsidRPr="001109E4" w:rsidRDefault="00187136" w:rsidP="00054F41">
      <w:pPr>
        <w:spacing w:after="186" w:line="262" w:lineRule="auto"/>
        <w:ind w:left="8" w:hanging="10"/>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支援</w:t>
      </w:r>
      <w:r w:rsidR="009B4709" w:rsidRPr="001109E4">
        <w:rPr>
          <w:rFonts w:ascii="ＭＳ 明朝" w:eastAsia="ＭＳ 明朝" w:hAnsi="ＭＳ 明朝" w:cs="Noto Sans JP" w:hint="eastAsia"/>
          <w:b/>
          <w:color w:val="000000" w:themeColor="text1"/>
          <w:sz w:val="21"/>
          <w:szCs w:val="21"/>
        </w:rPr>
        <w:t>体制（</w:t>
      </w:r>
      <w:r w:rsidR="009B4709" w:rsidRPr="001109E4">
        <w:rPr>
          <w:rFonts w:ascii="ＭＳ 明朝" w:eastAsia="ＭＳ 明朝" w:hAnsi="ＭＳ 明朝" w:cs="Noto Sans JP"/>
          <w:b/>
          <w:color w:val="000000" w:themeColor="text1"/>
          <w:sz w:val="21"/>
          <w:szCs w:val="21"/>
        </w:rPr>
        <w:t>support landscape</w:t>
      </w:r>
      <w:r w:rsidR="009B4709"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の変化の中で支援の継続性を確保する必要性</w:t>
      </w:r>
    </w:p>
    <w:p w14:paraId="30333C53" w14:textId="7DA284BF" w:rsidR="009E6BE5" w:rsidRPr="001109E4" w:rsidRDefault="00187136" w:rsidP="009E6BE5">
      <w:pPr>
        <w:numPr>
          <w:ilvl w:val="1"/>
          <w:numId w:val="8"/>
        </w:numPr>
        <w:spacing w:after="146" w:line="307" w:lineRule="auto"/>
        <w:ind w:left="8" w:hanging="10"/>
        <w:jc w:val="both"/>
        <w:rPr>
          <w:rFonts w:ascii="ＭＳ 明朝" w:eastAsia="ＭＳ 明朝" w:hAnsi="ＭＳ 明朝"/>
          <w:color w:val="000000" w:themeColor="text1"/>
          <w:sz w:val="21"/>
          <w:szCs w:val="21"/>
        </w:rPr>
      </w:pPr>
      <w:r w:rsidRPr="001109E4">
        <w:rPr>
          <w:rFonts w:ascii="ＭＳ 明朝" w:eastAsia="ＭＳ 明朝" w:hAnsi="ＭＳ 明朝" w:cs="Noto Sans JP"/>
          <w:color w:val="000000" w:themeColor="text1"/>
          <w:sz w:val="21"/>
          <w:szCs w:val="21"/>
        </w:rPr>
        <w:t>新たな支援体制への移行にはリスクが伴い、</w:t>
      </w:r>
      <w:r w:rsidR="0008557F" w:rsidRPr="001109E4">
        <w:rPr>
          <w:rFonts w:ascii="ＭＳ 明朝" w:eastAsia="ＭＳ 明朝" w:hAnsi="ＭＳ 明朝" w:cs="Noto Sans JP" w:hint="eastAsia"/>
          <w:color w:val="000000" w:themeColor="text1"/>
          <w:sz w:val="21"/>
          <w:szCs w:val="21"/>
        </w:rPr>
        <w:t>ギャップ</w:t>
      </w:r>
      <w:r w:rsidRPr="001109E4">
        <w:rPr>
          <w:rFonts w:ascii="ＭＳ 明朝" w:eastAsia="ＭＳ 明朝" w:hAnsi="ＭＳ 明朝" w:cs="Noto Sans JP"/>
          <w:color w:val="000000" w:themeColor="text1"/>
          <w:sz w:val="21"/>
          <w:szCs w:val="21"/>
        </w:rPr>
        <w:t>が生じる可能性がある。サービス提供者がビジネスモデルや慣行を変えるには時間を要する。新たなビジネスモデルを持つサービス提供者を惹きつけるのにも時間がかかる。その間、従来の支援体制は維持される。当面の間、各国は確立に時間を要する新たな枠組みと並行して、旧来の枠組みの要素を支援し続ける必要があるかもしれない。長期的には、この種の投資は十分に元</w:t>
      </w:r>
      <w:r w:rsidR="009B4709" w:rsidRPr="001109E4">
        <w:rPr>
          <w:rFonts w:ascii="ＭＳ 明朝" w:eastAsia="ＭＳ 明朝" w:hAnsi="ＭＳ 明朝" w:cs="Noto Sans JP" w:hint="eastAsia"/>
          <w:color w:val="000000" w:themeColor="text1"/>
          <w:sz w:val="21"/>
          <w:szCs w:val="21"/>
        </w:rPr>
        <w:t>が</w:t>
      </w:r>
      <w:r w:rsidRPr="001109E4">
        <w:rPr>
          <w:rFonts w:ascii="ＭＳ 明朝" w:eastAsia="ＭＳ 明朝" w:hAnsi="ＭＳ 明朝" w:cs="Noto Sans JP"/>
          <w:color w:val="000000" w:themeColor="text1"/>
          <w:sz w:val="21"/>
          <w:szCs w:val="21"/>
        </w:rPr>
        <w:t>取れるものであり、</w:t>
      </w:r>
      <w:r w:rsidR="009B4709" w:rsidRPr="001109E4">
        <w:rPr>
          <w:rFonts w:ascii="ＭＳ 明朝" w:eastAsia="ＭＳ 明朝" w:hAnsi="ＭＳ 明朝" w:cs="Noto Sans JP"/>
          <w:color w:val="000000" w:themeColor="text1"/>
          <w:sz w:val="21"/>
          <w:szCs w:val="21"/>
        </w:rPr>
        <w:t>国家、障害のある人</w:t>
      </w:r>
      <w:r w:rsidR="009B4709" w:rsidRPr="001109E4">
        <w:rPr>
          <w:rFonts w:ascii="ＭＳ 明朝" w:eastAsia="ＭＳ 明朝" w:hAnsi="ＭＳ 明朝" w:cs="Noto Sans JP" w:hint="eastAsia"/>
          <w:color w:val="000000" w:themeColor="text1"/>
          <w:sz w:val="21"/>
          <w:szCs w:val="21"/>
        </w:rPr>
        <w:t>と</w:t>
      </w:r>
      <w:r w:rsidR="009B4709" w:rsidRPr="001109E4">
        <w:rPr>
          <w:rFonts w:ascii="ＭＳ 明朝" w:eastAsia="ＭＳ 明朝" w:hAnsi="ＭＳ 明朝" w:cs="Noto Sans JP"/>
          <w:color w:val="000000" w:themeColor="text1"/>
          <w:sz w:val="21"/>
          <w:szCs w:val="21"/>
        </w:rPr>
        <w:t>その代表組織、</w:t>
      </w:r>
      <w:r w:rsidR="009B4709" w:rsidRPr="001109E4">
        <w:rPr>
          <w:rFonts w:ascii="ＭＳ 明朝" w:eastAsia="ＭＳ 明朝" w:hAnsi="ＭＳ 明朝" w:cs="Noto Sans JP" w:hint="eastAsia"/>
          <w:color w:val="000000" w:themeColor="text1"/>
          <w:sz w:val="21"/>
          <w:szCs w:val="21"/>
        </w:rPr>
        <w:t>及び</w:t>
      </w:r>
      <w:r w:rsidR="009B4709" w:rsidRPr="001109E4">
        <w:rPr>
          <w:rFonts w:ascii="ＭＳ 明朝" w:eastAsia="ＭＳ 明朝" w:hAnsi="ＭＳ 明朝" w:cs="Noto Sans JP"/>
          <w:color w:val="000000" w:themeColor="text1"/>
          <w:sz w:val="21"/>
          <w:szCs w:val="21"/>
        </w:rPr>
        <w:t>サービス部門の間</w:t>
      </w:r>
      <w:r w:rsidR="009B4709" w:rsidRPr="001109E4">
        <w:rPr>
          <w:rFonts w:ascii="ＭＳ 明朝" w:eastAsia="ＭＳ 明朝" w:hAnsi="ＭＳ 明朝" w:cs="Noto Sans JP" w:hint="eastAsia"/>
          <w:color w:val="000000" w:themeColor="text1"/>
          <w:sz w:val="21"/>
          <w:szCs w:val="21"/>
        </w:rPr>
        <w:t>の</w:t>
      </w:r>
      <w:r w:rsidR="0008557F" w:rsidRPr="001109E4">
        <w:rPr>
          <w:rFonts w:ascii="ＭＳ 明朝" w:eastAsia="ＭＳ 明朝" w:hAnsi="ＭＳ 明朝" w:cs="Noto Sans JP" w:hint="eastAsia"/>
          <w:color w:val="000000" w:themeColor="text1"/>
          <w:sz w:val="21"/>
          <w:szCs w:val="21"/>
        </w:rPr>
        <w:t>、</w:t>
      </w:r>
      <w:r w:rsidR="009B4709" w:rsidRPr="001109E4">
        <w:rPr>
          <w:rFonts w:ascii="ＭＳ 明朝" w:eastAsia="ＭＳ 明朝" w:hAnsi="ＭＳ 明朝" w:cs="Noto Sans JP"/>
          <w:color w:val="000000" w:themeColor="text1"/>
          <w:sz w:val="21"/>
          <w:szCs w:val="21"/>
        </w:rPr>
        <w:t>変化のため</w:t>
      </w:r>
      <w:r w:rsidR="009B4709" w:rsidRPr="001109E4">
        <w:rPr>
          <w:rFonts w:ascii="ＭＳ 明朝" w:eastAsia="ＭＳ 明朝" w:hAnsi="ＭＳ 明朝" w:cs="Noto Sans JP" w:hint="eastAsia"/>
          <w:color w:val="000000" w:themeColor="text1"/>
          <w:sz w:val="21"/>
          <w:szCs w:val="21"/>
        </w:rPr>
        <w:t>の</w:t>
      </w:r>
      <w:r w:rsidRPr="001109E4">
        <w:rPr>
          <w:rFonts w:ascii="ＭＳ 明朝" w:eastAsia="ＭＳ 明朝" w:hAnsi="ＭＳ 明朝" w:cs="Noto Sans JP"/>
          <w:color w:val="000000" w:themeColor="text1"/>
          <w:sz w:val="21"/>
          <w:szCs w:val="21"/>
        </w:rPr>
        <w:t>パートナーシップの価値</w:t>
      </w:r>
      <w:r w:rsidR="0008557F" w:rsidRPr="001109E4">
        <w:rPr>
          <w:rFonts w:ascii="ＭＳ 明朝" w:eastAsia="ＭＳ 明朝" w:hAnsi="ＭＳ 明朝" w:cs="Noto Sans JP" w:hint="eastAsia"/>
          <w:color w:val="000000" w:themeColor="text1"/>
          <w:sz w:val="21"/>
          <w:szCs w:val="21"/>
        </w:rPr>
        <w:t>が重要である</w:t>
      </w:r>
      <w:r w:rsidRPr="001109E4">
        <w:rPr>
          <w:rFonts w:ascii="ＭＳ 明朝" w:eastAsia="ＭＳ 明朝" w:hAnsi="ＭＳ 明朝" w:cs="Noto Sans JP"/>
          <w:color w:val="000000" w:themeColor="text1"/>
          <w:sz w:val="21"/>
          <w:szCs w:val="21"/>
        </w:rPr>
        <w:t>。</w:t>
      </w:r>
      <w:r w:rsidR="009B4709" w:rsidRPr="001109E4">
        <w:rPr>
          <w:rFonts w:ascii="ＭＳ 明朝" w:eastAsia="ＭＳ 明朝" w:hAnsi="ＭＳ 明朝" w:cs="Noto Sans JP"/>
          <w:color w:val="000000" w:themeColor="text1"/>
          <w:sz w:val="21"/>
          <w:szCs w:val="21"/>
        </w:rPr>
        <w:t>新たなサービスパラダイム</w:t>
      </w:r>
      <w:r w:rsidR="0008557F" w:rsidRPr="001109E4">
        <w:rPr>
          <w:rFonts w:ascii="ＭＳ 明朝" w:eastAsia="ＭＳ 明朝" w:hAnsi="ＭＳ 明朝" w:cs="Noto Sans JP" w:hint="eastAsia"/>
          <w:color w:val="000000" w:themeColor="text1"/>
          <w:sz w:val="21"/>
          <w:szCs w:val="21"/>
        </w:rPr>
        <w:t>で</w:t>
      </w:r>
      <w:r w:rsidR="009B4709" w:rsidRPr="001109E4">
        <w:rPr>
          <w:rFonts w:ascii="ＭＳ 明朝" w:eastAsia="ＭＳ 明朝" w:hAnsi="ＭＳ 明朝" w:cs="Noto Sans JP"/>
          <w:color w:val="000000" w:themeColor="text1"/>
          <w:sz w:val="21"/>
          <w:szCs w:val="21"/>
        </w:rPr>
        <w:t>基準を維持する必要性は明らかであるが、これを単</w:t>
      </w:r>
      <w:r w:rsidR="009B4709" w:rsidRPr="001109E4">
        <w:rPr>
          <w:rFonts w:ascii="ＭＳ 明朝" w:eastAsia="ＭＳ 明朝" w:hAnsi="ＭＳ 明朝" w:cs="Noto Sans JP" w:hint="eastAsia"/>
          <w:color w:val="000000" w:themeColor="text1"/>
          <w:sz w:val="21"/>
          <w:szCs w:val="21"/>
        </w:rPr>
        <w:t>に</w:t>
      </w:r>
      <w:r w:rsidR="009B4709" w:rsidRPr="001109E4">
        <w:rPr>
          <w:rFonts w:ascii="ＭＳ 明朝" w:eastAsia="ＭＳ 明朝" w:hAnsi="ＭＳ 明朝" w:cs="Noto Sans JP"/>
          <w:color w:val="000000" w:themeColor="text1"/>
          <w:sz w:val="21"/>
          <w:szCs w:val="21"/>
        </w:rPr>
        <w:t>旧来のモデルへの</w:t>
      </w:r>
      <w:r w:rsidR="0008557F" w:rsidRPr="001109E4">
        <w:rPr>
          <w:rFonts w:ascii="ＭＳ 明朝" w:eastAsia="ＭＳ 明朝" w:hAnsi="ＭＳ 明朝" w:cs="Noto Sans JP" w:hint="eastAsia"/>
          <w:color w:val="000000" w:themeColor="text1"/>
          <w:sz w:val="21"/>
          <w:szCs w:val="21"/>
        </w:rPr>
        <w:t>出資</w:t>
      </w:r>
      <w:r w:rsidR="009B4709" w:rsidRPr="001109E4">
        <w:rPr>
          <w:rFonts w:ascii="ＭＳ 明朝" w:eastAsia="ＭＳ 明朝" w:hAnsi="ＭＳ 明朝" w:cs="Noto Sans JP"/>
          <w:color w:val="000000" w:themeColor="text1"/>
          <w:sz w:val="21"/>
          <w:szCs w:val="21"/>
        </w:rPr>
        <w:t>継続の口実として用いるべきではない。</w:t>
      </w:r>
    </w:p>
    <w:p w14:paraId="24E4D75D" w14:textId="77777777" w:rsidR="00FD29F1" w:rsidRPr="001109E4" w:rsidRDefault="00FD29F1" w:rsidP="009E6BE5">
      <w:pPr>
        <w:spacing w:after="146" w:line="307" w:lineRule="auto"/>
        <w:ind w:left="8"/>
        <w:jc w:val="both"/>
        <w:rPr>
          <w:rFonts w:ascii="ＭＳ 明朝" w:eastAsia="ＭＳ 明朝" w:hAnsi="ＭＳ 明朝"/>
          <w:color w:val="000000" w:themeColor="text1"/>
          <w:sz w:val="21"/>
          <w:szCs w:val="21"/>
        </w:rPr>
      </w:pPr>
    </w:p>
    <w:p w14:paraId="06553FF2" w14:textId="46587993" w:rsidR="004151BB" w:rsidRPr="001109E4" w:rsidRDefault="00187136" w:rsidP="00054F41">
      <w:pPr>
        <w:pStyle w:val="3"/>
        <w:ind w:left="8"/>
        <w:rPr>
          <w:rFonts w:ascii="ＭＳ 明朝" w:eastAsia="ＭＳ 明朝" w:hAnsi="ＭＳ 明朝"/>
          <w:color w:val="000000" w:themeColor="text1"/>
          <w:sz w:val="21"/>
          <w:szCs w:val="21"/>
        </w:rPr>
      </w:pPr>
      <w:r w:rsidRPr="001109E4">
        <w:rPr>
          <w:rFonts w:ascii="ＭＳ 明朝" w:eastAsia="ＭＳ 明朝" w:hAnsi="ＭＳ 明朝" w:cs="Times New Roman"/>
          <w:color w:val="000000" w:themeColor="text1"/>
          <w:sz w:val="24"/>
        </w:rPr>
        <w:t xml:space="preserve">IV. </w:t>
      </w:r>
      <w:r w:rsidRPr="001109E4">
        <w:rPr>
          <w:rFonts w:ascii="ＭＳ 明朝" w:eastAsia="ＭＳ 明朝" w:hAnsi="ＭＳ 明朝"/>
          <w:color w:val="000000" w:themeColor="text1"/>
          <w:sz w:val="24"/>
        </w:rPr>
        <w:t>結論と</w:t>
      </w:r>
      <w:r w:rsidRPr="001109E4">
        <w:rPr>
          <w:rFonts w:ascii="ＭＳ 明朝" w:eastAsia="ＭＳ 明朝" w:hAnsi="ＭＳ 明朝" w:cs="Times New Roman"/>
          <w:color w:val="000000" w:themeColor="text1"/>
          <w:sz w:val="24"/>
          <w:vertAlign w:val="subscript"/>
        </w:rPr>
        <w:t xml:space="preserve"> </w:t>
      </w:r>
      <w:r w:rsidRPr="001109E4">
        <w:rPr>
          <w:rFonts w:ascii="ＭＳ 明朝" w:eastAsia="ＭＳ 明朝" w:hAnsi="ＭＳ 明朝" w:hint="eastAsia"/>
          <w:color w:val="000000" w:themeColor="text1"/>
          <w:sz w:val="24"/>
        </w:rPr>
        <w:t>勧告</w:t>
      </w:r>
    </w:p>
    <w:p w14:paraId="78B892D9" w14:textId="376948ED" w:rsidR="005B4884" w:rsidRPr="001109E4" w:rsidRDefault="00187136" w:rsidP="009E6BE5">
      <w:pPr>
        <w:numPr>
          <w:ilvl w:val="0"/>
          <w:numId w:val="9"/>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結論</w:t>
      </w:r>
    </w:p>
    <w:p w14:paraId="291F5A27" w14:textId="1C372750" w:rsidR="004151BB" w:rsidRPr="001109E4" w:rsidRDefault="0051224A" w:rsidP="00054F41">
      <w:pPr>
        <w:numPr>
          <w:ilvl w:val="1"/>
          <w:numId w:val="9"/>
        </w:numPr>
        <w:spacing w:after="123" w:line="32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の支援の設計と提供を</w:t>
      </w:r>
      <w:r w:rsidR="002946F0" w:rsidRPr="001109E4">
        <w:rPr>
          <w:rFonts w:ascii="ＭＳ 明朝" w:eastAsia="ＭＳ 明朝" w:hAnsi="ＭＳ 明朝" w:cs="Noto Sans JP" w:hint="eastAsia"/>
          <w:b/>
          <w:color w:val="000000" w:themeColor="text1"/>
          <w:sz w:val="21"/>
          <w:szCs w:val="21"/>
        </w:rPr>
        <w:t>規定</w:t>
      </w:r>
      <w:r w:rsidR="00187136" w:rsidRPr="001109E4">
        <w:rPr>
          <w:rFonts w:ascii="ＭＳ 明朝" w:eastAsia="ＭＳ 明朝" w:hAnsi="ＭＳ 明朝" w:cs="Noto Sans JP"/>
          <w:b/>
          <w:color w:val="000000" w:themeColor="text1"/>
          <w:sz w:val="21"/>
          <w:szCs w:val="21"/>
        </w:rPr>
        <w:t>する新たな</w:t>
      </w:r>
      <w:r w:rsidR="00F56025" w:rsidRPr="001109E4">
        <w:rPr>
          <w:rFonts w:ascii="ＭＳ 明朝" w:eastAsia="ＭＳ 明朝" w:hAnsi="ＭＳ 明朝" w:cs="Noto Sans JP"/>
          <w:b/>
          <w:color w:val="000000" w:themeColor="text1"/>
          <w:sz w:val="21"/>
          <w:szCs w:val="21"/>
        </w:rPr>
        <w:t>理念</w:t>
      </w:r>
      <w:r w:rsidR="00187136" w:rsidRPr="001109E4">
        <w:rPr>
          <w:rFonts w:ascii="ＭＳ 明朝" w:eastAsia="ＭＳ 明朝" w:hAnsi="ＭＳ 明朝" w:cs="Noto Sans JP"/>
          <w:b/>
          <w:color w:val="000000" w:themeColor="text1"/>
          <w:sz w:val="21"/>
          <w:szCs w:val="21"/>
        </w:rPr>
        <w:t>を採用する必要性</w:t>
      </w:r>
      <w:r w:rsidR="009B4709" w:rsidRPr="001109E4">
        <w:rPr>
          <w:rFonts w:ascii="ＭＳ 明朝" w:eastAsia="ＭＳ 明朝" w:hAnsi="ＭＳ 明朝" w:cs="Noto Sans JP" w:hint="eastAsia"/>
          <w:b/>
          <w:color w:val="000000" w:themeColor="text1"/>
          <w:sz w:val="21"/>
          <w:szCs w:val="21"/>
        </w:rPr>
        <w:t>は</w:t>
      </w:r>
      <w:r w:rsidR="00187136" w:rsidRPr="001109E4">
        <w:rPr>
          <w:rFonts w:ascii="ＭＳ 明朝" w:eastAsia="ＭＳ 明朝" w:hAnsi="ＭＳ 明朝" w:cs="Noto Sans JP"/>
          <w:b/>
          <w:color w:val="000000" w:themeColor="text1"/>
          <w:sz w:val="21"/>
          <w:szCs w:val="21"/>
        </w:rPr>
        <w:t>明らかである。その基盤は、</w:t>
      </w: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の道徳的</w:t>
      </w:r>
      <w:r w:rsidR="009B4709" w:rsidRPr="001109E4">
        <w:rPr>
          <w:rFonts w:ascii="ＭＳ 明朝" w:eastAsia="ＭＳ 明朝" w:hAnsi="ＭＳ 明朝" w:cs="Noto Sans JP" w:hint="eastAsia"/>
          <w:b/>
          <w:color w:val="000000" w:themeColor="text1"/>
          <w:sz w:val="21"/>
          <w:szCs w:val="21"/>
        </w:rPr>
        <w:t>主体性</w:t>
      </w:r>
      <w:r w:rsidR="00187136" w:rsidRPr="001109E4">
        <w:rPr>
          <w:rFonts w:ascii="ＭＳ 明朝" w:eastAsia="ＭＳ 明朝" w:hAnsi="ＭＳ 明朝" w:cs="Noto Sans JP"/>
          <w:b/>
          <w:color w:val="000000" w:themeColor="text1"/>
          <w:sz w:val="21"/>
          <w:szCs w:val="21"/>
        </w:rPr>
        <w:t>、自律、社会的</w:t>
      </w:r>
      <w:r w:rsidR="002946F0" w:rsidRPr="001109E4">
        <w:rPr>
          <w:rFonts w:ascii="ＭＳ 明朝" w:eastAsia="ＭＳ 明朝" w:hAnsi="ＭＳ 明朝" w:cs="Noto Sans JP" w:hint="eastAsia"/>
          <w:b/>
          <w:color w:val="000000" w:themeColor="text1"/>
          <w:sz w:val="21"/>
          <w:szCs w:val="21"/>
        </w:rPr>
        <w:t>インクルージョン</w:t>
      </w:r>
      <w:r w:rsidR="00187136" w:rsidRPr="001109E4">
        <w:rPr>
          <w:rFonts w:ascii="ＭＳ 明朝" w:eastAsia="ＭＳ 明朝" w:hAnsi="ＭＳ 明朝" w:cs="Noto Sans JP"/>
          <w:b/>
          <w:color w:val="000000" w:themeColor="text1"/>
          <w:sz w:val="21"/>
          <w:szCs w:val="21"/>
        </w:rPr>
        <w:t>にある。国家は、</w:t>
      </w:r>
      <w:r w:rsidR="009B4709" w:rsidRPr="001109E4">
        <w:rPr>
          <w:rFonts w:ascii="ＭＳ 明朝" w:eastAsia="ＭＳ 明朝" w:hAnsi="ＭＳ 明朝" w:cs="Noto Sans JP" w:hint="eastAsia"/>
          <w:b/>
          <w:color w:val="000000" w:themeColor="text1"/>
          <w:sz w:val="21"/>
          <w:szCs w:val="21"/>
        </w:rPr>
        <w:t>機能</w:t>
      </w:r>
      <w:r w:rsidR="00187136" w:rsidRPr="001109E4">
        <w:rPr>
          <w:rFonts w:ascii="ＭＳ 明朝" w:eastAsia="ＭＳ 明朝" w:hAnsi="ＭＳ 明朝" w:cs="Noto Sans JP"/>
          <w:b/>
          <w:color w:val="000000" w:themeColor="text1"/>
          <w:sz w:val="21"/>
          <w:szCs w:val="21"/>
        </w:rPr>
        <w:t>障害のみに基づくサービスモデルからの移行を図らねばならない。</w:t>
      </w:r>
    </w:p>
    <w:p w14:paraId="32D260F9" w14:textId="5ECB80A1" w:rsidR="004151BB" w:rsidRPr="001109E4" w:rsidRDefault="00187136" w:rsidP="00054F41">
      <w:pPr>
        <w:numPr>
          <w:ilvl w:val="1"/>
          <w:numId w:val="9"/>
        </w:numPr>
        <w:spacing w:after="128" w:line="32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この新たな理念を実現するには、新たな形態のパートナーシップが必要である。各国は「公共の利益」を再定義し、市場ベースか否かを問わず、サービス提供への</w:t>
      </w:r>
      <w:r w:rsidR="002946F0" w:rsidRPr="001109E4">
        <w:rPr>
          <w:rFonts w:ascii="ＭＳ 明朝" w:eastAsia="ＭＳ 明朝" w:hAnsi="ＭＳ 明朝" w:cs="Noto Sans JP" w:hint="eastAsia"/>
          <w:b/>
          <w:color w:val="000000" w:themeColor="text1"/>
          <w:sz w:val="21"/>
          <w:szCs w:val="21"/>
        </w:rPr>
        <w:t>出資</w:t>
      </w:r>
      <w:r w:rsidRPr="001109E4">
        <w:rPr>
          <w:rFonts w:ascii="ＭＳ 明朝" w:eastAsia="ＭＳ 明朝" w:hAnsi="ＭＳ 明朝" w:cs="Noto Sans JP"/>
          <w:b/>
          <w:color w:val="000000" w:themeColor="text1"/>
          <w:sz w:val="21"/>
          <w:szCs w:val="21"/>
        </w:rPr>
        <w:t>方法と</w:t>
      </w:r>
      <w:r w:rsidR="00916E4C" w:rsidRPr="001109E4">
        <w:rPr>
          <w:rFonts w:ascii="ＭＳ 明朝" w:eastAsia="ＭＳ 明朝" w:hAnsi="ＭＳ 明朝" w:cs="Noto Sans JP" w:hint="eastAsia"/>
          <w:b/>
          <w:color w:val="000000" w:themeColor="text1"/>
          <w:sz w:val="21"/>
          <w:szCs w:val="21"/>
        </w:rPr>
        <w:t>具体化（</w:t>
      </w:r>
      <w:r w:rsidR="00916E4C" w:rsidRPr="001109E4">
        <w:rPr>
          <w:rFonts w:ascii="ＭＳ 明朝" w:eastAsia="ＭＳ 明朝" w:hAnsi="ＭＳ 明朝" w:cs="Noto Sans JP"/>
          <w:b/>
          <w:color w:val="000000" w:themeColor="text1"/>
          <w:sz w:val="18"/>
          <w:szCs w:val="18"/>
        </w:rPr>
        <w:t>shape</w:t>
      </w:r>
      <w:r w:rsidR="00916E4C"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方法を決定しなければならない。支援は、強制に</w:t>
      </w:r>
      <w:r w:rsidR="00916E4C" w:rsidRPr="001109E4">
        <w:rPr>
          <w:rFonts w:ascii="ＭＳ 明朝" w:eastAsia="ＭＳ 明朝" w:hAnsi="ＭＳ 明朝" w:cs="Noto Sans JP" w:hint="eastAsia"/>
          <w:b/>
          <w:color w:val="000000" w:themeColor="text1"/>
          <w:sz w:val="21"/>
          <w:szCs w:val="21"/>
        </w:rPr>
        <w:t>基づく（</w:t>
      </w:r>
      <w:r w:rsidR="00916E4C" w:rsidRPr="001109E4">
        <w:rPr>
          <w:rFonts w:ascii="ＭＳ 明朝" w:eastAsia="ＭＳ 明朝" w:hAnsi="ＭＳ 明朝" w:cs="Noto Sans JP"/>
          <w:b/>
          <w:color w:val="000000" w:themeColor="text1"/>
          <w:sz w:val="21"/>
          <w:szCs w:val="21"/>
        </w:rPr>
        <w:t>rely on</w:t>
      </w:r>
      <w:r w:rsidR="00916E4C"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医療主導型システムから、自由に選択される支援へと移行すべきである。したがって、</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が何を必要とし、何を望んでいるかを判断</w:t>
      </w:r>
      <w:r w:rsidRPr="001109E4">
        <w:rPr>
          <w:rFonts w:ascii="ＭＳ 明朝" w:eastAsia="ＭＳ 明朝" w:hAnsi="ＭＳ 明朝" w:cs="Noto Sans JP"/>
          <w:b/>
          <w:color w:val="000000" w:themeColor="text1"/>
          <w:sz w:val="21"/>
          <w:szCs w:val="21"/>
        </w:rPr>
        <w:lastRenderedPageBreak/>
        <w:t>するためには、</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との積極的な協議が不可欠である。</w:t>
      </w:r>
      <w:r w:rsidR="005B4884" w:rsidRPr="001109E4">
        <w:rPr>
          <w:rFonts w:ascii="ＭＳ 明朝" w:eastAsia="ＭＳ 明朝" w:hAnsi="ＭＳ 明朝" w:cs="Noto Sans JP" w:hint="eastAsia"/>
          <w:b/>
          <w:bCs/>
          <w:color w:val="000000" w:themeColor="text1"/>
          <w:sz w:val="21"/>
          <w:szCs w:val="21"/>
        </w:rPr>
        <w:t>民間部門</w:t>
      </w:r>
      <w:r w:rsidRPr="001109E4">
        <w:rPr>
          <w:rFonts w:ascii="ＭＳ 明朝" w:eastAsia="ＭＳ 明朝" w:hAnsi="ＭＳ 明朝" w:cs="Noto Sans JP"/>
          <w:b/>
          <w:color w:val="000000" w:themeColor="text1"/>
          <w:sz w:val="21"/>
          <w:szCs w:val="21"/>
        </w:rPr>
        <w:t>は人権</w:t>
      </w:r>
      <w:r w:rsidR="00CA3209" w:rsidRPr="001109E4">
        <w:rPr>
          <w:rFonts w:ascii="ＭＳ 明朝" w:eastAsia="ＭＳ 明朝" w:hAnsi="ＭＳ 明朝" w:cs="Noto Sans JP" w:hint="eastAsia"/>
          <w:b/>
          <w:color w:val="000000" w:themeColor="text1"/>
          <w:sz w:val="21"/>
          <w:szCs w:val="21"/>
        </w:rPr>
        <w:t>について</w:t>
      </w:r>
      <w:r w:rsidRPr="001109E4">
        <w:rPr>
          <w:rFonts w:ascii="ＭＳ 明朝" w:eastAsia="ＭＳ 明朝" w:hAnsi="ＭＳ 明朝" w:cs="Noto Sans JP"/>
          <w:b/>
          <w:color w:val="000000" w:themeColor="text1"/>
          <w:sz w:val="21"/>
          <w:szCs w:val="21"/>
        </w:rPr>
        <w:t>の責任を受け入れ、変革のパートナーとなる必要がある。</w:t>
      </w:r>
    </w:p>
    <w:p w14:paraId="4BDF07A3" w14:textId="52932563" w:rsidR="004151BB" w:rsidRPr="001109E4" w:rsidRDefault="00187136" w:rsidP="00CA3209">
      <w:pPr>
        <w:numPr>
          <w:ilvl w:val="1"/>
          <w:numId w:val="9"/>
        </w:numPr>
        <w:spacing w:after="140" w:line="314"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変化には「クライアント」「消費者」「サービス利用者」といったレッテルを排し、市民権の中核的権利に焦点を当てる新たな語彙が必要である。</w:t>
      </w:r>
      <w:r w:rsidRPr="001109E4">
        <w:rPr>
          <w:rFonts w:ascii="ＭＳ 明朝" w:eastAsia="ＭＳ 明朝" w:hAnsi="ＭＳ 明朝" w:cs="Times New Roman"/>
          <w:b/>
          <w:color w:val="000000" w:themeColor="text1"/>
          <w:sz w:val="21"/>
          <w:szCs w:val="21"/>
          <w:vertAlign w:val="subscript"/>
        </w:rPr>
        <w:t xml:space="preserve"> </w:t>
      </w:r>
      <w:r w:rsidRPr="001109E4">
        <w:rPr>
          <w:rFonts w:ascii="ＭＳ 明朝" w:eastAsia="ＭＳ 明朝" w:hAnsi="ＭＳ 明朝" w:cs="Noto Sans JP"/>
          <w:b/>
          <w:color w:val="000000" w:themeColor="text1"/>
          <w:sz w:val="21"/>
          <w:szCs w:val="21"/>
        </w:rPr>
        <w:t>変革を管理する政策手段には、個別化された支援を創出する支援付き意思決定モデル、ピアサポートネットワーク、自立生活センター、公共調達と契約遵守の基準、新規市場参入者のための</w:t>
      </w:r>
      <w:r w:rsidR="00CA3209" w:rsidRPr="001109E4">
        <w:rPr>
          <w:rFonts w:ascii="ＭＳ 明朝" w:eastAsia="ＭＳ 明朝" w:hAnsi="ＭＳ 明朝" w:cs="Noto Sans JP" w:hint="eastAsia"/>
          <w:b/>
          <w:color w:val="000000" w:themeColor="text1"/>
          <w:sz w:val="21"/>
          <w:szCs w:val="21"/>
        </w:rPr>
        <w:t>場</w:t>
      </w:r>
      <w:r w:rsidRPr="001109E4">
        <w:rPr>
          <w:rFonts w:ascii="ＭＳ 明朝" w:eastAsia="ＭＳ 明朝" w:hAnsi="ＭＳ 明朝" w:cs="Noto Sans JP"/>
          <w:b/>
          <w:color w:val="000000" w:themeColor="text1"/>
          <w:sz w:val="21"/>
          <w:szCs w:val="21"/>
        </w:rPr>
        <w:t>を創出する競争法、人工知能を</w:t>
      </w:r>
      <w:r w:rsidR="00CA3209" w:rsidRPr="001109E4">
        <w:rPr>
          <w:rFonts w:ascii="ＭＳ 明朝" w:eastAsia="ＭＳ 明朝" w:hAnsi="ＭＳ 明朝" w:cs="Noto Sans JP" w:hint="eastAsia"/>
          <w:b/>
          <w:color w:val="000000" w:themeColor="text1"/>
          <w:sz w:val="21"/>
          <w:szCs w:val="21"/>
        </w:rPr>
        <w:t>含めた</w:t>
      </w:r>
      <w:r w:rsidRPr="001109E4">
        <w:rPr>
          <w:rFonts w:ascii="ＭＳ 明朝" w:eastAsia="ＭＳ 明朝" w:hAnsi="ＭＳ 明朝" w:cs="Noto Sans JP"/>
          <w:b/>
          <w:color w:val="000000" w:themeColor="text1"/>
          <w:sz w:val="21"/>
          <w:szCs w:val="21"/>
        </w:rPr>
        <w:t>新技術</w:t>
      </w:r>
      <w:r w:rsidR="00CA3209" w:rsidRPr="001109E4">
        <w:rPr>
          <w:rFonts w:ascii="ＭＳ 明朝" w:eastAsia="ＭＳ 明朝" w:hAnsi="ＭＳ 明朝" w:cs="Noto Sans JP" w:hint="eastAsia"/>
          <w:b/>
          <w:color w:val="000000" w:themeColor="text1"/>
          <w:sz w:val="21"/>
          <w:szCs w:val="21"/>
        </w:rPr>
        <w:t>などが挙げられる</w:t>
      </w:r>
      <w:r w:rsidRPr="001109E4">
        <w:rPr>
          <w:rFonts w:ascii="ＭＳ 明朝" w:eastAsia="ＭＳ 明朝" w:hAnsi="ＭＳ 明朝" w:cs="Noto Sans JP"/>
          <w:b/>
          <w:color w:val="000000" w:themeColor="text1"/>
          <w:sz w:val="21"/>
          <w:szCs w:val="21"/>
        </w:rPr>
        <w:t>。家族への支援提供、システム</w:t>
      </w:r>
      <w:r w:rsidR="009B4709"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実績</w:t>
      </w:r>
      <w:r w:rsidR="009B4709" w:rsidRPr="001109E4">
        <w:rPr>
          <w:rFonts w:ascii="ＭＳ 明朝" w:eastAsia="ＭＳ 明朝" w:hAnsi="ＭＳ 明朝" w:cs="Noto Sans JP" w:hint="eastAsia"/>
          <w:b/>
          <w:color w:val="000000" w:themeColor="text1"/>
          <w:sz w:val="21"/>
          <w:szCs w:val="21"/>
        </w:rPr>
        <w:t>を評価する</w:t>
      </w:r>
      <w:r w:rsidRPr="001109E4">
        <w:rPr>
          <w:rFonts w:ascii="ＭＳ 明朝" w:eastAsia="ＭＳ 明朝" w:hAnsi="ＭＳ 明朝" w:cs="Noto Sans JP"/>
          <w:b/>
          <w:color w:val="000000" w:themeColor="text1"/>
          <w:sz w:val="21"/>
          <w:szCs w:val="21"/>
        </w:rPr>
        <w:t>データの収集、新規支援提供者のインセンティブ、サービス提供者向け基準の採用、監督・モニタリングの強化も同様に必要である。</w:t>
      </w:r>
    </w:p>
    <w:p w14:paraId="4634CBDF" w14:textId="4729B6D0" w:rsidR="004151BB" w:rsidRPr="001109E4" w:rsidRDefault="00187136" w:rsidP="00054F41">
      <w:pPr>
        <w:numPr>
          <w:ilvl w:val="1"/>
          <w:numId w:val="9"/>
        </w:numPr>
        <w:spacing w:after="409" w:line="327"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最後に、援助国と開発援助機関は、特にグローバル・サウスにおいて、資金が</w:t>
      </w:r>
      <w:r w:rsidR="009E6BE5" w:rsidRPr="001109E4">
        <w:rPr>
          <w:rFonts w:ascii="ＭＳ 明朝" w:eastAsia="ＭＳ 明朝" w:hAnsi="ＭＳ 明朝" w:cs="Noto Sans JP" w:hint="eastAsia"/>
          <w:b/>
          <w:color w:val="000000" w:themeColor="text1"/>
          <w:sz w:val="21"/>
          <w:szCs w:val="21"/>
        </w:rPr>
        <w:t>旧来</w:t>
      </w:r>
      <w:r w:rsidRPr="001109E4">
        <w:rPr>
          <w:rFonts w:ascii="ＭＳ 明朝" w:eastAsia="ＭＳ 明朝" w:hAnsi="ＭＳ 明朝" w:cs="Noto Sans JP"/>
          <w:b/>
          <w:color w:val="000000" w:themeColor="text1"/>
          <w:sz w:val="21"/>
          <w:szCs w:val="21"/>
        </w:rPr>
        <w:t>のサービスを延命</w:t>
      </w:r>
      <w:r w:rsidR="009E6BE5" w:rsidRPr="001109E4">
        <w:rPr>
          <w:rFonts w:ascii="ＭＳ 明朝" w:eastAsia="ＭＳ 明朝" w:hAnsi="ＭＳ 明朝" w:cs="Noto Sans JP" w:hint="eastAsia"/>
          <w:b/>
          <w:color w:val="000000" w:themeColor="text1"/>
          <w:sz w:val="21"/>
          <w:szCs w:val="21"/>
        </w:rPr>
        <w:t>することに使われて</w:t>
      </w:r>
      <w:r w:rsidRPr="001109E4">
        <w:rPr>
          <w:rFonts w:ascii="ＭＳ 明朝" w:eastAsia="ＭＳ 明朝" w:hAnsi="ＭＳ 明朝" w:cs="Noto Sans JP"/>
          <w:b/>
          <w:color w:val="000000" w:themeColor="text1"/>
          <w:sz w:val="21"/>
          <w:szCs w:val="21"/>
        </w:rPr>
        <w:t>いないかを確認するため、プログラムの見直しを行う必要がある。援助国は分離やスティグマ化ではなく、</w:t>
      </w:r>
      <w:r w:rsidR="009E6BE5" w:rsidRPr="001109E4">
        <w:rPr>
          <w:rFonts w:ascii="ＭＳ 明朝" w:eastAsia="ＭＳ 明朝" w:hAnsi="ＭＳ 明朝" w:cs="Noto Sans JP" w:hint="eastAsia"/>
          <w:b/>
          <w:color w:val="000000" w:themeColor="text1"/>
          <w:sz w:val="21"/>
          <w:szCs w:val="21"/>
        </w:rPr>
        <w:t>インクルージョン</w:t>
      </w:r>
      <w:r w:rsidRPr="001109E4">
        <w:rPr>
          <w:rFonts w:ascii="ＭＳ 明朝" w:eastAsia="ＭＳ 明朝" w:hAnsi="ＭＳ 明朝" w:cs="Noto Sans JP"/>
          <w:b/>
          <w:color w:val="000000" w:themeColor="text1"/>
          <w:sz w:val="21"/>
          <w:szCs w:val="21"/>
        </w:rPr>
        <w:t>を優先する取り組みを支援すべきである。</w:t>
      </w:r>
    </w:p>
    <w:p w14:paraId="21461F66" w14:textId="77777777" w:rsidR="009E6BE5" w:rsidRPr="001109E4" w:rsidRDefault="009E6BE5" w:rsidP="009E6BE5">
      <w:pPr>
        <w:spacing w:after="409" w:line="327" w:lineRule="auto"/>
        <w:ind w:left="8"/>
        <w:rPr>
          <w:rFonts w:ascii="ＭＳ 明朝" w:eastAsia="ＭＳ 明朝" w:hAnsi="ＭＳ 明朝"/>
          <w:color w:val="000000" w:themeColor="text1"/>
          <w:sz w:val="21"/>
          <w:szCs w:val="21"/>
        </w:rPr>
      </w:pPr>
    </w:p>
    <w:p w14:paraId="727E0F76" w14:textId="70323714" w:rsidR="004151BB" w:rsidRPr="001109E4" w:rsidRDefault="00187136" w:rsidP="00E45B92">
      <w:pPr>
        <w:numPr>
          <w:ilvl w:val="0"/>
          <w:numId w:val="9"/>
        </w:numPr>
        <w:spacing w:after="273"/>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勧告</w:t>
      </w:r>
    </w:p>
    <w:p w14:paraId="69241FD2" w14:textId="77777777" w:rsidR="004151BB" w:rsidRPr="001109E4" w:rsidRDefault="00187136" w:rsidP="00054F41">
      <w:pPr>
        <w:numPr>
          <w:ilvl w:val="1"/>
          <w:numId w:val="9"/>
        </w:numPr>
        <w:spacing w:after="122" w:line="329"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w:t>
      </w:r>
      <w:r w:rsidRPr="001109E4">
        <w:rPr>
          <w:rFonts w:ascii="ＭＳ 明朝" w:eastAsia="ＭＳ 明朝" w:hAnsi="ＭＳ 明朝" w:cs="Times New Roman"/>
          <w:b/>
          <w:color w:val="000000" w:themeColor="text1"/>
          <w:sz w:val="21"/>
          <w:szCs w:val="21"/>
        </w:rPr>
        <w:t>21</w:t>
      </w:r>
      <w:r w:rsidRPr="001109E4">
        <w:rPr>
          <w:rFonts w:ascii="ＭＳ 明朝" w:eastAsia="ＭＳ 明朝" w:hAnsi="ＭＳ 明朝" w:cs="Noto Sans JP"/>
          <w:b/>
          <w:color w:val="000000" w:themeColor="text1"/>
          <w:sz w:val="21"/>
          <w:szCs w:val="21"/>
        </w:rPr>
        <w:t>世紀における新たなサービス設計・提供モデルへの移行を開始するため、各国政府、ビジネス界、市民社会、国際システムに対し以下の勧告を行う。</w:t>
      </w:r>
    </w:p>
    <w:p w14:paraId="29E5A22B" w14:textId="77C7FA28" w:rsidR="004151BB" w:rsidRPr="001109E4" w:rsidRDefault="00187136" w:rsidP="00054F41">
      <w:pPr>
        <w:numPr>
          <w:ilvl w:val="1"/>
          <w:numId w:val="9"/>
        </w:num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特別報告者は、各国に対し以下のことを勧告する：</w:t>
      </w:r>
      <w:r w:rsidR="009066A5" w:rsidRPr="001109E4">
        <w:rPr>
          <w:rFonts w:ascii="ＭＳ 明朝" w:eastAsia="ＭＳ 明朝" w:hAnsi="ＭＳ 明朝"/>
          <w:color w:val="000000" w:themeColor="text1"/>
          <w:sz w:val="21"/>
          <w:szCs w:val="21"/>
        </w:rPr>
        <w:t xml:space="preserve"> </w:t>
      </w:r>
    </w:p>
    <w:p w14:paraId="698B0E28" w14:textId="4DD4C57E"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既存の</w:t>
      </w:r>
      <w:r w:rsidR="0067276B" w:rsidRPr="001109E4">
        <w:rPr>
          <w:rFonts w:ascii="ＭＳ 明朝" w:eastAsia="ＭＳ 明朝" w:hAnsi="ＭＳ 明朝" w:cs="Noto Sans JP" w:hint="eastAsia"/>
          <w:b/>
          <w:color w:val="000000" w:themeColor="text1"/>
          <w:sz w:val="21"/>
          <w:szCs w:val="21"/>
        </w:rPr>
        <w:t>フォーマル・インフォーマルサービス</w:t>
      </w:r>
      <w:r w:rsidRPr="001109E4">
        <w:rPr>
          <w:rFonts w:ascii="ＭＳ 明朝" w:eastAsia="ＭＳ 明朝" w:hAnsi="ＭＳ 明朝" w:cs="Noto Sans JP"/>
          <w:b/>
          <w:color w:val="000000" w:themeColor="text1"/>
          <w:sz w:val="21"/>
          <w:szCs w:val="21"/>
        </w:rPr>
        <w:t>を</w:t>
      </w:r>
      <w:r w:rsidR="009B4709" w:rsidRPr="001109E4">
        <w:rPr>
          <w:rFonts w:ascii="ＭＳ 明朝" w:eastAsia="ＭＳ 明朝" w:hAnsi="ＭＳ 明朝" w:cs="Noto Sans JP" w:hint="eastAsia"/>
          <w:b/>
          <w:color w:val="000000" w:themeColor="text1"/>
          <w:sz w:val="21"/>
          <w:szCs w:val="21"/>
        </w:rPr>
        <w:t>詳しく調査（map）</w:t>
      </w:r>
      <w:r w:rsidRPr="001109E4">
        <w:rPr>
          <w:rFonts w:ascii="ＭＳ 明朝" w:eastAsia="ＭＳ 明朝" w:hAnsi="ＭＳ 明朝" w:cs="Noto Sans JP"/>
          <w:b/>
          <w:color w:val="000000" w:themeColor="text1"/>
          <w:sz w:val="21"/>
          <w:szCs w:val="21"/>
        </w:rPr>
        <w:t>し、ギャップ、緊張関係、資金調達モデル、期待を</w:t>
      </w:r>
      <w:r w:rsidR="009B4709" w:rsidRPr="001109E4">
        <w:rPr>
          <w:rFonts w:ascii="ＭＳ 明朝" w:eastAsia="ＭＳ 明朝" w:hAnsi="ＭＳ 明朝" w:cs="Noto Sans JP" w:hint="eastAsia"/>
          <w:b/>
          <w:color w:val="000000" w:themeColor="text1"/>
          <w:sz w:val="21"/>
          <w:szCs w:val="21"/>
        </w:rPr>
        <w:t>明確に</w:t>
      </w:r>
      <w:r w:rsidRPr="001109E4">
        <w:rPr>
          <w:rFonts w:ascii="ＭＳ 明朝" w:eastAsia="ＭＳ 明朝" w:hAnsi="ＭＳ 明朝" w:cs="Noto Sans JP"/>
          <w:b/>
          <w:color w:val="000000" w:themeColor="text1"/>
          <w:sz w:val="21"/>
          <w:szCs w:val="21"/>
        </w:rPr>
        <w:t>する；</w:t>
      </w:r>
    </w:p>
    <w:p w14:paraId="16AAF9C3" w14:textId="5B0C10C1"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資金調達モデル、法的枠組み、報告</w:t>
      </w:r>
      <w:r w:rsidR="009B4709" w:rsidRPr="001109E4">
        <w:rPr>
          <w:rFonts w:ascii="ＭＳ 明朝" w:eastAsia="ＭＳ 明朝" w:hAnsi="ＭＳ 明朝" w:cs="Noto Sans JP" w:hint="eastAsia"/>
          <w:b/>
          <w:color w:val="000000" w:themeColor="text1"/>
          <w:sz w:val="21"/>
          <w:szCs w:val="21"/>
        </w:rPr>
        <w:t>義務</w:t>
      </w:r>
      <w:r w:rsidRPr="001109E4">
        <w:rPr>
          <w:rFonts w:ascii="ＭＳ 明朝" w:eastAsia="ＭＳ 明朝" w:hAnsi="ＭＳ 明朝" w:cs="Noto Sans JP"/>
          <w:b/>
          <w:color w:val="000000" w:themeColor="text1"/>
          <w:sz w:val="21"/>
          <w:szCs w:val="21"/>
        </w:rPr>
        <w:t>を見直し、提供者が</w:t>
      </w:r>
      <w:r w:rsidR="00667592" w:rsidRPr="001109E4">
        <w:rPr>
          <w:rFonts w:ascii="ＭＳ 明朝" w:eastAsia="ＭＳ 明朝" w:hAnsi="ＭＳ 明朝" w:cs="Noto Sans JP" w:hint="eastAsia"/>
          <w:b/>
          <w:color w:val="000000" w:themeColor="text1"/>
          <w:sz w:val="21"/>
          <w:szCs w:val="21"/>
        </w:rPr>
        <w:t>変革</w:t>
      </w:r>
      <w:r w:rsidRPr="001109E4">
        <w:rPr>
          <w:rFonts w:ascii="ＭＳ 明朝" w:eastAsia="ＭＳ 明朝" w:hAnsi="ＭＳ 明朝" w:cs="Noto Sans JP"/>
          <w:b/>
          <w:color w:val="000000" w:themeColor="text1"/>
          <w:sz w:val="21"/>
          <w:szCs w:val="21"/>
        </w:rPr>
        <w:t>できる</w:t>
      </w:r>
      <w:r w:rsidR="009B4709" w:rsidRPr="001109E4">
        <w:rPr>
          <w:rFonts w:ascii="ＭＳ 明朝" w:eastAsia="ＭＳ 明朝" w:hAnsi="ＭＳ 明朝" w:cs="Noto Sans JP" w:hint="eastAsia"/>
          <w:b/>
          <w:color w:val="000000" w:themeColor="text1"/>
          <w:sz w:val="21"/>
          <w:szCs w:val="21"/>
        </w:rPr>
        <w:t>ようにするための</w:t>
      </w:r>
      <w:r w:rsidRPr="001109E4">
        <w:rPr>
          <w:rFonts w:ascii="ＭＳ 明朝" w:eastAsia="ＭＳ 明朝" w:hAnsi="ＭＳ 明朝" w:cs="Noto Sans JP"/>
          <w:b/>
          <w:color w:val="000000" w:themeColor="text1"/>
          <w:sz w:val="21"/>
          <w:szCs w:val="21"/>
        </w:rPr>
        <w:t>支援的な政策環境を整える；</w:t>
      </w:r>
    </w:p>
    <w:p w14:paraId="383C7087" w14:textId="78EB9ABF"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調達政策またはそれに相当するものを再設計し、条約に沿った実践を行う支援提供者を奨励・</w:t>
      </w:r>
      <w:r w:rsidR="00667592" w:rsidRPr="001109E4">
        <w:rPr>
          <w:rFonts w:ascii="ＭＳ 明朝" w:eastAsia="ＭＳ 明朝" w:hAnsi="ＭＳ 明朝" w:cs="Noto Sans JP" w:hint="eastAsia"/>
          <w:b/>
          <w:color w:val="000000" w:themeColor="text1"/>
          <w:sz w:val="21"/>
          <w:szCs w:val="21"/>
        </w:rPr>
        <w:t>動機付け</w:t>
      </w:r>
      <w:r w:rsidRPr="001109E4">
        <w:rPr>
          <w:rFonts w:ascii="ＭＳ 明朝" w:eastAsia="ＭＳ 明朝" w:hAnsi="ＭＳ 明朝" w:cs="Noto Sans JP"/>
          <w:b/>
          <w:color w:val="000000" w:themeColor="text1"/>
          <w:sz w:val="21"/>
          <w:szCs w:val="21"/>
        </w:rPr>
        <w:t>すること；</w:t>
      </w:r>
    </w:p>
    <w:p w14:paraId="01B5B7D9" w14:textId="6B28E69A"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サービス市場における公的投資における「公益」を、条約</w:t>
      </w:r>
      <w:r w:rsidR="00667592" w:rsidRPr="001109E4">
        <w:rPr>
          <w:rFonts w:ascii="ＭＳ 明朝" w:eastAsia="ＭＳ 明朝" w:hAnsi="ＭＳ 明朝" w:cs="Noto Sans JP" w:hint="eastAsia"/>
          <w:b/>
          <w:color w:val="000000" w:themeColor="text1"/>
          <w:sz w:val="21"/>
          <w:szCs w:val="21"/>
        </w:rPr>
        <w:t>に整合</w:t>
      </w:r>
      <w:r w:rsidR="00765182" w:rsidRPr="001109E4">
        <w:rPr>
          <w:rFonts w:ascii="ＭＳ 明朝" w:eastAsia="ＭＳ 明朝" w:hAnsi="ＭＳ 明朝" w:cs="Noto Sans JP" w:hint="eastAsia"/>
          <w:b/>
          <w:color w:val="000000" w:themeColor="text1"/>
          <w:sz w:val="21"/>
          <w:szCs w:val="21"/>
        </w:rPr>
        <w:t>する形で</w:t>
      </w:r>
      <w:r w:rsidR="00667592"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および</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が道徳的</w:t>
      </w:r>
      <w:r w:rsidR="009B4709" w:rsidRPr="001109E4">
        <w:rPr>
          <w:rFonts w:ascii="ＭＳ 明朝" w:eastAsia="ＭＳ 明朝" w:hAnsi="ＭＳ 明朝" w:cs="Noto Sans JP" w:hint="eastAsia"/>
          <w:b/>
          <w:color w:val="000000" w:themeColor="text1"/>
          <w:sz w:val="21"/>
          <w:szCs w:val="21"/>
        </w:rPr>
        <w:t>主体性</w:t>
      </w:r>
      <w:r w:rsidRPr="001109E4">
        <w:rPr>
          <w:rFonts w:ascii="ＭＳ 明朝" w:eastAsia="ＭＳ 明朝" w:hAnsi="ＭＳ 明朝" w:cs="Noto Sans JP"/>
          <w:b/>
          <w:color w:val="000000" w:themeColor="text1"/>
          <w:sz w:val="21"/>
          <w:szCs w:val="21"/>
        </w:rPr>
        <w:t>と法的能力を行使し、社会的</w:t>
      </w:r>
      <w:r w:rsidR="00667592" w:rsidRPr="001109E4">
        <w:rPr>
          <w:rFonts w:ascii="ＭＳ 明朝" w:eastAsia="ＭＳ 明朝" w:hAnsi="ＭＳ 明朝" w:cs="Noto Sans JP" w:hint="eastAsia"/>
          <w:b/>
          <w:color w:val="000000" w:themeColor="text1"/>
          <w:sz w:val="21"/>
          <w:szCs w:val="21"/>
        </w:rPr>
        <w:t>インクルージョン</w:t>
      </w:r>
      <w:r w:rsidRPr="001109E4">
        <w:rPr>
          <w:rFonts w:ascii="ＭＳ 明朝" w:eastAsia="ＭＳ 明朝" w:hAnsi="ＭＳ 明朝" w:cs="Noto Sans JP"/>
          <w:b/>
          <w:color w:val="000000" w:themeColor="text1"/>
          <w:sz w:val="21"/>
          <w:szCs w:val="21"/>
        </w:rPr>
        <w:t>を体験するニーズに沿って</w:t>
      </w:r>
      <w:r w:rsidR="00765182"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再定義する；</w:t>
      </w:r>
    </w:p>
    <w:p w14:paraId="335ABA47" w14:textId="1B239617" w:rsidR="004151BB" w:rsidRPr="001109E4" w:rsidRDefault="00187136" w:rsidP="00183F2F">
      <w:pPr>
        <w:numPr>
          <w:ilvl w:val="1"/>
          <w:numId w:val="10"/>
        </w:numPr>
        <w:spacing w:after="186"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障害者コミュニティと積極的に協議しながら、明確な目標、</w:t>
      </w:r>
      <w:r w:rsidR="009B4709" w:rsidRPr="001109E4">
        <w:rPr>
          <w:rFonts w:ascii="ＭＳ 明朝" w:eastAsia="ＭＳ 明朝" w:hAnsi="ＭＳ 明朝" w:cs="Noto Sans JP" w:hint="eastAsia"/>
          <w:b/>
          <w:color w:val="000000" w:themeColor="text1"/>
          <w:sz w:val="21"/>
          <w:szCs w:val="21"/>
        </w:rPr>
        <w:t>日程</w:t>
      </w:r>
      <w:r w:rsidRPr="001109E4">
        <w:rPr>
          <w:rFonts w:ascii="ＭＳ 明朝" w:eastAsia="ＭＳ 明朝" w:hAnsi="ＭＳ 明朝" w:cs="Noto Sans JP"/>
          <w:b/>
          <w:color w:val="000000" w:themeColor="text1"/>
          <w:sz w:val="21"/>
          <w:szCs w:val="21"/>
        </w:rPr>
        <w:t>、</w:t>
      </w:r>
      <w:r w:rsidR="009B4709" w:rsidRPr="001109E4">
        <w:rPr>
          <w:rFonts w:ascii="ＭＳ 明朝" w:eastAsia="ＭＳ 明朝" w:hAnsi="ＭＳ 明朝" w:cs="Noto Sans JP" w:hint="eastAsia"/>
          <w:b/>
          <w:color w:val="000000" w:themeColor="text1"/>
          <w:sz w:val="21"/>
          <w:szCs w:val="21"/>
        </w:rPr>
        <w:t>監視</w:t>
      </w:r>
      <w:r w:rsidRPr="001109E4">
        <w:rPr>
          <w:rFonts w:ascii="ＭＳ 明朝" w:eastAsia="ＭＳ 明朝" w:hAnsi="ＭＳ 明朝" w:cs="Noto Sans JP"/>
          <w:b/>
          <w:color w:val="000000" w:themeColor="text1"/>
          <w:sz w:val="21"/>
          <w:szCs w:val="21"/>
        </w:rPr>
        <w:t>体制、専用</w:t>
      </w:r>
      <w:r w:rsidR="009B4709" w:rsidRPr="001109E4">
        <w:rPr>
          <w:rFonts w:ascii="ＭＳ 明朝" w:eastAsia="ＭＳ 明朝" w:hAnsi="ＭＳ 明朝" w:cs="Noto Sans JP" w:hint="eastAsia"/>
          <w:b/>
          <w:color w:val="000000" w:themeColor="text1"/>
          <w:sz w:val="21"/>
          <w:szCs w:val="21"/>
        </w:rPr>
        <w:t>資源</w:t>
      </w:r>
      <w:r w:rsidRPr="001109E4">
        <w:rPr>
          <w:rFonts w:ascii="ＭＳ 明朝" w:eastAsia="ＭＳ 明朝" w:hAnsi="ＭＳ 明朝" w:cs="Noto Sans JP"/>
          <w:b/>
          <w:color w:val="000000" w:themeColor="text1"/>
          <w:sz w:val="21"/>
          <w:szCs w:val="21"/>
        </w:rPr>
        <w:t>を備えた</w:t>
      </w:r>
      <w:r w:rsidR="009B4709"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サービス変革を目指す新たな政策戦略を策定する；</w:t>
      </w:r>
    </w:p>
    <w:p w14:paraId="3AA90359" w14:textId="4EB76897" w:rsidR="004151BB" w:rsidRPr="001109E4" w:rsidRDefault="009B4709" w:rsidP="00183F2F">
      <w:pPr>
        <w:numPr>
          <w:ilvl w:val="1"/>
          <w:numId w:val="10"/>
        </w:numPr>
        <w:spacing w:after="124" w:line="327"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フォーマル</w:t>
      </w:r>
      <w:r w:rsidR="00187136" w:rsidRPr="001109E4">
        <w:rPr>
          <w:rFonts w:ascii="ＭＳ 明朝" w:eastAsia="ＭＳ 明朝" w:hAnsi="ＭＳ 明朝" w:cs="Noto Sans JP"/>
          <w:b/>
          <w:color w:val="000000" w:themeColor="text1"/>
          <w:sz w:val="21"/>
          <w:szCs w:val="21"/>
        </w:rPr>
        <w:t>な支援と</w:t>
      </w:r>
      <w:r w:rsidR="00F56025" w:rsidRPr="001109E4">
        <w:rPr>
          <w:rFonts w:ascii="ＭＳ 明朝" w:eastAsia="ＭＳ 明朝" w:hAnsi="ＭＳ 明朝" w:cs="Noto Sans JP"/>
          <w:b/>
          <w:color w:val="000000" w:themeColor="text1"/>
          <w:sz w:val="21"/>
          <w:szCs w:val="21"/>
        </w:rPr>
        <w:t>インフォーマル</w:t>
      </w:r>
      <w:r w:rsidR="00187136" w:rsidRPr="001109E4">
        <w:rPr>
          <w:rFonts w:ascii="ＭＳ 明朝" w:eastAsia="ＭＳ 明朝" w:hAnsi="ＭＳ 明朝" w:cs="Noto Sans JP"/>
          <w:b/>
          <w:color w:val="000000" w:themeColor="text1"/>
          <w:sz w:val="21"/>
          <w:szCs w:val="21"/>
        </w:rPr>
        <w:t>なケアの適切なバランスを模索し、</w:t>
      </w:r>
      <w:r w:rsidR="00F56025" w:rsidRPr="001109E4">
        <w:rPr>
          <w:rFonts w:ascii="ＭＳ 明朝" w:eastAsia="ＭＳ 明朝" w:hAnsi="ＭＳ 明朝" w:cs="Noto Sans JP"/>
          <w:b/>
          <w:color w:val="000000" w:themeColor="text1"/>
          <w:sz w:val="21"/>
          <w:szCs w:val="21"/>
        </w:rPr>
        <w:t>インフォーマル</w:t>
      </w:r>
      <w:r w:rsidR="00187136" w:rsidRPr="001109E4">
        <w:rPr>
          <w:rFonts w:ascii="ＭＳ 明朝" w:eastAsia="ＭＳ 明朝" w:hAnsi="ＭＳ 明朝" w:cs="Noto Sans JP"/>
          <w:b/>
          <w:color w:val="000000" w:themeColor="text1"/>
          <w:sz w:val="21"/>
          <w:szCs w:val="21"/>
        </w:rPr>
        <w:t>なケア</w:t>
      </w:r>
      <w:r w:rsidRPr="001109E4">
        <w:rPr>
          <w:rFonts w:ascii="ＭＳ 明朝" w:eastAsia="ＭＳ 明朝" w:hAnsi="ＭＳ 明朝" w:cs="Noto Sans JP" w:hint="eastAsia"/>
          <w:b/>
          <w:color w:val="000000" w:themeColor="text1"/>
          <w:sz w:val="21"/>
          <w:szCs w:val="21"/>
        </w:rPr>
        <w:t>を利用する</w:t>
      </w:r>
      <w:r w:rsidR="00187136" w:rsidRPr="001109E4">
        <w:rPr>
          <w:rFonts w:ascii="ＭＳ 明朝" w:eastAsia="ＭＳ 明朝" w:hAnsi="ＭＳ 明朝" w:cs="Noto Sans JP"/>
          <w:b/>
          <w:color w:val="000000" w:themeColor="text1"/>
          <w:sz w:val="21"/>
          <w:szCs w:val="21"/>
        </w:rPr>
        <w:t>場合には、家族（兄弟姉妹を含む）が必要に応じて</w:t>
      </w:r>
      <w:r w:rsidRPr="001109E4">
        <w:rPr>
          <w:rFonts w:ascii="ＭＳ 明朝" w:eastAsia="ＭＳ 明朝" w:hAnsi="ＭＳ 明朝" w:cs="Noto Sans JP" w:hint="eastAsia"/>
          <w:b/>
          <w:color w:val="000000" w:themeColor="text1"/>
          <w:sz w:val="21"/>
          <w:szCs w:val="21"/>
        </w:rPr>
        <w:t>フォーマル</w:t>
      </w:r>
      <w:r w:rsidR="00187136" w:rsidRPr="001109E4">
        <w:rPr>
          <w:rFonts w:ascii="ＭＳ 明朝" w:eastAsia="ＭＳ 明朝" w:hAnsi="ＭＳ 明朝" w:cs="Noto Sans JP"/>
          <w:b/>
          <w:color w:val="000000" w:themeColor="text1"/>
          <w:sz w:val="21"/>
          <w:szCs w:val="21"/>
        </w:rPr>
        <w:t>な支援を受けられること、および</w:t>
      </w:r>
      <w:r w:rsidR="0051224A"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が家族の支援に同意することを保証する新たな社会契約の構築を目指す；</w:t>
      </w:r>
    </w:p>
    <w:p w14:paraId="00F237BD" w14:textId="5350FE65" w:rsidR="004151BB" w:rsidRPr="001109E4" w:rsidRDefault="00187136" w:rsidP="00183F2F">
      <w:pPr>
        <w:numPr>
          <w:ilvl w:val="1"/>
          <w:numId w:val="10"/>
        </w:numPr>
        <w:spacing w:after="120"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lastRenderedPageBreak/>
        <w:t>新たな変革戦略にはメディアキャンペーンを連動させ、その目的と手法を一般市民に周知するとともに、全ての人</w:t>
      </w:r>
      <w:r w:rsidR="009B4709" w:rsidRPr="001109E4">
        <w:rPr>
          <w:rFonts w:ascii="ＭＳ 明朝" w:eastAsia="ＭＳ 明朝" w:hAnsi="ＭＳ 明朝" w:cs="Noto Sans JP" w:hint="eastAsia"/>
          <w:b/>
          <w:color w:val="000000" w:themeColor="text1"/>
          <w:sz w:val="21"/>
          <w:szCs w:val="21"/>
        </w:rPr>
        <w:t>にとっての</w:t>
      </w:r>
      <w:r w:rsidRPr="001109E4">
        <w:rPr>
          <w:rFonts w:ascii="ＭＳ 明朝" w:eastAsia="ＭＳ 明朝" w:hAnsi="ＭＳ 明朝" w:cs="Noto Sans JP"/>
          <w:b/>
          <w:color w:val="000000" w:themeColor="text1"/>
          <w:sz w:val="21"/>
          <w:szCs w:val="21"/>
        </w:rPr>
        <w:t>利益を強調する；</w:t>
      </w:r>
    </w:p>
    <w:p w14:paraId="67510F4C" w14:textId="5729C68A" w:rsidR="004151BB" w:rsidRPr="001109E4" w:rsidRDefault="00187136" w:rsidP="00183F2F">
      <w:pPr>
        <w:numPr>
          <w:ilvl w:val="1"/>
          <w:numId w:val="10"/>
        </w:numPr>
        <w:spacing w:after="122"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適切な支援を伴う委譲型予算を導入し、</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に財政的</w:t>
      </w:r>
      <w:r w:rsidR="009B4709" w:rsidRPr="001109E4">
        <w:rPr>
          <w:rFonts w:ascii="ＭＳ 明朝" w:eastAsia="ＭＳ 明朝" w:hAnsi="ＭＳ 明朝" w:cs="Noto Sans JP" w:hint="eastAsia"/>
          <w:b/>
          <w:color w:val="000000" w:themeColor="text1"/>
          <w:sz w:val="21"/>
          <w:szCs w:val="21"/>
        </w:rPr>
        <w:t>主体性</w:t>
      </w:r>
      <w:r w:rsidRPr="001109E4">
        <w:rPr>
          <w:rFonts w:ascii="ＭＳ 明朝" w:eastAsia="ＭＳ 明朝" w:hAnsi="ＭＳ 明朝" w:cs="Noto Sans JP"/>
          <w:b/>
          <w:color w:val="000000" w:themeColor="text1"/>
          <w:sz w:val="21"/>
          <w:szCs w:val="21"/>
        </w:rPr>
        <w:t>を移譲する。支出</w:t>
      </w:r>
      <w:r w:rsidR="001B22EC"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最大限の裁量権を認め、煩雑な</w:t>
      </w:r>
      <w:r w:rsidR="009B4709" w:rsidRPr="001109E4">
        <w:rPr>
          <w:rFonts w:ascii="ＭＳ 明朝" w:eastAsia="ＭＳ 明朝" w:hAnsi="ＭＳ 明朝" w:cs="Noto Sans JP" w:hint="eastAsia"/>
          <w:b/>
          <w:color w:val="000000" w:themeColor="text1"/>
          <w:sz w:val="21"/>
          <w:szCs w:val="21"/>
        </w:rPr>
        <w:t>事務的</w:t>
      </w:r>
      <w:r w:rsidRPr="001109E4">
        <w:rPr>
          <w:rFonts w:ascii="ＭＳ 明朝" w:eastAsia="ＭＳ 明朝" w:hAnsi="ＭＳ 明朝" w:cs="Noto Sans JP"/>
          <w:b/>
          <w:color w:val="000000" w:themeColor="text1"/>
          <w:sz w:val="21"/>
          <w:szCs w:val="21"/>
        </w:rPr>
        <w:t>責任を最小限に抑える；</w:t>
      </w:r>
    </w:p>
    <w:p w14:paraId="2BC4B4F2" w14:textId="714224AE" w:rsidR="004151BB" w:rsidRPr="001109E4" w:rsidRDefault="00187136" w:rsidP="00183F2F">
      <w:pPr>
        <w:numPr>
          <w:ilvl w:val="1"/>
          <w:numId w:val="10"/>
        </w:numPr>
        <w:spacing w:after="186" w:line="262"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サービス提供の具体的状況</w:t>
      </w:r>
      <w:r w:rsidR="001B22EC" w:rsidRPr="001109E4">
        <w:rPr>
          <w:rFonts w:ascii="ＭＳ 明朝" w:eastAsia="ＭＳ 明朝" w:hAnsi="ＭＳ 明朝" w:cs="Noto Sans JP" w:hint="eastAsia"/>
          <w:b/>
          <w:color w:val="000000" w:themeColor="text1"/>
          <w:sz w:val="21"/>
          <w:szCs w:val="21"/>
        </w:rPr>
        <w:t>での、</w:t>
      </w:r>
      <w:r w:rsidRPr="001109E4">
        <w:rPr>
          <w:rFonts w:ascii="ＭＳ 明朝" w:eastAsia="ＭＳ 明朝" w:hAnsi="ＭＳ 明朝" w:cs="Noto Sans JP"/>
          <w:b/>
          <w:color w:val="000000" w:themeColor="text1"/>
          <w:sz w:val="21"/>
          <w:szCs w:val="21"/>
        </w:rPr>
        <w:t>支援付き意思決定に関する手順を策定する；</w:t>
      </w:r>
    </w:p>
    <w:p w14:paraId="345E8128" w14:textId="11860BD8" w:rsidR="004151BB" w:rsidRPr="001109E4" w:rsidRDefault="00187136" w:rsidP="00183F2F">
      <w:pPr>
        <w:numPr>
          <w:ilvl w:val="1"/>
          <w:numId w:val="10"/>
        </w:numPr>
        <w:spacing w:after="123"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既存の社会的権利を損なったり撤回したりすることなく、</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の消費力を高める積極的な資産形成戦略を開発する；</w:t>
      </w:r>
    </w:p>
    <w:p w14:paraId="288D9BD2" w14:textId="18236936" w:rsidR="004151BB" w:rsidRPr="001109E4" w:rsidRDefault="00187136" w:rsidP="00183F2F">
      <w:pPr>
        <w:numPr>
          <w:ilvl w:val="1"/>
          <w:numId w:val="10"/>
        </w:numPr>
        <w:spacing w:after="186" w:line="262"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条約に基づくサービス</w:t>
      </w:r>
      <w:r w:rsidR="001B22EC" w:rsidRPr="001109E4">
        <w:rPr>
          <w:rFonts w:ascii="ＭＳ 明朝" w:eastAsia="ＭＳ 明朝" w:hAnsi="ＭＳ 明朝" w:cs="Noto Sans JP" w:hint="eastAsia"/>
          <w:b/>
          <w:color w:val="000000" w:themeColor="text1"/>
          <w:sz w:val="21"/>
          <w:szCs w:val="21"/>
        </w:rPr>
        <w:t>の標準</w:t>
      </w:r>
      <w:r w:rsidRPr="001109E4">
        <w:rPr>
          <w:rFonts w:ascii="ＭＳ 明朝" w:eastAsia="ＭＳ 明朝" w:hAnsi="ＭＳ 明朝" w:cs="Noto Sans JP"/>
          <w:b/>
          <w:color w:val="000000" w:themeColor="text1"/>
          <w:sz w:val="21"/>
          <w:szCs w:val="21"/>
        </w:rPr>
        <w:t>と認可要件を策定する；</w:t>
      </w:r>
    </w:p>
    <w:p w14:paraId="5B9F9B48" w14:textId="770CDAA5" w:rsidR="004151BB" w:rsidRPr="001109E4" w:rsidRDefault="009B4709" w:rsidP="00183F2F">
      <w:pPr>
        <w:numPr>
          <w:ilvl w:val="1"/>
          <w:numId w:val="10"/>
        </w:numPr>
        <w:spacing w:after="186" w:line="262"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サービス</w:t>
      </w:r>
      <w:r w:rsidR="00187136" w:rsidRPr="001109E4">
        <w:rPr>
          <w:rFonts w:ascii="ＭＳ 明朝" w:eastAsia="ＭＳ 明朝" w:hAnsi="ＭＳ 明朝" w:cs="Noto Sans JP"/>
          <w:b/>
          <w:color w:val="000000" w:themeColor="text1"/>
          <w:sz w:val="21"/>
          <w:szCs w:val="21"/>
        </w:rPr>
        <w:t>提供者を奨励</w:t>
      </w:r>
      <w:r w:rsidRPr="001109E4">
        <w:rPr>
          <w:rFonts w:ascii="ＭＳ 明朝" w:eastAsia="ＭＳ 明朝" w:hAnsi="ＭＳ 明朝" w:cs="Noto Sans JP" w:hint="eastAsia"/>
          <w:b/>
          <w:color w:val="000000" w:themeColor="text1"/>
          <w:sz w:val="21"/>
          <w:szCs w:val="21"/>
        </w:rPr>
        <w:t>し、</w:t>
      </w:r>
      <w:r w:rsidR="00187136" w:rsidRPr="001109E4">
        <w:rPr>
          <w:rFonts w:ascii="ＭＳ 明朝" w:eastAsia="ＭＳ 明朝" w:hAnsi="ＭＳ 明朝" w:cs="Noto Sans JP"/>
          <w:b/>
          <w:color w:val="000000" w:themeColor="text1"/>
          <w:sz w:val="21"/>
          <w:szCs w:val="21"/>
        </w:rPr>
        <w:t>動機付ける支援的政策環境を</w:t>
      </w:r>
      <w:r w:rsidR="00335586" w:rsidRPr="001109E4">
        <w:rPr>
          <w:rFonts w:ascii="ＭＳ 明朝" w:eastAsia="ＭＳ 明朝" w:hAnsi="ＭＳ 明朝" w:cs="Noto Sans JP" w:hint="eastAsia"/>
          <w:b/>
          <w:color w:val="000000" w:themeColor="text1"/>
          <w:sz w:val="21"/>
          <w:szCs w:val="21"/>
        </w:rPr>
        <w:t>導入</w:t>
      </w:r>
      <w:r w:rsidR="00187136" w:rsidRPr="001109E4">
        <w:rPr>
          <w:rFonts w:ascii="ＭＳ 明朝" w:eastAsia="ＭＳ 明朝" w:hAnsi="ＭＳ 明朝" w:cs="Noto Sans JP"/>
          <w:b/>
          <w:color w:val="000000" w:themeColor="text1"/>
          <w:sz w:val="21"/>
          <w:szCs w:val="21"/>
        </w:rPr>
        <w:t>する；</w:t>
      </w:r>
    </w:p>
    <w:p w14:paraId="15150AC0" w14:textId="2E970BBD" w:rsidR="004151BB" w:rsidRPr="001109E4" w:rsidRDefault="00335586" w:rsidP="00183F2F">
      <w:pPr>
        <w:numPr>
          <w:ilvl w:val="1"/>
          <w:numId w:val="10"/>
        </w:numPr>
        <w:spacing w:after="186" w:line="262"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活動</w:t>
      </w:r>
      <w:r w:rsidRPr="001109E4">
        <w:rPr>
          <w:rFonts w:ascii="ＭＳ 明朝" w:eastAsia="ＭＳ 明朝" w:hAnsi="ＭＳ 明朝" w:cs="Noto Sans JP"/>
          <w:b/>
          <w:color w:val="000000" w:themeColor="text1"/>
          <w:sz w:val="21"/>
          <w:szCs w:val="21"/>
        </w:rPr>
        <w:t>実施状況</w:t>
      </w:r>
      <w:r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18"/>
          <w:szCs w:val="18"/>
        </w:rPr>
        <w:t>performance</w:t>
      </w:r>
      <w:r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を監視し、サービス提供者に基準</w:t>
      </w:r>
      <w:r w:rsidR="009B4709" w:rsidRPr="001109E4">
        <w:rPr>
          <w:rFonts w:ascii="ＭＳ 明朝" w:eastAsia="ＭＳ 明朝" w:hAnsi="ＭＳ 明朝" w:cs="Noto Sans JP" w:hint="eastAsia"/>
          <w:b/>
          <w:color w:val="000000" w:themeColor="text1"/>
          <w:sz w:val="21"/>
          <w:szCs w:val="21"/>
        </w:rPr>
        <w:t>順守</w:t>
      </w:r>
      <w:r w:rsidR="00187136" w:rsidRPr="001109E4">
        <w:rPr>
          <w:rFonts w:ascii="ＭＳ 明朝" w:eastAsia="ＭＳ 明朝" w:hAnsi="ＭＳ 明朝" w:cs="Noto Sans JP"/>
          <w:b/>
          <w:color w:val="000000" w:themeColor="text1"/>
          <w:sz w:val="21"/>
          <w:szCs w:val="21"/>
        </w:rPr>
        <w:t>の責任を</w:t>
      </w:r>
      <w:r w:rsidRPr="001109E4">
        <w:rPr>
          <w:rFonts w:ascii="ＭＳ 明朝" w:eastAsia="ＭＳ 明朝" w:hAnsi="ＭＳ 明朝" w:cs="Noto Sans JP" w:hint="eastAsia"/>
          <w:b/>
          <w:color w:val="000000" w:themeColor="text1"/>
          <w:sz w:val="21"/>
          <w:szCs w:val="21"/>
        </w:rPr>
        <w:t>果たさせる</w:t>
      </w:r>
      <w:r w:rsidR="00187136" w:rsidRPr="001109E4">
        <w:rPr>
          <w:rFonts w:ascii="ＭＳ 明朝" w:eastAsia="ＭＳ 明朝" w:hAnsi="ＭＳ 明朝" w:cs="Noto Sans JP"/>
          <w:b/>
          <w:color w:val="000000" w:themeColor="text1"/>
          <w:sz w:val="21"/>
          <w:szCs w:val="21"/>
        </w:rPr>
        <w:t>；</w:t>
      </w:r>
    </w:p>
    <w:p w14:paraId="634A294F" w14:textId="4EC7CA8F" w:rsidR="004151BB" w:rsidRPr="001109E4" w:rsidRDefault="00187136" w:rsidP="00183F2F">
      <w:pPr>
        <w:numPr>
          <w:ilvl w:val="1"/>
          <w:numId w:val="10"/>
        </w:numPr>
        <w:spacing w:after="122"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条約に基づくサービス基準・要件に沿った新たなサービス提供組織を</w:t>
      </w:r>
      <w:r w:rsidR="00335586" w:rsidRPr="001109E4">
        <w:rPr>
          <w:rFonts w:ascii="ＭＳ 明朝" w:eastAsia="ＭＳ 明朝" w:hAnsi="ＭＳ 明朝" w:cs="Noto Sans JP" w:hint="eastAsia"/>
          <w:b/>
          <w:color w:val="000000" w:themeColor="text1"/>
          <w:sz w:val="21"/>
          <w:szCs w:val="21"/>
        </w:rPr>
        <w:t>、</w:t>
      </w:r>
      <w:r w:rsidR="00335586" w:rsidRPr="001109E4">
        <w:rPr>
          <w:rFonts w:ascii="ＭＳ 明朝" w:eastAsia="ＭＳ 明朝" w:hAnsi="ＭＳ 明朝" w:cs="Noto Sans JP"/>
          <w:b/>
          <w:color w:val="000000" w:themeColor="text1"/>
          <w:sz w:val="21"/>
          <w:szCs w:val="21"/>
        </w:rPr>
        <w:t>障害のある人が主導</w:t>
      </w:r>
      <w:r w:rsidR="00335586" w:rsidRPr="001109E4">
        <w:rPr>
          <w:rFonts w:ascii="ＭＳ 明朝" w:eastAsia="ＭＳ 明朝" w:hAnsi="ＭＳ 明朝" w:cs="Noto Sans JP" w:hint="eastAsia"/>
          <w:b/>
          <w:color w:val="000000" w:themeColor="text1"/>
          <w:sz w:val="21"/>
          <w:szCs w:val="21"/>
        </w:rPr>
        <w:t>して</w:t>
      </w:r>
      <w:r w:rsidRPr="001109E4">
        <w:rPr>
          <w:rFonts w:ascii="ＭＳ 明朝" w:eastAsia="ＭＳ 明朝" w:hAnsi="ＭＳ 明朝" w:cs="Noto Sans JP"/>
          <w:b/>
          <w:color w:val="000000" w:themeColor="text1"/>
          <w:sz w:val="21"/>
          <w:szCs w:val="21"/>
        </w:rPr>
        <w:t>育成・支援し、起業家精神を</w:t>
      </w:r>
      <w:r w:rsidR="005C4E6D" w:rsidRPr="001109E4">
        <w:rPr>
          <w:rFonts w:ascii="ＭＳ 明朝" w:eastAsia="ＭＳ 明朝" w:hAnsi="ＭＳ 明朝" w:cs="Noto Sans JP" w:hint="eastAsia"/>
          <w:b/>
          <w:color w:val="000000" w:themeColor="text1"/>
          <w:sz w:val="21"/>
          <w:szCs w:val="21"/>
        </w:rPr>
        <w:t>育む</w:t>
      </w:r>
      <w:r w:rsidRPr="001109E4">
        <w:rPr>
          <w:rFonts w:ascii="ＭＳ 明朝" w:eastAsia="ＭＳ 明朝" w:hAnsi="ＭＳ 明朝" w:cs="Noto Sans JP"/>
          <w:b/>
          <w:color w:val="000000" w:themeColor="text1"/>
          <w:sz w:val="21"/>
          <w:szCs w:val="21"/>
        </w:rPr>
        <w:t>；</w:t>
      </w:r>
    </w:p>
    <w:p w14:paraId="2F1FB96E" w14:textId="1D67E4B9" w:rsidR="004151BB" w:rsidRPr="001109E4" w:rsidRDefault="00187136" w:rsidP="00183F2F">
      <w:pPr>
        <w:numPr>
          <w:ilvl w:val="1"/>
          <w:numId w:val="10"/>
        </w:numPr>
        <w:spacing w:after="123" w:line="327"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公共調達政策の</w:t>
      </w:r>
      <w:r w:rsidR="005C4E6D" w:rsidRPr="001109E4">
        <w:rPr>
          <w:rFonts w:ascii="ＭＳ 明朝" w:eastAsia="ＭＳ 明朝" w:hAnsi="ＭＳ 明朝" w:cs="Noto Sans JP" w:hint="eastAsia"/>
          <w:b/>
          <w:color w:val="000000" w:themeColor="text1"/>
          <w:sz w:val="21"/>
          <w:szCs w:val="21"/>
        </w:rPr>
        <w:t>潜在力</w:t>
      </w:r>
      <w:r w:rsidRPr="001109E4">
        <w:rPr>
          <w:rFonts w:ascii="ＭＳ 明朝" w:eastAsia="ＭＳ 明朝" w:hAnsi="ＭＳ 明朝" w:cs="Noto Sans JP"/>
          <w:b/>
          <w:color w:val="000000" w:themeColor="text1"/>
          <w:sz w:val="21"/>
          <w:szCs w:val="21"/>
        </w:rPr>
        <w:t>を綿密に検討し、コストに固執する姿勢から転換し、条約に基づく</w:t>
      </w:r>
      <w:r w:rsidR="009B4709" w:rsidRPr="001109E4">
        <w:rPr>
          <w:rFonts w:ascii="ＭＳ 明朝" w:eastAsia="ＭＳ 明朝" w:hAnsi="ＭＳ 明朝" w:cs="Noto Sans JP" w:hint="eastAsia"/>
          <w:b/>
          <w:color w:val="000000" w:themeColor="text1"/>
          <w:sz w:val="21"/>
          <w:szCs w:val="21"/>
        </w:rPr>
        <w:t>いろいろな</w:t>
      </w:r>
      <w:r w:rsidRPr="001109E4">
        <w:rPr>
          <w:rFonts w:ascii="ＭＳ 明朝" w:eastAsia="ＭＳ 明朝" w:hAnsi="ＭＳ 明朝" w:cs="Noto Sans JP"/>
          <w:b/>
          <w:color w:val="000000" w:themeColor="text1"/>
          <w:sz w:val="21"/>
          <w:szCs w:val="21"/>
        </w:rPr>
        <w:t>ビジネスモデルを持つ</w:t>
      </w:r>
      <w:r w:rsidR="005C4E6D"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新たなサービス形態を積極的に誘致・奨励する方法について検討するとともに、あらゆる代替案を検証する；</w:t>
      </w:r>
    </w:p>
    <w:p w14:paraId="6F1982DB" w14:textId="5FD55EF5"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国家の免許付与権限を活用し、変革と条約へのコミットメントを</w:t>
      </w:r>
      <w:r w:rsidR="009B4709" w:rsidRPr="001109E4">
        <w:rPr>
          <w:rFonts w:ascii="ＭＳ 明朝" w:eastAsia="ＭＳ 明朝" w:hAnsi="ＭＳ 明朝" w:cs="Noto Sans JP" w:hint="eastAsia"/>
          <w:b/>
          <w:color w:val="000000" w:themeColor="text1"/>
          <w:sz w:val="21"/>
          <w:szCs w:val="21"/>
        </w:rPr>
        <w:t>表明</w:t>
      </w:r>
      <w:r w:rsidRPr="001109E4">
        <w:rPr>
          <w:rFonts w:ascii="ＭＳ 明朝" w:eastAsia="ＭＳ 明朝" w:hAnsi="ＭＳ 明朝" w:cs="Noto Sans JP"/>
          <w:b/>
          <w:color w:val="000000" w:themeColor="text1"/>
          <w:sz w:val="21"/>
          <w:szCs w:val="21"/>
        </w:rPr>
        <w:t>する事業組織のみに免許を付与する；</w:t>
      </w:r>
    </w:p>
    <w:p w14:paraId="40BDF9DA" w14:textId="42FBFA48"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この分野における競争法の有用性を再考し、分野の再構築</w:t>
      </w:r>
      <w:r w:rsidR="001B32DD" w:rsidRPr="001109E4">
        <w:rPr>
          <w:rFonts w:ascii="ＭＳ 明朝" w:eastAsia="ＭＳ 明朝" w:hAnsi="ＭＳ 明朝" w:cs="Noto Sans JP" w:hint="eastAsia"/>
          <w:b/>
          <w:color w:val="000000" w:themeColor="text1"/>
          <w:sz w:val="21"/>
          <w:szCs w:val="21"/>
        </w:rPr>
        <w:t>の際の</w:t>
      </w:r>
      <w:r w:rsidRPr="001109E4">
        <w:rPr>
          <w:rFonts w:ascii="ＭＳ 明朝" w:eastAsia="ＭＳ 明朝" w:hAnsi="ＭＳ 明朝" w:cs="Noto Sans JP"/>
          <w:b/>
          <w:color w:val="000000" w:themeColor="text1"/>
          <w:sz w:val="21"/>
          <w:szCs w:val="21"/>
        </w:rPr>
        <w:t>その可能性を検討する；</w:t>
      </w:r>
    </w:p>
    <w:p w14:paraId="5327086B" w14:textId="31D2A875"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現実的で明確かつ持続可能なキャリア</w:t>
      </w:r>
      <w:r w:rsidR="001B32DD" w:rsidRPr="001109E4">
        <w:rPr>
          <w:rFonts w:ascii="ＭＳ 明朝" w:eastAsia="ＭＳ 明朝" w:hAnsi="ＭＳ 明朝" w:cs="Noto Sans JP" w:hint="eastAsia"/>
          <w:b/>
          <w:color w:val="000000" w:themeColor="text1"/>
          <w:sz w:val="21"/>
          <w:szCs w:val="21"/>
        </w:rPr>
        <w:t>パス</w:t>
      </w:r>
      <w:r w:rsidRPr="001109E4">
        <w:rPr>
          <w:rFonts w:ascii="ＭＳ 明朝" w:eastAsia="ＭＳ 明朝" w:hAnsi="ＭＳ 明朝" w:cs="Noto Sans JP"/>
          <w:b/>
          <w:color w:val="000000" w:themeColor="text1"/>
          <w:sz w:val="21"/>
          <w:szCs w:val="21"/>
        </w:rPr>
        <w:t>構造を備え、業務のための</w:t>
      </w:r>
      <w:r w:rsidR="00DF1DDA" w:rsidRPr="001109E4">
        <w:rPr>
          <w:rFonts w:ascii="ＭＳ 明朝" w:eastAsia="ＭＳ 明朝" w:hAnsi="ＭＳ 明朝" w:cs="Noto Sans JP" w:hint="eastAsia"/>
          <w:b/>
          <w:color w:val="000000" w:themeColor="text1"/>
          <w:sz w:val="21"/>
          <w:szCs w:val="21"/>
        </w:rPr>
        <w:t>ゆとり（space）</w:t>
      </w:r>
      <w:r w:rsidRPr="001109E4">
        <w:rPr>
          <w:rFonts w:ascii="ＭＳ 明朝" w:eastAsia="ＭＳ 明朝" w:hAnsi="ＭＳ 明朝" w:cs="Noto Sans JP"/>
          <w:b/>
          <w:color w:val="000000" w:themeColor="text1"/>
          <w:sz w:val="21"/>
          <w:szCs w:val="21"/>
        </w:rPr>
        <w:t>を創出</w:t>
      </w:r>
      <w:r w:rsidR="00DF1DDA" w:rsidRPr="001109E4">
        <w:rPr>
          <w:rFonts w:ascii="ＭＳ 明朝" w:eastAsia="ＭＳ 明朝" w:hAnsi="ＭＳ 明朝" w:cs="Noto Sans JP"/>
          <w:b/>
          <w:color w:val="000000" w:themeColor="text1"/>
          <w:sz w:val="21"/>
          <w:szCs w:val="21"/>
        </w:rPr>
        <w:t>し</w:t>
      </w:r>
      <w:r w:rsidRPr="001109E4">
        <w:rPr>
          <w:rFonts w:ascii="ＭＳ 明朝" w:eastAsia="ＭＳ 明朝" w:hAnsi="ＭＳ 明朝" w:cs="Noto Sans JP"/>
          <w:b/>
          <w:color w:val="000000" w:themeColor="text1"/>
          <w:sz w:val="21"/>
          <w:szCs w:val="21"/>
        </w:rPr>
        <w:t>（過剰な</w:t>
      </w:r>
      <w:r w:rsidR="009B4709" w:rsidRPr="001109E4">
        <w:rPr>
          <w:rFonts w:ascii="ＭＳ 明朝" w:eastAsia="ＭＳ 明朝" w:hAnsi="ＭＳ 明朝" w:cs="Noto Sans JP" w:hint="eastAsia"/>
          <w:b/>
          <w:color w:val="000000" w:themeColor="text1"/>
          <w:sz w:val="21"/>
          <w:szCs w:val="21"/>
        </w:rPr>
        <w:t>業務</w:t>
      </w:r>
      <w:r w:rsidRPr="001109E4">
        <w:rPr>
          <w:rFonts w:ascii="ＭＳ 明朝" w:eastAsia="ＭＳ 明朝" w:hAnsi="ＭＳ 明朝" w:cs="Noto Sans JP"/>
          <w:b/>
          <w:color w:val="000000" w:themeColor="text1"/>
          <w:sz w:val="21"/>
          <w:szCs w:val="21"/>
        </w:rPr>
        <w:t>報告</w:t>
      </w:r>
      <w:r w:rsidR="009B4709" w:rsidRPr="001109E4">
        <w:rPr>
          <w:rFonts w:ascii="ＭＳ 明朝" w:eastAsia="ＭＳ 明朝" w:hAnsi="ＭＳ 明朝" w:cs="Noto Sans JP" w:hint="eastAsia"/>
          <w:b/>
          <w:color w:val="000000" w:themeColor="text1"/>
          <w:sz w:val="21"/>
          <w:szCs w:val="21"/>
        </w:rPr>
        <w:t>義務</w:t>
      </w:r>
      <w:r w:rsidRPr="001109E4">
        <w:rPr>
          <w:rFonts w:ascii="ＭＳ 明朝" w:eastAsia="ＭＳ 明朝" w:hAnsi="ＭＳ 明朝" w:cs="Noto Sans JP"/>
          <w:b/>
          <w:color w:val="000000" w:themeColor="text1"/>
          <w:sz w:val="21"/>
          <w:szCs w:val="21"/>
        </w:rPr>
        <w:t>の創設ではなく）、適切な賃金を</w:t>
      </w:r>
      <w:r w:rsidR="001B32DD" w:rsidRPr="001109E4">
        <w:rPr>
          <w:rFonts w:ascii="ＭＳ 明朝" w:eastAsia="ＭＳ 明朝" w:hAnsi="ＭＳ 明朝" w:cs="Noto Sans JP" w:hint="eastAsia"/>
          <w:b/>
          <w:color w:val="000000" w:themeColor="text1"/>
          <w:sz w:val="21"/>
          <w:szCs w:val="21"/>
        </w:rPr>
        <w:t>支える</w:t>
      </w:r>
      <w:r w:rsidRPr="001109E4">
        <w:rPr>
          <w:rFonts w:ascii="ＭＳ 明朝" w:eastAsia="ＭＳ 明朝" w:hAnsi="ＭＳ 明朝" w:cs="Noto Sans JP"/>
          <w:b/>
          <w:color w:val="000000" w:themeColor="text1"/>
          <w:sz w:val="21"/>
          <w:szCs w:val="21"/>
        </w:rPr>
        <w:t>労働力開発戦略を</w:t>
      </w:r>
      <w:r w:rsidR="001B32DD" w:rsidRPr="001109E4">
        <w:rPr>
          <w:rFonts w:ascii="ＭＳ 明朝" w:eastAsia="ＭＳ 明朝" w:hAnsi="ＭＳ 明朝" w:cs="Noto Sans JP" w:hint="eastAsia"/>
          <w:b/>
          <w:color w:val="000000" w:themeColor="text1"/>
          <w:sz w:val="21"/>
          <w:szCs w:val="21"/>
        </w:rPr>
        <w:t>策定</w:t>
      </w:r>
      <w:r w:rsidRPr="001109E4">
        <w:rPr>
          <w:rFonts w:ascii="ＭＳ 明朝" w:eastAsia="ＭＳ 明朝" w:hAnsi="ＭＳ 明朝" w:cs="Noto Sans JP"/>
          <w:b/>
          <w:color w:val="000000" w:themeColor="text1"/>
          <w:sz w:val="21"/>
          <w:szCs w:val="21"/>
        </w:rPr>
        <w:t>する；</w:t>
      </w:r>
    </w:p>
    <w:p w14:paraId="1B7AE41D" w14:textId="72C1B349" w:rsidR="004151BB" w:rsidRPr="001109E4" w:rsidRDefault="00187136" w:rsidP="00183F2F">
      <w:pPr>
        <w:numPr>
          <w:ilvl w:val="1"/>
          <w:numId w:val="10"/>
        </w:numPr>
        <w:spacing w:after="122"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人工知能を含む新技術が、サービスの個別化を支援する</w:t>
      </w:r>
      <w:r w:rsidR="00333316" w:rsidRPr="001109E4">
        <w:rPr>
          <w:rFonts w:ascii="ＭＳ 明朝" w:eastAsia="ＭＳ 明朝" w:hAnsi="ＭＳ 明朝" w:cs="Noto Sans JP" w:hint="eastAsia"/>
          <w:b/>
          <w:color w:val="000000" w:themeColor="text1"/>
          <w:sz w:val="21"/>
          <w:szCs w:val="21"/>
        </w:rPr>
        <w:t>際の</w:t>
      </w:r>
      <w:r w:rsidRPr="001109E4">
        <w:rPr>
          <w:rFonts w:ascii="ＭＳ 明朝" w:eastAsia="ＭＳ 明朝" w:hAnsi="ＭＳ 明朝" w:cs="Noto Sans JP"/>
          <w:b/>
          <w:color w:val="000000" w:themeColor="text1"/>
          <w:sz w:val="21"/>
          <w:szCs w:val="21"/>
        </w:rPr>
        <w:t>最適な役割を模索する</w:t>
      </w:r>
      <w:r w:rsidR="00515486" w:rsidRPr="001109E4">
        <w:rPr>
          <w:rFonts w:ascii="ＭＳ 明朝" w:eastAsia="ＭＳ 明朝" w:hAnsi="ＭＳ 明朝" w:cs="Noto Sans JP" w:hint="eastAsia"/>
          <w:b/>
          <w:color w:val="000000" w:themeColor="text1"/>
          <w:sz w:val="21"/>
          <w:szCs w:val="21"/>
        </w:rPr>
        <w:t>とともに、</w:t>
      </w:r>
      <w:r w:rsidR="00333316" w:rsidRPr="001109E4">
        <w:rPr>
          <w:rFonts w:ascii="ＭＳ 明朝" w:eastAsia="ＭＳ 明朝" w:hAnsi="ＭＳ 明朝" w:cs="Noto Sans JP" w:hint="eastAsia"/>
          <w:b/>
          <w:color w:val="000000" w:themeColor="text1"/>
          <w:sz w:val="21"/>
          <w:szCs w:val="21"/>
        </w:rPr>
        <w:t>新技術が</w:t>
      </w:r>
      <w:r w:rsidR="00515486" w:rsidRPr="001109E4">
        <w:rPr>
          <w:rFonts w:ascii="ＭＳ 明朝" w:eastAsia="ＭＳ 明朝" w:hAnsi="ＭＳ 明朝" w:cs="Noto Sans JP"/>
          <w:b/>
          <w:color w:val="000000" w:themeColor="text1"/>
          <w:sz w:val="21"/>
          <w:szCs w:val="21"/>
        </w:rPr>
        <w:t>人間的な触れ合い</w:t>
      </w:r>
      <w:r w:rsidR="00515486" w:rsidRPr="001109E4">
        <w:rPr>
          <w:rFonts w:ascii="ＭＳ 明朝" w:eastAsia="ＭＳ 明朝" w:hAnsi="ＭＳ 明朝" w:cs="Noto Sans JP" w:hint="eastAsia"/>
          <w:b/>
          <w:color w:val="000000" w:themeColor="text1"/>
          <w:sz w:val="21"/>
          <w:szCs w:val="21"/>
        </w:rPr>
        <w:t>にとって代わる</w:t>
      </w:r>
      <w:r w:rsidR="00515486" w:rsidRPr="001109E4">
        <w:rPr>
          <w:rFonts w:ascii="ＭＳ 明朝" w:eastAsia="ＭＳ 明朝" w:hAnsi="ＭＳ 明朝" w:cs="Noto Sans JP"/>
          <w:b/>
          <w:color w:val="000000" w:themeColor="text1"/>
          <w:sz w:val="21"/>
          <w:szCs w:val="21"/>
        </w:rPr>
        <w:t>こと</w:t>
      </w:r>
      <w:r w:rsidR="00515486" w:rsidRPr="001109E4">
        <w:rPr>
          <w:rFonts w:ascii="ＭＳ 明朝" w:eastAsia="ＭＳ 明朝" w:hAnsi="ＭＳ 明朝" w:cs="Noto Sans JP" w:hint="eastAsia"/>
          <w:b/>
          <w:color w:val="000000" w:themeColor="text1"/>
          <w:sz w:val="21"/>
          <w:szCs w:val="21"/>
        </w:rPr>
        <w:t>がないようにする</w:t>
      </w:r>
      <w:r w:rsidRPr="001109E4">
        <w:rPr>
          <w:rFonts w:ascii="ＭＳ 明朝" w:eastAsia="ＭＳ 明朝" w:hAnsi="ＭＳ 明朝" w:cs="Noto Sans JP"/>
          <w:b/>
          <w:color w:val="000000" w:themeColor="text1"/>
          <w:sz w:val="21"/>
          <w:szCs w:val="21"/>
        </w:rPr>
        <w:t>；</w:t>
      </w:r>
    </w:p>
    <w:p w14:paraId="548DEDF2" w14:textId="045D06A9" w:rsidR="004151BB" w:rsidRPr="001109E4" w:rsidRDefault="00187136" w:rsidP="00183F2F">
      <w:pPr>
        <w:numPr>
          <w:ilvl w:val="1"/>
          <w:numId w:val="10"/>
        </w:numPr>
        <w:spacing w:after="121"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サービス利用者が報復や</w:t>
      </w:r>
      <w:r w:rsidR="00333316" w:rsidRPr="001109E4">
        <w:rPr>
          <w:rFonts w:ascii="ＭＳ 明朝" w:eastAsia="ＭＳ 明朝" w:hAnsi="ＭＳ 明朝" w:cs="Noto Sans JP" w:hint="eastAsia"/>
          <w:b/>
          <w:color w:val="000000" w:themeColor="text1"/>
          <w:sz w:val="21"/>
          <w:szCs w:val="21"/>
        </w:rPr>
        <w:t>制裁</w:t>
      </w:r>
      <w:r w:rsidRPr="001109E4">
        <w:rPr>
          <w:rFonts w:ascii="ＭＳ 明朝" w:eastAsia="ＭＳ 明朝" w:hAnsi="ＭＳ 明朝" w:cs="Noto Sans JP"/>
          <w:b/>
          <w:color w:val="000000" w:themeColor="text1"/>
          <w:sz w:val="21"/>
          <w:szCs w:val="21"/>
        </w:rPr>
        <w:t>を恐れることなく利用できる</w:t>
      </w:r>
      <w:r w:rsidR="00333316"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独立した苦情</w:t>
      </w:r>
      <w:r w:rsidR="009B4709" w:rsidRPr="001109E4">
        <w:rPr>
          <w:rFonts w:ascii="ＭＳ 明朝" w:eastAsia="ＭＳ 明朝" w:hAnsi="ＭＳ 明朝" w:cs="Noto Sans JP" w:hint="eastAsia"/>
          <w:b/>
          <w:color w:val="000000" w:themeColor="text1"/>
          <w:sz w:val="21"/>
          <w:szCs w:val="21"/>
        </w:rPr>
        <w:t>解決</w:t>
      </w:r>
      <w:r w:rsidRPr="001109E4">
        <w:rPr>
          <w:rFonts w:ascii="ＭＳ 明朝" w:eastAsia="ＭＳ 明朝" w:hAnsi="ＭＳ 明朝" w:cs="Noto Sans JP"/>
          <w:b/>
          <w:color w:val="000000" w:themeColor="text1"/>
          <w:sz w:val="21"/>
          <w:szCs w:val="21"/>
        </w:rPr>
        <w:t>メカニズムを提供し、</w:t>
      </w:r>
      <w:r w:rsidR="00DF1DDA" w:rsidRPr="001109E4">
        <w:rPr>
          <w:rFonts w:ascii="ＭＳ 明朝" w:eastAsia="ＭＳ 明朝" w:hAnsi="ＭＳ 明朝" w:cs="Noto Sans JP" w:hint="eastAsia"/>
          <w:b/>
          <w:color w:val="000000" w:themeColor="text1"/>
          <w:sz w:val="21"/>
          <w:szCs w:val="21"/>
        </w:rPr>
        <w:t>苦情の訴えの</w:t>
      </w:r>
      <w:r w:rsidR="009B4709" w:rsidRPr="001109E4">
        <w:rPr>
          <w:rFonts w:ascii="ＭＳ 明朝" w:eastAsia="ＭＳ 明朝" w:hAnsi="ＭＳ 明朝" w:cs="Noto Sans JP"/>
          <w:b/>
          <w:color w:val="000000" w:themeColor="text1"/>
          <w:sz w:val="21"/>
          <w:szCs w:val="21"/>
        </w:rPr>
        <w:t>結果を</w:t>
      </w:r>
      <w:r w:rsidRPr="001109E4">
        <w:rPr>
          <w:rFonts w:ascii="ＭＳ 明朝" w:eastAsia="ＭＳ 明朝" w:hAnsi="ＭＳ 明朝" w:cs="Noto Sans JP"/>
          <w:b/>
          <w:color w:val="000000" w:themeColor="text1"/>
          <w:sz w:val="21"/>
          <w:szCs w:val="21"/>
        </w:rPr>
        <w:t>公共契約締結</w:t>
      </w:r>
      <w:r w:rsidR="009B4709" w:rsidRPr="001109E4">
        <w:rPr>
          <w:rFonts w:ascii="ＭＳ 明朝" w:eastAsia="ＭＳ 明朝" w:hAnsi="ＭＳ 明朝" w:cs="Noto Sans JP" w:hint="eastAsia"/>
          <w:b/>
          <w:color w:val="000000" w:themeColor="text1"/>
          <w:sz w:val="21"/>
          <w:szCs w:val="21"/>
        </w:rPr>
        <w:t>に際して重視して扱う</w:t>
      </w:r>
      <w:r w:rsidRPr="001109E4">
        <w:rPr>
          <w:rFonts w:ascii="ＭＳ 明朝" w:eastAsia="ＭＳ 明朝" w:hAnsi="ＭＳ 明朝" w:cs="Noto Sans JP"/>
          <w:b/>
          <w:color w:val="000000" w:themeColor="text1"/>
          <w:sz w:val="21"/>
          <w:szCs w:val="21"/>
        </w:rPr>
        <w:t>；</w:t>
      </w:r>
    </w:p>
    <w:p w14:paraId="63EE4CB5" w14:textId="2EA83FB9" w:rsidR="004151BB" w:rsidRPr="001109E4" w:rsidRDefault="00187136" w:rsidP="00183F2F">
      <w:pPr>
        <w:numPr>
          <w:ilvl w:val="1"/>
          <w:numId w:val="10"/>
        </w:numPr>
        <w:spacing w:after="122" w:line="329" w:lineRule="auto"/>
        <w:ind w:left="284"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政府が学習組織として</w:t>
      </w:r>
      <w:r w:rsidR="00E06192" w:rsidRPr="001109E4">
        <w:rPr>
          <w:rFonts w:ascii="ＭＳ 明朝" w:eastAsia="ＭＳ 明朝" w:hAnsi="ＭＳ 明朝" w:cs="Noto Sans JP" w:hint="eastAsia"/>
          <w:b/>
          <w:color w:val="000000" w:themeColor="text1"/>
          <w:sz w:val="21"/>
          <w:szCs w:val="21"/>
        </w:rPr>
        <w:t>機能し</w:t>
      </w:r>
      <w:r w:rsidRPr="001109E4">
        <w:rPr>
          <w:rFonts w:ascii="ＭＳ 明朝" w:eastAsia="ＭＳ 明朝" w:hAnsi="ＭＳ 明朝" w:cs="Noto Sans JP"/>
          <w:b/>
          <w:color w:val="000000" w:themeColor="text1"/>
          <w:sz w:val="21"/>
          <w:szCs w:val="21"/>
        </w:rPr>
        <w:t>、新たな戦略が</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の生活を改善しているかを評価し</w:t>
      </w:r>
      <w:r w:rsidR="00E06192"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適切な修正を行うために必要な手段とデータを備えていることを</w:t>
      </w:r>
      <w:r w:rsidR="00E06192" w:rsidRPr="001109E4">
        <w:rPr>
          <w:rFonts w:ascii="ＭＳ 明朝" w:eastAsia="ＭＳ 明朝" w:hAnsi="ＭＳ 明朝" w:cs="Noto Sans JP" w:hint="eastAsia"/>
          <w:b/>
          <w:color w:val="000000" w:themeColor="text1"/>
          <w:sz w:val="21"/>
          <w:szCs w:val="21"/>
        </w:rPr>
        <w:t>保証</w:t>
      </w:r>
      <w:r w:rsidRPr="001109E4">
        <w:rPr>
          <w:rFonts w:ascii="ＭＳ 明朝" w:eastAsia="ＭＳ 明朝" w:hAnsi="ＭＳ 明朝" w:cs="Noto Sans JP"/>
          <w:b/>
          <w:color w:val="000000" w:themeColor="text1"/>
          <w:sz w:val="21"/>
          <w:szCs w:val="21"/>
        </w:rPr>
        <w:t>する。</w:t>
      </w:r>
    </w:p>
    <w:p w14:paraId="480195E4" w14:textId="56ED0B08" w:rsidR="004151BB" w:rsidRPr="001109E4" w:rsidRDefault="00187136" w:rsidP="00054F41">
      <w:pPr>
        <w:numPr>
          <w:ilvl w:val="0"/>
          <w:numId w:val="11"/>
        </w:num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特別報告者は、非営利部門及び民間部門の</w:t>
      </w:r>
      <w:r w:rsidR="009E2085" w:rsidRPr="001109E4">
        <w:rPr>
          <w:rFonts w:ascii="ＭＳ 明朝" w:eastAsia="ＭＳ 明朝" w:hAnsi="ＭＳ 明朝" w:cs="Noto Sans JP" w:hint="eastAsia"/>
          <w:b/>
          <w:color w:val="000000" w:themeColor="text1"/>
          <w:sz w:val="21"/>
          <w:szCs w:val="21"/>
        </w:rPr>
        <w:t>事業</w:t>
      </w:r>
      <w:r w:rsidR="00E9259F" w:rsidRPr="001109E4">
        <w:rPr>
          <w:rFonts w:ascii="ＭＳ 明朝" w:eastAsia="ＭＳ 明朝" w:hAnsi="ＭＳ 明朝" w:cs="Noto Sans JP" w:hint="eastAsia"/>
          <w:b/>
          <w:color w:val="000000" w:themeColor="text1"/>
          <w:sz w:val="21"/>
          <w:szCs w:val="21"/>
        </w:rPr>
        <w:t>者</w:t>
      </w:r>
      <w:r w:rsidRPr="001109E4">
        <w:rPr>
          <w:rFonts w:ascii="ＭＳ 明朝" w:eastAsia="ＭＳ 明朝" w:hAnsi="ＭＳ 明朝" w:cs="Noto Sans JP"/>
          <w:b/>
          <w:color w:val="000000" w:themeColor="text1"/>
          <w:sz w:val="21"/>
          <w:szCs w:val="21"/>
        </w:rPr>
        <w:t>に対し、以下のことを勧告する：</w:t>
      </w:r>
    </w:p>
    <w:p w14:paraId="7FE0395F" w14:textId="3842EBB1" w:rsidR="004151BB" w:rsidRPr="001109E4" w:rsidRDefault="0051224A"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が積極的に関与</w:t>
      </w:r>
      <w:r w:rsidR="001D50D9" w:rsidRPr="001109E4">
        <w:rPr>
          <w:rFonts w:ascii="ＭＳ 明朝" w:eastAsia="ＭＳ 明朝" w:hAnsi="ＭＳ 明朝" w:cs="Noto Sans JP" w:hint="eastAsia"/>
          <w:b/>
          <w:color w:val="000000" w:themeColor="text1"/>
          <w:sz w:val="21"/>
          <w:szCs w:val="21"/>
        </w:rPr>
        <w:t>した</w:t>
      </w:r>
      <w:r w:rsidR="00187136" w:rsidRPr="001109E4">
        <w:rPr>
          <w:rFonts w:ascii="ＭＳ 明朝" w:eastAsia="ＭＳ 明朝" w:hAnsi="ＭＳ 明朝" w:cs="Noto Sans JP"/>
          <w:b/>
          <w:color w:val="000000" w:themeColor="text1"/>
          <w:sz w:val="21"/>
          <w:szCs w:val="21"/>
        </w:rPr>
        <w:t>人権影響評価</w:t>
      </w:r>
      <w:r w:rsidR="009B4709" w:rsidRPr="001109E4">
        <w:rPr>
          <w:rFonts w:ascii="ＭＳ 明朝" w:eastAsia="ＭＳ 明朝" w:hAnsi="ＭＳ 明朝" w:cs="Noto Sans JP" w:hint="eastAsia"/>
          <w:b/>
          <w:color w:val="000000" w:themeColor="text1"/>
          <w:sz w:val="21"/>
          <w:szCs w:val="21"/>
        </w:rPr>
        <w:t>（</w:t>
      </w:r>
      <w:r w:rsidR="009B4709" w:rsidRPr="001109E4">
        <w:rPr>
          <w:rFonts w:ascii="ＭＳ 明朝" w:eastAsia="ＭＳ 明朝" w:hAnsi="ＭＳ 明朝" w:cs="Noto Sans JP"/>
          <w:b/>
          <w:color w:val="000000" w:themeColor="text1"/>
          <w:sz w:val="21"/>
          <w:szCs w:val="21"/>
        </w:rPr>
        <w:t>human rights impact assessments</w:t>
      </w:r>
      <w:r w:rsidR="009B4709"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を実施し、条約への最大限の遵守を</w:t>
      </w:r>
      <w:r w:rsidR="003920B7" w:rsidRPr="001109E4">
        <w:rPr>
          <w:rFonts w:ascii="ＭＳ 明朝" w:eastAsia="ＭＳ 明朝" w:hAnsi="ＭＳ 明朝" w:cs="Noto Sans JP" w:hint="eastAsia"/>
          <w:b/>
          <w:color w:val="000000" w:themeColor="text1"/>
          <w:sz w:val="21"/>
          <w:szCs w:val="21"/>
        </w:rPr>
        <w:t>保証</w:t>
      </w:r>
      <w:r w:rsidR="00187136" w:rsidRPr="001109E4">
        <w:rPr>
          <w:rFonts w:ascii="ＭＳ 明朝" w:eastAsia="ＭＳ 明朝" w:hAnsi="ＭＳ 明朝" w:cs="Noto Sans JP"/>
          <w:b/>
          <w:color w:val="000000" w:themeColor="text1"/>
          <w:sz w:val="21"/>
          <w:szCs w:val="21"/>
        </w:rPr>
        <w:t>する；</w:t>
      </w:r>
    </w:p>
    <w:p w14:paraId="5805E0C7" w14:textId="7A58BD0A" w:rsidR="004151BB" w:rsidRPr="001109E4" w:rsidRDefault="0051224A" w:rsidP="00183F2F">
      <w:pPr>
        <w:numPr>
          <w:ilvl w:val="1"/>
          <w:numId w:val="11"/>
        </w:numPr>
        <w:spacing w:after="186"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の人権への貢献方法と、</w:t>
      </w:r>
      <w:r w:rsidR="009B4709" w:rsidRPr="001109E4">
        <w:rPr>
          <w:rFonts w:ascii="ＭＳ 明朝" w:eastAsia="ＭＳ 明朝" w:hAnsi="ＭＳ 明朝" w:cs="Noto Sans JP" w:hint="eastAsia"/>
          <w:b/>
          <w:color w:val="000000" w:themeColor="text1"/>
          <w:sz w:val="21"/>
          <w:szCs w:val="21"/>
        </w:rPr>
        <w:t>それ</w:t>
      </w:r>
      <w:r w:rsidR="00187136" w:rsidRPr="001109E4">
        <w:rPr>
          <w:rFonts w:ascii="ＭＳ 明朝" w:eastAsia="ＭＳ 明朝" w:hAnsi="ＭＳ 明朝" w:cs="Noto Sans JP"/>
          <w:b/>
          <w:color w:val="000000" w:themeColor="text1"/>
          <w:sz w:val="21"/>
          <w:szCs w:val="21"/>
        </w:rPr>
        <w:t>に悪影響を及ぼす可能性のある人権リスク</w:t>
      </w:r>
      <w:r w:rsidR="009B4709" w:rsidRPr="001109E4">
        <w:rPr>
          <w:rFonts w:ascii="ＭＳ 明朝" w:eastAsia="ＭＳ 明朝" w:hAnsi="ＭＳ 明朝" w:cs="Noto Sans JP" w:hint="eastAsia"/>
          <w:b/>
          <w:color w:val="000000" w:themeColor="text1"/>
          <w:sz w:val="21"/>
          <w:szCs w:val="21"/>
        </w:rPr>
        <w:t>を</w:t>
      </w:r>
      <w:r w:rsidR="00187136" w:rsidRPr="001109E4">
        <w:rPr>
          <w:rFonts w:ascii="ＭＳ 明朝" w:eastAsia="ＭＳ 明朝" w:hAnsi="ＭＳ 明朝" w:cs="Noto Sans JP"/>
          <w:b/>
          <w:color w:val="000000" w:themeColor="text1"/>
          <w:sz w:val="21"/>
          <w:szCs w:val="21"/>
        </w:rPr>
        <w:t>回避・軽減</w:t>
      </w:r>
      <w:r w:rsidR="009B4709" w:rsidRPr="001109E4">
        <w:rPr>
          <w:rFonts w:ascii="ＭＳ 明朝" w:eastAsia="ＭＳ 明朝" w:hAnsi="ＭＳ 明朝" w:cs="Noto Sans JP" w:hint="eastAsia"/>
          <w:b/>
          <w:color w:val="000000" w:themeColor="text1"/>
          <w:sz w:val="21"/>
          <w:szCs w:val="21"/>
        </w:rPr>
        <w:t>する方策</w:t>
      </w:r>
      <w:r w:rsidR="00187136" w:rsidRPr="001109E4">
        <w:rPr>
          <w:rFonts w:ascii="ＭＳ 明朝" w:eastAsia="ＭＳ 明朝" w:hAnsi="ＭＳ 明朝" w:cs="Noto Sans JP"/>
          <w:b/>
          <w:color w:val="000000" w:themeColor="text1"/>
          <w:sz w:val="21"/>
          <w:szCs w:val="21"/>
        </w:rPr>
        <w:t>を明記した方針を策定し公表する；</w:t>
      </w:r>
    </w:p>
    <w:p w14:paraId="748D2874" w14:textId="2AC89F5A" w:rsidR="004151BB" w:rsidRPr="001109E4" w:rsidRDefault="00187136" w:rsidP="00183F2F">
      <w:pPr>
        <w:numPr>
          <w:ilvl w:val="1"/>
          <w:numId w:val="11"/>
        </w:numPr>
        <w:spacing w:after="186"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lastRenderedPageBreak/>
        <w:t>組織の使命とビジネスモデルを見直し、活動が条約に沿っていることを</w:t>
      </w:r>
      <w:r w:rsidR="001D50D9" w:rsidRPr="001109E4">
        <w:rPr>
          <w:rFonts w:ascii="ＭＳ 明朝" w:eastAsia="ＭＳ 明朝" w:hAnsi="ＭＳ 明朝" w:cs="Noto Sans JP" w:hint="eastAsia"/>
          <w:b/>
          <w:color w:val="000000" w:themeColor="text1"/>
          <w:sz w:val="21"/>
          <w:szCs w:val="21"/>
        </w:rPr>
        <w:t>保証</w:t>
      </w:r>
      <w:r w:rsidRPr="001109E4">
        <w:rPr>
          <w:rFonts w:ascii="ＭＳ 明朝" w:eastAsia="ＭＳ 明朝" w:hAnsi="ＭＳ 明朝" w:cs="Noto Sans JP"/>
          <w:b/>
          <w:color w:val="000000" w:themeColor="text1"/>
          <w:sz w:val="21"/>
          <w:szCs w:val="21"/>
        </w:rPr>
        <w:t>する；</w:t>
      </w:r>
    </w:p>
    <w:p w14:paraId="6655D523" w14:textId="31251C8A" w:rsidR="004151BB" w:rsidRPr="001109E4" w:rsidRDefault="00187136"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いかなる認証</w:t>
      </w:r>
      <w:r w:rsidR="009B4709" w:rsidRPr="001109E4">
        <w:rPr>
          <w:rFonts w:ascii="ＭＳ 明朝" w:eastAsia="ＭＳ 明朝" w:hAnsi="ＭＳ 明朝" w:cs="Noto Sans JP" w:hint="eastAsia"/>
          <w:b/>
          <w:color w:val="000000" w:themeColor="text1"/>
          <w:sz w:val="21"/>
          <w:szCs w:val="21"/>
        </w:rPr>
        <w:t>機関</w:t>
      </w:r>
      <w:r w:rsidRPr="001109E4">
        <w:rPr>
          <w:rFonts w:ascii="ＭＳ 明朝" w:eastAsia="ＭＳ 明朝" w:hAnsi="ＭＳ 明朝" w:cs="Noto Sans JP"/>
          <w:b/>
          <w:color w:val="000000" w:themeColor="text1"/>
          <w:sz w:val="21"/>
          <w:szCs w:val="21"/>
        </w:rPr>
        <w:t>との関</w:t>
      </w:r>
      <w:r w:rsidR="009B4709" w:rsidRPr="001109E4">
        <w:rPr>
          <w:rFonts w:ascii="ＭＳ 明朝" w:eastAsia="ＭＳ 明朝" w:hAnsi="ＭＳ 明朝" w:cs="Noto Sans JP" w:hint="eastAsia"/>
          <w:b/>
          <w:color w:val="000000" w:themeColor="text1"/>
          <w:sz w:val="21"/>
          <w:szCs w:val="21"/>
        </w:rPr>
        <w:t>わり</w:t>
      </w:r>
      <w:r w:rsidRPr="001109E4">
        <w:rPr>
          <w:rFonts w:ascii="ＭＳ 明朝" w:eastAsia="ＭＳ 明朝" w:hAnsi="ＭＳ 明朝" w:cs="Noto Sans JP"/>
          <w:b/>
          <w:color w:val="000000" w:themeColor="text1"/>
          <w:sz w:val="21"/>
          <w:szCs w:val="21"/>
        </w:rPr>
        <w:t>においても、条約遵守が中核要件であることを</w:t>
      </w:r>
      <w:r w:rsidR="001D50D9" w:rsidRPr="001109E4">
        <w:rPr>
          <w:rFonts w:ascii="ＭＳ 明朝" w:eastAsia="ＭＳ 明朝" w:hAnsi="ＭＳ 明朝" w:cs="Noto Sans JP" w:hint="eastAsia"/>
          <w:b/>
          <w:color w:val="000000" w:themeColor="text1"/>
          <w:sz w:val="21"/>
          <w:szCs w:val="21"/>
        </w:rPr>
        <w:t>保証</w:t>
      </w:r>
      <w:r w:rsidRPr="001109E4">
        <w:rPr>
          <w:rFonts w:ascii="ＭＳ 明朝" w:eastAsia="ＭＳ 明朝" w:hAnsi="ＭＳ 明朝" w:cs="Noto Sans JP"/>
          <w:b/>
          <w:color w:val="000000" w:themeColor="text1"/>
          <w:sz w:val="21"/>
          <w:szCs w:val="21"/>
        </w:rPr>
        <w:t>する；</w:t>
      </w:r>
      <w:r w:rsidR="009E2085" w:rsidRPr="001109E4">
        <w:rPr>
          <w:rFonts w:ascii="ＭＳ 明朝" w:eastAsia="ＭＳ 明朝" w:hAnsi="ＭＳ 明朝"/>
          <w:color w:val="000000" w:themeColor="text1"/>
          <w:sz w:val="21"/>
          <w:szCs w:val="21"/>
        </w:rPr>
        <w:t xml:space="preserve"> </w:t>
      </w:r>
    </w:p>
    <w:p w14:paraId="05DE883E" w14:textId="4E7E7D0B" w:rsidR="004151BB" w:rsidRPr="001109E4" w:rsidRDefault="00187136"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サービス利用者</w:t>
      </w:r>
      <w:r w:rsidR="009E2085" w:rsidRPr="001109E4">
        <w:rPr>
          <w:rFonts w:ascii="ＭＳ 明朝" w:eastAsia="ＭＳ 明朝" w:hAnsi="ＭＳ 明朝" w:cs="Noto Sans JP" w:hint="eastAsia"/>
          <w:b/>
          <w:color w:val="000000" w:themeColor="text1"/>
          <w:sz w:val="21"/>
          <w:szCs w:val="21"/>
        </w:rPr>
        <w:t>が</w:t>
      </w:r>
      <w:r w:rsidRPr="001109E4">
        <w:rPr>
          <w:rFonts w:ascii="ＭＳ 明朝" w:eastAsia="ＭＳ 明朝" w:hAnsi="ＭＳ 明朝" w:cs="Noto Sans JP"/>
          <w:b/>
          <w:color w:val="000000" w:themeColor="text1"/>
          <w:sz w:val="21"/>
          <w:szCs w:val="21"/>
        </w:rPr>
        <w:t>フィードバックや苦情を提出するための</w:t>
      </w:r>
      <w:r w:rsidR="009E2085"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独立した仕組みを導入する；</w:t>
      </w:r>
    </w:p>
    <w:p w14:paraId="451D74E9" w14:textId="5FF2083C" w:rsidR="004151BB" w:rsidRPr="001109E4" w:rsidRDefault="00187136" w:rsidP="00183F2F">
      <w:pPr>
        <w:numPr>
          <w:ilvl w:val="1"/>
          <w:numId w:val="11"/>
        </w:numPr>
        <w:spacing w:after="186"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理事会</w:t>
      </w:r>
      <w:r w:rsidR="009B4709" w:rsidRPr="001109E4">
        <w:rPr>
          <w:rFonts w:ascii="ＭＳ 明朝" w:eastAsia="ＭＳ 明朝" w:hAnsi="ＭＳ 明朝" w:cs="Noto Sans JP" w:hint="eastAsia"/>
          <w:b/>
          <w:color w:val="000000" w:themeColor="text1"/>
          <w:sz w:val="21"/>
          <w:szCs w:val="21"/>
        </w:rPr>
        <w:t>（</w:t>
      </w:r>
      <w:r w:rsidR="009B4709" w:rsidRPr="001109E4">
        <w:rPr>
          <w:rFonts w:ascii="ＭＳ 明朝" w:eastAsia="ＭＳ 明朝" w:hAnsi="ＭＳ 明朝" w:cs="Noto Sans JP"/>
          <w:b/>
          <w:color w:val="000000" w:themeColor="text1"/>
          <w:sz w:val="21"/>
          <w:szCs w:val="21"/>
        </w:rPr>
        <w:t>governing boards</w:t>
      </w:r>
      <w:r w:rsidR="009B4709"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に</w:t>
      </w:r>
      <w:r w:rsidR="009E2085" w:rsidRPr="001109E4">
        <w:rPr>
          <w:rFonts w:ascii="ＭＳ 明朝" w:eastAsia="ＭＳ 明朝" w:hAnsi="ＭＳ 明朝" w:cs="Noto Sans JP" w:hint="eastAsia"/>
          <w:b/>
          <w:color w:val="000000" w:themeColor="text1"/>
          <w:sz w:val="21"/>
          <w:szCs w:val="21"/>
        </w:rPr>
        <w:t>障害のある人の</w:t>
      </w:r>
      <w:r w:rsidRPr="001109E4">
        <w:rPr>
          <w:rFonts w:ascii="ＭＳ 明朝" w:eastAsia="ＭＳ 明朝" w:hAnsi="ＭＳ 明朝" w:cs="Noto Sans JP"/>
          <w:b/>
          <w:color w:val="000000" w:themeColor="text1"/>
          <w:sz w:val="21"/>
          <w:szCs w:val="21"/>
        </w:rPr>
        <w:t>枠を設ける；</w:t>
      </w:r>
    </w:p>
    <w:p w14:paraId="161AE5F0" w14:textId="6332DD28" w:rsidR="004151BB" w:rsidRPr="001109E4" w:rsidRDefault="00187136"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新たなサービスモデル</w:t>
      </w:r>
      <w:r w:rsidR="009B4709"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設計プロセスに</w:t>
      </w:r>
      <w:r w:rsidR="0051224A" w:rsidRPr="001109E4">
        <w:rPr>
          <w:rFonts w:ascii="ＭＳ 明朝" w:eastAsia="ＭＳ 明朝" w:hAnsi="ＭＳ 明朝" w:cs="Noto Sans JP"/>
          <w:b/>
          <w:color w:val="000000" w:themeColor="text1"/>
          <w:sz w:val="21"/>
          <w:szCs w:val="21"/>
        </w:rPr>
        <w:t>障害のある人</w:t>
      </w:r>
      <w:r w:rsidRPr="001109E4">
        <w:rPr>
          <w:rFonts w:ascii="ＭＳ 明朝" w:eastAsia="ＭＳ 明朝" w:hAnsi="ＭＳ 明朝" w:cs="Noto Sans JP"/>
          <w:b/>
          <w:color w:val="000000" w:themeColor="text1"/>
          <w:sz w:val="21"/>
          <w:szCs w:val="21"/>
        </w:rPr>
        <w:t>を含め、必要に応じて適切な支援を提供する；</w:t>
      </w:r>
    </w:p>
    <w:p w14:paraId="20F3F31E" w14:textId="181BB8D1" w:rsidR="004151BB" w:rsidRPr="001109E4" w:rsidRDefault="00187136"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条約に関する研修の提供、明確なキャリア</w:t>
      </w:r>
      <w:r w:rsidR="009B4709" w:rsidRPr="001109E4">
        <w:rPr>
          <w:rFonts w:ascii="ＭＳ 明朝" w:eastAsia="ＭＳ 明朝" w:hAnsi="ＭＳ 明朝" w:cs="Noto Sans JP" w:hint="eastAsia"/>
          <w:b/>
          <w:color w:val="000000" w:themeColor="text1"/>
          <w:sz w:val="21"/>
          <w:szCs w:val="21"/>
        </w:rPr>
        <w:t>経路</w:t>
      </w:r>
      <w:r w:rsidRPr="001109E4">
        <w:rPr>
          <w:rFonts w:ascii="ＭＳ 明朝" w:eastAsia="ＭＳ 明朝" w:hAnsi="ＭＳ 明朝" w:cs="Noto Sans JP"/>
          <w:b/>
          <w:color w:val="000000" w:themeColor="text1"/>
          <w:sz w:val="21"/>
          <w:szCs w:val="21"/>
        </w:rPr>
        <w:t>の構築、意思決定への参画、そして適切な賃金の提供</w:t>
      </w:r>
      <w:r w:rsidR="00F84CA0" w:rsidRPr="001109E4">
        <w:rPr>
          <w:rFonts w:ascii="ＭＳ 明朝" w:eastAsia="ＭＳ 明朝" w:hAnsi="ＭＳ 明朝" w:cs="Noto Sans JP" w:hint="eastAsia"/>
          <w:b/>
          <w:color w:val="000000" w:themeColor="text1"/>
          <w:sz w:val="21"/>
          <w:szCs w:val="21"/>
        </w:rPr>
        <w:t>によって</w:t>
      </w:r>
      <w:r w:rsidRPr="001109E4">
        <w:rPr>
          <w:rFonts w:ascii="ＭＳ 明朝" w:eastAsia="ＭＳ 明朝" w:hAnsi="ＭＳ 明朝" w:cs="Noto Sans JP"/>
          <w:b/>
          <w:color w:val="000000" w:themeColor="text1"/>
          <w:sz w:val="21"/>
          <w:szCs w:val="21"/>
        </w:rPr>
        <w:t>、支援スタッフの貢献を尊重する；</w:t>
      </w:r>
    </w:p>
    <w:p w14:paraId="4865FF21" w14:textId="6C16BA56" w:rsidR="004151BB" w:rsidRPr="001109E4" w:rsidRDefault="00187136" w:rsidP="00183F2F">
      <w:pPr>
        <w:numPr>
          <w:ilvl w:val="1"/>
          <w:numId w:val="11"/>
        </w:numPr>
        <w:spacing w:after="186"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世界中で条約にコミットするサービス提供者の地域ネットワークの成長を促進する。</w:t>
      </w:r>
    </w:p>
    <w:p w14:paraId="0BF96564" w14:textId="77777777" w:rsidR="004151BB" w:rsidRPr="001109E4" w:rsidRDefault="00187136" w:rsidP="00054F41">
      <w:pPr>
        <w:numPr>
          <w:ilvl w:val="0"/>
          <w:numId w:val="11"/>
        </w:num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特別報告者は、障害者団体に対し以下のことを勧告する：</w:t>
      </w:r>
    </w:p>
    <w:p w14:paraId="79B35CFB" w14:textId="38D1C0F9" w:rsidR="004151BB" w:rsidRPr="001109E4" w:rsidRDefault="00187136"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新たな支援理念に基づく革新を提唱するため、地域及び国内レベルで組織</w:t>
      </w:r>
      <w:r w:rsidR="00F87D63" w:rsidRPr="001109E4">
        <w:rPr>
          <w:rFonts w:ascii="ＭＳ 明朝" w:eastAsia="ＭＳ 明朝" w:hAnsi="ＭＳ 明朝" w:cs="Noto Sans JP" w:hint="eastAsia"/>
          <w:b/>
          <w:color w:val="000000" w:themeColor="text1"/>
          <w:sz w:val="21"/>
          <w:szCs w:val="21"/>
        </w:rPr>
        <w:t>を編成</w:t>
      </w:r>
      <w:r w:rsidRPr="001109E4">
        <w:rPr>
          <w:rFonts w:ascii="ＭＳ 明朝" w:eastAsia="ＭＳ 明朝" w:hAnsi="ＭＳ 明朝" w:cs="Noto Sans JP" w:hint="eastAsia"/>
          <w:b/>
          <w:color w:val="000000" w:themeColor="text1"/>
          <w:sz w:val="21"/>
          <w:szCs w:val="21"/>
        </w:rPr>
        <w:t>する。そして、</w:t>
      </w:r>
      <w:r w:rsidRPr="001109E4">
        <w:rPr>
          <w:rFonts w:ascii="ＭＳ 明朝" w:eastAsia="ＭＳ 明朝" w:hAnsi="ＭＳ 明朝" w:cs="Noto Sans JP"/>
          <w:b/>
          <w:color w:val="000000" w:themeColor="text1"/>
          <w:sz w:val="21"/>
          <w:szCs w:val="21"/>
        </w:rPr>
        <w:t>変革プロセスを支援するメディア戦略を採用する；</w:t>
      </w:r>
    </w:p>
    <w:p w14:paraId="19CE8C45" w14:textId="61E4E340" w:rsidR="004151BB" w:rsidRPr="001109E4" w:rsidRDefault="00187136" w:rsidP="00183F2F">
      <w:pPr>
        <w:numPr>
          <w:ilvl w:val="1"/>
          <w:numId w:val="11"/>
        </w:numPr>
        <w:spacing w:after="186"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サービス変革に向けた新たな国家戦略</w:t>
      </w:r>
      <w:r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策定プロセスに、直接かつ積極的に貢献する；</w:t>
      </w:r>
    </w:p>
    <w:p w14:paraId="23E7F53B" w14:textId="0D4FBC07" w:rsidR="004151BB" w:rsidRPr="001109E4" w:rsidRDefault="00187136" w:rsidP="00183F2F">
      <w:pPr>
        <w:numPr>
          <w:ilvl w:val="1"/>
          <w:numId w:val="11"/>
        </w:numPr>
        <w:spacing w:after="12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発言力と影響力を最大化する</w:t>
      </w:r>
      <w:r w:rsidRPr="001109E4">
        <w:rPr>
          <w:rFonts w:ascii="ＭＳ 明朝" w:eastAsia="ＭＳ 明朝" w:hAnsi="ＭＳ 明朝" w:cs="Noto Sans JP" w:hint="eastAsia"/>
          <w:b/>
          <w:color w:val="000000" w:themeColor="text1"/>
          <w:sz w:val="21"/>
          <w:szCs w:val="21"/>
        </w:rPr>
        <w:t>ため、</w:t>
      </w:r>
      <w:r w:rsidRPr="001109E4">
        <w:rPr>
          <w:rFonts w:ascii="ＭＳ 明朝" w:eastAsia="ＭＳ 明朝" w:hAnsi="ＭＳ 明朝" w:cs="Noto Sans JP"/>
          <w:b/>
          <w:color w:val="000000" w:themeColor="text1"/>
          <w:sz w:val="21"/>
          <w:szCs w:val="21"/>
        </w:rPr>
        <w:t>障害コミュニティの</w:t>
      </w:r>
      <w:r w:rsidR="00C65617" w:rsidRPr="001109E4">
        <w:rPr>
          <w:rFonts w:ascii="ＭＳ 明朝" w:eastAsia="ＭＳ 明朝" w:hAnsi="ＭＳ 明朝" w:cs="Noto Sans JP" w:hint="eastAsia"/>
          <w:b/>
          <w:color w:val="000000" w:themeColor="text1"/>
          <w:sz w:val="21"/>
          <w:szCs w:val="21"/>
        </w:rPr>
        <w:t>多様性を取り込んでいる</w:t>
      </w:r>
      <w:r w:rsidRPr="001109E4">
        <w:rPr>
          <w:rFonts w:ascii="ＭＳ 明朝" w:eastAsia="ＭＳ 明朝" w:hAnsi="ＭＳ 明朝" w:cs="Noto Sans JP"/>
          <w:b/>
          <w:color w:val="000000" w:themeColor="text1"/>
          <w:sz w:val="21"/>
          <w:szCs w:val="21"/>
        </w:rPr>
        <w:t>他の障害者団体との連合</w:t>
      </w:r>
      <w:r w:rsidR="00C65617" w:rsidRPr="001109E4">
        <w:rPr>
          <w:rFonts w:ascii="ＭＳ 明朝" w:eastAsia="ＭＳ 明朝" w:hAnsi="ＭＳ 明朝" w:cs="Noto Sans JP" w:hint="eastAsia"/>
          <w:b/>
          <w:color w:val="000000" w:themeColor="text1"/>
          <w:sz w:val="21"/>
          <w:szCs w:val="21"/>
        </w:rPr>
        <w:t>する中で、</w:t>
      </w:r>
      <w:r w:rsidRPr="001109E4">
        <w:rPr>
          <w:rFonts w:ascii="ＭＳ 明朝" w:eastAsia="ＭＳ 明朝" w:hAnsi="ＭＳ 明朝" w:cs="Noto Sans JP"/>
          <w:b/>
          <w:color w:val="000000" w:themeColor="text1"/>
          <w:sz w:val="21"/>
          <w:szCs w:val="21"/>
        </w:rPr>
        <w:t>共通基盤を模索</w:t>
      </w:r>
      <w:r w:rsidRPr="001109E4">
        <w:rPr>
          <w:rFonts w:ascii="ＭＳ 明朝" w:eastAsia="ＭＳ 明朝" w:hAnsi="ＭＳ 明朝" w:cs="Noto Sans JP" w:hint="eastAsia"/>
          <w:b/>
          <w:color w:val="000000" w:themeColor="text1"/>
          <w:sz w:val="21"/>
          <w:szCs w:val="21"/>
        </w:rPr>
        <w:t>す</w:t>
      </w:r>
      <w:r w:rsidRPr="001109E4">
        <w:rPr>
          <w:rFonts w:ascii="ＭＳ 明朝" w:eastAsia="ＭＳ 明朝" w:hAnsi="ＭＳ 明朝" w:cs="Noto Sans JP"/>
          <w:b/>
          <w:color w:val="000000" w:themeColor="text1"/>
          <w:sz w:val="21"/>
          <w:szCs w:val="21"/>
        </w:rPr>
        <w:t>る；</w:t>
      </w:r>
    </w:p>
    <w:p w14:paraId="14B79AD3" w14:textId="46ED160F" w:rsidR="004151BB" w:rsidRPr="001109E4" w:rsidRDefault="0051224A"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に対し、公共政策の共同策定に効果的に参加するために必要な情報を提供する</w:t>
      </w:r>
      <w:r w:rsidR="00C65617" w:rsidRPr="001109E4">
        <w:rPr>
          <w:rFonts w:ascii="ＭＳ 明朝" w:eastAsia="ＭＳ 明朝" w:hAnsi="ＭＳ 明朝" w:cs="Noto Sans JP" w:hint="eastAsia"/>
          <w:b/>
          <w:color w:val="000000" w:themeColor="text1"/>
          <w:sz w:val="21"/>
          <w:szCs w:val="21"/>
        </w:rPr>
        <w:t>、</w:t>
      </w:r>
      <w:r w:rsidR="00187136" w:rsidRPr="001109E4">
        <w:rPr>
          <w:rFonts w:ascii="ＭＳ 明朝" w:eastAsia="ＭＳ 明朝" w:hAnsi="ＭＳ 明朝" w:cs="Noto Sans JP"/>
          <w:b/>
          <w:color w:val="000000" w:themeColor="text1"/>
          <w:sz w:val="21"/>
          <w:szCs w:val="21"/>
        </w:rPr>
        <w:t>研修と支援を行う；</w:t>
      </w:r>
    </w:p>
    <w:p w14:paraId="62BB4194" w14:textId="5390A64E" w:rsidR="004151BB" w:rsidRPr="001109E4" w:rsidRDefault="00187136" w:rsidP="00183F2F">
      <w:pPr>
        <w:numPr>
          <w:ilvl w:val="1"/>
          <w:numId w:val="11"/>
        </w:numPr>
        <w:spacing w:after="116" w:line="333"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利用者主導の</w:t>
      </w:r>
      <w:r w:rsidRPr="001109E4">
        <w:rPr>
          <w:rFonts w:ascii="ＭＳ 明朝" w:eastAsia="ＭＳ 明朝" w:hAnsi="ＭＳ 明朝" w:cs="Noto Sans JP" w:hint="eastAsia"/>
          <w:b/>
          <w:color w:val="000000" w:themeColor="text1"/>
          <w:sz w:val="21"/>
          <w:szCs w:val="21"/>
        </w:rPr>
        <w:t>ビジネス</w:t>
      </w:r>
      <w:r w:rsidR="00A91DE9" w:rsidRPr="001109E4">
        <w:rPr>
          <w:rFonts w:ascii="ＭＳ 明朝" w:eastAsia="ＭＳ 明朝" w:hAnsi="ＭＳ 明朝" w:cs="Noto Sans JP" w:hint="eastAsia"/>
          <w:b/>
          <w:color w:val="000000" w:themeColor="text1"/>
          <w:sz w:val="21"/>
          <w:szCs w:val="21"/>
        </w:rPr>
        <w:t>が</w:t>
      </w:r>
      <w:r w:rsidRPr="001109E4">
        <w:rPr>
          <w:rFonts w:ascii="ＭＳ 明朝" w:eastAsia="ＭＳ 明朝" w:hAnsi="ＭＳ 明朝" w:cs="Noto Sans JP"/>
          <w:b/>
          <w:color w:val="000000" w:themeColor="text1"/>
          <w:sz w:val="21"/>
          <w:szCs w:val="21"/>
        </w:rPr>
        <w:t>、新たなビジネスモデルの開拓</w:t>
      </w:r>
      <w:r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主導的役割を</w:t>
      </w:r>
      <w:r w:rsidR="00A91DE9" w:rsidRPr="001109E4">
        <w:rPr>
          <w:rFonts w:ascii="ＭＳ 明朝" w:eastAsia="ＭＳ 明朝" w:hAnsi="ＭＳ 明朝" w:cs="Noto Sans JP" w:hint="eastAsia"/>
          <w:b/>
          <w:color w:val="000000" w:themeColor="text1"/>
          <w:sz w:val="21"/>
          <w:szCs w:val="21"/>
        </w:rPr>
        <w:t>担えるように</w:t>
      </w:r>
      <w:r w:rsidR="00A91DE9" w:rsidRPr="001109E4">
        <w:rPr>
          <w:rFonts w:ascii="ＭＳ 明朝" w:eastAsia="ＭＳ 明朝" w:hAnsi="ＭＳ 明朝" w:cs="Noto Sans JP"/>
          <w:b/>
          <w:color w:val="000000" w:themeColor="text1"/>
          <w:sz w:val="21"/>
          <w:szCs w:val="21"/>
        </w:rPr>
        <w:t>成長</w:t>
      </w:r>
      <w:r w:rsidR="00A91DE9" w:rsidRPr="001109E4">
        <w:rPr>
          <w:rFonts w:ascii="ＭＳ 明朝" w:eastAsia="ＭＳ 明朝" w:hAnsi="ＭＳ 明朝" w:cs="Noto Sans JP" w:hint="eastAsia"/>
          <w:b/>
          <w:color w:val="000000" w:themeColor="text1"/>
          <w:sz w:val="21"/>
          <w:szCs w:val="21"/>
        </w:rPr>
        <w:t>すること</w:t>
      </w:r>
      <w:r w:rsidR="00A91DE9" w:rsidRPr="001109E4">
        <w:rPr>
          <w:rFonts w:ascii="ＭＳ 明朝" w:eastAsia="ＭＳ 明朝" w:hAnsi="ＭＳ 明朝" w:cs="Noto Sans JP"/>
          <w:b/>
          <w:color w:val="000000" w:themeColor="text1"/>
          <w:sz w:val="21"/>
          <w:szCs w:val="21"/>
        </w:rPr>
        <w:t>を支援</w:t>
      </w:r>
      <w:r w:rsidR="00A91DE9" w:rsidRPr="001109E4">
        <w:rPr>
          <w:rFonts w:ascii="ＭＳ 明朝" w:eastAsia="ＭＳ 明朝" w:hAnsi="ＭＳ 明朝" w:cs="Noto Sans JP" w:hint="eastAsia"/>
          <w:b/>
          <w:color w:val="000000" w:themeColor="text1"/>
          <w:sz w:val="21"/>
          <w:szCs w:val="21"/>
        </w:rPr>
        <w:t>する</w:t>
      </w:r>
      <w:r w:rsidRPr="001109E4">
        <w:rPr>
          <w:rFonts w:ascii="ＭＳ 明朝" w:eastAsia="ＭＳ 明朝" w:hAnsi="ＭＳ 明朝" w:cs="Noto Sans JP"/>
          <w:b/>
          <w:color w:val="000000" w:themeColor="text1"/>
          <w:sz w:val="21"/>
          <w:szCs w:val="21"/>
        </w:rPr>
        <w:t>；</w:t>
      </w:r>
    </w:p>
    <w:p w14:paraId="706E5780" w14:textId="6F48E4AF" w:rsidR="004151BB" w:rsidRPr="001109E4" w:rsidRDefault="00187136" w:rsidP="00183F2F">
      <w:pPr>
        <w:numPr>
          <w:ilvl w:val="1"/>
          <w:numId w:val="11"/>
        </w:numPr>
        <w:spacing w:after="186"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ビジネスと人権に関する指導原則</w:t>
      </w:r>
      <w:r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の精神に基づき、</w:t>
      </w:r>
      <w:r w:rsidR="00E9259F" w:rsidRPr="001109E4">
        <w:rPr>
          <w:rFonts w:ascii="ＭＳ 明朝" w:eastAsia="ＭＳ 明朝" w:hAnsi="ＭＳ 明朝" w:cs="Noto Sans JP" w:hint="eastAsia"/>
          <w:b/>
          <w:color w:val="000000" w:themeColor="text1"/>
          <w:sz w:val="21"/>
          <w:szCs w:val="21"/>
        </w:rPr>
        <w:t>産業界（</w:t>
      </w:r>
      <w:r w:rsidR="00E9259F" w:rsidRPr="001109E4">
        <w:rPr>
          <w:rFonts w:ascii="ＭＳ 明朝" w:eastAsia="ＭＳ 明朝" w:hAnsi="ＭＳ 明朝" w:cs="Noto Sans JP"/>
          <w:b/>
          <w:color w:val="000000" w:themeColor="text1"/>
          <w:sz w:val="18"/>
          <w:szCs w:val="18"/>
        </w:rPr>
        <w:t>business sector</w:t>
      </w:r>
      <w:r w:rsidR="00E9259F"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との連携を構築し、変革プロセスを支援する；</w:t>
      </w:r>
    </w:p>
    <w:p w14:paraId="541FB15A" w14:textId="5A7A126C" w:rsidR="004151BB" w:rsidRPr="001109E4" w:rsidRDefault="00187136"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政府及び</w:t>
      </w:r>
      <w:r w:rsidRPr="001109E4">
        <w:rPr>
          <w:rFonts w:ascii="ＭＳ 明朝" w:eastAsia="ＭＳ 明朝" w:hAnsi="ＭＳ 明朝" w:cs="Noto Sans JP" w:hint="eastAsia"/>
          <w:b/>
          <w:color w:val="000000" w:themeColor="text1"/>
          <w:sz w:val="21"/>
          <w:szCs w:val="21"/>
        </w:rPr>
        <w:t>ビジネス</w:t>
      </w:r>
      <w:r w:rsidRPr="001109E4">
        <w:rPr>
          <w:rFonts w:ascii="ＭＳ 明朝" w:eastAsia="ＭＳ 明朝" w:hAnsi="ＭＳ 明朝" w:cs="Noto Sans JP"/>
          <w:b/>
          <w:color w:val="000000" w:themeColor="text1"/>
          <w:sz w:val="21"/>
          <w:szCs w:val="21"/>
        </w:rPr>
        <w:t>ネットワークの認可・認証手続きに積極的に関与し、その結果を厳密に監視する。</w:t>
      </w:r>
    </w:p>
    <w:p w14:paraId="5EE39A3E" w14:textId="77777777" w:rsidR="004151BB" w:rsidRPr="001109E4" w:rsidRDefault="00187136" w:rsidP="00054F41">
      <w:pPr>
        <w:numPr>
          <w:ilvl w:val="0"/>
          <w:numId w:val="11"/>
        </w:num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特別報告者は、国連システムに対し以下のことを勧告する：</w:t>
      </w:r>
    </w:p>
    <w:p w14:paraId="5CA1207A" w14:textId="75D764FB" w:rsidR="004151BB" w:rsidRPr="001109E4" w:rsidRDefault="0051224A"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障害</w:t>
      </w:r>
      <w:r w:rsidR="00187136" w:rsidRPr="001109E4">
        <w:rPr>
          <w:rFonts w:ascii="ＭＳ 明朝" w:eastAsia="ＭＳ 明朝" w:hAnsi="ＭＳ 明朝" w:cs="Noto Sans JP"/>
          <w:b/>
          <w:color w:val="000000" w:themeColor="text1"/>
          <w:sz w:val="21"/>
          <w:szCs w:val="21"/>
        </w:rPr>
        <w:t>権利委員会に対し、サービスの変革を条約に基づく締約国の基本的義務と結びつける取り組みを継続し、締約国に対して有益な指針を提供する</w:t>
      </w:r>
      <w:r w:rsidR="00187136" w:rsidRPr="001109E4">
        <w:rPr>
          <w:rFonts w:ascii="ＭＳ 明朝" w:eastAsia="ＭＳ 明朝" w:hAnsi="ＭＳ 明朝" w:cs="Noto Sans JP" w:hint="eastAsia"/>
          <w:b/>
          <w:color w:val="000000" w:themeColor="text1"/>
          <w:sz w:val="21"/>
          <w:szCs w:val="21"/>
        </w:rPr>
        <w:t>よう</w:t>
      </w:r>
      <w:r w:rsidR="00187136" w:rsidRPr="001109E4">
        <w:rPr>
          <w:rFonts w:ascii="ＭＳ 明朝" w:eastAsia="ＭＳ 明朝" w:hAnsi="ＭＳ 明朝" w:cs="Noto Sans JP"/>
          <w:b/>
          <w:color w:val="000000" w:themeColor="text1"/>
          <w:sz w:val="21"/>
          <w:szCs w:val="21"/>
        </w:rPr>
        <w:t>奨励する</w:t>
      </w:r>
      <w:r w:rsidR="00187136" w:rsidRPr="001109E4">
        <w:rPr>
          <w:rFonts w:ascii="ＭＳ 明朝" w:eastAsia="ＭＳ 明朝" w:hAnsi="ＭＳ 明朝" w:cs="Noto Sans JP"/>
          <w:b/>
          <w:dstrike/>
          <w:color w:val="000000" w:themeColor="text1"/>
          <w:sz w:val="21"/>
          <w:szCs w:val="21"/>
        </w:rPr>
        <w:t>。</w:t>
      </w:r>
      <w:r w:rsidR="00E9259F" w:rsidRPr="001109E4">
        <w:rPr>
          <w:rFonts w:ascii="ＭＳ 明朝" w:eastAsia="ＭＳ 明朝" w:hAnsi="ＭＳ 明朝" w:cs="Noto Sans JP"/>
          <w:b/>
          <w:color w:val="000000" w:themeColor="text1"/>
          <w:sz w:val="21"/>
          <w:szCs w:val="21"/>
        </w:rPr>
        <w:t>；</w:t>
      </w:r>
    </w:p>
    <w:p w14:paraId="2C67CE00" w14:textId="5B5ECE36" w:rsidR="004151BB" w:rsidRPr="001109E4" w:rsidRDefault="00187136" w:rsidP="00183F2F">
      <w:pPr>
        <w:numPr>
          <w:ilvl w:val="1"/>
          <w:numId w:val="11"/>
        </w:numPr>
        <w:spacing w:after="131"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世界銀行に対し、各国がより</w:t>
      </w:r>
      <w:r w:rsidR="00E9259F" w:rsidRPr="001109E4">
        <w:rPr>
          <w:rFonts w:ascii="ＭＳ 明朝" w:eastAsia="ＭＳ 明朝" w:hAnsi="ＭＳ 明朝" w:cs="Noto Sans JP" w:hint="eastAsia"/>
          <w:b/>
          <w:color w:val="000000" w:themeColor="text1"/>
          <w:sz w:val="21"/>
          <w:szCs w:val="21"/>
        </w:rPr>
        <w:t>インクルーシブ</w:t>
      </w:r>
      <w:r w:rsidRPr="001109E4">
        <w:rPr>
          <w:rFonts w:ascii="ＭＳ 明朝" w:eastAsia="ＭＳ 明朝" w:hAnsi="ＭＳ 明朝" w:cs="Noto Sans JP"/>
          <w:b/>
          <w:color w:val="000000" w:themeColor="text1"/>
          <w:sz w:val="21"/>
          <w:szCs w:val="21"/>
        </w:rPr>
        <w:t>で回復力のあるサービスモデルを開発する</w:t>
      </w:r>
      <w:r w:rsidR="00615395" w:rsidRPr="001109E4">
        <w:rPr>
          <w:rFonts w:ascii="ＭＳ 明朝" w:eastAsia="ＭＳ 明朝" w:hAnsi="ＭＳ 明朝" w:cs="Noto Sans JP" w:hint="eastAsia"/>
          <w:b/>
          <w:color w:val="000000" w:themeColor="text1"/>
          <w:sz w:val="21"/>
          <w:szCs w:val="21"/>
        </w:rPr>
        <w:t>ための</w:t>
      </w:r>
      <w:r w:rsidRPr="001109E4">
        <w:rPr>
          <w:rFonts w:ascii="ＭＳ 明朝" w:eastAsia="ＭＳ 明朝" w:hAnsi="ＭＳ 明朝" w:cs="Noto Sans JP"/>
          <w:b/>
          <w:color w:val="000000" w:themeColor="text1"/>
          <w:sz w:val="21"/>
          <w:szCs w:val="21"/>
        </w:rPr>
        <w:t>指導を継続し、そのようなモデルがすべての人にもたらす利益を強調するよう奨励する；</w:t>
      </w:r>
    </w:p>
    <w:p w14:paraId="25569C23" w14:textId="361FE5CE" w:rsidR="004151BB" w:rsidRPr="001109E4" w:rsidRDefault="00187136" w:rsidP="00183F2F">
      <w:pPr>
        <w:numPr>
          <w:ilvl w:val="1"/>
          <w:numId w:val="11"/>
        </w:numPr>
        <w:spacing w:after="123" w:line="328"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国連開発計画（</w:t>
      </w:r>
      <w:r w:rsidRPr="001109E4">
        <w:rPr>
          <w:rFonts w:ascii="ＭＳ 明朝" w:eastAsia="ＭＳ 明朝" w:hAnsi="ＭＳ 明朝" w:cs="Times New Roman"/>
          <w:b/>
          <w:color w:val="000000" w:themeColor="text1"/>
          <w:sz w:val="21"/>
          <w:szCs w:val="21"/>
        </w:rPr>
        <w:t>UNDP</w:t>
      </w:r>
      <w:r w:rsidRPr="001109E4">
        <w:rPr>
          <w:rFonts w:ascii="ＭＳ 明朝" w:eastAsia="ＭＳ 明朝" w:hAnsi="ＭＳ 明朝" w:cs="Noto Sans JP"/>
          <w:b/>
          <w:color w:val="000000" w:themeColor="text1"/>
          <w:sz w:val="21"/>
          <w:szCs w:val="21"/>
        </w:rPr>
        <w:t>）や世界保健機関（</w:t>
      </w:r>
      <w:r w:rsidRPr="001109E4">
        <w:rPr>
          <w:rFonts w:ascii="ＭＳ 明朝" w:eastAsia="ＭＳ 明朝" w:hAnsi="ＭＳ 明朝" w:cs="Times New Roman"/>
          <w:b/>
          <w:color w:val="000000" w:themeColor="text1"/>
          <w:sz w:val="21"/>
          <w:szCs w:val="21"/>
        </w:rPr>
        <w:t>WHO</w:t>
      </w:r>
      <w:r w:rsidRPr="001109E4">
        <w:rPr>
          <w:rFonts w:ascii="ＭＳ 明朝" w:eastAsia="ＭＳ 明朝" w:hAnsi="ＭＳ 明朝" w:cs="Noto Sans JP"/>
          <w:b/>
          <w:color w:val="000000" w:themeColor="text1"/>
          <w:sz w:val="21"/>
          <w:szCs w:val="21"/>
        </w:rPr>
        <w:t>）など、サービス開発に焦点を当てる国連専門機関</w:t>
      </w:r>
      <w:r w:rsidR="00615395" w:rsidRPr="001109E4">
        <w:rPr>
          <w:rFonts w:ascii="ＭＳ 明朝" w:eastAsia="ＭＳ 明朝" w:hAnsi="ＭＳ 明朝" w:cs="Noto Sans JP" w:hint="eastAsia"/>
          <w:b/>
          <w:color w:val="000000" w:themeColor="text1"/>
          <w:sz w:val="21"/>
          <w:szCs w:val="21"/>
        </w:rPr>
        <w:t>が</w:t>
      </w:r>
      <w:r w:rsidRPr="001109E4">
        <w:rPr>
          <w:rFonts w:ascii="ＭＳ 明朝" w:eastAsia="ＭＳ 明朝" w:hAnsi="ＭＳ 明朝" w:cs="Noto Sans JP"/>
          <w:b/>
          <w:color w:val="000000" w:themeColor="text1"/>
          <w:sz w:val="21"/>
          <w:szCs w:val="21"/>
        </w:rPr>
        <w:t>、サービス</w:t>
      </w:r>
      <w:r w:rsidR="009601A5"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道徳的主体性と社会的</w:t>
      </w:r>
      <w:r w:rsidR="00615395" w:rsidRPr="001109E4">
        <w:rPr>
          <w:rFonts w:ascii="ＭＳ 明朝" w:eastAsia="ＭＳ 明朝" w:hAnsi="ＭＳ 明朝" w:cs="Noto Sans JP" w:hint="eastAsia"/>
          <w:b/>
          <w:color w:val="000000" w:themeColor="text1"/>
          <w:sz w:val="21"/>
          <w:szCs w:val="21"/>
        </w:rPr>
        <w:t>インクルージョン</w:t>
      </w:r>
      <w:r w:rsidRPr="001109E4">
        <w:rPr>
          <w:rFonts w:ascii="ＭＳ 明朝" w:eastAsia="ＭＳ 明朝" w:hAnsi="ＭＳ 明朝" w:cs="Noto Sans JP" w:hint="eastAsia"/>
          <w:b/>
          <w:color w:val="000000" w:themeColor="text1"/>
          <w:sz w:val="21"/>
          <w:szCs w:val="21"/>
        </w:rPr>
        <w:t>という</w:t>
      </w:r>
      <w:r w:rsidRPr="001109E4">
        <w:rPr>
          <w:rFonts w:ascii="ＭＳ 明朝" w:eastAsia="ＭＳ 明朝" w:hAnsi="ＭＳ 明朝" w:cs="Noto Sans JP"/>
          <w:b/>
          <w:color w:val="000000" w:themeColor="text1"/>
          <w:sz w:val="21"/>
          <w:szCs w:val="21"/>
        </w:rPr>
        <w:t>目標を</w:t>
      </w:r>
      <w:r w:rsidRPr="001109E4">
        <w:rPr>
          <w:rFonts w:ascii="ＭＳ 明朝" w:eastAsia="ＭＳ 明朝" w:hAnsi="ＭＳ 明朝" w:cs="Noto Sans JP" w:hint="eastAsia"/>
          <w:b/>
          <w:color w:val="000000" w:themeColor="text1"/>
          <w:sz w:val="21"/>
          <w:szCs w:val="21"/>
        </w:rPr>
        <w:t>達成</w:t>
      </w:r>
      <w:r w:rsidRPr="001109E4">
        <w:rPr>
          <w:rFonts w:ascii="ＭＳ 明朝" w:eastAsia="ＭＳ 明朝" w:hAnsi="ＭＳ 明朝" w:cs="Noto Sans JP"/>
          <w:b/>
          <w:color w:val="000000" w:themeColor="text1"/>
          <w:sz w:val="21"/>
          <w:szCs w:val="21"/>
        </w:rPr>
        <w:t>する</w:t>
      </w:r>
      <w:r w:rsidRPr="001109E4">
        <w:rPr>
          <w:rFonts w:ascii="ＭＳ 明朝" w:eastAsia="ＭＳ 明朝" w:hAnsi="ＭＳ 明朝" w:cs="Noto Sans JP" w:hint="eastAsia"/>
          <w:b/>
          <w:color w:val="000000" w:themeColor="text1"/>
          <w:sz w:val="21"/>
          <w:szCs w:val="21"/>
        </w:rPr>
        <w:t>ために取り組む</w:t>
      </w:r>
      <w:r w:rsidRPr="001109E4">
        <w:rPr>
          <w:rFonts w:ascii="ＭＳ 明朝" w:eastAsia="ＭＳ 明朝" w:hAnsi="ＭＳ 明朝" w:cs="Noto Sans JP"/>
          <w:b/>
          <w:color w:val="000000" w:themeColor="text1"/>
          <w:sz w:val="21"/>
          <w:szCs w:val="21"/>
        </w:rPr>
        <w:t>こと</w:t>
      </w:r>
      <w:r w:rsidR="00615395" w:rsidRPr="001109E4">
        <w:rPr>
          <w:rFonts w:ascii="ＭＳ 明朝" w:eastAsia="ＭＳ 明朝" w:hAnsi="ＭＳ 明朝" w:cs="Noto Sans JP" w:hint="eastAsia"/>
          <w:b/>
          <w:color w:val="000000" w:themeColor="text1"/>
          <w:sz w:val="21"/>
          <w:szCs w:val="21"/>
        </w:rPr>
        <w:t>を確実にする</w:t>
      </w:r>
      <w:r w:rsidRPr="001109E4">
        <w:rPr>
          <w:rFonts w:ascii="ＭＳ 明朝" w:eastAsia="ＭＳ 明朝" w:hAnsi="ＭＳ 明朝" w:cs="Noto Sans JP"/>
          <w:b/>
          <w:color w:val="000000" w:themeColor="text1"/>
          <w:sz w:val="21"/>
          <w:szCs w:val="21"/>
        </w:rPr>
        <w:t>；</w:t>
      </w:r>
    </w:p>
    <w:p w14:paraId="06B09ECB" w14:textId="00BFDD3E" w:rsidR="004151BB" w:rsidRPr="001109E4" w:rsidRDefault="00187136"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lastRenderedPageBreak/>
        <w:t>「ケア」の未来に関する国連</w:t>
      </w:r>
      <w:r w:rsidR="001A7457"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対話において、条約を指針として、支援とサービスに関する全く新しい理念が構築されることを</w:t>
      </w:r>
      <w:r w:rsidR="001A7457" w:rsidRPr="001109E4">
        <w:rPr>
          <w:rFonts w:ascii="ＭＳ 明朝" w:eastAsia="ＭＳ 明朝" w:hAnsi="ＭＳ 明朝" w:cs="Noto Sans JP" w:hint="eastAsia"/>
          <w:b/>
          <w:color w:val="000000" w:themeColor="text1"/>
          <w:sz w:val="21"/>
          <w:szCs w:val="21"/>
        </w:rPr>
        <w:t>保証</w:t>
      </w:r>
      <w:r w:rsidRPr="001109E4">
        <w:rPr>
          <w:rFonts w:ascii="ＭＳ 明朝" w:eastAsia="ＭＳ 明朝" w:hAnsi="ＭＳ 明朝" w:cs="Noto Sans JP"/>
          <w:b/>
          <w:color w:val="000000" w:themeColor="text1"/>
          <w:sz w:val="21"/>
          <w:szCs w:val="21"/>
        </w:rPr>
        <w:t>する。</w:t>
      </w:r>
    </w:p>
    <w:p w14:paraId="40C88E70" w14:textId="5B9738FC" w:rsidR="004151BB" w:rsidRPr="001109E4" w:rsidRDefault="00187136" w:rsidP="00054F41">
      <w:pPr>
        <w:numPr>
          <w:ilvl w:val="0"/>
          <w:numId w:val="11"/>
        </w:numPr>
        <w:spacing w:after="186" w:line="262" w:lineRule="auto"/>
        <w:ind w:left="8"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特別報告者は、</w:t>
      </w:r>
      <w:r w:rsidR="00BC2268" w:rsidRPr="001109E4">
        <w:rPr>
          <w:rFonts w:ascii="ＭＳ 明朝" w:eastAsia="ＭＳ 明朝" w:hAnsi="ＭＳ 明朝" w:cs="Noto Sans JP"/>
          <w:b/>
          <w:color w:val="000000" w:themeColor="text1"/>
          <w:sz w:val="21"/>
          <w:szCs w:val="21"/>
        </w:rPr>
        <w:t>国際援助</w:t>
      </w:r>
      <w:r w:rsidR="00BC2268" w:rsidRPr="001109E4">
        <w:rPr>
          <w:rFonts w:ascii="ＭＳ 明朝" w:eastAsia="ＭＳ 明朝" w:hAnsi="ＭＳ 明朝" w:cs="Noto Sans JP" w:hint="eastAsia"/>
          <w:b/>
          <w:color w:val="000000" w:themeColor="text1"/>
          <w:sz w:val="21"/>
          <w:szCs w:val="21"/>
        </w:rPr>
        <w:t>提供</w:t>
      </w:r>
      <w:r w:rsidR="00BC2268" w:rsidRPr="001109E4">
        <w:rPr>
          <w:rFonts w:ascii="ＭＳ 明朝" w:eastAsia="ＭＳ 明朝" w:hAnsi="ＭＳ 明朝" w:cs="Noto Sans JP"/>
          <w:b/>
          <w:color w:val="000000" w:themeColor="text1"/>
          <w:sz w:val="21"/>
          <w:szCs w:val="21"/>
        </w:rPr>
        <w:t>者コミュニティ</w:t>
      </w:r>
      <w:r w:rsidR="00BC2268" w:rsidRPr="001109E4">
        <w:rPr>
          <w:rFonts w:ascii="ＭＳ 明朝" w:eastAsia="ＭＳ 明朝" w:hAnsi="ＭＳ 明朝" w:cs="Noto Sans JP" w:hint="eastAsia"/>
          <w:b/>
          <w:color w:val="000000" w:themeColor="text1"/>
          <w:sz w:val="21"/>
          <w:szCs w:val="21"/>
        </w:rPr>
        <w:t>（</w:t>
      </w:r>
      <w:r w:rsidR="00BC2268" w:rsidRPr="001109E4">
        <w:rPr>
          <w:rFonts w:ascii="ＭＳ 明朝" w:eastAsia="ＭＳ 明朝" w:hAnsi="ＭＳ 明朝" w:cs="Noto Sans JP"/>
          <w:b/>
          <w:color w:val="000000" w:themeColor="text1"/>
          <w:sz w:val="18"/>
          <w:szCs w:val="18"/>
        </w:rPr>
        <w:t>international donor community</w:t>
      </w:r>
      <w:r w:rsidR="00BC2268"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に対し以下のことを勧告する：</w:t>
      </w:r>
    </w:p>
    <w:p w14:paraId="690D3D78" w14:textId="6D92D4E5" w:rsidR="004151BB" w:rsidRPr="001109E4" w:rsidRDefault="00187136" w:rsidP="00183F2F">
      <w:pPr>
        <w:numPr>
          <w:ilvl w:val="1"/>
          <w:numId w:val="11"/>
        </w:numPr>
        <w:spacing w:after="0"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時代遅れのサービス提供モデルへの</w:t>
      </w:r>
      <w:r w:rsidR="00BC2268" w:rsidRPr="001109E4">
        <w:rPr>
          <w:rFonts w:ascii="ＭＳ 明朝" w:eastAsia="ＭＳ 明朝" w:hAnsi="ＭＳ 明朝" w:cs="Noto Sans JP" w:hint="eastAsia"/>
          <w:b/>
          <w:color w:val="000000" w:themeColor="text1"/>
          <w:sz w:val="21"/>
          <w:szCs w:val="21"/>
        </w:rPr>
        <w:t>出資</w:t>
      </w:r>
      <w:r w:rsidRPr="001109E4">
        <w:rPr>
          <w:rFonts w:ascii="ＭＳ 明朝" w:eastAsia="ＭＳ 明朝" w:hAnsi="ＭＳ 明朝" w:cs="Noto Sans JP"/>
          <w:b/>
          <w:color w:val="000000" w:themeColor="text1"/>
          <w:sz w:val="21"/>
          <w:szCs w:val="21"/>
        </w:rPr>
        <w:t>を停止し、道徳的</w:t>
      </w:r>
      <w:r w:rsidRPr="001109E4">
        <w:rPr>
          <w:rFonts w:ascii="ＭＳ 明朝" w:eastAsia="ＭＳ 明朝" w:hAnsi="ＭＳ 明朝" w:cs="Noto Sans JP" w:hint="eastAsia"/>
          <w:b/>
          <w:color w:val="000000" w:themeColor="text1"/>
          <w:sz w:val="21"/>
          <w:szCs w:val="21"/>
        </w:rPr>
        <w:t>主体</w:t>
      </w:r>
      <w:r w:rsidRPr="001109E4">
        <w:rPr>
          <w:rFonts w:ascii="ＭＳ 明朝" w:eastAsia="ＭＳ 明朝" w:hAnsi="ＭＳ 明朝" w:cs="Noto Sans JP"/>
          <w:b/>
          <w:color w:val="000000" w:themeColor="text1"/>
          <w:sz w:val="21"/>
          <w:szCs w:val="21"/>
        </w:rPr>
        <w:t>性と社会的</w:t>
      </w:r>
      <w:r w:rsidR="00BC2268" w:rsidRPr="001109E4">
        <w:rPr>
          <w:rFonts w:ascii="ＭＳ 明朝" w:eastAsia="ＭＳ 明朝" w:hAnsi="ＭＳ 明朝" w:cs="Noto Sans JP" w:hint="eastAsia"/>
          <w:b/>
          <w:color w:val="000000" w:themeColor="text1"/>
          <w:sz w:val="21"/>
          <w:szCs w:val="21"/>
        </w:rPr>
        <w:t>インクルージョン</w:t>
      </w:r>
      <w:r w:rsidRPr="001109E4">
        <w:rPr>
          <w:rFonts w:ascii="ＭＳ 明朝" w:eastAsia="ＭＳ 明朝" w:hAnsi="ＭＳ 明朝" w:cs="Noto Sans JP"/>
          <w:b/>
          <w:color w:val="000000" w:themeColor="text1"/>
          <w:sz w:val="21"/>
          <w:szCs w:val="21"/>
        </w:rPr>
        <w:t>に基づく新たなモデルを</w:t>
      </w:r>
      <w:r w:rsidR="00BC2268" w:rsidRPr="001109E4">
        <w:rPr>
          <w:rFonts w:ascii="ＭＳ 明朝" w:eastAsia="ＭＳ 明朝" w:hAnsi="ＭＳ 明朝" w:cs="Noto Sans JP" w:hint="eastAsia"/>
          <w:b/>
          <w:color w:val="000000" w:themeColor="text1"/>
          <w:sz w:val="21"/>
          <w:szCs w:val="21"/>
        </w:rPr>
        <w:t>、</w:t>
      </w:r>
      <w:r w:rsidRPr="001109E4">
        <w:rPr>
          <w:rFonts w:ascii="ＭＳ 明朝" w:eastAsia="ＭＳ 明朝" w:hAnsi="ＭＳ 明朝" w:cs="Noto Sans JP"/>
          <w:b/>
          <w:color w:val="000000" w:themeColor="text1"/>
          <w:sz w:val="21"/>
          <w:szCs w:val="21"/>
        </w:rPr>
        <w:t>草の根レベルから構築する</w:t>
      </w:r>
      <w:r w:rsidR="00BC2268" w:rsidRPr="001109E4">
        <w:rPr>
          <w:rFonts w:ascii="ＭＳ 明朝" w:eastAsia="ＭＳ 明朝" w:hAnsi="ＭＳ 明朝" w:cs="Noto Sans JP" w:hint="eastAsia"/>
          <w:b/>
          <w:color w:val="000000" w:themeColor="text1"/>
          <w:sz w:val="21"/>
          <w:szCs w:val="21"/>
        </w:rPr>
        <w:t>ことを</w:t>
      </w:r>
      <w:r w:rsidRPr="001109E4">
        <w:rPr>
          <w:rFonts w:ascii="ＭＳ 明朝" w:eastAsia="ＭＳ 明朝" w:hAnsi="ＭＳ 明朝" w:cs="Noto Sans JP"/>
          <w:b/>
          <w:color w:val="000000" w:themeColor="text1"/>
          <w:sz w:val="21"/>
          <w:szCs w:val="21"/>
        </w:rPr>
        <w:t>支援</w:t>
      </w:r>
      <w:r w:rsidR="00BC2268" w:rsidRPr="001109E4">
        <w:rPr>
          <w:rFonts w:ascii="ＭＳ 明朝" w:eastAsia="ＭＳ 明朝" w:hAnsi="ＭＳ 明朝" w:cs="Noto Sans JP" w:hint="eastAsia"/>
          <w:b/>
          <w:color w:val="000000" w:themeColor="text1"/>
          <w:sz w:val="21"/>
          <w:szCs w:val="21"/>
        </w:rPr>
        <w:t>する</w:t>
      </w:r>
      <w:r w:rsidRPr="001109E4">
        <w:rPr>
          <w:rFonts w:ascii="ＭＳ 明朝" w:eastAsia="ＭＳ 明朝" w:hAnsi="ＭＳ 明朝" w:cs="Noto Sans JP"/>
          <w:b/>
          <w:color w:val="000000" w:themeColor="text1"/>
          <w:sz w:val="21"/>
          <w:szCs w:val="21"/>
        </w:rPr>
        <w:t>；</w:t>
      </w:r>
    </w:p>
    <w:p w14:paraId="3BFC1C2E" w14:textId="1875BF9A" w:rsidR="004151BB" w:rsidRPr="001109E4" w:rsidRDefault="00187136" w:rsidP="00183F2F">
      <w:pPr>
        <w:numPr>
          <w:ilvl w:val="1"/>
          <w:numId w:val="11"/>
        </w:numPr>
        <w:spacing w:after="122" w:line="329"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将来</w:t>
      </w:r>
      <w:r w:rsidRPr="001109E4">
        <w:rPr>
          <w:rFonts w:ascii="ＭＳ 明朝" w:eastAsia="ＭＳ 明朝" w:hAnsi="ＭＳ 明朝" w:cs="Noto Sans JP" w:hint="eastAsia"/>
          <w:b/>
          <w:color w:val="000000" w:themeColor="text1"/>
          <w:sz w:val="21"/>
          <w:szCs w:val="21"/>
        </w:rPr>
        <w:t>のより</w:t>
      </w:r>
      <w:r w:rsidRPr="001109E4">
        <w:rPr>
          <w:rFonts w:ascii="ＭＳ 明朝" w:eastAsia="ＭＳ 明朝" w:hAnsi="ＭＳ 明朝" w:cs="Noto Sans JP"/>
          <w:b/>
          <w:color w:val="000000" w:themeColor="text1"/>
          <w:sz w:val="21"/>
          <w:szCs w:val="21"/>
        </w:rPr>
        <w:t>強靭なサービス環境を構築する取り組み</w:t>
      </w:r>
      <w:r w:rsidR="0062000A" w:rsidRPr="001109E4">
        <w:rPr>
          <w:rFonts w:ascii="ＭＳ 明朝" w:eastAsia="ＭＳ 明朝" w:hAnsi="ＭＳ 明朝" w:cs="Noto Sans JP" w:hint="eastAsia"/>
          <w:b/>
          <w:color w:val="000000" w:themeColor="text1"/>
          <w:sz w:val="21"/>
          <w:szCs w:val="21"/>
        </w:rPr>
        <w:t>と</w:t>
      </w:r>
      <w:r w:rsidRPr="001109E4">
        <w:rPr>
          <w:rFonts w:ascii="ＭＳ 明朝" w:eastAsia="ＭＳ 明朝" w:hAnsi="ＭＳ 明朝" w:cs="Noto Sans JP"/>
          <w:b/>
          <w:color w:val="000000" w:themeColor="text1"/>
          <w:sz w:val="21"/>
          <w:szCs w:val="21"/>
        </w:rPr>
        <w:t>、条約に準拠した</w:t>
      </w:r>
      <w:r w:rsidRPr="001109E4">
        <w:rPr>
          <w:rFonts w:ascii="ＭＳ 明朝" w:eastAsia="ＭＳ 明朝" w:hAnsi="ＭＳ 明朝" w:cs="Noto Sans JP" w:hint="eastAsia"/>
          <w:b/>
          <w:color w:val="000000" w:themeColor="text1"/>
          <w:sz w:val="21"/>
          <w:szCs w:val="21"/>
        </w:rPr>
        <w:t>その</w:t>
      </w:r>
      <w:r w:rsidRPr="001109E4">
        <w:rPr>
          <w:rFonts w:ascii="ＭＳ 明朝" w:eastAsia="ＭＳ 明朝" w:hAnsi="ＭＳ 明朝" w:cs="Noto Sans JP"/>
          <w:b/>
          <w:color w:val="000000" w:themeColor="text1"/>
          <w:sz w:val="21"/>
          <w:szCs w:val="21"/>
        </w:rPr>
        <w:t>実施方法に関する技術支援</w:t>
      </w:r>
      <w:r w:rsidRPr="001109E4">
        <w:rPr>
          <w:rFonts w:ascii="ＭＳ 明朝" w:eastAsia="ＭＳ 明朝" w:hAnsi="ＭＳ 明朝" w:cs="Noto Sans JP" w:hint="eastAsia"/>
          <w:b/>
          <w:color w:val="000000" w:themeColor="text1"/>
          <w:sz w:val="21"/>
          <w:szCs w:val="21"/>
        </w:rPr>
        <w:t>の</w:t>
      </w:r>
      <w:r w:rsidRPr="001109E4">
        <w:rPr>
          <w:rFonts w:ascii="ＭＳ 明朝" w:eastAsia="ＭＳ 明朝" w:hAnsi="ＭＳ 明朝" w:cs="Noto Sans JP"/>
          <w:b/>
          <w:color w:val="000000" w:themeColor="text1"/>
          <w:sz w:val="21"/>
          <w:szCs w:val="21"/>
        </w:rPr>
        <w:t>提供</w:t>
      </w:r>
      <w:r w:rsidRPr="001109E4">
        <w:rPr>
          <w:rFonts w:ascii="ＭＳ 明朝" w:eastAsia="ＭＳ 明朝" w:hAnsi="ＭＳ 明朝" w:cs="Noto Sans JP" w:hint="eastAsia"/>
          <w:b/>
          <w:color w:val="000000" w:themeColor="text1"/>
          <w:sz w:val="21"/>
          <w:szCs w:val="21"/>
        </w:rPr>
        <w:t>を継続する</w:t>
      </w:r>
      <w:r w:rsidRPr="001109E4">
        <w:rPr>
          <w:rFonts w:ascii="ＭＳ 明朝" w:eastAsia="ＭＳ 明朝" w:hAnsi="ＭＳ 明朝" w:cs="Noto Sans JP"/>
          <w:b/>
          <w:color w:val="000000" w:themeColor="text1"/>
          <w:sz w:val="21"/>
          <w:szCs w:val="21"/>
        </w:rPr>
        <w:t>；</w:t>
      </w:r>
    </w:p>
    <w:p w14:paraId="51D1E6A7" w14:textId="25BE25E5" w:rsidR="004151BB" w:rsidRPr="001109E4" w:rsidRDefault="0062000A" w:rsidP="00183F2F">
      <w:pPr>
        <w:numPr>
          <w:ilvl w:val="1"/>
          <w:numId w:val="11"/>
        </w:numPr>
        <w:spacing w:after="124" w:line="327"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hint="eastAsia"/>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のコミュニティが、条約に準拠したサービスパラダイムを提唱</w:t>
      </w:r>
      <w:r w:rsidR="00187136" w:rsidRPr="001109E4">
        <w:rPr>
          <w:rFonts w:ascii="ＭＳ 明朝" w:eastAsia="ＭＳ 明朝" w:hAnsi="ＭＳ 明朝" w:cs="Noto Sans JP" w:hint="eastAsia"/>
          <w:b/>
          <w:color w:val="000000" w:themeColor="text1"/>
          <w:sz w:val="21"/>
          <w:szCs w:val="21"/>
        </w:rPr>
        <w:t>する能力を強化するため</w:t>
      </w:r>
      <w:r w:rsidRPr="001109E4">
        <w:rPr>
          <w:rFonts w:ascii="ＭＳ 明朝" w:eastAsia="ＭＳ 明朝" w:hAnsi="ＭＳ 明朝" w:cs="Noto Sans JP" w:hint="eastAsia"/>
          <w:b/>
          <w:color w:val="000000" w:themeColor="text1"/>
          <w:sz w:val="21"/>
          <w:szCs w:val="21"/>
        </w:rPr>
        <w:t>に出資し</w:t>
      </w:r>
      <w:r w:rsidR="00187136" w:rsidRPr="001109E4">
        <w:rPr>
          <w:rFonts w:ascii="ＭＳ 明朝" w:eastAsia="ＭＳ 明朝" w:hAnsi="ＭＳ 明朝" w:cs="Noto Sans JP" w:hint="eastAsia"/>
          <w:b/>
          <w:color w:val="000000" w:themeColor="text1"/>
          <w:sz w:val="21"/>
          <w:szCs w:val="21"/>
        </w:rPr>
        <w:t>、また、</w:t>
      </w:r>
      <w:r w:rsidR="00187136" w:rsidRPr="001109E4">
        <w:rPr>
          <w:rFonts w:ascii="ＭＳ 明朝" w:eastAsia="ＭＳ 明朝" w:hAnsi="ＭＳ 明朝" w:cs="Noto Sans JP"/>
          <w:b/>
          <w:color w:val="000000" w:themeColor="text1"/>
          <w:sz w:val="21"/>
          <w:szCs w:val="21"/>
        </w:rPr>
        <w:t>自立生活センターを含む</w:t>
      </w:r>
      <w:r w:rsidRPr="001109E4">
        <w:rPr>
          <w:rFonts w:ascii="ＭＳ 明朝" w:eastAsia="ＭＳ 明朝" w:hAnsi="ＭＳ 明朝" w:cs="Noto Sans JP" w:hint="eastAsia"/>
          <w:b/>
          <w:color w:val="000000" w:themeColor="text1"/>
          <w:sz w:val="21"/>
          <w:szCs w:val="21"/>
        </w:rPr>
        <w:t>彼ら</w:t>
      </w:r>
      <w:r w:rsidR="00187136" w:rsidRPr="001109E4">
        <w:rPr>
          <w:rFonts w:ascii="ＭＳ 明朝" w:eastAsia="ＭＳ 明朝" w:hAnsi="ＭＳ 明朝" w:cs="Noto Sans JP"/>
          <w:b/>
          <w:color w:val="000000" w:themeColor="text1"/>
          <w:sz w:val="21"/>
          <w:szCs w:val="21"/>
        </w:rPr>
        <w:t>自身による</w:t>
      </w:r>
      <w:r w:rsidRPr="001109E4">
        <w:rPr>
          <w:rFonts w:ascii="ＭＳ 明朝" w:eastAsia="ＭＳ 明朝" w:hAnsi="ＭＳ 明朝" w:cs="Noto Sans JP" w:hint="eastAsia"/>
          <w:b/>
          <w:color w:val="000000" w:themeColor="text1"/>
          <w:sz w:val="21"/>
          <w:szCs w:val="21"/>
        </w:rPr>
        <w:t>障害のある人</w:t>
      </w:r>
      <w:r w:rsidR="00187136" w:rsidRPr="001109E4">
        <w:rPr>
          <w:rFonts w:ascii="ＭＳ 明朝" w:eastAsia="ＭＳ 明朝" w:hAnsi="ＭＳ 明朝" w:cs="Noto Sans JP"/>
          <w:b/>
          <w:color w:val="000000" w:themeColor="text1"/>
          <w:sz w:val="21"/>
          <w:szCs w:val="21"/>
        </w:rPr>
        <w:t>向けのサービスを実施する</w:t>
      </w:r>
      <w:r w:rsidRPr="001109E4">
        <w:rPr>
          <w:rFonts w:ascii="ＭＳ 明朝" w:eastAsia="ＭＳ 明朝" w:hAnsi="ＭＳ 明朝" w:cs="Noto Sans JP" w:hint="eastAsia"/>
          <w:b/>
          <w:color w:val="000000" w:themeColor="text1"/>
          <w:sz w:val="21"/>
          <w:szCs w:val="21"/>
        </w:rPr>
        <w:t>彼らの</w:t>
      </w:r>
      <w:r w:rsidR="00187136" w:rsidRPr="001109E4">
        <w:rPr>
          <w:rFonts w:ascii="ＭＳ 明朝" w:eastAsia="ＭＳ 明朝" w:hAnsi="ＭＳ 明朝" w:cs="Noto Sans JP"/>
          <w:b/>
          <w:color w:val="000000" w:themeColor="text1"/>
          <w:sz w:val="21"/>
          <w:szCs w:val="21"/>
        </w:rPr>
        <w:t>能力を強化するため</w:t>
      </w:r>
      <w:r w:rsidRPr="001109E4">
        <w:rPr>
          <w:rFonts w:ascii="ＭＳ 明朝" w:eastAsia="ＭＳ 明朝" w:hAnsi="ＭＳ 明朝" w:cs="Noto Sans JP" w:hint="eastAsia"/>
          <w:b/>
          <w:color w:val="000000" w:themeColor="text1"/>
          <w:sz w:val="21"/>
          <w:szCs w:val="21"/>
        </w:rPr>
        <w:t>に出資する</w:t>
      </w:r>
      <w:r w:rsidR="00187136" w:rsidRPr="001109E4">
        <w:rPr>
          <w:rFonts w:ascii="ＭＳ 明朝" w:eastAsia="ＭＳ 明朝" w:hAnsi="ＭＳ 明朝" w:cs="Noto Sans JP" w:hint="eastAsia"/>
          <w:b/>
          <w:color w:val="000000" w:themeColor="text1"/>
          <w:sz w:val="21"/>
          <w:szCs w:val="21"/>
        </w:rPr>
        <w:t>。また、地域社会</w:t>
      </w:r>
      <w:r w:rsidR="00187136" w:rsidRPr="001109E4">
        <w:rPr>
          <w:rFonts w:ascii="ＭＳ 明朝" w:eastAsia="ＭＳ 明朝" w:hAnsi="ＭＳ 明朝" w:cs="Noto Sans JP"/>
          <w:b/>
          <w:color w:val="000000" w:themeColor="text1"/>
          <w:sz w:val="21"/>
          <w:szCs w:val="21"/>
        </w:rPr>
        <w:t>内の起業家精神を奨励する；</w:t>
      </w:r>
    </w:p>
    <w:p w14:paraId="7C8A7B9E" w14:textId="4401F81C" w:rsidR="004151BB" w:rsidRPr="001109E4" w:rsidRDefault="0062000A" w:rsidP="00183F2F">
      <w:pPr>
        <w:numPr>
          <w:ilvl w:val="1"/>
          <w:numId w:val="11"/>
        </w:numPr>
        <w:spacing w:after="125" w:line="262" w:lineRule="auto"/>
        <w:ind w:left="426" w:hanging="8"/>
        <w:rPr>
          <w:rFonts w:ascii="ＭＳ 明朝" w:eastAsia="ＭＳ 明朝" w:hAnsi="ＭＳ 明朝"/>
          <w:color w:val="000000" w:themeColor="text1"/>
          <w:sz w:val="21"/>
          <w:szCs w:val="21"/>
        </w:rPr>
      </w:pPr>
      <w:r w:rsidRPr="001109E4">
        <w:rPr>
          <w:rFonts w:ascii="ＭＳ 明朝" w:eastAsia="ＭＳ 明朝" w:hAnsi="ＭＳ 明朝" w:cs="Noto Sans JP"/>
          <w:b/>
          <w:color w:val="000000" w:themeColor="text1"/>
          <w:sz w:val="21"/>
          <w:szCs w:val="21"/>
        </w:rPr>
        <w:t>資金提供</w:t>
      </w:r>
      <w:r w:rsidRPr="001109E4">
        <w:rPr>
          <w:rFonts w:ascii="ＭＳ 明朝" w:eastAsia="ＭＳ 明朝" w:hAnsi="ＭＳ 明朝" w:cs="Noto Sans JP" w:hint="eastAsia"/>
          <w:b/>
          <w:color w:val="000000" w:themeColor="text1"/>
          <w:sz w:val="21"/>
          <w:szCs w:val="21"/>
        </w:rPr>
        <w:t>の、</w:t>
      </w:r>
      <w:r w:rsidR="00187136" w:rsidRPr="001109E4">
        <w:rPr>
          <w:rFonts w:ascii="ＭＳ 明朝" w:eastAsia="ＭＳ 明朝" w:hAnsi="ＭＳ 明朝" w:cs="Noto Sans JP"/>
          <w:b/>
          <w:color w:val="000000" w:themeColor="text1"/>
          <w:sz w:val="21"/>
          <w:szCs w:val="21"/>
        </w:rPr>
        <w:t>開発協力</w:t>
      </w:r>
      <w:r w:rsidRPr="001109E4">
        <w:rPr>
          <w:rFonts w:ascii="ＭＳ 明朝" w:eastAsia="ＭＳ 明朝" w:hAnsi="ＭＳ 明朝" w:cs="Noto Sans JP" w:hint="eastAsia"/>
          <w:b/>
          <w:color w:val="000000" w:themeColor="text1"/>
          <w:sz w:val="21"/>
          <w:szCs w:val="21"/>
        </w:rPr>
        <w:t>および</w:t>
      </w:r>
      <w:r w:rsidR="00187136" w:rsidRPr="001109E4">
        <w:rPr>
          <w:rFonts w:ascii="ＭＳ 明朝" w:eastAsia="ＭＳ 明朝" w:hAnsi="ＭＳ 明朝" w:cs="Noto Sans JP"/>
          <w:b/>
          <w:color w:val="000000" w:themeColor="text1"/>
          <w:sz w:val="21"/>
          <w:szCs w:val="21"/>
        </w:rPr>
        <w:t>支援の人権への影響を評価するため、</w:t>
      </w:r>
      <w:r w:rsidRPr="001109E4">
        <w:rPr>
          <w:rFonts w:ascii="ＭＳ 明朝" w:eastAsia="ＭＳ 明朝" w:hAnsi="ＭＳ 明朝" w:cs="Noto Sans JP" w:hint="eastAsia"/>
          <w:b/>
          <w:color w:val="000000" w:themeColor="text1"/>
          <w:sz w:val="21"/>
          <w:szCs w:val="21"/>
        </w:rPr>
        <w:t>その</w:t>
      </w:r>
      <w:r w:rsidR="00187136" w:rsidRPr="001109E4">
        <w:rPr>
          <w:rFonts w:ascii="ＭＳ 明朝" w:eastAsia="ＭＳ 明朝" w:hAnsi="ＭＳ 明朝" w:cs="Noto Sans JP"/>
          <w:b/>
          <w:color w:val="000000" w:themeColor="text1"/>
          <w:sz w:val="21"/>
          <w:szCs w:val="21"/>
        </w:rPr>
        <w:t>提供</w:t>
      </w:r>
      <w:r w:rsidRPr="001109E4">
        <w:rPr>
          <w:rFonts w:ascii="ＭＳ 明朝" w:eastAsia="ＭＳ 明朝" w:hAnsi="ＭＳ 明朝" w:cs="Noto Sans JP" w:hint="eastAsia"/>
          <w:b/>
          <w:color w:val="000000" w:themeColor="text1"/>
          <w:sz w:val="21"/>
          <w:szCs w:val="21"/>
        </w:rPr>
        <w:t>状況</w:t>
      </w:r>
      <w:r w:rsidR="00187136" w:rsidRPr="001109E4">
        <w:rPr>
          <w:rFonts w:ascii="ＭＳ 明朝" w:eastAsia="ＭＳ 明朝" w:hAnsi="ＭＳ 明朝" w:cs="Noto Sans JP"/>
          <w:b/>
          <w:color w:val="000000" w:themeColor="text1"/>
          <w:sz w:val="21"/>
          <w:szCs w:val="21"/>
        </w:rPr>
        <w:t>を監視する。</w:t>
      </w:r>
    </w:p>
    <w:p w14:paraId="67B54C44" w14:textId="1FE07CF5" w:rsidR="004151BB" w:rsidRPr="001109E4" w:rsidRDefault="004151BB" w:rsidP="00054F41">
      <w:pPr>
        <w:spacing w:after="0"/>
        <w:ind w:left="8"/>
        <w:rPr>
          <w:rFonts w:ascii="ＭＳ 明朝" w:eastAsia="ＭＳ 明朝" w:hAnsi="ＭＳ 明朝"/>
          <w:color w:val="000000" w:themeColor="text1"/>
          <w:sz w:val="21"/>
          <w:szCs w:val="21"/>
        </w:rPr>
      </w:pPr>
    </w:p>
    <w:p w14:paraId="287DB167" w14:textId="3DFE5E42" w:rsidR="00183F2F" w:rsidRPr="001109E4" w:rsidRDefault="00183F2F" w:rsidP="00183F2F">
      <w:pPr>
        <w:spacing w:after="0"/>
        <w:ind w:left="8"/>
        <w:jc w:val="right"/>
        <w:rPr>
          <w:rFonts w:ascii="ＭＳ 明朝" w:eastAsia="ＭＳ 明朝" w:hAnsi="ＭＳ 明朝"/>
          <w:color w:val="000000" w:themeColor="text1"/>
          <w:sz w:val="21"/>
          <w:szCs w:val="21"/>
        </w:rPr>
      </w:pPr>
      <w:r w:rsidRPr="001109E4">
        <w:rPr>
          <w:rFonts w:ascii="ＭＳ 明朝" w:eastAsia="ＭＳ 明朝" w:hAnsi="ＭＳ 明朝" w:hint="eastAsia"/>
          <w:color w:val="000000" w:themeColor="text1"/>
          <w:sz w:val="21"/>
          <w:szCs w:val="21"/>
        </w:rPr>
        <w:t>（翻訳・佐藤久夫、</w:t>
      </w:r>
      <w:r w:rsidR="00765182" w:rsidRPr="001109E4">
        <w:rPr>
          <w:rFonts w:ascii="ＭＳ 明朝" w:eastAsia="ＭＳ 明朝" w:hAnsi="ＭＳ 明朝" w:hint="eastAsia"/>
          <w:color w:val="000000" w:themeColor="text1"/>
          <w:sz w:val="21"/>
          <w:szCs w:val="21"/>
        </w:rPr>
        <w:t>岡本 明</w:t>
      </w:r>
      <w:r w:rsidRPr="001109E4">
        <w:rPr>
          <w:rFonts w:ascii="ＭＳ 明朝" w:eastAsia="ＭＳ 明朝" w:hAnsi="ＭＳ 明朝" w:hint="eastAsia"/>
          <w:color w:val="000000" w:themeColor="text1"/>
          <w:sz w:val="21"/>
          <w:szCs w:val="21"/>
        </w:rPr>
        <w:t>）</w:t>
      </w:r>
    </w:p>
    <w:sectPr w:rsidR="00183F2F" w:rsidRPr="001109E4" w:rsidSect="00054F41">
      <w:headerReference w:type="even" r:id="rId10"/>
      <w:headerReference w:type="default" r:id="rId11"/>
      <w:footerReference w:type="even" r:id="rId12"/>
      <w:footerReference w:type="default" r:id="rId13"/>
      <w:pgSz w:w="11910" w:h="1685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A433" w14:textId="77777777" w:rsidR="00E34844" w:rsidRDefault="00E34844">
      <w:pPr>
        <w:spacing w:after="0" w:line="240" w:lineRule="auto"/>
      </w:pPr>
      <w:r>
        <w:separator/>
      </w:r>
    </w:p>
  </w:endnote>
  <w:endnote w:type="continuationSeparator" w:id="0">
    <w:p w14:paraId="4A6C33B0" w14:textId="77777777" w:rsidR="00E34844" w:rsidRDefault="00E3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39F" w14:textId="77777777" w:rsidR="004151BB" w:rsidRDefault="00187136">
    <w:pPr>
      <w:tabs>
        <w:tab w:val="center" w:pos="9117"/>
      </w:tabs>
      <w:spacing w:after="0"/>
    </w:pPr>
    <w:r>
      <w:fldChar w:fldCharType="begin"/>
    </w:r>
    <w:r>
      <w:instrText xml:space="preserve"> PAGE   \* MERGEFORMAT </w:instrText>
    </w:r>
    <w:r>
      <w:fldChar w:fldCharType="separate"/>
    </w:r>
    <w:r>
      <w:rPr>
        <w:rFonts w:ascii="Times New Roman" w:eastAsia="Times New Roman" w:hAnsi="Times New Roman" w:cs="Times New Roman"/>
        <w:b/>
        <w:sz w:val="14"/>
      </w:rPr>
      <w:t>2</w:t>
    </w:r>
    <w:r>
      <w:rPr>
        <w:rFonts w:ascii="Times New Roman" w:eastAsia="Times New Roman" w:hAnsi="Times New Roman" w:cs="Times New Roman"/>
        <w:b/>
        <w:sz w:val="14"/>
      </w:rPr>
      <w:fldChar w:fldCharType="end"/>
    </w:r>
    <w:r>
      <w:rPr>
        <w:rFonts w:ascii="Times New Roman" w:eastAsia="Times New Roman" w:hAnsi="Times New Roman" w:cs="Times New Roman"/>
        <w:b/>
        <w:sz w:val="14"/>
      </w:rPr>
      <w:tab/>
    </w:r>
    <w:r>
      <w:rPr>
        <w:rFonts w:ascii="Times New Roman" w:eastAsia="Times New Roman" w:hAnsi="Times New Roman" w:cs="Times New Roman"/>
        <w:sz w:val="13"/>
      </w:rPr>
      <w:t>GE.22-28756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D4FB" w14:textId="77777777" w:rsidR="004151BB" w:rsidRDefault="00187136">
    <w:pPr>
      <w:tabs>
        <w:tab w:val="right" w:pos="9773"/>
      </w:tabs>
      <w:spacing w:after="0"/>
    </w:pPr>
    <w:r>
      <w:rPr>
        <w:rFonts w:ascii="Times New Roman" w:eastAsia="Times New Roman" w:hAnsi="Times New Roman" w:cs="Times New Roman"/>
        <w:sz w:val="13"/>
      </w:rPr>
      <w:t>GE.22-28756</w:t>
    </w:r>
    <w:r>
      <w:rPr>
        <w:rFonts w:ascii="Times New Roman" w:eastAsia="Times New Roman" w:hAnsi="Times New Roman" w:cs="Times New Roman"/>
        <w:sz w:val="13"/>
      </w:rPr>
      <w:tab/>
    </w:r>
    <w:r>
      <w:fldChar w:fldCharType="begin"/>
    </w:r>
    <w:r>
      <w:instrText xml:space="preserve"> PAGE   \* MERGEFORMAT </w:instrText>
    </w:r>
    <w:r>
      <w:fldChar w:fldCharType="separate"/>
    </w:r>
    <w:r>
      <w:rPr>
        <w:rFonts w:ascii="Times New Roman" w:eastAsia="Times New Roman" w:hAnsi="Times New Roman" w:cs="Times New Roman"/>
        <w:b/>
        <w:sz w:val="14"/>
      </w:rPr>
      <w:t>3</w:t>
    </w:r>
    <w:r>
      <w:rPr>
        <w:rFonts w:ascii="Times New Roman" w:eastAsia="Times New Roman" w:hAnsi="Times New Roman" w:cs="Times New Roman"/>
        <w:b/>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92CA" w14:textId="77777777" w:rsidR="00E34844" w:rsidRDefault="00E34844">
      <w:pPr>
        <w:spacing w:after="134"/>
        <w:ind w:left="961"/>
      </w:pPr>
      <w:r>
        <w:separator/>
      </w:r>
    </w:p>
  </w:footnote>
  <w:footnote w:type="continuationSeparator" w:id="0">
    <w:p w14:paraId="4C50F16E" w14:textId="77777777" w:rsidR="00E34844" w:rsidRDefault="00E34844">
      <w:pPr>
        <w:spacing w:after="134"/>
        <w:ind w:left="961"/>
      </w:pPr>
      <w:r>
        <w:continuationSeparator/>
      </w:r>
    </w:p>
  </w:footnote>
  <w:footnote w:id="1">
    <w:p w14:paraId="7D59AC9B" w14:textId="77777777" w:rsidR="00187136" w:rsidRPr="001109E4" w:rsidRDefault="00187136" w:rsidP="00187136">
      <w:pPr>
        <w:pStyle w:val="footnotedescription"/>
        <w:spacing w:after="134"/>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1">
        <w:r w:rsidRPr="001109E4">
          <w:rPr>
            <w:rFonts w:ascii="ＭＳ 明朝" w:eastAsia="ＭＳ 明朝" w:hAnsi="ＭＳ 明朝" w:cs="Times New Roman"/>
            <w:color w:val="000000" w:themeColor="text1"/>
            <w:sz w:val="18"/>
            <w:szCs w:val="18"/>
          </w:rPr>
          <w:t xml:space="preserve"> A/77/203</w:t>
        </w:r>
      </w:hyperlink>
      <w:hyperlink r:id="rId2">
        <w:r w:rsidRPr="001109E4">
          <w:rPr>
            <w:rFonts w:ascii="ＭＳ 明朝" w:eastAsia="ＭＳ 明朝" w:hAnsi="ＭＳ 明朝"/>
            <w:color w:val="000000" w:themeColor="text1"/>
            <w:sz w:val="18"/>
            <w:szCs w:val="18"/>
          </w:rPr>
          <w:t>。</w:t>
        </w:r>
      </w:hyperlink>
    </w:p>
  </w:footnote>
  <w:footnote w:id="2">
    <w:p w14:paraId="77CA4861" w14:textId="0EEFA814" w:rsidR="004151BB" w:rsidRPr="001109E4" w:rsidRDefault="00187136" w:rsidP="00183F2F">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3" w:history="1">
        <w:r w:rsidR="00780B9C" w:rsidRPr="001109E4">
          <w:rPr>
            <w:rStyle w:val="a7"/>
            <w:rFonts w:ascii="ＭＳ 明朝" w:eastAsia="ＭＳ 明朝" w:hAnsi="ＭＳ 明朝" w:cs="Times New Roman"/>
            <w:color w:val="000000" w:themeColor="text1"/>
            <w:sz w:val="18"/>
            <w:szCs w:val="18"/>
            <w:u w:val="none"/>
          </w:rPr>
          <w:t xml:space="preserve"> A/HRC/49/3</w:t>
        </w:r>
      </w:hyperlink>
      <w:hyperlink r:id="rId4">
        <w:r w:rsidRPr="001109E4">
          <w:rPr>
            <w:rFonts w:ascii="ＭＳ 明朝" w:eastAsia="ＭＳ 明朝" w:hAnsi="ＭＳ 明朝"/>
            <w:color w:val="000000" w:themeColor="text1"/>
            <w:sz w:val="18"/>
            <w:szCs w:val="18"/>
          </w:rPr>
          <w:t>、</w:t>
        </w:r>
      </w:hyperlink>
      <w:hyperlink r:id="rId5">
        <w:r w:rsidRPr="001109E4">
          <w:rPr>
            <w:rFonts w:ascii="ＭＳ 明朝" w:eastAsia="ＭＳ 明朝" w:hAnsi="ＭＳ 明朝" w:cs="Times New Roman"/>
            <w:color w:val="000000" w:themeColor="text1"/>
            <w:sz w:val="18"/>
            <w:szCs w:val="18"/>
          </w:rPr>
          <w:t>A/HRC/50/3</w:t>
        </w:r>
      </w:hyperlink>
      <w:hyperlink r:id="rId6">
        <w:r w:rsidRPr="001109E4">
          <w:rPr>
            <w:rFonts w:ascii="ＭＳ 明朝" w:eastAsia="ＭＳ 明朝" w:hAnsi="ＭＳ 明朝"/>
            <w:color w:val="000000" w:themeColor="text1"/>
            <w:sz w:val="18"/>
            <w:szCs w:val="18"/>
          </w:rPr>
          <w:t>、</w:t>
        </w:r>
      </w:hyperlink>
      <w:hyperlink r:id="rId7">
        <w:r w:rsidRPr="001109E4">
          <w:rPr>
            <w:rFonts w:ascii="ＭＳ 明朝" w:eastAsia="ＭＳ 明朝" w:hAnsi="ＭＳ 明朝" w:cs="Times New Roman"/>
            <w:color w:val="000000" w:themeColor="text1"/>
            <w:sz w:val="18"/>
            <w:szCs w:val="18"/>
          </w:rPr>
          <w:t>A/HRC/51/3</w:t>
        </w:r>
      </w:hyperlink>
      <w:hyperlink r:id="rId8">
        <w:r w:rsidRPr="001109E4">
          <w:rPr>
            <w:rFonts w:ascii="ＭＳ 明朝" w:eastAsia="ＭＳ 明朝" w:hAnsi="ＭＳ 明朝"/>
            <w:color w:val="000000" w:themeColor="text1"/>
            <w:sz w:val="18"/>
            <w:szCs w:val="18"/>
          </w:rPr>
          <w:t>、</w:t>
        </w:r>
      </w:hyperlink>
      <w:r w:rsidRPr="001109E4">
        <w:rPr>
          <w:rFonts w:ascii="ＭＳ 明朝" w:eastAsia="ＭＳ 明朝" w:hAnsi="ＭＳ 明朝" w:hint="eastAsia"/>
          <w:color w:val="000000" w:themeColor="text1"/>
          <w:sz w:val="18"/>
          <w:szCs w:val="18"/>
        </w:rPr>
        <w:t>および、</w:t>
      </w:r>
      <w:hyperlink r:id="rId9">
        <w:r w:rsidRPr="001109E4">
          <w:rPr>
            <w:rFonts w:ascii="ＭＳ 明朝" w:eastAsia="ＭＳ 明朝" w:hAnsi="ＭＳ 明朝" w:cs="Times New Roman"/>
            <w:color w:val="000000" w:themeColor="text1"/>
            <w:sz w:val="18"/>
            <w:szCs w:val="18"/>
          </w:rPr>
          <w:t>https://spcommreports.ohchr.org</w:t>
        </w:r>
      </w:hyperlink>
    </w:p>
  </w:footnote>
  <w:footnote w:id="3">
    <w:p w14:paraId="04A01D96" w14:textId="353ED278" w:rsidR="004151BB" w:rsidRPr="001109E4" w:rsidRDefault="00187136" w:rsidP="00090871">
      <w:pPr>
        <w:pStyle w:val="footnotedescription"/>
        <w:spacing w:after="39"/>
        <w:ind w:left="426" w:right="-31"/>
        <w:rPr>
          <w:rFonts w:ascii="ＭＳ 明朝" w:eastAsia="ＭＳ 明朝" w:hAnsi="ＭＳ 明朝"/>
          <w:i/>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支援領域は、移動</w:t>
      </w:r>
      <w:r w:rsidR="00DE5F83"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コミュニケーション</w:t>
      </w:r>
      <w:r w:rsidR="00DE5F83"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意思決定、日常生活動作、住居、家族などに分類される。</w:t>
      </w:r>
      <w:r w:rsidR="002C609D" w:rsidRPr="001109E4">
        <w:rPr>
          <w:rFonts w:ascii="ＭＳ 明朝" w:eastAsia="ＭＳ 明朝" w:hAnsi="ＭＳ 明朝" w:hint="eastAsia"/>
          <w:color w:val="000000" w:themeColor="text1"/>
          <w:sz w:val="18"/>
          <w:szCs w:val="18"/>
        </w:rPr>
        <w:t>ザンシー・ハント（</w:t>
      </w:r>
      <w:r w:rsidRPr="001109E4">
        <w:rPr>
          <w:rFonts w:ascii="ＭＳ 明朝" w:eastAsia="ＭＳ 明朝" w:hAnsi="ＭＳ 明朝" w:cs="Times New Roman"/>
          <w:color w:val="000000" w:themeColor="text1"/>
          <w:sz w:val="18"/>
          <w:szCs w:val="18"/>
        </w:rPr>
        <w:t>Xanthe Hunt</w:t>
      </w:r>
      <w:r w:rsidR="002C609D"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他</w:t>
      </w:r>
      <w:r w:rsidR="002C609D"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「低・中所得国における障害者向け地域支援：</w:t>
      </w:r>
      <w:r w:rsidR="009411BB" w:rsidRPr="001109E4">
        <w:rPr>
          <w:rFonts w:ascii="ＭＳ 明朝" w:eastAsia="ＭＳ 明朝" w:hAnsi="ＭＳ 明朝" w:hint="eastAsia"/>
          <w:color w:val="000000" w:themeColor="text1"/>
          <w:sz w:val="18"/>
          <w:szCs w:val="18"/>
        </w:rPr>
        <w:t>スコーピング</w:t>
      </w:r>
      <w:r w:rsidRPr="001109E4">
        <w:rPr>
          <w:rFonts w:ascii="ＭＳ 明朝" w:eastAsia="ＭＳ 明朝" w:hAnsi="ＭＳ 明朝"/>
          <w:color w:val="000000" w:themeColor="text1"/>
          <w:sz w:val="18"/>
          <w:szCs w:val="18"/>
        </w:rPr>
        <w:t>レビュー</w:t>
      </w:r>
      <w:r w:rsidR="009411BB" w:rsidRPr="001109E4">
        <w:rPr>
          <w:rFonts w:ascii="ＭＳ 明朝" w:eastAsia="ＭＳ 明朝" w:hAnsi="ＭＳ 明朝" w:hint="eastAsia"/>
          <w:color w:val="000000" w:themeColor="text1"/>
          <w:sz w:val="18"/>
          <w:szCs w:val="18"/>
        </w:rPr>
        <w:t>（</w:t>
      </w:r>
      <w:r w:rsidR="009411BB" w:rsidRPr="001109E4">
        <w:rPr>
          <w:rFonts w:ascii="ＭＳ 明朝" w:eastAsia="ＭＳ 明朝" w:hAnsi="ＭＳ 明朝"/>
          <w:color w:val="000000" w:themeColor="text1"/>
          <w:sz w:val="18"/>
          <w:szCs w:val="18"/>
        </w:rPr>
        <w:t>scoping review</w:t>
      </w:r>
      <w:r w:rsidR="009411BB"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00D15104" w:rsidRPr="001109E4">
        <w:rPr>
          <w:rFonts w:ascii="ＭＳ 明朝" w:eastAsia="ＭＳ 明朝" w:hAnsi="ＭＳ 明朝" w:hint="eastAsia"/>
          <w:color w:val="000000" w:themeColor="text1"/>
          <w:sz w:val="18"/>
          <w:szCs w:val="18"/>
        </w:rPr>
        <w:t>『</w:t>
      </w:r>
      <w:r w:rsidRPr="001109E4">
        <w:rPr>
          <w:rFonts w:ascii="ＭＳ 明朝" w:eastAsia="ＭＳ 明朝" w:hAnsi="ＭＳ 明朝"/>
          <w:i/>
          <w:color w:val="000000" w:themeColor="text1"/>
          <w:sz w:val="18"/>
          <w:szCs w:val="18"/>
        </w:rPr>
        <w:t>環境研究</w:t>
      </w:r>
      <w:r w:rsidR="002C609D" w:rsidRPr="001109E4">
        <w:rPr>
          <w:rFonts w:ascii="ＭＳ 明朝" w:eastAsia="ＭＳ 明朝" w:hAnsi="ＭＳ 明朝" w:hint="eastAsia"/>
          <w:i/>
          <w:color w:val="000000" w:themeColor="text1"/>
          <w:sz w:val="18"/>
          <w:szCs w:val="18"/>
        </w:rPr>
        <w:t>・</w:t>
      </w:r>
      <w:r w:rsidRPr="001109E4">
        <w:rPr>
          <w:rFonts w:ascii="ＭＳ 明朝" w:eastAsia="ＭＳ 明朝" w:hAnsi="ＭＳ 明朝"/>
          <w:i/>
          <w:color w:val="000000" w:themeColor="text1"/>
          <w:sz w:val="18"/>
          <w:szCs w:val="18"/>
        </w:rPr>
        <w:t>公衆衛生</w:t>
      </w:r>
      <w:r w:rsidR="002C609D" w:rsidRPr="001109E4">
        <w:rPr>
          <w:rFonts w:ascii="ＭＳ 明朝" w:eastAsia="ＭＳ 明朝" w:hAnsi="ＭＳ 明朝" w:hint="eastAsia"/>
          <w:i/>
          <w:color w:val="000000" w:themeColor="text1"/>
          <w:sz w:val="18"/>
          <w:szCs w:val="18"/>
        </w:rPr>
        <w:t xml:space="preserve"> </w:t>
      </w:r>
      <w:r w:rsidR="002C609D" w:rsidRPr="001109E4">
        <w:rPr>
          <w:rFonts w:ascii="ＭＳ 明朝" w:eastAsia="ＭＳ 明朝" w:hAnsi="ＭＳ 明朝"/>
          <w:i/>
          <w:color w:val="000000" w:themeColor="text1"/>
          <w:sz w:val="18"/>
          <w:szCs w:val="18"/>
        </w:rPr>
        <w:t>国際</w:t>
      </w:r>
      <w:r w:rsidRPr="001109E4">
        <w:rPr>
          <w:rFonts w:ascii="ＭＳ 明朝" w:eastAsia="ＭＳ 明朝" w:hAnsi="ＭＳ 明朝"/>
          <w:i/>
          <w:color w:val="000000" w:themeColor="text1"/>
          <w:sz w:val="18"/>
          <w:szCs w:val="18"/>
        </w:rPr>
        <w:t>ジャーナル</w:t>
      </w:r>
      <w:r w:rsidR="00D15104" w:rsidRPr="001109E4">
        <w:rPr>
          <w:rFonts w:ascii="ＭＳ 明朝" w:eastAsia="ＭＳ 明朝" w:hAnsi="ＭＳ 明朝" w:hint="eastAsia"/>
          <w:iCs/>
          <w:color w:val="000000" w:themeColor="text1"/>
          <w:sz w:val="18"/>
          <w:szCs w:val="18"/>
        </w:rPr>
        <w:t>』</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19</w:t>
      </w:r>
      <w:r w:rsidRPr="001109E4">
        <w:rPr>
          <w:rFonts w:ascii="ＭＳ 明朝" w:eastAsia="ＭＳ 明朝" w:hAnsi="ＭＳ 明朝"/>
          <w:color w:val="000000" w:themeColor="text1"/>
          <w:sz w:val="18"/>
          <w:szCs w:val="18"/>
        </w:rPr>
        <w:t>巻第</w:t>
      </w:r>
      <w:r w:rsidRPr="001109E4">
        <w:rPr>
          <w:rFonts w:ascii="ＭＳ 明朝" w:eastAsia="ＭＳ 明朝" w:hAnsi="ＭＳ 明朝" w:cs="Times New Roman"/>
          <w:color w:val="000000" w:themeColor="text1"/>
          <w:sz w:val="18"/>
          <w:szCs w:val="18"/>
        </w:rPr>
        <w:t>14</w:t>
      </w:r>
      <w:r w:rsidRPr="001109E4">
        <w:rPr>
          <w:rFonts w:ascii="ＭＳ 明朝" w:eastAsia="ＭＳ 明朝" w:hAnsi="ＭＳ 明朝"/>
          <w:color w:val="000000" w:themeColor="text1"/>
          <w:sz w:val="18"/>
          <w:szCs w:val="18"/>
        </w:rPr>
        <w:t>号（</w:t>
      </w:r>
      <w:r w:rsidRPr="001109E4">
        <w:rPr>
          <w:rFonts w:ascii="ＭＳ 明朝" w:eastAsia="ＭＳ 明朝" w:hAnsi="ＭＳ 明朝" w:cs="Times New Roman"/>
          <w:color w:val="000000" w:themeColor="text1"/>
          <w:sz w:val="18"/>
          <w:szCs w:val="18"/>
        </w:rPr>
        <w:t>2022</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7</w:t>
      </w:r>
      <w:r w:rsidRPr="001109E4">
        <w:rPr>
          <w:rFonts w:ascii="ＭＳ 明朝" w:eastAsia="ＭＳ 明朝" w:hAnsi="ＭＳ 明朝"/>
          <w:color w:val="000000" w:themeColor="text1"/>
          <w:sz w:val="18"/>
          <w:szCs w:val="18"/>
        </w:rPr>
        <w:t>月）参照。</w:t>
      </w:r>
    </w:p>
    <w:p w14:paraId="73316DB0" w14:textId="0C0C0E96" w:rsidR="009411BB" w:rsidRPr="001109E4" w:rsidRDefault="009411BB" w:rsidP="00090871">
      <w:pPr>
        <w:spacing w:afterLines="50" w:after="120" w:line="240" w:lineRule="exact"/>
        <w:ind w:leftChars="193" w:left="425" w:right="-31"/>
        <w:rPr>
          <w:rFonts w:eastAsiaTheme="minorEastAsia"/>
          <w:color w:val="000000" w:themeColor="text1"/>
          <w:sz w:val="18"/>
          <w:szCs w:val="18"/>
        </w:rPr>
      </w:pPr>
      <w:r w:rsidRPr="001109E4">
        <w:rPr>
          <w:rFonts w:eastAsiaTheme="minorEastAsia" w:hint="eastAsia"/>
          <w:color w:val="000000" w:themeColor="text1"/>
          <w:sz w:val="18"/>
          <w:szCs w:val="18"/>
        </w:rPr>
        <w:t xml:space="preserve">（訳注　</w:t>
      </w:r>
      <w:r w:rsidRPr="001109E4">
        <w:rPr>
          <w:rFonts w:ascii="ＭＳ 明朝" w:eastAsia="ＭＳ 明朝" w:hAnsi="ＭＳ 明朝" w:hint="eastAsia"/>
          <w:color w:val="000000" w:themeColor="text1"/>
          <w:sz w:val="18"/>
          <w:szCs w:val="18"/>
        </w:rPr>
        <w:t>スコーピング</w:t>
      </w:r>
      <w:r w:rsidRPr="001109E4">
        <w:rPr>
          <w:rFonts w:ascii="ＭＳ 明朝" w:eastAsia="ＭＳ 明朝" w:hAnsi="ＭＳ 明朝"/>
          <w:color w:val="000000" w:themeColor="text1"/>
          <w:sz w:val="18"/>
          <w:szCs w:val="18"/>
        </w:rPr>
        <w:t>レビュー</w:t>
      </w:r>
      <w:r w:rsidRPr="001109E4">
        <w:rPr>
          <w:rFonts w:ascii="ＭＳ 明朝" w:eastAsia="ＭＳ 明朝" w:hAnsi="ＭＳ 明朝" w:hint="eastAsia"/>
          <w:color w:val="000000" w:themeColor="text1"/>
          <w:sz w:val="18"/>
          <w:szCs w:val="18"/>
        </w:rPr>
        <w:t>とは、</w:t>
      </w:r>
      <w:r w:rsidR="008E4467" w:rsidRPr="001109E4">
        <w:rPr>
          <w:rFonts w:ascii="ＭＳ 明朝" w:eastAsia="ＭＳ 明朝" w:hAnsi="ＭＳ 明朝" w:hint="eastAsia"/>
          <w:color w:val="000000" w:themeColor="text1"/>
          <w:sz w:val="18"/>
          <w:szCs w:val="18"/>
        </w:rPr>
        <w:t>ある分野の</w:t>
      </w:r>
      <w:r w:rsidRPr="001109E4">
        <w:rPr>
          <w:rFonts w:ascii="ＭＳ 明朝" w:eastAsia="ＭＳ 明朝" w:hAnsi="ＭＳ 明朝" w:hint="eastAsia"/>
          <w:color w:val="000000" w:themeColor="text1"/>
          <w:sz w:val="18"/>
          <w:szCs w:val="18"/>
        </w:rPr>
        <w:t>既存</w:t>
      </w:r>
      <w:r w:rsidR="008E4467" w:rsidRPr="001109E4">
        <w:rPr>
          <w:rFonts w:ascii="ＭＳ 明朝" w:eastAsia="ＭＳ 明朝" w:hAnsi="ＭＳ 明朝" w:hint="eastAsia"/>
          <w:color w:val="000000" w:themeColor="text1"/>
          <w:sz w:val="18"/>
          <w:szCs w:val="18"/>
        </w:rPr>
        <w:t>の</w:t>
      </w:r>
      <w:r w:rsidRPr="001109E4">
        <w:rPr>
          <w:rFonts w:ascii="ＭＳ 明朝" w:eastAsia="ＭＳ 明朝" w:hAnsi="ＭＳ 明朝" w:hint="eastAsia"/>
          <w:color w:val="000000" w:themeColor="text1"/>
          <w:sz w:val="18"/>
          <w:szCs w:val="18"/>
        </w:rPr>
        <w:t>研究を広範囲に</w:t>
      </w:r>
      <w:r w:rsidR="008E4467" w:rsidRPr="001109E4">
        <w:rPr>
          <w:rFonts w:ascii="ＭＳ 明朝" w:eastAsia="ＭＳ 明朝" w:hAnsi="ＭＳ 明朝" w:hint="eastAsia"/>
          <w:color w:val="000000" w:themeColor="text1"/>
          <w:sz w:val="18"/>
          <w:szCs w:val="18"/>
        </w:rPr>
        <w:t>、</w:t>
      </w:r>
      <w:r w:rsidRPr="001109E4">
        <w:rPr>
          <w:rFonts w:ascii="ＭＳ 明朝" w:eastAsia="ＭＳ 明朝" w:hAnsi="ＭＳ 明朝" w:hint="eastAsia"/>
          <w:color w:val="000000" w:themeColor="text1"/>
          <w:sz w:val="18"/>
          <w:szCs w:val="18"/>
        </w:rPr>
        <w:t>網羅的に</w:t>
      </w:r>
      <w:r w:rsidR="008E4467" w:rsidRPr="001109E4">
        <w:rPr>
          <w:rFonts w:ascii="ＭＳ 明朝" w:eastAsia="ＭＳ 明朝" w:hAnsi="ＭＳ 明朝" w:hint="eastAsia"/>
          <w:color w:val="000000" w:themeColor="text1"/>
          <w:sz w:val="18"/>
          <w:szCs w:val="18"/>
        </w:rPr>
        <w:t>調査・</w:t>
      </w:r>
      <w:r w:rsidRPr="001109E4">
        <w:rPr>
          <w:rFonts w:ascii="ＭＳ 明朝" w:eastAsia="ＭＳ 明朝" w:hAnsi="ＭＳ 明朝" w:hint="eastAsia"/>
          <w:color w:val="000000" w:themeColor="text1"/>
          <w:sz w:val="18"/>
          <w:szCs w:val="18"/>
        </w:rPr>
        <w:t>整理する文献レビュー</w:t>
      </w:r>
      <w:r w:rsidR="008E4467" w:rsidRPr="001109E4">
        <w:rPr>
          <w:rFonts w:ascii="ＭＳ 明朝" w:eastAsia="ＭＳ 明朝" w:hAnsi="ＭＳ 明朝" w:hint="eastAsia"/>
          <w:color w:val="000000" w:themeColor="text1"/>
          <w:sz w:val="18"/>
          <w:szCs w:val="18"/>
        </w:rPr>
        <w:t>。）</w:t>
      </w:r>
    </w:p>
  </w:footnote>
  <w:footnote w:id="4">
    <w:p w14:paraId="0D9BA570" w14:textId="1C2F7C8D" w:rsidR="004151BB" w:rsidRPr="001109E4" w:rsidRDefault="00187136" w:rsidP="00090871">
      <w:pPr>
        <w:pStyle w:val="footnotedescription"/>
        <w:spacing w:after="0"/>
        <w:ind w:left="426" w:right="-31"/>
        <w:rPr>
          <w:rFonts w:ascii="ＭＳ 明朝" w:eastAsia="ＭＳ 明朝" w:hAnsi="ＭＳ 明朝" w:cs="Times New Roman"/>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概説については、</w:t>
      </w:r>
      <w:r w:rsidR="009411BB" w:rsidRPr="001109E4">
        <w:rPr>
          <w:rFonts w:ascii="ＭＳ 明朝" w:eastAsia="ＭＳ 明朝" w:hAnsi="ＭＳ 明朝" w:hint="eastAsia"/>
          <w:color w:val="000000" w:themeColor="text1"/>
          <w:sz w:val="18"/>
          <w:szCs w:val="18"/>
        </w:rPr>
        <w:t>ハント（</w:t>
      </w:r>
      <w:r w:rsidRPr="001109E4">
        <w:rPr>
          <w:rFonts w:ascii="ＭＳ 明朝" w:eastAsia="ＭＳ 明朝" w:hAnsi="ＭＳ 明朝" w:cs="Times New Roman"/>
          <w:color w:val="000000" w:themeColor="text1"/>
          <w:sz w:val="18"/>
          <w:szCs w:val="18"/>
        </w:rPr>
        <w:t>Hunt</w:t>
      </w:r>
      <w:r w:rsidR="009411BB"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他「低・中所得国における障害者への地域支援」を参照。</w:t>
      </w:r>
    </w:p>
  </w:footnote>
  <w:footnote w:id="5">
    <w:p w14:paraId="539E036D" w14:textId="49775919" w:rsidR="00187136" w:rsidRPr="001109E4" w:rsidRDefault="00187136" w:rsidP="00187136">
      <w:pPr>
        <w:pStyle w:val="a4"/>
        <w:ind w:leftChars="193" w:left="425"/>
        <w:rPr>
          <w:rFonts w:ascii="ＭＳ 明朝" w:eastAsia="ＭＳ 明朝" w:hAnsi="ＭＳ 明朝" w:cs="ＭＳ 明朝"/>
          <w:color w:val="000000" w:themeColor="text1"/>
          <w:sz w:val="18"/>
          <w:szCs w:val="18"/>
        </w:rPr>
      </w:pPr>
      <w:r w:rsidRPr="001109E4">
        <w:rPr>
          <w:rStyle w:val="a6"/>
          <w:color w:val="000000" w:themeColor="text1"/>
          <w:sz w:val="18"/>
          <w:szCs w:val="18"/>
        </w:rPr>
        <w:footnoteRef/>
      </w:r>
      <w:r w:rsidRPr="001109E4">
        <w:rPr>
          <w:color w:val="000000" w:themeColor="text1"/>
          <w:sz w:val="18"/>
          <w:szCs w:val="18"/>
        </w:rPr>
        <w:t xml:space="preserve"> </w:t>
      </w:r>
      <w:r w:rsidR="00B941DF" w:rsidRPr="001109E4">
        <w:rPr>
          <w:rFonts w:ascii="ＭＳ 明朝" w:eastAsia="ＭＳ 明朝" w:hAnsi="ＭＳ 明朝" w:cs="ＭＳ 明朝" w:hint="eastAsia"/>
          <w:color w:val="000000" w:themeColor="text1"/>
          <w:sz w:val="18"/>
          <w:szCs w:val="18"/>
        </w:rPr>
        <w:t>ランヴェイグ・トラウスタドッティル（</w:t>
      </w:r>
      <w:r w:rsidRPr="001109E4">
        <w:rPr>
          <w:rFonts w:ascii="ＭＳ 明朝" w:eastAsia="ＭＳ 明朝" w:hAnsi="ＭＳ 明朝" w:cs="ＭＳ 明朝"/>
          <w:color w:val="000000" w:themeColor="text1"/>
          <w:sz w:val="18"/>
          <w:szCs w:val="18"/>
        </w:rPr>
        <w:t>Rannveig Traustadóttir</w:t>
      </w:r>
      <w:r w:rsidR="00B941DF" w:rsidRPr="001109E4">
        <w:rPr>
          <w:rFonts w:ascii="ＭＳ 明朝" w:eastAsia="ＭＳ 明朝" w:hAnsi="ＭＳ 明朝" w:cs="ＭＳ 明朝" w:hint="eastAsia"/>
          <w:color w:val="000000" w:themeColor="text1"/>
          <w:sz w:val="18"/>
          <w:szCs w:val="18"/>
        </w:rPr>
        <w:t>）</w:t>
      </w:r>
      <w:r w:rsidRPr="001109E4">
        <w:rPr>
          <w:rFonts w:ascii="ＭＳ 明朝" w:eastAsia="ＭＳ 明朝" w:hAnsi="ＭＳ 明朝" w:cs="ＭＳ 明朝" w:hint="eastAsia"/>
          <w:color w:val="000000" w:themeColor="text1"/>
          <w:sz w:val="18"/>
          <w:szCs w:val="18"/>
        </w:rPr>
        <w:t>「障害学、社会モデルおよび法整備」、</w:t>
      </w:r>
      <w:r w:rsidR="00B941DF" w:rsidRPr="001109E4">
        <w:rPr>
          <w:rFonts w:ascii="ＭＳ 明朝" w:eastAsia="ＭＳ 明朝" w:hAnsi="ＭＳ 明朝" w:cs="ＭＳ 明朝" w:hint="eastAsia"/>
          <w:color w:val="000000" w:themeColor="text1"/>
          <w:sz w:val="18"/>
          <w:szCs w:val="18"/>
        </w:rPr>
        <w:t>オドニー・ミョール・アルナルドッティル（</w:t>
      </w:r>
      <w:r w:rsidR="00B941DF" w:rsidRPr="001109E4">
        <w:rPr>
          <w:rFonts w:ascii="ＭＳ 明朝" w:eastAsia="ＭＳ 明朝" w:hAnsi="ＭＳ 明朝" w:cs="ＭＳ 明朝"/>
          <w:color w:val="000000" w:themeColor="text1"/>
          <w:sz w:val="18"/>
          <w:szCs w:val="18"/>
        </w:rPr>
        <w:t>Oddný Mjöll Arnardóttir</w:t>
      </w:r>
      <w:r w:rsidR="00B941DF" w:rsidRPr="001109E4">
        <w:rPr>
          <w:rFonts w:ascii="ＭＳ 明朝" w:eastAsia="ＭＳ 明朝" w:hAnsi="ＭＳ 明朝" w:cs="ＭＳ 明朝" w:hint="eastAsia"/>
          <w:color w:val="000000" w:themeColor="text1"/>
          <w:sz w:val="18"/>
          <w:szCs w:val="18"/>
        </w:rPr>
        <w:t>）および</w:t>
      </w:r>
      <w:r w:rsidR="00B941DF" w:rsidRPr="001109E4">
        <w:rPr>
          <w:rFonts w:ascii="ＭＳ 明朝" w:eastAsia="ＭＳ 明朝" w:hAnsi="ＭＳ 明朝" w:cs="ＭＳ 明朝"/>
          <w:color w:val="000000" w:themeColor="text1"/>
          <w:sz w:val="18"/>
          <w:szCs w:val="18"/>
        </w:rPr>
        <w:t xml:space="preserve"> </w:t>
      </w:r>
      <w:r w:rsidR="00CB607E" w:rsidRPr="001109E4">
        <w:rPr>
          <w:rFonts w:ascii="ＭＳ 明朝" w:eastAsia="ＭＳ 明朝" w:hAnsi="ＭＳ 明朝" w:cs="ＭＳ 明朝" w:hint="eastAsia"/>
          <w:color w:val="000000" w:themeColor="text1"/>
          <w:sz w:val="18"/>
          <w:szCs w:val="18"/>
        </w:rPr>
        <w:t>ジェラード クイン（</w:t>
      </w:r>
      <w:r w:rsidR="00B941DF" w:rsidRPr="001109E4">
        <w:rPr>
          <w:rFonts w:ascii="ＭＳ 明朝" w:eastAsia="ＭＳ 明朝" w:hAnsi="ＭＳ 明朝" w:cs="ＭＳ 明朝"/>
          <w:color w:val="000000" w:themeColor="text1"/>
          <w:sz w:val="18"/>
          <w:szCs w:val="18"/>
        </w:rPr>
        <w:t>Gerard Quinn</w:t>
      </w:r>
      <w:r w:rsidR="00CB607E" w:rsidRPr="001109E4">
        <w:rPr>
          <w:rFonts w:ascii="ＭＳ 明朝" w:eastAsia="ＭＳ 明朝" w:hAnsi="ＭＳ 明朝" w:cs="ＭＳ 明朝" w:hint="eastAsia"/>
          <w:color w:val="000000" w:themeColor="text1"/>
          <w:sz w:val="18"/>
          <w:szCs w:val="18"/>
        </w:rPr>
        <w:t>）</w:t>
      </w:r>
      <w:r w:rsidR="00B941DF" w:rsidRPr="001109E4">
        <w:rPr>
          <w:rFonts w:ascii="ＭＳ 明朝" w:eastAsia="ＭＳ 明朝" w:hAnsi="ＭＳ 明朝" w:cs="ＭＳ 明朝" w:hint="eastAsia"/>
          <w:color w:val="000000" w:themeColor="text1"/>
          <w:sz w:val="18"/>
          <w:szCs w:val="18"/>
        </w:rPr>
        <w:t>編</w:t>
      </w:r>
      <w:r w:rsidRPr="001109E4">
        <w:rPr>
          <w:rFonts w:ascii="ＭＳ 明朝" w:eastAsia="ＭＳ 明朝" w:hAnsi="ＭＳ 明朝" w:cs="ＭＳ 明朝" w:hint="eastAsia"/>
          <w:color w:val="000000" w:themeColor="text1"/>
          <w:sz w:val="18"/>
          <w:szCs w:val="18"/>
        </w:rPr>
        <w:t>『</w:t>
      </w:r>
      <w:r w:rsidRPr="001109E4">
        <w:rPr>
          <w:rFonts w:ascii="ＭＳ 明朝" w:eastAsia="ＭＳ 明朝" w:hAnsi="ＭＳ 明朝" w:cs="ＭＳ 明朝" w:hint="eastAsia"/>
          <w:i/>
          <w:iCs/>
          <w:color w:val="000000" w:themeColor="text1"/>
          <w:sz w:val="18"/>
          <w:szCs w:val="18"/>
        </w:rPr>
        <w:t>国連障害者権利条約：ヨーロッパおよびスカンジナビアの視点</w:t>
      </w:r>
      <w:r w:rsidRPr="001109E4">
        <w:rPr>
          <w:rFonts w:ascii="ＭＳ 明朝" w:eastAsia="ＭＳ 明朝" w:hAnsi="ＭＳ 明朝" w:cs="ＭＳ 明朝" w:hint="eastAsia"/>
          <w:color w:val="000000" w:themeColor="text1"/>
          <w:sz w:val="18"/>
          <w:szCs w:val="18"/>
        </w:rPr>
        <w:t>』（マーティヌス・ナイホフ</w:t>
      </w:r>
      <w:r w:rsidR="00B941DF" w:rsidRPr="001109E4">
        <w:rPr>
          <w:rFonts w:ascii="ＭＳ 明朝" w:eastAsia="ＭＳ 明朝" w:hAnsi="ＭＳ 明朝" w:cs="ＭＳ 明朝" w:hint="eastAsia"/>
          <w:color w:val="000000" w:themeColor="text1"/>
          <w:sz w:val="18"/>
          <w:szCs w:val="18"/>
        </w:rPr>
        <w:t>出版社（</w:t>
      </w:r>
      <w:r w:rsidR="00B941DF" w:rsidRPr="001109E4">
        <w:rPr>
          <w:rFonts w:ascii="ＭＳ 明朝" w:eastAsia="ＭＳ 明朝" w:hAnsi="ＭＳ 明朝" w:cs="ＭＳ 明朝"/>
          <w:color w:val="000000" w:themeColor="text1"/>
          <w:sz w:val="18"/>
          <w:szCs w:val="18"/>
        </w:rPr>
        <w:t>Martinus Nijhoff</w:t>
      </w:r>
      <w:r w:rsidR="00B941DF" w:rsidRPr="001109E4">
        <w:rPr>
          <w:rFonts w:ascii="ＭＳ 明朝" w:eastAsia="ＭＳ 明朝" w:hAnsi="ＭＳ 明朝" w:cs="ＭＳ 明朝" w:hint="eastAsia"/>
          <w:color w:val="000000" w:themeColor="text1"/>
          <w:sz w:val="18"/>
          <w:szCs w:val="18"/>
        </w:rPr>
        <w:t xml:space="preserve"> publishers）刊</w:t>
      </w:r>
      <w:r w:rsidRPr="001109E4">
        <w:rPr>
          <w:rFonts w:ascii="ＭＳ 明朝" w:eastAsia="ＭＳ 明朝" w:hAnsi="ＭＳ 明朝" w:cs="ＭＳ 明朝" w:hint="eastAsia"/>
          <w:color w:val="000000" w:themeColor="text1"/>
          <w:sz w:val="18"/>
          <w:szCs w:val="18"/>
        </w:rPr>
        <w:t>、</w:t>
      </w:r>
      <w:r w:rsidR="00B941DF" w:rsidRPr="001109E4">
        <w:rPr>
          <w:rFonts w:ascii="ＭＳ 明朝" w:eastAsia="ＭＳ 明朝" w:hAnsi="ＭＳ 明朝" w:cs="ＭＳ 明朝" w:hint="eastAsia"/>
          <w:color w:val="000000" w:themeColor="text1"/>
          <w:sz w:val="18"/>
          <w:szCs w:val="18"/>
        </w:rPr>
        <w:t>ライデン、</w:t>
      </w:r>
      <w:r w:rsidRPr="001109E4">
        <w:rPr>
          <w:rFonts w:ascii="ＭＳ 明朝" w:eastAsia="ＭＳ 明朝" w:hAnsi="ＭＳ 明朝" w:cs="ＭＳ 明朝"/>
          <w:color w:val="000000" w:themeColor="text1"/>
          <w:sz w:val="18"/>
          <w:szCs w:val="18"/>
        </w:rPr>
        <w:t>2009</w:t>
      </w:r>
      <w:r w:rsidRPr="001109E4">
        <w:rPr>
          <w:rFonts w:ascii="ＭＳ 明朝" w:eastAsia="ＭＳ 明朝" w:hAnsi="ＭＳ 明朝" w:cs="ＭＳ 明朝" w:hint="eastAsia"/>
          <w:color w:val="000000" w:themeColor="text1"/>
          <w:sz w:val="18"/>
          <w:szCs w:val="18"/>
        </w:rPr>
        <w:t>）</w:t>
      </w:r>
      <w:r w:rsidR="00CB607E" w:rsidRPr="001109E4">
        <w:rPr>
          <w:rFonts w:ascii="ＭＳ 明朝" w:eastAsia="ＭＳ 明朝" w:hAnsi="ＭＳ 明朝" w:cs="ＭＳ 明朝" w:hint="eastAsia"/>
          <w:color w:val="000000" w:themeColor="text1"/>
          <w:sz w:val="18"/>
          <w:szCs w:val="18"/>
        </w:rPr>
        <w:t>に収録</w:t>
      </w:r>
      <w:r w:rsidRPr="001109E4">
        <w:rPr>
          <w:rFonts w:ascii="ＭＳ 明朝" w:eastAsia="ＭＳ 明朝" w:hAnsi="ＭＳ 明朝" w:cs="ＭＳ 明朝" w:hint="eastAsia"/>
          <w:color w:val="000000" w:themeColor="text1"/>
          <w:sz w:val="18"/>
          <w:szCs w:val="18"/>
        </w:rPr>
        <w:t>。</w:t>
      </w:r>
    </w:p>
  </w:footnote>
  <w:footnote w:id="6">
    <w:p w14:paraId="445CBB87" w14:textId="1AB556F3" w:rsidR="009E72F9" w:rsidRPr="001109E4" w:rsidRDefault="009E72F9" w:rsidP="009E72F9">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例えば、イーサン・</w:t>
      </w:r>
      <w:r w:rsidRPr="001109E4">
        <w:rPr>
          <w:rFonts w:ascii="ＭＳ 明朝" w:eastAsia="ＭＳ 明朝" w:hAnsi="ＭＳ 明朝" w:cs="Times New Roman"/>
          <w:color w:val="000000" w:themeColor="text1"/>
          <w:sz w:val="18"/>
          <w:szCs w:val="18"/>
        </w:rPr>
        <w:t>J</w:t>
      </w:r>
      <w:r w:rsidRPr="001109E4">
        <w:rPr>
          <w:rFonts w:ascii="ＭＳ 明朝" w:eastAsia="ＭＳ 明朝" w:hAnsi="ＭＳ 明朝"/>
          <w:color w:val="000000" w:themeColor="text1"/>
          <w:sz w:val="18"/>
          <w:szCs w:val="18"/>
        </w:rPr>
        <w:t>・リーブ</w:t>
      </w:r>
      <w:r w:rsidR="00CB607E" w:rsidRPr="001109E4">
        <w:rPr>
          <w:rFonts w:ascii="ＭＳ 明朝" w:eastAsia="ＭＳ 明朝" w:hAnsi="ＭＳ 明朝" w:hint="eastAsia"/>
          <w:color w:val="000000" w:themeColor="text1"/>
          <w:sz w:val="18"/>
          <w:szCs w:val="18"/>
        </w:rPr>
        <w:t>（</w:t>
      </w:r>
      <w:r w:rsidR="00CB607E" w:rsidRPr="001109E4">
        <w:rPr>
          <w:rFonts w:ascii="ＭＳ 明朝" w:eastAsia="ＭＳ 明朝" w:hAnsi="ＭＳ 明朝"/>
          <w:color w:val="000000" w:themeColor="text1"/>
          <w:sz w:val="18"/>
          <w:szCs w:val="18"/>
        </w:rPr>
        <w:t>Ethan J. Lieb</w:t>
      </w:r>
      <w:r w:rsidR="00CB607E"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「友情と法」</w:t>
      </w:r>
      <w:r w:rsidR="00CB607E"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i/>
          <w:color w:val="000000" w:themeColor="text1"/>
          <w:sz w:val="18"/>
          <w:szCs w:val="18"/>
        </w:rPr>
        <w:t>UCLA</w:t>
      </w:r>
      <w:r w:rsidR="006E7266" w:rsidRPr="001109E4">
        <w:rPr>
          <w:rFonts w:ascii="ＭＳ 明朝" w:eastAsia="ＭＳ 明朝" w:hAnsi="ＭＳ 明朝" w:hint="eastAsia"/>
          <w:i/>
          <w:color w:val="000000" w:themeColor="text1"/>
          <w:sz w:val="18"/>
          <w:szCs w:val="18"/>
        </w:rPr>
        <w:t>法律</w:t>
      </w:r>
      <w:r w:rsidRPr="001109E4">
        <w:rPr>
          <w:rFonts w:ascii="ＭＳ 明朝" w:eastAsia="ＭＳ 明朝" w:hAnsi="ＭＳ 明朝"/>
          <w:i/>
          <w:color w:val="000000" w:themeColor="text1"/>
          <w:sz w:val="18"/>
          <w:szCs w:val="18"/>
        </w:rPr>
        <w:t>レビュー</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54</w:t>
      </w:r>
      <w:r w:rsidRPr="001109E4">
        <w:rPr>
          <w:rFonts w:ascii="ＭＳ 明朝" w:eastAsia="ＭＳ 明朝" w:hAnsi="ＭＳ 明朝"/>
          <w:color w:val="000000" w:themeColor="text1"/>
          <w:sz w:val="18"/>
          <w:szCs w:val="18"/>
        </w:rPr>
        <w:t>巻第</w:t>
      </w:r>
      <w:r w:rsidRPr="001109E4">
        <w:rPr>
          <w:rFonts w:ascii="ＭＳ 明朝" w:eastAsia="ＭＳ 明朝" w:hAnsi="ＭＳ 明朝" w:cs="Times New Roman"/>
          <w:color w:val="000000" w:themeColor="text1"/>
          <w:sz w:val="18"/>
          <w:szCs w:val="18"/>
        </w:rPr>
        <w:t>3</w:t>
      </w:r>
      <w:r w:rsidRPr="001109E4">
        <w:rPr>
          <w:rFonts w:ascii="ＭＳ 明朝" w:eastAsia="ＭＳ 明朝" w:hAnsi="ＭＳ 明朝"/>
          <w:color w:val="000000" w:themeColor="text1"/>
          <w:sz w:val="18"/>
          <w:szCs w:val="18"/>
        </w:rPr>
        <w:t>号（</w:t>
      </w:r>
      <w:r w:rsidRPr="001109E4">
        <w:rPr>
          <w:rFonts w:ascii="ＭＳ 明朝" w:eastAsia="ＭＳ 明朝" w:hAnsi="ＭＳ 明朝" w:cs="Times New Roman"/>
          <w:color w:val="000000" w:themeColor="text1"/>
          <w:sz w:val="18"/>
          <w:szCs w:val="18"/>
        </w:rPr>
        <w:t>2007</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2</w:t>
      </w:r>
      <w:r w:rsidRPr="001109E4">
        <w:rPr>
          <w:rFonts w:ascii="ＭＳ 明朝" w:eastAsia="ＭＳ 明朝" w:hAnsi="ＭＳ 明朝"/>
          <w:color w:val="000000" w:themeColor="text1"/>
          <w:sz w:val="18"/>
          <w:szCs w:val="18"/>
        </w:rPr>
        <w:t>月）を参照。</w:t>
      </w:r>
    </w:p>
  </w:footnote>
  <w:footnote w:id="7">
    <w:p w14:paraId="041E7A29" w14:textId="7E9FF8FA" w:rsidR="006B5B07" w:rsidRPr="001109E4" w:rsidRDefault="006B5B07" w:rsidP="006B5B07">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この概念は、世界人権宣言第</w:t>
      </w:r>
      <w:r w:rsidRPr="001109E4">
        <w:rPr>
          <w:rFonts w:ascii="ＭＳ 明朝" w:eastAsia="ＭＳ 明朝" w:hAnsi="ＭＳ 明朝" w:cs="Times New Roman"/>
          <w:color w:val="000000" w:themeColor="text1"/>
          <w:sz w:val="18"/>
          <w:szCs w:val="18"/>
        </w:rPr>
        <w:t>29</w:t>
      </w:r>
      <w:r w:rsidRPr="001109E4">
        <w:rPr>
          <w:rFonts w:ascii="ＭＳ 明朝" w:eastAsia="ＭＳ 明朝" w:hAnsi="ＭＳ 明朝"/>
          <w:color w:val="000000" w:themeColor="text1"/>
          <w:sz w:val="18"/>
          <w:szCs w:val="18"/>
        </w:rPr>
        <w:t>条</w:t>
      </w:r>
      <w:r w:rsidRPr="001109E4">
        <w:rPr>
          <w:rFonts w:ascii="ＭＳ 明朝" w:eastAsia="ＭＳ 明朝" w:hAnsi="ＭＳ 明朝" w:cs="Times New Roman"/>
          <w:color w:val="000000" w:themeColor="text1"/>
          <w:sz w:val="18"/>
          <w:szCs w:val="18"/>
        </w:rPr>
        <w:t>(1)</w:t>
      </w:r>
      <w:r w:rsidRPr="001109E4">
        <w:rPr>
          <w:rFonts w:ascii="ＭＳ 明朝" w:eastAsia="ＭＳ 明朝" w:hAnsi="ＭＳ 明朝"/>
          <w:color w:val="000000" w:themeColor="text1"/>
          <w:sz w:val="18"/>
          <w:szCs w:val="18"/>
        </w:rPr>
        <w:t>に強く反映されており、そこでは「</w:t>
      </w:r>
      <w:r w:rsidR="00CB607E" w:rsidRPr="001109E4">
        <w:rPr>
          <w:rFonts w:ascii="ＭＳ 明朝" w:eastAsia="ＭＳ 明朝" w:hAnsi="ＭＳ 明朝"/>
          <w:color w:val="000000" w:themeColor="text1"/>
          <w:sz w:val="18"/>
          <w:szCs w:val="18"/>
        </w:rPr>
        <w:t>地域社会</w:t>
      </w:r>
      <w:r w:rsidR="00CB607E" w:rsidRPr="001109E4">
        <w:rPr>
          <w:rFonts w:ascii="ＭＳ 明朝" w:eastAsia="ＭＳ 明朝" w:hAnsi="ＭＳ 明朝" w:hint="eastAsia"/>
          <w:color w:val="000000" w:themeColor="text1"/>
          <w:sz w:val="18"/>
          <w:szCs w:val="18"/>
        </w:rPr>
        <w:t>こそが、</w:t>
      </w:r>
      <w:r w:rsidRPr="001109E4">
        <w:rPr>
          <w:rFonts w:ascii="ＭＳ 明朝" w:eastAsia="ＭＳ 明朝" w:hAnsi="ＭＳ 明朝"/>
          <w:color w:val="000000" w:themeColor="text1"/>
          <w:sz w:val="18"/>
          <w:szCs w:val="18"/>
        </w:rPr>
        <w:t>個人の人格の完全かつ自由な発展が可能な唯一の場</w:t>
      </w:r>
      <w:r w:rsidR="00CB607E" w:rsidRPr="001109E4">
        <w:rPr>
          <w:rFonts w:ascii="ＭＳ 明朝" w:eastAsia="ＭＳ 明朝" w:hAnsi="ＭＳ 明朝" w:hint="eastAsia"/>
          <w:color w:val="000000" w:themeColor="text1"/>
          <w:sz w:val="18"/>
          <w:szCs w:val="18"/>
        </w:rPr>
        <w:t>である</w:t>
      </w:r>
      <w:r w:rsidRPr="001109E4">
        <w:rPr>
          <w:rFonts w:ascii="ＭＳ 明朝" w:eastAsia="ＭＳ 明朝" w:hAnsi="ＭＳ 明朝"/>
          <w:color w:val="000000" w:themeColor="text1"/>
          <w:sz w:val="18"/>
          <w:szCs w:val="18"/>
        </w:rPr>
        <w:t>」として共同体を宣言している。</w:t>
      </w:r>
    </w:p>
  </w:footnote>
  <w:footnote w:id="8">
    <w:p w14:paraId="330C7AD0" w14:textId="77777777" w:rsidR="00EB5794" w:rsidRPr="001109E4" w:rsidRDefault="00EB5794" w:rsidP="00EB5794">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ウィーン宣言及び行動計画</w:t>
      </w:r>
      <w:hyperlink r:id="rId10">
        <w:r w:rsidRPr="001109E4">
          <w:rPr>
            <w:rFonts w:ascii="ＭＳ 明朝" w:eastAsia="ＭＳ 明朝" w:hAnsi="ＭＳ 明朝"/>
            <w:color w:val="000000" w:themeColor="text1"/>
            <w:sz w:val="18"/>
            <w:szCs w:val="18"/>
          </w:rPr>
          <w:t>（</w:t>
        </w:r>
      </w:hyperlink>
      <w:hyperlink r:id="rId11">
        <w:r w:rsidRPr="001109E4">
          <w:rPr>
            <w:rFonts w:ascii="ＭＳ 明朝" w:eastAsia="ＭＳ 明朝" w:hAnsi="ＭＳ 明朝" w:cs="Times New Roman"/>
            <w:color w:val="000000" w:themeColor="text1"/>
            <w:sz w:val="18"/>
            <w:szCs w:val="18"/>
          </w:rPr>
          <w:t>A/CONF.157/23</w:t>
        </w:r>
      </w:hyperlink>
      <w:hyperlink r:id="rId12">
        <w:r w:rsidRPr="001109E4">
          <w:rPr>
            <w:rFonts w:ascii="ＭＳ 明朝" w:eastAsia="ＭＳ 明朝" w:hAnsi="ＭＳ 明朝"/>
            <w:color w:val="000000" w:themeColor="text1"/>
            <w:sz w:val="18"/>
            <w:szCs w:val="18"/>
          </w:rPr>
          <w:t>）、</w:t>
        </w:r>
      </w:hyperlink>
      <w:r w:rsidRPr="001109E4">
        <w:rPr>
          <w:rFonts w:ascii="ＭＳ 明朝" w:eastAsia="ＭＳ 明朝" w:hAnsi="ＭＳ 明朝"/>
          <w:color w:val="000000" w:themeColor="text1"/>
          <w:sz w:val="18"/>
          <w:szCs w:val="18"/>
        </w:rPr>
        <w:t>パラグラフ</w:t>
      </w:r>
      <w:r w:rsidRPr="001109E4">
        <w:rPr>
          <w:rFonts w:ascii="ＭＳ 明朝" w:eastAsia="ＭＳ 明朝" w:hAnsi="ＭＳ 明朝" w:cs="Times New Roman"/>
          <w:color w:val="000000" w:themeColor="text1"/>
          <w:sz w:val="18"/>
          <w:szCs w:val="18"/>
        </w:rPr>
        <w:t>1</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5</w:t>
      </w:r>
      <w:r w:rsidRPr="001109E4">
        <w:rPr>
          <w:rFonts w:ascii="ＭＳ 明朝" w:eastAsia="ＭＳ 明朝" w:hAnsi="ＭＳ 明朝"/>
          <w:color w:val="000000" w:themeColor="text1"/>
          <w:sz w:val="18"/>
          <w:szCs w:val="18"/>
        </w:rPr>
        <w:t>。</w:t>
      </w:r>
    </w:p>
  </w:footnote>
  <w:footnote w:id="9">
    <w:p w14:paraId="77F9507D" w14:textId="39D56E6A" w:rsidR="004151BB" w:rsidRPr="001109E4" w:rsidRDefault="00187136" w:rsidP="00AC1241">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13">
        <w:r w:rsidRPr="001109E4">
          <w:rPr>
            <w:rFonts w:ascii="ＭＳ 明朝" w:eastAsia="ＭＳ 明朝" w:hAnsi="ＭＳ 明朝" w:cs="Times New Roman"/>
            <w:color w:val="000000" w:themeColor="text1"/>
            <w:sz w:val="18"/>
            <w:szCs w:val="18"/>
          </w:rPr>
          <w:t xml:space="preserve"> A/HRC/34/58</w:t>
        </w:r>
      </w:hyperlink>
      <w:hyperlink r:id="rId14">
        <w:r w:rsidRPr="001109E4">
          <w:rPr>
            <w:rFonts w:ascii="ＭＳ 明朝" w:eastAsia="ＭＳ 明朝" w:hAnsi="ＭＳ 明朝" w:cs="Times New Roman"/>
            <w:color w:val="000000" w:themeColor="text1"/>
            <w:sz w:val="18"/>
            <w:szCs w:val="18"/>
          </w:rPr>
          <w:t>,</w:t>
        </w:r>
      </w:hyperlink>
      <w:r w:rsidR="001D2C79" w:rsidRPr="001109E4">
        <w:rPr>
          <w:rFonts w:ascii="ＭＳ 明朝" w:eastAsia="ＭＳ 明朝" w:hAnsi="ＭＳ 明朝"/>
          <w:color w:val="000000" w:themeColor="text1"/>
          <w:sz w:val="18"/>
          <w:szCs w:val="18"/>
        </w:rPr>
        <w:t>パラグラフ</w:t>
      </w:r>
      <w:r w:rsidRPr="001109E4">
        <w:rPr>
          <w:rFonts w:ascii="ＭＳ 明朝" w:eastAsia="ＭＳ 明朝" w:hAnsi="ＭＳ 明朝" w:cs="Times New Roman"/>
          <w:color w:val="000000" w:themeColor="text1"/>
          <w:sz w:val="18"/>
          <w:szCs w:val="18"/>
        </w:rPr>
        <w:t>23–24.</w:t>
      </w:r>
    </w:p>
  </w:footnote>
  <w:footnote w:id="10">
    <w:p w14:paraId="3291C253" w14:textId="6A5992C6" w:rsidR="004151BB" w:rsidRPr="001109E4" w:rsidRDefault="00187136" w:rsidP="00183F2F">
      <w:pPr>
        <w:pStyle w:val="footnotedescription"/>
        <w:spacing w:after="44"/>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000D7048" w:rsidRPr="001109E4">
        <w:rPr>
          <w:rFonts w:hint="eastAsia"/>
          <w:color w:val="000000" w:themeColor="text1"/>
        </w:rPr>
        <w:t xml:space="preserve"> </w:t>
      </w:r>
      <w:hyperlink r:id="rId15">
        <w:r w:rsidRPr="001109E4">
          <w:rPr>
            <w:rFonts w:ascii="ＭＳ 明朝" w:eastAsia="ＭＳ 明朝" w:hAnsi="ＭＳ 明朝" w:cs="Times New Roman"/>
            <w:color w:val="000000" w:themeColor="text1"/>
            <w:sz w:val="18"/>
            <w:szCs w:val="18"/>
          </w:rPr>
          <w:t>CRPD/C/5</w:t>
        </w:r>
      </w:hyperlink>
      <w:hyperlink r:id="rId16">
        <w:r w:rsidRPr="001109E4">
          <w:rPr>
            <w:rFonts w:ascii="ＭＳ 明朝" w:eastAsia="ＭＳ 明朝" w:hAnsi="ＭＳ 明朝"/>
            <w:color w:val="000000" w:themeColor="text1"/>
            <w:sz w:val="18"/>
            <w:szCs w:val="18"/>
          </w:rPr>
          <w:t>。</w:t>
        </w:r>
      </w:hyperlink>
    </w:p>
  </w:footnote>
  <w:footnote w:id="11">
    <w:p w14:paraId="3EAAE992" w14:textId="0960B34A" w:rsidR="004151BB" w:rsidRPr="001109E4" w:rsidRDefault="00187136" w:rsidP="00AC1241">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000D7048" w:rsidRPr="001109E4">
        <w:rPr>
          <w:rFonts w:hint="eastAsia"/>
          <w:color w:val="000000" w:themeColor="text1"/>
        </w:rPr>
        <w:t xml:space="preserve"> </w:t>
      </w:r>
      <w:hyperlink r:id="rId17">
        <w:r w:rsidRPr="001109E4">
          <w:rPr>
            <w:rFonts w:ascii="ＭＳ 明朝" w:eastAsia="ＭＳ 明朝" w:hAnsi="ＭＳ 明朝" w:cs="Times New Roman"/>
            <w:color w:val="000000" w:themeColor="text1"/>
            <w:sz w:val="18"/>
            <w:szCs w:val="18"/>
          </w:rPr>
          <w:t>CRPD/C/27/D/51/2018</w:t>
        </w:r>
      </w:hyperlink>
      <w:hyperlink r:id="rId18">
        <w:r w:rsidRPr="001109E4">
          <w:rPr>
            <w:rFonts w:ascii="ＭＳ 明朝" w:eastAsia="ＭＳ 明朝" w:hAnsi="ＭＳ 明朝" w:cs="Times New Roman"/>
            <w:color w:val="000000" w:themeColor="text1"/>
            <w:sz w:val="18"/>
            <w:szCs w:val="18"/>
          </w:rPr>
          <w:t>.</w:t>
        </w:r>
      </w:hyperlink>
    </w:p>
  </w:footnote>
  <w:footnote w:id="12">
    <w:p w14:paraId="698D8212" w14:textId="56012727" w:rsidR="00187136" w:rsidRPr="001109E4" w:rsidRDefault="001E20E0" w:rsidP="00AC1241">
      <w:pPr>
        <w:pStyle w:val="a4"/>
        <w:spacing w:after="0"/>
        <w:ind w:leftChars="193" w:left="425"/>
        <w:rPr>
          <w:rFonts w:ascii="ＭＳ 明朝" w:eastAsia="ＭＳ 明朝" w:hAnsi="ＭＳ 明朝" w:cs="Times New Roman"/>
          <w:color w:val="000000" w:themeColor="text1"/>
          <w:sz w:val="18"/>
          <w:szCs w:val="18"/>
        </w:rPr>
      </w:pPr>
      <w:r w:rsidRPr="001109E4">
        <w:rPr>
          <w:rStyle w:val="a6"/>
          <w:rFonts w:ascii="ＭＳ 明朝" w:eastAsia="ＭＳ 明朝" w:hAnsi="ＭＳ 明朝" w:cs="Noto Sans JP"/>
          <w:color w:val="000000" w:themeColor="text1"/>
          <w:sz w:val="18"/>
          <w:szCs w:val="18"/>
        </w:rPr>
        <w:footnoteRef/>
      </w:r>
      <w:r w:rsidRPr="001109E4">
        <w:rPr>
          <w:rFonts w:ascii="ＭＳ 明朝" w:eastAsia="ＭＳ 明朝" w:hAnsi="ＭＳ 明朝" w:hint="eastAsia"/>
          <w:color w:val="000000" w:themeColor="text1"/>
          <w:sz w:val="18"/>
          <w:szCs w:val="18"/>
        </w:rPr>
        <w:t xml:space="preserve"> </w:t>
      </w:r>
      <w:r w:rsidR="00187136" w:rsidRPr="001109E4">
        <w:rPr>
          <w:rFonts w:ascii="ＭＳ 明朝" w:eastAsia="ＭＳ 明朝" w:hAnsi="ＭＳ 明朝"/>
          <w:color w:val="000000" w:themeColor="text1"/>
          <w:sz w:val="18"/>
          <w:szCs w:val="18"/>
        </w:rPr>
        <w:t>この見解は、</w:t>
      </w:r>
      <w:r w:rsidR="00187136" w:rsidRPr="001109E4">
        <w:rPr>
          <w:rFonts w:ascii="ＭＳ 明朝" w:eastAsia="ＭＳ 明朝" w:hAnsi="ＭＳ 明朝" w:cs="Times New Roman"/>
          <w:color w:val="000000" w:themeColor="text1"/>
          <w:sz w:val="18"/>
          <w:szCs w:val="18"/>
        </w:rPr>
        <w:t>2019</w:t>
      </w:r>
      <w:r w:rsidR="00187136" w:rsidRPr="001109E4">
        <w:rPr>
          <w:rFonts w:ascii="ＭＳ 明朝" w:eastAsia="ＭＳ 明朝" w:hAnsi="ＭＳ 明朝"/>
          <w:color w:val="000000" w:themeColor="text1"/>
          <w:sz w:val="18"/>
          <w:szCs w:val="18"/>
        </w:rPr>
        <w:t>年に女性差別撤廃委員会が</w:t>
      </w:r>
      <w:r w:rsidR="00E349CA" w:rsidRPr="001109E4">
        <w:rPr>
          <w:rFonts w:ascii="ＭＳ 明朝" w:eastAsia="ＭＳ 明朝" w:hAnsi="ＭＳ 明朝" w:hint="eastAsia"/>
          <w:color w:val="000000" w:themeColor="text1"/>
          <w:sz w:val="18"/>
          <w:szCs w:val="18"/>
        </w:rPr>
        <w:t>チョバヌ(</w:t>
      </w:r>
      <w:r w:rsidR="00187136" w:rsidRPr="001109E4">
        <w:rPr>
          <w:rFonts w:ascii="ＭＳ 明朝" w:eastAsia="ＭＳ 明朝" w:hAnsi="ＭＳ 明朝" w:cs="Times New Roman"/>
          <w:color w:val="000000" w:themeColor="text1"/>
          <w:sz w:val="18"/>
          <w:szCs w:val="18"/>
        </w:rPr>
        <w:t>Ciobanu</w:t>
      </w:r>
      <w:r w:rsidR="00E349CA" w:rsidRPr="001109E4">
        <w:rPr>
          <w:rFonts w:ascii="ＭＳ 明朝" w:eastAsia="ＭＳ 明朝" w:hAnsi="ＭＳ 明朝" w:cs="Times New Roman" w:hint="eastAsia"/>
          <w:color w:val="000000" w:themeColor="text1"/>
          <w:sz w:val="18"/>
          <w:szCs w:val="18"/>
        </w:rPr>
        <w:t>)</w:t>
      </w:r>
      <w:r w:rsidR="00187136" w:rsidRPr="001109E4">
        <w:rPr>
          <w:rFonts w:ascii="ＭＳ 明朝" w:eastAsia="ＭＳ 明朝" w:hAnsi="ＭＳ 明朝" w:cs="Times New Roman"/>
          <w:color w:val="000000" w:themeColor="text1"/>
          <w:sz w:val="18"/>
          <w:szCs w:val="18"/>
        </w:rPr>
        <w:t xml:space="preserve"> </w:t>
      </w:r>
      <w:r w:rsidR="00187136" w:rsidRPr="001109E4">
        <w:rPr>
          <w:rFonts w:ascii="ＭＳ 明朝" w:eastAsia="ＭＳ 明朝" w:hAnsi="ＭＳ 明朝" w:cs="Times New Roman"/>
          <w:i/>
          <w:color w:val="000000" w:themeColor="text1"/>
          <w:sz w:val="18"/>
          <w:szCs w:val="18"/>
        </w:rPr>
        <w:t xml:space="preserve">v. </w:t>
      </w:r>
      <w:r w:rsidR="00187136" w:rsidRPr="001109E4">
        <w:rPr>
          <w:rFonts w:ascii="ＭＳ 明朝" w:eastAsia="ＭＳ 明朝" w:hAnsi="ＭＳ 明朝" w:cs="Noto Sans JP"/>
          <w:i/>
          <w:color w:val="000000" w:themeColor="text1"/>
          <w:sz w:val="18"/>
          <w:szCs w:val="18"/>
        </w:rPr>
        <w:t>モルドバ共和国事件</w:t>
      </w:r>
      <w:r w:rsidR="00187136" w:rsidRPr="001109E4">
        <w:rPr>
          <w:color w:val="000000" w:themeColor="text1"/>
        </w:rPr>
        <w:fldChar w:fldCharType="begin"/>
      </w:r>
      <w:r w:rsidR="00187136" w:rsidRPr="001109E4">
        <w:rPr>
          <w:color w:val="000000" w:themeColor="text1"/>
        </w:rPr>
        <w:instrText>HYPERLINK "http://undocs.org/en/CEDAW/C/74/D/104/2016" \h</w:instrText>
      </w:r>
      <w:r w:rsidR="00187136" w:rsidRPr="001109E4">
        <w:rPr>
          <w:color w:val="000000" w:themeColor="text1"/>
        </w:rPr>
      </w:r>
      <w:r w:rsidR="00187136" w:rsidRPr="001109E4">
        <w:rPr>
          <w:color w:val="000000" w:themeColor="text1"/>
        </w:rPr>
        <w:fldChar w:fldCharType="separate"/>
      </w:r>
      <w:r w:rsidR="00187136" w:rsidRPr="001109E4">
        <w:rPr>
          <w:rFonts w:ascii="ＭＳ 明朝" w:eastAsia="ＭＳ 明朝" w:hAnsi="ＭＳ 明朝"/>
          <w:color w:val="000000" w:themeColor="text1"/>
          <w:sz w:val="18"/>
          <w:szCs w:val="18"/>
        </w:rPr>
        <w:t>（</w:t>
      </w:r>
      <w:r w:rsidR="00187136" w:rsidRPr="001109E4">
        <w:rPr>
          <w:color w:val="000000" w:themeColor="text1"/>
        </w:rPr>
        <w:fldChar w:fldCharType="end"/>
      </w:r>
      <w:hyperlink r:id="rId19">
        <w:r w:rsidR="00187136" w:rsidRPr="001109E4">
          <w:rPr>
            <w:rFonts w:ascii="ＭＳ 明朝" w:eastAsia="ＭＳ 明朝" w:hAnsi="ＭＳ 明朝" w:cs="Times New Roman"/>
            <w:color w:val="000000" w:themeColor="text1"/>
            <w:sz w:val="18"/>
            <w:szCs w:val="18"/>
          </w:rPr>
          <w:t>CEDAW/C/74/D/104/2016</w:t>
        </w:r>
      </w:hyperlink>
      <w:hyperlink r:id="rId20">
        <w:r w:rsidR="00187136" w:rsidRPr="001109E4">
          <w:rPr>
            <w:rFonts w:ascii="ＭＳ 明朝" w:eastAsia="ＭＳ 明朝" w:hAnsi="ＭＳ 明朝"/>
            <w:color w:val="000000" w:themeColor="text1"/>
            <w:sz w:val="18"/>
            <w:szCs w:val="18"/>
          </w:rPr>
          <w:t>）に</w:t>
        </w:r>
      </w:hyperlink>
      <w:r w:rsidR="00187136" w:rsidRPr="001109E4">
        <w:rPr>
          <w:rFonts w:ascii="ＭＳ 明朝" w:eastAsia="ＭＳ 明朝" w:hAnsi="ＭＳ 明朝"/>
          <w:color w:val="000000" w:themeColor="text1"/>
          <w:sz w:val="18"/>
          <w:szCs w:val="18"/>
        </w:rPr>
        <w:t>おいて採択された見解を反映している。同委員会は、長期家族介護者に対する年金給付の不十分さが、性別に基づく差別の一形態を構成するとして、女性に対するあらゆる形態の差別撤廃条約違反を認定した。</w:t>
      </w:r>
    </w:p>
    <w:p w14:paraId="22C35C70" w14:textId="6FDAD925" w:rsidR="00E349CA" w:rsidRPr="001109E4" w:rsidRDefault="00E349CA" w:rsidP="00AC1241">
      <w:pPr>
        <w:pStyle w:val="a4"/>
        <w:spacing w:afterLines="50" w:after="120" w:line="240" w:lineRule="exact"/>
        <w:ind w:leftChars="193" w:left="425"/>
        <w:rPr>
          <w:rFonts w:eastAsiaTheme="minorEastAsia"/>
          <w:color w:val="000000" w:themeColor="text1"/>
        </w:rPr>
      </w:pPr>
      <w:r w:rsidRPr="001109E4">
        <w:rPr>
          <w:rFonts w:ascii="ＭＳ 明朝" w:eastAsia="ＭＳ 明朝" w:hAnsi="ＭＳ 明朝" w:hint="eastAsia"/>
          <w:color w:val="000000" w:themeColor="text1"/>
          <w:sz w:val="18"/>
          <w:szCs w:val="18"/>
        </w:rPr>
        <w:t>（訳注　チョバヌ</w:t>
      </w:r>
      <w:r w:rsidRPr="001109E4">
        <w:rPr>
          <w:rFonts w:ascii="ＭＳ 明朝" w:eastAsia="ＭＳ 明朝" w:hAnsi="ＭＳ 明朝" w:cs="Times New Roman"/>
          <w:color w:val="000000" w:themeColor="text1"/>
          <w:sz w:val="18"/>
          <w:szCs w:val="18"/>
        </w:rPr>
        <w:t xml:space="preserve"> v. </w:t>
      </w:r>
      <w:r w:rsidRPr="001109E4">
        <w:rPr>
          <w:rFonts w:ascii="ＭＳ 明朝" w:eastAsia="ＭＳ 明朝" w:hAnsi="ＭＳ 明朝" w:cs="Noto Sans JP"/>
          <w:color w:val="000000" w:themeColor="text1"/>
          <w:sz w:val="18"/>
          <w:szCs w:val="18"/>
        </w:rPr>
        <w:t>モルドバ共和国事件</w:t>
      </w:r>
      <w:r w:rsidR="00705070" w:rsidRPr="001109E4">
        <w:rPr>
          <w:rFonts w:ascii="ＭＳ 明朝" w:eastAsia="ＭＳ 明朝" w:hAnsi="ＭＳ 明朝" w:hint="eastAsia"/>
          <w:color w:val="000000" w:themeColor="text1"/>
          <w:sz w:val="18"/>
          <w:szCs w:val="18"/>
        </w:rPr>
        <w:t>とは、重度障害の娘を</w:t>
      </w:r>
      <w:r w:rsidR="00705070" w:rsidRPr="001109E4">
        <w:rPr>
          <w:rFonts w:ascii="ＭＳ 明朝" w:eastAsia="ＭＳ 明朝" w:hAnsi="ＭＳ 明朝"/>
          <w:color w:val="000000" w:themeColor="text1"/>
          <w:sz w:val="18"/>
          <w:szCs w:val="18"/>
        </w:rPr>
        <w:t>13</w:t>
      </w:r>
      <w:r w:rsidR="00705070" w:rsidRPr="001109E4">
        <w:rPr>
          <w:rFonts w:ascii="ＭＳ 明朝" w:eastAsia="ＭＳ 明朝" w:hAnsi="ＭＳ 明朝" w:hint="eastAsia"/>
          <w:color w:val="000000" w:themeColor="text1"/>
          <w:sz w:val="18"/>
          <w:szCs w:val="18"/>
        </w:rPr>
        <w:t>年間自宅でフルタイムで介護してきたが、その期間が「労働期間」とされなかった事件。国連女子差別撤廃委員会は、これは間接的な女性差別であり国家に責任があるとして、モルドバ政府による人権侵害を認めた。</w:t>
      </w:r>
      <w:r w:rsidRPr="001109E4">
        <w:rPr>
          <w:rFonts w:ascii="ＭＳ 明朝" w:eastAsia="ＭＳ 明朝" w:hAnsi="ＭＳ 明朝" w:hint="eastAsia"/>
          <w:color w:val="000000" w:themeColor="text1"/>
          <w:sz w:val="18"/>
          <w:szCs w:val="18"/>
        </w:rPr>
        <w:t>）</w:t>
      </w:r>
    </w:p>
  </w:footnote>
  <w:footnote w:id="13">
    <w:p w14:paraId="47BCD71B" w14:textId="4824EFB9" w:rsidR="00187136" w:rsidRPr="001109E4" w:rsidRDefault="00187136" w:rsidP="00AC1241">
      <w:pPr>
        <w:pStyle w:val="a4"/>
        <w:spacing w:after="0"/>
        <w:ind w:leftChars="193" w:left="425"/>
        <w:rPr>
          <w:rFonts w:ascii="ＭＳ 明朝" w:eastAsia="ＭＳ 明朝" w:hAnsi="ＭＳ 明朝"/>
          <w:color w:val="000000" w:themeColor="text1"/>
          <w:sz w:val="18"/>
          <w:szCs w:val="18"/>
        </w:rPr>
      </w:pPr>
      <w:r w:rsidRPr="001109E4">
        <w:rPr>
          <w:rStyle w:val="a6"/>
          <w:rFonts w:ascii="ＭＳ 明朝" w:eastAsia="ＭＳ 明朝" w:hAnsi="ＭＳ 明朝"/>
          <w:color w:val="000000" w:themeColor="text1"/>
          <w:sz w:val="18"/>
          <w:szCs w:val="18"/>
        </w:rPr>
        <w:footnoteRef/>
      </w:r>
      <w:r w:rsidR="000D7048" w:rsidRPr="001109E4">
        <w:rPr>
          <w:rFonts w:eastAsiaTheme="minorEastAsia" w:hint="eastAsia"/>
          <w:color w:val="000000" w:themeColor="text1"/>
        </w:rPr>
        <w:t xml:space="preserve"> </w:t>
      </w:r>
      <w:hyperlink r:id="rId21" w:history="1">
        <w:r w:rsidRPr="001109E4">
          <w:rPr>
            <w:rStyle w:val="a7"/>
            <w:rFonts w:ascii="ＭＳ 明朝" w:eastAsia="ＭＳ 明朝" w:hAnsi="ＭＳ 明朝" w:hint="eastAsia"/>
            <w:color w:val="000000" w:themeColor="text1"/>
            <w:sz w:val="18"/>
            <w:szCs w:val="18"/>
          </w:rPr>
          <w:t>A/HRC/52/52</w:t>
        </w:r>
      </w:hyperlink>
    </w:p>
  </w:footnote>
  <w:footnote w:id="14">
    <w:p w14:paraId="59CBB352" w14:textId="04E7710E" w:rsidR="004151BB" w:rsidRPr="001109E4" w:rsidRDefault="00187136" w:rsidP="00AC1241">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000D7048" w:rsidRPr="001109E4">
        <w:rPr>
          <w:rFonts w:ascii="ＭＳ 明朝" w:eastAsia="ＭＳ 明朝" w:hAnsi="ＭＳ 明朝" w:hint="eastAsia"/>
          <w:color w:val="000000" w:themeColor="text1"/>
          <w:sz w:val="18"/>
          <w:szCs w:val="18"/>
        </w:rPr>
        <w:t xml:space="preserve"> </w:t>
      </w:r>
      <w:r w:rsidRPr="001109E4">
        <w:rPr>
          <w:rFonts w:ascii="ＭＳ 明朝" w:eastAsia="ＭＳ 明朝" w:hAnsi="ＭＳ 明朝" w:hint="eastAsia"/>
          <w:color w:val="000000" w:themeColor="text1"/>
          <w:sz w:val="18"/>
          <w:szCs w:val="18"/>
        </w:rPr>
        <w:t>レナ・モルゴン・バ</w:t>
      </w:r>
      <w:r w:rsidRPr="001109E4">
        <w:rPr>
          <w:rFonts w:ascii="ＭＳ 明朝" w:eastAsia="ＭＳ 明朝" w:hAnsi="ＭＳ 明朝"/>
          <w:color w:val="000000" w:themeColor="text1"/>
          <w:sz w:val="18"/>
          <w:szCs w:val="18"/>
        </w:rPr>
        <w:t>ンクス他</w:t>
      </w:r>
      <w:r w:rsidR="000D7048" w:rsidRPr="001109E4">
        <w:rPr>
          <w:rFonts w:ascii="ＭＳ 明朝" w:eastAsia="ＭＳ 明朝" w:hAnsi="ＭＳ 明朝" w:hint="eastAsia"/>
          <w:color w:val="000000" w:themeColor="text1"/>
          <w:sz w:val="18"/>
          <w:szCs w:val="18"/>
        </w:rPr>
        <w:t>（</w:t>
      </w:r>
      <w:r w:rsidR="000D7048" w:rsidRPr="001109E4">
        <w:rPr>
          <w:rFonts w:ascii="ＭＳ 明朝" w:eastAsia="ＭＳ 明朝" w:hAnsi="ＭＳ 明朝"/>
          <w:color w:val="000000" w:themeColor="text1"/>
          <w:sz w:val="18"/>
          <w:szCs w:val="18"/>
        </w:rPr>
        <w:t>Lena Morgon Banks and others</w:t>
      </w:r>
      <w:r w:rsidR="000D7048"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COVID-19</w:t>
      </w:r>
      <w:r w:rsidRPr="001109E4">
        <w:rPr>
          <w:rFonts w:ascii="ＭＳ 明朝" w:eastAsia="ＭＳ 明朝" w:hAnsi="ＭＳ 明朝"/>
          <w:color w:val="000000" w:themeColor="text1"/>
          <w:sz w:val="18"/>
          <w:szCs w:val="18"/>
        </w:rPr>
        <w:t>への障害</w:t>
      </w:r>
      <w:r w:rsidRPr="001109E4">
        <w:rPr>
          <w:rFonts w:ascii="ＭＳ 明朝" w:eastAsia="ＭＳ 明朝" w:hAnsi="ＭＳ 明朝" w:hint="eastAsia"/>
          <w:color w:val="000000" w:themeColor="text1"/>
          <w:sz w:val="18"/>
          <w:szCs w:val="18"/>
        </w:rPr>
        <w:t>インクルーシブな</w:t>
      </w:r>
      <w:r w:rsidRPr="001109E4">
        <w:rPr>
          <w:rFonts w:ascii="ＭＳ 明朝" w:eastAsia="ＭＳ 明朝" w:hAnsi="ＭＳ 明朝"/>
          <w:color w:val="000000" w:themeColor="text1"/>
          <w:sz w:val="18"/>
          <w:szCs w:val="18"/>
        </w:rPr>
        <w:t>対応：</w:t>
      </w:r>
      <w:r w:rsidR="000D7048" w:rsidRPr="001109E4">
        <w:rPr>
          <w:rFonts w:ascii="ＭＳ 明朝" w:eastAsia="ＭＳ 明朝" w:hAnsi="ＭＳ 明朝" w:hint="eastAsia"/>
          <w:color w:val="000000" w:themeColor="text1"/>
          <w:sz w:val="18"/>
          <w:szCs w:val="18"/>
        </w:rPr>
        <w:t xml:space="preserve"> </w:t>
      </w:r>
      <w:r w:rsidRPr="001109E4">
        <w:rPr>
          <w:rFonts w:ascii="ＭＳ 明朝" w:eastAsia="ＭＳ 明朝" w:hAnsi="ＭＳ 明朝"/>
          <w:color w:val="000000" w:themeColor="text1"/>
          <w:sz w:val="18"/>
          <w:szCs w:val="18"/>
        </w:rPr>
        <w:t>低・中所得国における社会保護研究から得られた教訓」『</w:t>
      </w:r>
      <w:r w:rsidRPr="001109E4">
        <w:rPr>
          <w:rFonts w:ascii="ＭＳ 明朝" w:eastAsia="ＭＳ 明朝" w:hAnsi="ＭＳ 明朝" w:cs="Times New Roman"/>
          <w:i/>
          <w:color w:val="000000" w:themeColor="text1"/>
          <w:sz w:val="18"/>
          <w:szCs w:val="18"/>
        </w:rPr>
        <w:t>World Development</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137</w:t>
      </w:r>
      <w:r w:rsidRPr="001109E4">
        <w:rPr>
          <w:rFonts w:ascii="ＭＳ 明朝" w:eastAsia="ＭＳ 明朝" w:hAnsi="ＭＳ 明朝"/>
          <w:color w:val="000000" w:themeColor="text1"/>
          <w:sz w:val="18"/>
          <w:szCs w:val="18"/>
        </w:rPr>
        <w:t>巻、</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1</w:t>
      </w:r>
      <w:r w:rsidRPr="001109E4">
        <w:rPr>
          <w:rFonts w:ascii="ＭＳ 明朝" w:eastAsia="ＭＳ 明朝" w:hAnsi="ＭＳ 明朝"/>
          <w:color w:val="000000" w:themeColor="text1"/>
          <w:sz w:val="18"/>
          <w:szCs w:val="18"/>
        </w:rPr>
        <w:t>月も参照。</w:t>
      </w:r>
    </w:p>
  </w:footnote>
  <w:footnote w:id="15">
    <w:p w14:paraId="76AB3052" w14:textId="77777777" w:rsidR="004151BB" w:rsidRPr="001109E4" w:rsidRDefault="00187136" w:rsidP="00AC1241">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参照：</w:t>
      </w:r>
      <w:r w:rsidRPr="001109E4">
        <w:rPr>
          <w:color w:val="000000" w:themeColor="text1"/>
        </w:rPr>
        <w:fldChar w:fldCharType="begin"/>
      </w:r>
      <w:r w:rsidRPr="001109E4">
        <w:rPr>
          <w:color w:val="000000" w:themeColor="text1"/>
        </w:rPr>
        <w:instrText>HYPERLINK "https://www.un.org/sites/un2.un.org/files/2020/05/sg_policy_brief_on_persons_with_disabilities_fina" \h</w:instrText>
      </w:r>
      <w:r w:rsidRPr="001109E4">
        <w:rPr>
          <w:color w:val="000000" w:themeColor="text1"/>
        </w:rPr>
      </w:r>
      <w:r w:rsidRPr="001109E4">
        <w:rPr>
          <w:color w:val="000000" w:themeColor="text1"/>
        </w:rPr>
        <w:fldChar w:fldCharType="separate"/>
      </w:r>
      <w:r w:rsidRPr="001109E4">
        <w:rPr>
          <w:rFonts w:ascii="ＭＳ 明朝" w:eastAsia="ＭＳ 明朝" w:hAnsi="ＭＳ 明朝" w:cs="Times New Roman"/>
          <w:color w:val="000000" w:themeColor="text1"/>
          <w:sz w:val="18"/>
          <w:szCs w:val="18"/>
        </w:rPr>
        <w:t xml:space="preserve">https://www.un.org/sites/un2.un.org/files/2020/05/sg_policy_brief_on_persons_with_disabilities_fina </w:t>
      </w:r>
      <w:r w:rsidRPr="001109E4">
        <w:rPr>
          <w:color w:val="000000" w:themeColor="text1"/>
        </w:rPr>
        <w:fldChar w:fldCharType="end"/>
      </w:r>
      <w:r w:rsidRPr="001109E4">
        <w:rPr>
          <w:rFonts w:ascii="ＭＳ 明朝" w:eastAsia="ＭＳ 明朝" w:hAnsi="ＭＳ 明朝" w:cs="Times New Roman"/>
          <w:color w:val="000000" w:themeColor="text1"/>
          <w:sz w:val="18"/>
          <w:szCs w:val="18"/>
        </w:rPr>
        <w:t>l.pdf</w:t>
      </w:r>
    </w:p>
  </w:footnote>
  <w:footnote w:id="16">
    <w:p w14:paraId="2069AA55" w14:textId="4BF9A396" w:rsidR="004151BB" w:rsidRPr="001109E4" w:rsidRDefault="00187136" w:rsidP="00187136">
      <w:pPr>
        <w:pStyle w:val="footnotedescription"/>
        <w:spacing w:after="31" w:line="327" w:lineRule="auto"/>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帰属の概念は、</w:t>
      </w:r>
      <w:r w:rsidRPr="001109E4">
        <w:rPr>
          <w:rFonts w:ascii="ＭＳ 明朝" w:eastAsia="ＭＳ 明朝" w:hAnsi="ＭＳ 明朝" w:cs="Times New Roman"/>
          <w:color w:val="000000" w:themeColor="text1"/>
          <w:sz w:val="18"/>
          <w:szCs w:val="18"/>
        </w:rPr>
        <w:t>2023</w:t>
      </w:r>
      <w:r w:rsidRPr="001109E4">
        <w:rPr>
          <w:rFonts w:ascii="ＭＳ 明朝" w:eastAsia="ＭＳ 明朝" w:hAnsi="ＭＳ 明朝"/>
          <w:color w:val="000000" w:themeColor="text1"/>
          <w:sz w:val="18"/>
          <w:szCs w:val="18"/>
        </w:rPr>
        <w:t>年刊行予定の以下の書籍の主題である：</w:t>
      </w:r>
      <w:r w:rsidR="000D7048" w:rsidRPr="001109E4">
        <w:rPr>
          <w:rFonts w:ascii="ＭＳ 明朝" w:eastAsia="ＭＳ 明朝" w:hAnsi="ＭＳ 明朝" w:hint="eastAsia"/>
          <w:color w:val="000000" w:themeColor="text1"/>
          <w:sz w:val="18"/>
          <w:szCs w:val="18"/>
        </w:rPr>
        <w:t xml:space="preserve"> </w:t>
      </w:r>
      <w:r w:rsidRPr="001109E4">
        <w:rPr>
          <w:rFonts w:ascii="ＭＳ 明朝" w:eastAsia="ＭＳ 明朝" w:hAnsi="ＭＳ 明朝"/>
          <w:color w:val="000000" w:themeColor="text1"/>
          <w:sz w:val="18"/>
          <w:szCs w:val="18"/>
        </w:rPr>
        <w:t>ケリー・ジョンソンとジャン・ウォルムズリー</w:t>
      </w:r>
      <w:r w:rsidR="000D7048" w:rsidRPr="001109E4">
        <w:rPr>
          <w:rFonts w:ascii="ＭＳ 明朝" w:eastAsia="ＭＳ 明朝" w:hAnsi="ＭＳ 明朝" w:hint="eastAsia"/>
          <w:color w:val="000000" w:themeColor="text1"/>
          <w:sz w:val="18"/>
          <w:szCs w:val="18"/>
        </w:rPr>
        <w:t>（</w:t>
      </w:r>
      <w:r w:rsidR="000D7048" w:rsidRPr="001109E4">
        <w:rPr>
          <w:rFonts w:ascii="ＭＳ 明朝" w:eastAsia="ＭＳ 明朝" w:hAnsi="ＭＳ 明朝"/>
          <w:color w:val="000000" w:themeColor="text1"/>
          <w:sz w:val="18"/>
          <w:szCs w:val="18"/>
        </w:rPr>
        <w:t>Kelley Johnson and Jan Walmsley</w:t>
      </w:r>
      <w:r w:rsidR="000D7048"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i/>
          <w:color w:val="000000" w:themeColor="text1"/>
          <w:sz w:val="18"/>
          <w:szCs w:val="18"/>
        </w:rPr>
        <w:t>知的障害者のための帰属と社会的</w:t>
      </w:r>
      <w:r w:rsidR="000D7048" w:rsidRPr="001109E4">
        <w:rPr>
          <w:rFonts w:ascii="ＭＳ 明朝" w:eastAsia="ＭＳ 明朝" w:hAnsi="ＭＳ 明朝" w:hint="eastAsia"/>
          <w:i/>
          <w:color w:val="000000" w:themeColor="text1"/>
          <w:sz w:val="18"/>
          <w:szCs w:val="18"/>
        </w:rPr>
        <w:t>インクルージョン</w:t>
      </w:r>
      <w:r w:rsidRPr="001109E4">
        <w:rPr>
          <w:rFonts w:ascii="ＭＳ 明朝" w:eastAsia="ＭＳ 明朝" w:hAnsi="ＭＳ 明朝"/>
          <w:color w:val="000000" w:themeColor="text1"/>
          <w:sz w:val="18"/>
          <w:szCs w:val="18"/>
        </w:rPr>
        <w:t>』（近刊予定）。</w:t>
      </w:r>
    </w:p>
  </w:footnote>
  <w:footnote w:id="17">
    <w:p w14:paraId="10B85221" w14:textId="594CE40D" w:rsidR="004151BB" w:rsidRPr="001109E4" w:rsidRDefault="00187136" w:rsidP="00183F2F">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提出された書面は</w:t>
      </w:r>
      <w:r w:rsidRPr="001109E4">
        <w:rPr>
          <w:color w:val="000000" w:themeColor="text1"/>
        </w:rPr>
        <w:fldChar w:fldCharType="begin"/>
      </w:r>
      <w:r w:rsidRPr="001109E4">
        <w:rPr>
          <w:color w:val="000000" w:themeColor="text1"/>
        </w:rPr>
        <w:instrText>HYPERLINK "https://www.ohchr.org/en/calls-for-input/2022/call-inputs-report-special-rapporteur-rights-persons-disabilities-52nd-session" \h</w:instrText>
      </w:r>
      <w:r w:rsidRPr="001109E4">
        <w:rPr>
          <w:color w:val="000000" w:themeColor="text1"/>
        </w:rPr>
      </w:r>
      <w:r w:rsidRPr="001109E4">
        <w:rPr>
          <w:color w:val="000000" w:themeColor="text1"/>
        </w:rPr>
        <w:fldChar w:fldCharType="separate"/>
      </w:r>
      <w:r w:rsidRPr="001109E4">
        <w:rPr>
          <w:rFonts w:ascii="ＭＳ 明朝" w:eastAsia="ＭＳ 明朝" w:hAnsi="ＭＳ 明朝" w:cs="Times New Roman"/>
          <w:color w:val="000000" w:themeColor="text1"/>
          <w:sz w:val="18"/>
          <w:szCs w:val="18"/>
        </w:rPr>
        <w:t xml:space="preserve"> https://www.ohchr.org/en/calls-for-input/2022/call-inputs-report-special-rapporteur-rights-persons-</w:t>
      </w:r>
      <w:r w:rsidRPr="001109E4">
        <w:rPr>
          <w:color w:val="000000" w:themeColor="text1"/>
        </w:rPr>
        <w:fldChar w:fldCharType="end"/>
      </w:r>
      <w:r w:rsidRPr="001109E4">
        <w:rPr>
          <w:rFonts w:ascii="ＭＳ 明朝" w:eastAsia="ＭＳ 明朝" w:hAnsi="ＭＳ 明朝" w:hint="eastAsia"/>
          <w:color w:val="000000" w:themeColor="text1"/>
          <w:sz w:val="18"/>
          <w:szCs w:val="18"/>
        </w:rPr>
        <w:t xml:space="preserve">　で閲覧できる</w:t>
      </w:r>
      <w:r w:rsidR="00090871" w:rsidRPr="001109E4">
        <w:rPr>
          <w:rFonts w:ascii="ＭＳ 明朝" w:eastAsia="ＭＳ 明朝" w:hAnsi="ＭＳ 明朝" w:hint="eastAsia"/>
          <w:color w:val="000000" w:themeColor="text1"/>
          <w:sz w:val="18"/>
          <w:szCs w:val="18"/>
        </w:rPr>
        <w:t>。</w:t>
      </w:r>
    </w:p>
  </w:footnote>
  <w:footnote w:id="18">
    <w:p w14:paraId="0A3367E6" w14:textId="43058B7B" w:rsidR="004151BB" w:rsidRPr="001109E4" w:rsidRDefault="00187136" w:rsidP="00187136">
      <w:pPr>
        <w:pStyle w:val="footnotedescription"/>
        <w:spacing w:after="0" w:line="300" w:lineRule="auto"/>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ピナ・リデンテ</w:t>
      </w:r>
      <w:r w:rsidR="00FE28CA" w:rsidRPr="001109E4">
        <w:rPr>
          <w:rFonts w:ascii="ＭＳ 明朝" w:eastAsia="ＭＳ 明朝" w:hAnsi="ＭＳ 明朝" w:hint="eastAsia"/>
          <w:color w:val="000000" w:themeColor="text1"/>
          <w:sz w:val="18"/>
          <w:szCs w:val="18"/>
        </w:rPr>
        <w:t>（</w:t>
      </w:r>
      <w:r w:rsidR="00FE28CA" w:rsidRPr="001109E4">
        <w:rPr>
          <w:rFonts w:ascii="ＭＳ 明朝" w:eastAsia="ＭＳ 明朝" w:hAnsi="ＭＳ 明朝"/>
          <w:color w:val="000000" w:themeColor="text1"/>
          <w:sz w:val="18"/>
          <w:szCs w:val="18"/>
        </w:rPr>
        <w:t xml:space="preserve">Pina </w:t>
      </w:r>
      <w:proofErr w:type="spellStart"/>
      <w:r w:rsidR="00FE28CA" w:rsidRPr="001109E4">
        <w:rPr>
          <w:rFonts w:ascii="ＭＳ 明朝" w:eastAsia="ＭＳ 明朝" w:hAnsi="ＭＳ 明朝"/>
          <w:color w:val="000000" w:themeColor="text1"/>
          <w:sz w:val="18"/>
          <w:szCs w:val="18"/>
        </w:rPr>
        <w:t>Ridente</w:t>
      </w:r>
      <w:proofErr w:type="spellEnd"/>
      <w:r w:rsidR="00FE28CA"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とロベルト・メッツィーナ</w:t>
      </w:r>
      <w:r w:rsidR="00FE28CA" w:rsidRPr="001109E4">
        <w:rPr>
          <w:rFonts w:ascii="ＭＳ 明朝" w:eastAsia="ＭＳ 明朝" w:hAnsi="ＭＳ 明朝" w:hint="eastAsia"/>
          <w:color w:val="000000" w:themeColor="text1"/>
          <w:sz w:val="18"/>
          <w:szCs w:val="18"/>
        </w:rPr>
        <w:t>（</w:t>
      </w:r>
      <w:r w:rsidR="00FE28CA" w:rsidRPr="001109E4">
        <w:rPr>
          <w:rFonts w:ascii="ＭＳ 明朝" w:eastAsia="ＭＳ 明朝" w:hAnsi="ＭＳ 明朝"/>
          <w:color w:val="000000" w:themeColor="text1"/>
          <w:sz w:val="18"/>
          <w:szCs w:val="18"/>
        </w:rPr>
        <w:t>Roberto Mezzina</w:t>
      </w:r>
      <w:r w:rsidR="00FE28CA"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「居住施設から支援付き住宅へ：</w:t>
      </w:r>
      <w:r w:rsidR="00FE28CA" w:rsidRPr="001109E4">
        <w:rPr>
          <w:rFonts w:ascii="ＭＳ 明朝" w:eastAsia="ＭＳ 明朝" w:hAnsi="ＭＳ 明朝" w:hint="eastAsia"/>
          <w:color w:val="000000" w:themeColor="text1"/>
          <w:sz w:val="18"/>
          <w:szCs w:val="18"/>
        </w:rPr>
        <w:t xml:space="preserve"> </w:t>
      </w:r>
      <w:r w:rsidRPr="001109E4">
        <w:rPr>
          <w:rFonts w:ascii="ＭＳ 明朝" w:eastAsia="ＭＳ 明朝" w:hAnsi="ＭＳ 明朝"/>
          <w:color w:val="000000" w:themeColor="text1"/>
          <w:sz w:val="18"/>
          <w:szCs w:val="18"/>
        </w:rPr>
        <w:t>共同生産の一形態としての個人健康予算モデル」『</w:t>
      </w:r>
      <w:r w:rsidRPr="001109E4">
        <w:rPr>
          <w:rFonts w:ascii="ＭＳ 明朝" w:eastAsia="ＭＳ 明朝" w:hAnsi="ＭＳ 明朝"/>
          <w:i/>
          <w:color w:val="000000" w:themeColor="text1"/>
          <w:sz w:val="18"/>
          <w:szCs w:val="18"/>
        </w:rPr>
        <w:t>国際精神保健ジャーナル</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45</w:t>
      </w:r>
      <w:r w:rsidRPr="001109E4">
        <w:rPr>
          <w:rFonts w:ascii="ＭＳ 明朝" w:eastAsia="ＭＳ 明朝" w:hAnsi="ＭＳ 明朝"/>
          <w:color w:val="000000" w:themeColor="text1"/>
          <w:sz w:val="18"/>
          <w:szCs w:val="18"/>
        </w:rPr>
        <w:t>巻第</w:t>
      </w:r>
      <w:r w:rsidRPr="001109E4">
        <w:rPr>
          <w:rFonts w:ascii="ＭＳ 明朝" w:eastAsia="ＭＳ 明朝" w:hAnsi="ＭＳ 明朝" w:cs="Times New Roman"/>
          <w:color w:val="000000" w:themeColor="text1"/>
          <w:sz w:val="18"/>
          <w:szCs w:val="18"/>
        </w:rPr>
        <w:t>1</w:t>
      </w:r>
      <w:r w:rsidRPr="001109E4">
        <w:rPr>
          <w:rFonts w:ascii="ＭＳ 明朝" w:eastAsia="ＭＳ 明朝" w:hAnsi="ＭＳ 明朝"/>
          <w:color w:val="000000" w:themeColor="text1"/>
          <w:sz w:val="18"/>
          <w:szCs w:val="18"/>
        </w:rPr>
        <w:t>号（</w:t>
      </w:r>
      <w:r w:rsidRPr="001109E4">
        <w:rPr>
          <w:rFonts w:ascii="ＭＳ 明朝" w:eastAsia="ＭＳ 明朝" w:hAnsi="ＭＳ 明朝" w:cs="Times New Roman"/>
          <w:color w:val="000000" w:themeColor="text1"/>
          <w:sz w:val="18"/>
          <w:szCs w:val="18"/>
        </w:rPr>
        <w:t>2016</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5</w:t>
      </w:r>
      <w:r w:rsidRPr="001109E4">
        <w:rPr>
          <w:rFonts w:ascii="ＭＳ 明朝" w:eastAsia="ＭＳ 明朝" w:hAnsi="ＭＳ 明朝"/>
          <w:color w:val="000000" w:themeColor="text1"/>
          <w:sz w:val="18"/>
          <w:szCs w:val="18"/>
        </w:rPr>
        <w:t>月）も参照。</w:t>
      </w:r>
    </w:p>
  </w:footnote>
  <w:footnote w:id="19">
    <w:p w14:paraId="7125A6F6" w14:textId="77777777" w:rsidR="004151BB" w:rsidRPr="001109E4" w:rsidRDefault="00187136" w:rsidP="00183F2F">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参照：</w:t>
      </w:r>
      <w:hyperlink r:id="rId22">
        <w:r w:rsidRPr="001109E4">
          <w:rPr>
            <w:rFonts w:ascii="ＭＳ 明朝" w:eastAsia="ＭＳ 明朝" w:hAnsi="ＭＳ 明朝" w:cs="Times New Roman"/>
            <w:color w:val="000000" w:themeColor="text1"/>
            <w:sz w:val="18"/>
            <w:szCs w:val="18"/>
          </w:rPr>
          <w:t>https://easpd.eu/project-detail/unic/</w:t>
        </w:r>
      </w:hyperlink>
      <w:hyperlink r:id="rId23">
        <w:r w:rsidRPr="001109E4">
          <w:rPr>
            <w:rFonts w:ascii="ＭＳ 明朝" w:eastAsia="ＭＳ 明朝" w:hAnsi="ＭＳ 明朝"/>
            <w:color w:val="000000" w:themeColor="text1"/>
            <w:sz w:val="18"/>
            <w:szCs w:val="18"/>
          </w:rPr>
          <w:t>。</w:t>
        </w:r>
      </w:hyperlink>
    </w:p>
  </w:footnote>
  <w:footnote w:id="20">
    <w:p w14:paraId="5E3CBC72" w14:textId="46C4CD4B" w:rsidR="004151BB" w:rsidRPr="001109E4" w:rsidRDefault="00187136" w:rsidP="00187136">
      <w:pPr>
        <w:pStyle w:val="footnotedescription"/>
        <w:spacing w:after="8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文化と条約については、</w:t>
      </w:r>
      <w:r w:rsidR="00416EC6" w:rsidRPr="001109E4">
        <w:rPr>
          <w:rFonts w:ascii="ＭＳ 明朝" w:eastAsia="ＭＳ 明朝" w:hAnsi="ＭＳ 明朝"/>
          <w:color w:val="000000" w:themeColor="text1"/>
          <w:sz w:val="18"/>
          <w:szCs w:val="18"/>
        </w:rPr>
        <w:t>エミリー・ジュリア・カ</w:t>
      </w:r>
      <w:r w:rsidR="00416EC6" w:rsidRPr="001109E4">
        <w:rPr>
          <w:rFonts w:ascii="ＭＳ 明朝" w:eastAsia="ＭＳ 明朝" w:hAnsi="ＭＳ 明朝" w:hint="eastAsia"/>
          <w:color w:val="000000" w:themeColor="text1"/>
          <w:sz w:val="18"/>
          <w:szCs w:val="18"/>
        </w:rPr>
        <w:t>クー</w:t>
      </w:r>
      <w:r w:rsidR="00416EC6" w:rsidRPr="001109E4">
        <w:rPr>
          <w:rFonts w:ascii="ＭＳ 明朝" w:eastAsia="ＭＳ 明朝" w:hAnsi="ＭＳ 明朝"/>
          <w:color w:val="000000" w:themeColor="text1"/>
          <w:sz w:val="18"/>
          <w:szCs w:val="18"/>
        </w:rPr>
        <w:t>リスとケリー・ジョンソン</w:t>
      </w:r>
      <w:r w:rsidR="00416EC6" w:rsidRPr="001109E4">
        <w:rPr>
          <w:rFonts w:ascii="ＭＳ 明朝" w:eastAsia="ＭＳ 明朝" w:hAnsi="ＭＳ 明朝" w:hint="eastAsia"/>
          <w:color w:val="000000" w:themeColor="text1"/>
          <w:sz w:val="18"/>
          <w:szCs w:val="18"/>
        </w:rPr>
        <w:t>（</w:t>
      </w:r>
      <w:r w:rsidRPr="001109E4">
        <w:rPr>
          <w:rFonts w:ascii="ＭＳ 明朝" w:eastAsia="ＭＳ 明朝" w:hAnsi="ＭＳ 明朝" w:cs="Times New Roman"/>
          <w:color w:val="000000" w:themeColor="text1"/>
          <w:sz w:val="18"/>
          <w:szCs w:val="18"/>
        </w:rPr>
        <w:t xml:space="preserve">Emily Julia Kakoullis </w:t>
      </w:r>
      <w:r w:rsidR="00416EC6" w:rsidRPr="001109E4">
        <w:rPr>
          <w:rFonts w:ascii="ＭＳ 明朝" w:eastAsia="ＭＳ 明朝" w:hAnsi="ＭＳ 明朝" w:hint="eastAsia"/>
          <w:color w:val="000000" w:themeColor="text1"/>
          <w:sz w:val="18"/>
          <w:szCs w:val="18"/>
        </w:rPr>
        <w:t>and</w:t>
      </w:r>
      <w:r w:rsidRPr="001109E4">
        <w:rPr>
          <w:rFonts w:ascii="ＭＳ 明朝" w:eastAsia="ＭＳ 明朝" w:hAnsi="ＭＳ 明朝" w:cs="Times New Roman"/>
          <w:color w:val="000000" w:themeColor="text1"/>
          <w:sz w:val="18"/>
          <w:szCs w:val="18"/>
        </w:rPr>
        <w:t xml:space="preserve"> Kelley Johnson</w:t>
      </w:r>
      <w:r w:rsidR="00416EC6"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編『</w:t>
      </w:r>
      <w:r w:rsidRPr="001109E4">
        <w:rPr>
          <w:rFonts w:ascii="ＭＳ 明朝" w:eastAsia="ＭＳ 明朝" w:hAnsi="ＭＳ 明朝"/>
          <w:i/>
          <w:color w:val="000000" w:themeColor="text1"/>
          <w:sz w:val="18"/>
          <w:szCs w:val="18"/>
        </w:rPr>
        <w:t>異なる文化的文脈における人権の認識：国連障害者権利条約』</w:t>
      </w:r>
      <w:r w:rsidRPr="001109E4">
        <w:rPr>
          <w:rFonts w:ascii="ＭＳ 明朝" w:eastAsia="ＭＳ 明朝" w:hAnsi="ＭＳ 明朝"/>
          <w:color w:val="000000" w:themeColor="text1"/>
          <w:sz w:val="18"/>
          <w:szCs w:val="18"/>
        </w:rPr>
        <w:t>（シンガポール、</w:t>
      </w:r>
      <w:r w:rsidR="00231749" w:rsidRPr="001109E4">
        <w:rPr>
          <w:rFonts w:ascii="ＭＳ 明朝" w:eastAsia="ＭＳ 明朝" w:hAnsi="ＭＳ 明朝"/>
          <w:color w:val="000000" w:themeColor="text1"/>
          <w:sz w:val="18"/>
          <w:szCs w:val="18"/>
        </w:rPr>
        <w:t>シュプリンガー・ネイチャー</w:t>
      </w:r>
      <w:r w:rsidR="00231749" w:rsidRPr="001109E4">
        <w:rPr>
          <w:rFonts w:ascii="ＭＳ 明朝" w:eastAsia="ＭＳ 明朝" w:hAnsi="ＭＳ 明朝" w:hint="eastAsia"/>
          <w:color w:val="000000" w:themeColor="text1"/>
          <w:sz w:val="18"/>
          <w:szCs w:val="18"/>
        </w:rPr>
        <w:t>（</w:t>
      </w:r>
      <w:r w:rsidRPr="001109E4">
        <w:rPr>
          <w:rFonts w:ascii="ＭＳ 明朝" w:eastAsia="ＭＳ 明朝" w:hAnsi="ＭＳ 明朝" w:cs="Times New Roman"/>
          <w:color w:val="000000" w:themeColor="text1"/>
          <w:sz w:val="18"/>
          <w:szCs w:val="18"/>
        </w:rPr>
        <w:t>Springer Nature</w:t>
      </w:r>
      <w:r w:rsidR="00231749"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2020</w:t>
      </w:r>
      <w:r w:rsidRPr="001109E4">
        <w:rPr>
          <w:rFonts w:ascii="ＭＳ 明朝" w:eastAsia="ＭＳ 明朝" w:hAnsi="ＭＳ 明朝"/>
          <w:color w:val="000000" w:themeColor="text1"/>
          <w:sz w:val="18"/>
          <w:szCs w:val="18"/>
        </w:rPr>
        <w:t>）を参照。</w:t>
      </w:r>
    </w:p>
  </w:footnote>
  <w:footnote w:id="21">
    <w:p w14:paraId="5B163795" w14:textId="07048766" w:rsidR="004151BB" w:rsidRPr="001109E4" w:rsidRDefault="00187136" w:rsidP="00231749">
      <w:pPr>
        <w:pStyle w:val="footnotedescription"/>
        <w:spacing w:after="80"/>
        <w:ind w:left="425"/>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ティナ・ミンコウィッツ</w:t>
      </w:r>
      <w:r w:rsidR="00416EC6" w:rsidRPr="001109E4">
        <w:rPr>
          <w:rFonts w:ascii="ＭＳ 明朝" w:eastAsia="ＭＳ 明朝" w:hAnsi="ＭＳ 明朝" w:hint="eastAsia"/>
          <w:color w:val="000000" w:themeColor="text1"/>
          <w:sz w:val="18"/>
          <w:szCs w:val="18"/>
        </w:rPr>
        <w:t>（</w:t>
      </w:r>
      <w:r w:rsidR="00416EC6" w:rsidRPr="001109E4">
        <w:rPr>
          <w:rFonts w:ascii="ＭＳ 明朝" w:eastAsia="ＭＳ 明朝" w:hAnsi="ＭＳ 明朝"/>
          <w:color w:val="000000" w:themeColor="text1"/>
          <w:sz w:val="18"/>
          <w:szCs w:val="18"/>
        </w:rPr>
        <w:t>Tina Minkowitz</w:t>
      </w:r>
      <w:r w:rsidR="00416EC6"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i/>
          <w:color w:val="000000" w:themeColor="text1"/>
          <w:sz w:val="18"/>
          <w:szCs w:val="18"/>
        </w:rPr>
        <w:t>危機支援の再</w:t>
      </w:r>
      <w:r w:rsidRPr="001109E4">
        <w:rPr>
          <w:rFonts w:ascii="ＭＳ 明朝" w:eastAsia="ＭＳ 明朝" w:hAnsi="ＭＳ 明朝" w:hint="eastAsia"/>
          <w:i/>
          <w:color w:val="000000" w:themeColor="text1"/>
          <w:sz w:val="18"/>
          <w:szCs w:val="18"/>
        </w:rPr>
        <w:t>構想</w:t>
      </w:r>
      <w:r w:rsidRPr="001109E4">
        <w:rPr>
          <w:rFonts w:ascii="ＭＳ 明朝" w:eastAsia="ＭＳ 明朝" w:hAnsi="ＭＳ 明朝"/>
          <w:i/>
          <w:color w:val="000000" w:themeColor="text1"/>
          <w:sz w:val="18"/>
          <w:szCs w:val="18"/>
        </w:rPr>
        <w:t>：マトリックス、ロードマップ、政策</w:t>
      </w:r>
      <w:r w:rsidRPr="001109E4">
        <w:rPr>
          <w:rFonts w:ascii="ＭＳ 明朝" w:eastAsia="ＭＳ 明朝" w:hAnsi="ＭＳ 明朝"/>
          <w:color w:val="000000" w:themeColor="text1"/>
          <w:sz w:val="18"/>
          <w:szCs w:val="18"/>
        </w:rPr>
        <w:t>』（チェスタータウン、ニューヨーク、リリスの戦士出版</w:t>
      </w:r>
      <w:r w:rsidR="00231749" w:rsidRPr="001109E4">
        <w:rPr>
          <w:rFonts w:ascii="ＭＳ 明朝" w:eastAsia="ＭＳ 明朝" w:hAnsi="ＭＳ 明朝" w:hint="eastAsia"/>
          <w:color w:val="000000" w:themeColor="text1"/>
          <w:sz w:val="18"/>
          <w:szCs w:val="18"/>
        </w:rPr>
        <w:t>（</w:t>
      </w:r>
      <w:r w:rsidR="00231749" w:rsidRPr="001109E4">
        <w:rPr>
          <w:rFonts w:ascii="ＭＳ 明朝" w:eastAsia="ＭＳ 明朝" w:hAnsi="ＭＳ 明朝"/>
          <w:color w:val="000000" w:themeColor="text1"/>
          <w:sz w:val="18"/>
          <w:szCs w:val="18"/>
        </w:rPr>
        <w:t>Lilith’s Warrior Press</w:t>
      </w:r>
      <w:r w:rsidR="00231749"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w:t>
      </w:r>
    </w:p>
  </w:footnote>
  <w:footnote w:id="22">
    <w:p w14:paraId="7E5F249E" w14:textId="23155C9A" w:rsidR="004151BB" w:rsidRPr="001109E4" w:rsidRDefault="00187136" w:rsidP="00231749">
      <w:pPr>
        <w:pStyle w:val="footnotedescription"/>
        <w:spacing w:after="80" w:line="240" w:lineRule="exact"/>
        <w:ind w:left="425"/>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参照：</w:t>
      </w:r>
      <w:r w:rsidRPr="001109E4">
        <w:rPr>
          <w:rFonts w:ascii="ＭＳ 明朝" w:eastAsia="ＭＳ 明朝" w:hAnsi="ＭＳ 明朝" w:cs="Times New Roman"/>
          <w:color w:val="000000" w:themeColor="text1"/>
          <w:sz w:val="18"/>
          <w:szCs w:val="18"/>
        </w:rPr>
        <w:t>https://www.hse.ie/eng/services/list/4/disability/congregatedsettings/time-to-move-on-from-congregated-settings-–-astrategy-for-community-inclusion.pdf</w:t>
      </w:r>
      <w:r w:rsidRPr="001109E4">
        <w:rPr>
          <w:rFonts w:ascii="ＭＳ 明朝" w:eastAsia="ＭＳ 明朝" w:hAnsi="ＭＳ 明朝"/>
          <w:color w:val="000000" w:themeColor="text1"/>
          <w:sz w:val="18"/>
          <w:szCs w:val="18"/>
        </w:rPr>
        <w:t>。</w:t>
      </w:r>
    </w:p>
  </w:footnote>
  <w:footnote w:id="23">
    <w:p w14:paraId="5D960278" w14:textId="77777777" w:rsidR="0035632E" w:rsidRPr="001109E4" w:rsidRDefault="0035632E" w:rsidP="0035632E">
      <w:pPr>
        <w:pStyle w:val="footnotedescription"/>
        <w:spacing w:after="22"/>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参照：</w:t>
      </w:r>
      <w:r w:rsidRPr="001109E4">
        <w:rPr>
          <w:rFonts w:ascii="ＭＳ 明朝" w:eastAsia="ＭＳ 明朝" w:hAnsi="ＭＳ 明朝" w:cs="Times New Roman"/>
          <w:color w:val="000000" w:themeColor="text1"/>
          <w:sz w:val="18"/>
          <w:szCs w:val="18"/>
        </w:rPr>
        <w:t>https://www.lawfoundation.org.nz/wp-content/uploads/2022/08/2017.IRF_.2-Removing-Disabling-Experiences-10-August-2022.pdf</w:t>
      </w:r>
    </w:p>
  </w:footnote>
  <w:footnote w:id="24">
    <w:p w14:paraId="700FBDC3" w14:textId="24D02088" w:rsidR="004151BB" w:rsidRPr="001109E4" w:rsidRDefault="00187136" w:rsidP="00187136">
      <w:pPr>
        <w:pStyle w:val="footnotedescription"/>
        <w:spacing w:after="77"/>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hint="eastAsia"/>
          <w:color w:val="000000" w:themeColor="text1"/>
          <w:sz w:val="18"/>
          <w:szCs w:val="18"/>
        </w:rPr>
        <w:t>本人</w:t>
      </w:r>
      <w:r w:rsidRPr="001109E4">
        <w:rPr>
          <w:rFonts w:ascii="ＭＳ 明朝" w:eastAsia="ＭＳ 明朝" w:hAnsi="ＭＳ 明朝"/>
          <w:color w:val="000000" w:themeColor="text1"/>
          <w:sz w:val="18"/>
          <w:szCs w:val="18"/>
        </w:rPr>
        <w:t>中心</w:t>
      </w:r>
      <w:r w:rsidRPr="001109E4">
        <w:rPr>
          <w:rFonts w:ascii="ＭＳ 明朝" w:eastAsia="ＭＳ 明朝" w:hAnsi="ＭＳ 明朝" w:hint="eastAsia"/>
          <w:color w:val="000000" w:themeColor="text1"/>
          <w:sz w:val="18"/>
          <w:szCs w:val="18"/>
        </w:rPr>
        <w:t>の</w:t>
      </w:r>
      <w:r w:rsidRPr="001109E4">
        <w:rPr>
          <w:rFonts w:ascii="ＭＳ 明朝" w:eastAsia="ＭＳ 明朝" w:hAnsi="ＭＳ 明朝"/>
          <w:color w:val="000000" w:themeColor="text1"/>
          <w:sz w:val="18"/>
          <w:szCs w:val="18"/>
        </w:rPr>
        <w:t>実践・システム推進</w:t>
      </w:r>
      <w:r w:rsidRPr="001109E4">
        <w:rPr>
          <w:rFonts w:ascii="ＭＳ 明朝" w:eastAsia="ＭＳ 明朝" w:hAnsi="ＭＳ 明朝" w:hint="eastAsia"/>
          <w:color w:val="000000" w:themeColor="text1"/>
          <w:sz w:val="18"/>
          <w:szCs w:val="18"/>
        </w:rPr>
        <w:t>全国</w:t>
      </w:r>
      <w:r w:rsidRPr="001109E4">
        <w:rPr>
          <w:rFonts w:ascii="ＭＳ 明朝" w:eastAsia="ＭＳ 明朝" w:hAnsi="ＭＳ 明朝"/>
          <w:color w:val="000000" w:themeColor="text1"/>
          <w:sz w:val="18"/>
          <w:szCs w:val="18"/>
        </w:rPr>
        <w:t>センター</w:t>
      </w:r>
      <w:r w:rsidR="006867B8"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「サービス利用者の参画：ベストプラクティスガイド」（</w:t>
      </w:r>
      <w:r w:rsidRPr="001109E4">
        <w:rPr>
          <w:rFonts w:ascii="ＭＳ 明朝" w:eastAsia="ＭＳ 明朝" w:hAnsi="ＭＳ 明朝" w:cs="Times New Roman"/>
          <w:color w:val="000000" w:themeColor="text1"/>
          <w:sz w:val="18"/>
          <w:szCs w:val="18"/>
        </w:rPr>
        <w:t>2020</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8</w:t>
      </w:r>
      <w:r w:rsidRPr="001109E4">
        <w:rPr>
          <w:rFonts w:ascii="ＭＳ 明朝" w:eastAsia="ＭＳ 明朝" w:hAnsi="ＭＳ 明朝"/>
          <w:color w:val="000000" w:themeColor="text1"/>
          <w:sz w:val="18"/>
          <w:szCs w:val="18"/>
        </w:rPr>
        <w:t>月）。</w:t>
      </w:r>
      <w:r w:rsidRPr="001109E4">
        <w:rPr>
          <w:color w:val="000000" w:themeColor="text1"/>
        </w:rPr>
        <w:fldChar w:fldCharType="begin"/>
      </w:r>
      <w:r w:rsidRPr="001109E4">
        <w:rPr>
          <w:color w:val="000000" w:themeColor="text1"/>
        </w:rPr>
        <w:instrText>HYPERLINK "https://ncapps.acl.gov/docs/Participant%20Engagement%20Guide%20200904.pdf" \h</w:instrText>
      </w:r>
      <w:r w:rsidRPr="001109E4">
        <w:rPr>
          <w:color w:val="000000" w:themeColor="text1"/>
        </w:rPr>
      </w:r>
      <w:r w:rsidRPr="001109E4">
        <w:rPr>
          <w:color w:val="000000" w:themeColor="text1"/>
        </w:rPr>
        <w:fldChar w:fldCharType="separate"/>
      </w:r>
      <w:r w:rsidRPr="001109E4">
        <w:rPr>
          <w:rFonts w:ascii="ＭＳ 明朝" w:eastAsia="ＭＳ 明朝" w:hAnsi="ＭＳ 明朝" w:cs="Times New Roman"/>
          <w:color w:val="000000" w:themeColor="text1"/>
          <w:sz w:val="18"/>
          <w:szCs w:val="18"/>
        </w:rPr>
        <w:t xml:space="preserve">https://ncapps.acl.gov/docs/Participant%20Engagement%20Guide%20200904.pdf </w:t>
      </w:r>
      <w:r w:rsidRPr="001109E4">
        <w:rPr>
          <w:color w:val="000000" w:themeColor="text1"/>
        </w:rPr>
        <w:fldChar w:fldCharType="end"/>
      </w:r>
      <w:r w:rsidRPr="001109E4">
        <w:rPr>
          <w:rFonts w:ascii="ＭＳ 明朝" w:eastAsia="ＭＳ 明朝" w:hAnsi="ＭＳ 明朝"/>
          <w:color w:val="000000" w:themeColor="text1"/>
          <w:sz w:val="18"/>
          <w:szCs w:val="18"/>
        </w:rPr>
        <w:t>で閲覧可能。</w:t>
      </w:r>
    </w:p>
  </w:footnote>
  <w:footnote w:id="25">
    <w:p w14:paraId="5A8BFF81" w14:textId="29314210" w:rsidR="004151BB" w:rsidRPr="001109E4" w:rsidRDefault="00187136" w:rsidP="006E7266">
      <w:pPr>
        <w:pStyle w:val="footnotedescription"/>
        <w:spacing w:after="116"/>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s="Times New Roman"/>
          <w:color w:val="000000" w:themeColor="text1"/>
          <w:sz w:val="18"/>
          <w:szCs w:val="18"/>
        </w:rPr>
        <w:t xml:space="preserve"> </w:t>
      </w:r>
      <w:r w:rsidR="006867B8" w:rsidRPr="001109E4">
        <w:rPr>
          <w:rFonts w:ascii="ＭＳ 明朝" w:eastAsia="ＭＳ 明朝" w:hAnsi="ＭＳ 明朝" w:cs="Times New Roman" w:hint="eastAsia"/>
          <w:color w:val="000000" w:themeColor="text1"/>
          <w:sz w:val="18"/>
          <w:szCs w:val="18"/>
        </w:rPr>
        <w:t>ジェマ・カリー、ブラッド・クラモンド、エレノア・マルボン（</w:t>
      </w:r>
      <w:r w:rsidRPr="001109E4">
        <w:rPr>
          <w:rFonts w:ascii="ＭＳ 明朝" w:eastAsia="ＭＳ 明朝" w:hAnsi="ＭＳ 明朝" w:cs="Times New Roman"/>
          <w:color w:val="000000" w:themeColor="text1"/>
          <w:sz w:val="18"/>
          <w:szCs w:val="18"/>
        </w:rPr>
        <w:t>Gemma Carey</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Brad Crammond</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Eleanor Malbon</w:t>
      </w:r>
      <w:r w:rsidR="006867B8"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、「社会</w:t>
      </w:r>
      <w:r w:rsidRPr="001109E4">
        <w:rPr>
          <w:rFonts w:ascii="ＭＳ 明朝" w:eastAsia="ＭＳ 明朝" w:hAnsi="ＭＳ 明朝" w:hint="eastAsia"/>
          <w:color w:val="000000" w:themeColor="text1"/>
          <w:sz w:val="18"/>
          <w:szCs w:val="18"/>
        </w:rPr>
        <w:t>ケア</w:t>
      </w:r>
      <w:r w:rsidRPr="001109E4">
        <w:rPr>
          <w:rFonts w:ascii="ＭＳ 明朝" w:eastAsia="ＭＳ 明朝" w:hAnsi="ＭＳ 明朝"/>
          <w:color w:val="000000" w:themeColor="text1"/>
          <w:sz w:val="18"/>
          <w:szCs w:val="18"/>
        </w:rPr>
        <w:t>における個別化</w:t>
      </w:r>
      <w:r w:rsidR="006867B8" w:rsidRPr="001109E4">
        <w:rPr>
          <w:rFonts w:ascii="ＭＳ 明朝" w:eastAsia="ＭＳ 明朝" w:hAnsi="ＭＳ 明朝" w:hint="eastAsia"/>
          <w:color w:val="000000" w:themeColor="text1"/>
          <w:sz w:val="18"/>
          <w:szCs w:val="18"/>
        </w:rPr>
        <w:t>構想</w:t>
      </w:r>
      <w:r w:rsidRPr="001109E4">
        <w:rPr>
          <w:rFonts w:ascii="ＭＳ 明朝" w:eastAsia="ＭＳ 明朝" w:hAnsi="ＭＳ 明朝"/>
          <w:color w:val="000000" w:themeColor="text1"/>
          <w:sz w:val="18"/>
          <w:szCs w:val="18"/>
        </w:rPr>
        <w:t>と不平等：証拠と初期理論のレビュー」、</w:t>
      </w:r>
      <w:r w:rsidR="006E7266" w:rsidRPr="001109E4">
        <w:rPr>
          <w:rFonts w:ascii="ＭＳ 明朝" w:eastAsia="ＭＳ 明朝" w:hAnsi="ＭＳ 明朝" w:hint="eastAsia"/>
          <w:color w:val="000000" w:themeColor="text1"/>
          <w:sz w:val="18"/>
          <w:szCs w:val="18"/>
        </w:rPr>
        <w:t>『</w:t>
      </w:r>
      <w:r w:rsidR="006E7266" w:rsidRPr="001109E4">
        <w:rPr>
          <w:rFonts w:ascii="ＭＳ 明朝" w:eastAsia="ＭＳ 明朝" w:hAnsi="ＭＳ 明朝" w:hint="eastAsia"/>
          <w:i/>
          <w:iCs/>
          <w:color w:val="000000" w:themeColor="text1"/>
          <w:sz w:val="18"/>
          <w:szCs w:val="18"/>
        </w:rPr>
        <w:t>インターナショナル・ジャーナル・フォー・エクイティ・イン・ヘルス（</w:t>
      </w:r>
      <w:r w:rsidRPr="001109E4">
        <w:rPr>
          <w:rFonts w:ascii="ＭＳ 明朝" w:eastAsia="ＭＳ 明朝" w:hAnsi="ＭＳ 明朝" w:cs="Times New Roman"/>
          <w:i/>
          <w:color w:val="000000" w:themeColor="text1"/>
          <w:sz w:val="18"/>
          <w:szCs w:val="18"/>
        </w:rPr>
        <w:t>International Journal for Equity in Health</w:t>
      </w:r>
      <w:r w:rsidR="006E7266" w:rsidRPr="001109E4">
        <w:rPr>
          <w:rFonts w:ascii="ＭＳ 明朝" w:eastAsia="ＭＳ 明朝" w:hAnsi="ＭＳ 明朝" w:cs="Times New Roman" w:hint="eastAsia"/>
          <w:i/>
          <w:color w:val="000000" w:themeColor="text1"/>
          <w:sz w:val="18"/>
          <w:szCs w:val="18"/>
        </w:rPr>
        <w:t xml:space="preserve">）』 </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18</w:t>
      </w:r>
      <w:r w:rsidRPr="001109E4">
        <w:rPr>
          <w:rFonts w:ascii="ＭＳ 明朝" w:eastAsia="ＭＳ 明朝" w:hAnsi="ＭＳ 明朝"/>
          <w:color w:val="000000" w:themeColor="text1"/>
          <w:sz w:val="18"/>
          <w:szCs w:val="18"/>
        </w:rPr>
        <w:t>巻、記事番号</w:t>
      </w:r>
      <w:r w:rsidRPr="001109E4">
        <w:rPr>
          <w:rFonts w:ascii="ＭＳ 明朝" w:eastAsia="ＭＳ 明朝" w:hAnsi="ＭＳ 明朝" w:cs="Times New Roman"/>
          <w:color w:val="000000" w:themeColor="text1"/>
          <w:sz w:val="18"/>
          <w:szCs w:val="18"/>
        </w:rPr>
        <w:t>170 (2019)</w:t>
      </w:r>
      <w:r w:rsidRPr="001109E4">
        <w:rPr>
          <w:rFonts w:ascii="ＭＳ 明朝" w:eastAsia="ＭＳ 明朝" w:hAnsi="ＭＳ 明朝"/>
          <w:color w:val="000000" w:themeColor="text1"/>
          <w:sz w:val="18"/>
          <w:szCs w:val="18"/>
        </w:rPr>
        <w:t>。</w:t>
      </w:r>
    </w:p>
  </w:footnote>
  <w:footnote w:id="26">
    <w:p w14:paraId="73A0B81E" w14:textId="41728406" w:rsidR="004151BB" w:rsidRPr="001109E4" w:rsidRDefault="00187136" w:rsidP="00187136">
      <w:pPr>
        <w:pStyle w:val="footnotedescription"/>
        <w:spacing w:after="0" w:line="282" w:lineRule="auto"/>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以下の研究にいくつかの例が掲載されている：アンドルー・パワー、ジャネット・</w:t>
      </w:r>
      <w:r w:rsidRPr="001109E4">
        <w:rPr>
          <w:rFonts w:ascii="ＭＳ 明朝" w:eastAsia="ＭＳ 明朝" w:hAnsi="ＭＳ 明朝" w:cs="Times New Roman"/>
          <w:color w:val="000000" w:themeColor="text1"/>
          <w:sz w:val="18"/>
          <w:szCs w:val="18"/>
        </w:rPr>
        <w:t>E</w:t>
      </w:r>
      <w:r w:rsidRPr="001109E4">
        <w:rPr>
          <w:rFonts w:ascii="ＭＳ 明朝" w:eastAsia="ＭＳ 明朝" w:hAnsi="ＭＳ 明朝"/>
          <w:color w:val="000000" w:themeColor="text1"/>
          <w:sz w:val="18"/>
          <w:szCs w:val="18"/>
        </w:rPr>
        <w:t>・ロード、アリソン・</w:t>
      </w:r>
      <w:r w:rsidRPr="001109E4">
        <w:rPr>
          <w:rFonts w:ascii="ＭＳ 明朝" w:eastAsia="ＭＳ 明朝" w:hAnsi="ＭＳ 明朝" w:cs="Times New Roman"/>
          <w:color w:val="000000" w:themeColor="text1"/>
          <w:sz w:val="18"/>
          <w:szCs w:val="18"/>
        </w:rPr>
        <w:t>S</w:t>
      </w:r>
      <w:r w:rsidRPr="001109E4">
        <w:rPr>
          <w:rFonts w:ascii="ＭＳ 明朝" w:eastAsia="ＭＳ 明朝" w:hAnsi="ＭＳ 明朝"/>
          <w:color w:val="000000" w:themeColor="text1"/>
          <w:sz w:val="18"/>
          <w:szCs w:val="18"/>
        </w:rPr>
        <w:t>・デフランコ</w:t>
      </w:r>
      <w:r w:rsidR="006867B8" w:rsidRPr="001109E4">
        <w:rPr>
          <w:rFonts w:ascii="ＭＳ 明朝" w:eastAsia="ＭＳ 明朝" w:hAnsi="ＭＳ 明朝" w:hint="eastAsia"/>
          <w:color w:val="000000" w:themeColor="text1"/>
          <w:sz w:val="18"/>
          <w:szCs w:val="18"/>
        </w:rPr>
        <w:t>（</w:t>
      </w:r>
      <w:r w:rsidR="00302219" w:rsidRPr="001109E4">
        <w:rPr>
          <w:rFonts w:ascii="ＭＳ 明朝" w:eastAsia="ＭＳ 明朝" w:hAnsi="ＭＳ 明朝"/>
          <w:color w:val="000000" w:themeColor="text1"/>
          <w:sz w:val="18"/>
          <w:szCs w:val="18"/>
        </w:rPr>
        <w:t>Andrew Power,</w:t>
      </w:r>
      <w:r w:rsidR="00302219" w:rsidRPr="001109E4">
        <w:rPr>
          <w:rFonts w:ascii="ＭＳ 明朝" w:eastAsia="ＭＳ 明朝" w:hAnsi="ＭＳ 明朝" w:hint="eastAsia"/>
          <w:color w:val="000000" w:themeColor="text1"/>
          <w:sz w:val="18"/>
          <w:szCs w:val="18"/>
        </w:rPr>
        <w:t xml:space="preserve"> </w:t>
      </w:r>
      <w:r w:rsidR="00302219" w:rsidRPr="001109E4">
        <w:rPr>
          <w:rFonts w:ascii="ＭＳ 明朝" w:eastAsia="ＭＳ 明朝" w:hAnsi="ＭＳ 明朝"/>
          <w:color w:val="000000" w:themeColor="text1"/>
          <w:sz w:val="18"/>
          <w:szCs w:val="18"/>
        </w:rPr>
        <w:t xml:space="preserve">Janet E. Lord and Allison S. </w:t>
      </w:r>
      <w:proofErr w:type="spellStart"/>
      <w:r w:rsidR="00302219" w:rsidRPr="001109E4">
        <w:rPr>
          <w:rFonts w:ascii="ＭＳ 明朝" w:eastAsia="ＭＳ 明朝" w:hAnsi="ＭＳ 明朝"/>
          <w:color w:val="000000" w:themeColor="text1"/>
          <w:sz w:val="18"/>
          <w:szCs w:val="18"/>
        </w:rPr>
        <w:t>deFranco</w:t>
      </w:r>
      <w:proofErr w:type="spellEnd"/>
      <w:r w:rsidR="006867B8"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00302219" w:rsidRPr="001109E4">
        <w:rPr>
          <w:rFonts w:ascii="ＭＳ 明朝" w:eastAsia="ＭＳ 明朝" w:hAnsi="ＭＳ 明朝" w:hint="eastAsia"/>
          <w:i/>
          <w:color w:val="000000" w:themeColor="text1"/>
          <w:sz w:val="18"/>
          <w:szCs w:val="18"/>
        </w:rPr>
        <w:t>積極的社会参加（</w:t>
      </w:r>
      <w:r w:rsidR="00302219" w:rsidRPr="001109E4">
        <w:rPr>
          <w:rFonts w:ascii="ＭＳ 明朝" w:eastAsia="ＭＳ 明朝" w:hAnsi="ＭＳ 明朝"/>
          <w:i/>
          <w:color w:val="000000" w:themeColor="text1"/>
          <w:sz w:val="18"/>
          <w:szCs w:val="18"/>
        </w:rPr>
        <w:t>active citizenship</w:t>
      </w:r>
      <w:r w:rsidR="00302219" w:rsidRPr="001109E4">
        <w:rPr>
          <w:rFonts w:ascii="ＭＳ 明朝" w:eastAsia="ＭＳ 明朝" w:hAnsi="ＭＳ 明朝" w:hint="eastAsia"/>
          <w:i/>
          <w:color w:val="000000" w:themeColor="text1"/>
          <w:sz w:val="18"/>
          <w:szCs w:val="18"/>
        </w:rPr>
        <w:t>）</w:t>
      </w:r>
      <w:r w:rsidRPr="001109E4">
        <w:rPr>
          <w:rFonts w:ascii="ＭＳ 明朝" w:eastAsia="ＭＳ 明朝" w:hAnsi="ＭＳ 明朝"/>
          <w:i/>
          <w:color w:val="000000" w:themeColor="text1"/>
          <w:sz w:val="18"/>
          <w:szCs w:val="18"/>
        </w:rPr>
        <w:t>と障害：支援の個別化の実践</w:t>
      </w:r>
      <w:r w:rsidRPr="001109E4">
        <w:rPr>
          <w:rFonts w:ascii="ＭＳ 明朝" w:eastAsia="ＭＳ 明朝" w:hAnsi="ＭＳ 明朝"/>
          <w:color w:val="000000" w:themeColor="text1"/>
          <w:sz w:val="18"/>
          <w:szCs w:val="18"/>
        </w:rPr>
        <w:t>』（ニューヨーク、ケンブリッジ大学出版、</w:t>
      </w:r>
      <w:r w:rsidRPr="001109E4">
        <w:rPr>
          <w:rFonts w:ascii="ＭＳ 明朝" w:eastAsia="ＭＳ 明朝" w:hAnsi="ＭＳ 明朝" w:cs="Times New Roman"/>
          <w:color w:val="000000" w:themeColor="text1"/>
          <w:sz w:val="18"/>
          <w:szCs w:val="18"/>
        </w:rPr>
        <w:t>2012</w:t>
      </w:r>
      <w:r w:rsidRPr="001109E4">
        <w:rPr>
          <w:rFonts w:ascii="ＭＳ 明朝" w:eastAsia="ＭＳ 明朝" w:hAnsi="ＭＳ 明朝"/>
          <w:color w:val="000000" w:themeColor="text1"/>
          <w:sz w:val="18"/>
          <w:szCs w:val="18"/>
        </w:rPr>
        <w:t>）。</w:t>
      </w:r>
    </w:p>
  </w:footnote>
  <w:footnote w:id="27">
    <w:p w14:paraId="49D43E51" w14:textId="6A2F88EF" w:rsidR="00187136" w:rsidRPr="001109E4" w:rsidRDefault="00187136" w:rsidP="00187136">
      <w:pPr>
        <w:pStyle w:val="footnotedescription"/>
        <w:spacing w:after="85"/>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24" w:history="1">
        <w:r w:rsidR="00123B14" w:rsidRPr="001109E4">
          <w:rPr>
            <w:rStyle w:val="a7"/>
            <w:rFonts w:ascii="ＭＳ 明朝" w:eastAsia="ＭＳ 明朝" w:hAnsi="ＭＳ 明朝" w:cs="Times New Roman"/>
            <w:color w:val="000000" w:themeColor="text1"/>
            <w:sz w:val="18"/>
            <w:szCs w:val="18"/>
            <w:u w:val="none"/>
          </w:rPr>
          <w:t xml:space="preserve"> </w:t>
        </w:r>
        <w:r w:rsidR="00123B14" w:rsidRPr="001109E4">
          <w:rPr>
            <w:rStyle w:val="a7"/>
            <w:rFonts w:ascii="ＭＳ 明朝" w:eastAsia="ＭＳ 明朝" w:hAnsi="ＭＳ 明朝" w:cs="Times New Roman"/>
            <w:color w:val="000000" w:themeColor="text1"/>
            <w:sz w:val="18"/>
            <w:szCs w:val="18"/>
          </w:rPr>
          <w:t>https://www.ndisreview.gov.au/</w:t>
        </w:r>
      </w:hyperlink>
      <w:r w:rsidRPr="001109E4">
        <w:rPr>
          <w:rFonts w:ascii="ＭＳ 明朝" w:eastAsia="ＭＳ 明朝" w:hAnsi="ＭＳ 明朝" w:cs="Times New Roman"/>
          <w:color w:val="000000" w:themeColor="text1"/>
          <w:sz w:val="18"/>
          <w:szCs w:val="18"/>
        </w:rPr>
        <w:t xml:space="preserve"> </w:t>
      </w:r>
      <w:r w:rsidRPr="001109E4">
        <w:rPr>
          <w:rFonts w:ascii="ＭＳ 明朝" w:eastAsia="ＭＳ 明朝" w:hAnsi="ＭＳ 明朝"/>
          <w:color w:val="000000" w:themeColor="text1"/>
          <w:sz w:val="18"/>
          <w:szCs w:val="18"/>
        </w:rPr>
        <w:t>を参照。</w:t>
      </w:r>
    </w:p>
  </w:footnote>
  <w:footnote w:id="28">
    <w:p w14:paraId="22F3BADF" w14:textId="6123F56E" w:rsidR="004151BB" w:rsidRPr="001109E4" w:rsidRDefault="00187136" w:rsidP="00187136">
      <w:pPr>
        <w:pStyle w:val="footnotedescription"/>
        <w:spacing w:after="99"/>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olor w:val="000000" w:themeColor="text1"/>
          <w:sz w:val="18"/>
          <w:szCs w:val="18"/>
        </w:rPr>
        <w:t>アイルランド保健省、</w:t>
      </w:r>
      <w:r w:rsidR="00123B14"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アイルランドにおける障害者向け個別予算の実現に向けて：個別予算に関するタスクフォースの報告書</w:t>
      </w:r>
      <w:r w:rsidR="00123B14"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（ダブリン、</w:t>
      </w:r>
      <w:r w:rsidRPr="001109E4">
        <w:rPr>
          <w:rFonts w:ascii="ＭＳ 明朝" w:eastAsia="ＭＳ 明朝" w:hAnsi="ＭＳ 明朝" w:cs="Times New Roman"/>
          <w:color w:val="000000" w:themeColor="text1"/>
          <w:sz w:val="18"/>
          <w:szCs w:val="18"/>
        </w:rPr>
        <w:t>2018</w:t>
      </w:r>
      <w:r w:rsidRPr="001109E4">
        <w:rPr>
          <w:rFonts w:ascii="ＭＳ 明朝" w:eastAsia="ＭＳ 明朝" w:hAnsi="ＭＳ 明朝"/>
          <w:color w:val="000000" w:themeColor="text1"/>
          <w:sz w:val="18"/>
          <w:szCs w:val="18"/>
        </w:rPr>
        <w:t>年）。</w:t>
      </w:r>
    </w:p>
  </w:footnote>
  <w:footnote w:id="29">
    <w:p w14:paraId="7BE692DD" w14:textId="4A54FF75" w:rsidR="004151BB" w:rsidRPr="001109E4" w:rsidRDefault="00187136" w:rsidP="00123B14">
      <w:pPr>
        <w:pStyle w:val="footnotedescription"/>
        <w:spacing w:after="116"/>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s="Times New Roman"/>
          <w:color w:val="000000" w:themeColor="text1"/>
          <w:sz w:val="18"/>
          <w:szCs w:val="18"/>
        </w:rPr>
        <w:t xml:space="preserve"> Valerie Bradley </w:t>
      </w:r>
      <w:r w:rsidRPr="001109E4">
        <w:rPr>
          <w:rFonts w:ascii="ＭＳ 明朝" w:eastAsia="ＭＳ 明朝" w:hAnsi="ＭＳ 明朝"/>
          <w:color w:val="000000" w:themeColor="text1"/>
          <w:sz w:val="18"/>
          <w:szCs w:val="18"/>
        </w:rPr>
        <w:t>他、「自己決定における国際的な進歩：障害リーダーシップ交流からのテーマ」『</w:t>
      </w:r>
      <w:r w:rsidR="00123B14" w:rsidRPr="001109E4">
        <w:rPr>
          <w:rFonts w:ascii="ＭＳ 明朝" w:eastAsia="ＭＳ 明朝" w:hAnsi="ＭＳ 明朝"/>
          <w:color w:val="000000" w:themeColor="text1"/>
          <w:sz w:val="18"/>
          <w:szCs w:val="18"/>
        </w:rPr>
        <w:t>統合ケア・ジャーナル</w:t>
      </w:r>
      <w:r w:rsidR="00123B14" w:rsidRPr="001109E4">
        <w:rPr>
          <w:rFonts w:ascii="ＭＳ 明朝" w:eastAsia="ＭＳ 明朝" w:hAnsi="ＭＳ 明朝" w:hint="eastAsia"/>
          <w:color w:val="000000" w:themeColor="text1"/>
          <w:sz w:val="18"/>
          <w:szCs w:val="18"/>
        </w:rPr>
        <w:t>（</w:t>
      </w:r>
      <w:r w:rsidRPr="001109E4">
        <w:rPr>
          <w:rFonts w:ascii="ＭＳ 明朝" w:eastAsia="ＭＳ 明朝" w:hAnsi="ＭＳ 明朝" w:cs="Times New Roman"/>
          <w:i/>
          <w:color w:val="000000" w:themeColor="text1"/>
          <w:sz w:val="18"/>
          <w:szCs w:val="18"/>
        </w:rPr>
        <w:t>Journal of Integrated Care</w:t>
      </w:r>
      <w:r w:rsidR="00123B14" w:rsidRPr="001109E4">
        <w:rPr>
          <w:rFonts w:ascii="ＭＳ 明朝" w:eastAsia="ＭＳ 明朝" w:hAnsi="ＭＳ 明朝" w:cs="Times New Roman" w:hint="eastAsia"/>
          <w:i/>
          <w:color w:val="000000" w:themeColor="text1"/>
          <w:sz w:val="18"/>
          <w:szCs w:val="18"/>
        </w:rPr>
        <w:t>）</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29</w:t>
      </w:r>
      <w:r w:rsidRPr="001109E4">
        <w:rPr>
          <w:rFonts w:ascii="ＭＳ 明朝" w:eastAsia="ＭＳ 明朝" w:hAnsi="ＭＳ 明朝"/>
          <w:color w:val="000000" w:themeColor="text1"/>
          <w:sz w:val="18"/>
          <w:szCs w:val="18"/>
        </w:rPr>
        <w:t>巻第</w:t>
      </w:r>
      <w:r w:rsidRPr="001109E4">
        <w:rPr>
          <w:rFonts w:ascii="ＭＳ 明朝" w:eastAsia="ＭＳ 明朝" w:hAnsi="ＭＳ 明朝" w:cs="Times New Roman"/>
          <w:color w:val="000000" w:themeColor="text1"/>
          <w:sz w:val="18"/>
          <w:szCs w:val="18"/>
        </w:rPr>
        <w:t>3</w:t>
      </w:r>
      <w:r w:rsidRPr="001109E4">
        <w:rPr>
          <w:rFonts w:ascii="ＭＳ 明朝" w:eastAsia="ＭＳ 明朝" w:hAnsi="ＭＳ 明朝"/>
          <w:color w:val="000000" w:themeColor="text1"/>
          <w:sz w:val="18"/>
          <w:szCs w:val="18"/>
        </w:rPr>
        <w:t>号（</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年</w:t>
      </w:r>
      <w:r w:rsidRPr="001109E4">
        <w:rPr>
          <w:rFonts w:ascii="ＭＳ 明朝" w:eastAsia="ＭＳ 明朝" w:hAnsi="ＭＳ 明朝" w:cs="Times New Roman"/>
          <w:color w:val="000000" w:themeColor="text1"/>
          <w:sz w:val="18"/>
          <w:szCs w:val="18"/>
        </w:rPr>
        <w:t>7</w:t>
      </w:r>
      <w:r w:rsidRPr="001109E4">
        <w:rPr>
          <w:rFonts w:ascii="ＭＳ 明朝" w:eastAsia="ＭＳ 明朝" w:hAnsi="ＭＳ 明朝"/>
          <w:color w:val="000000" w:themeColor="text1"/>
          <w:sz w:val="18"/>
          <w:szCs w:val="18"/>
        </w:rPr>
        <w:t>月）。</w:t>
      </w:r>
    </w:p>
  </w:footnote>
  <w:footnote w:id="30">
    <w:p w14:paraId="579D1574" w14:textId="136473CB" w:rsidR="004151BB" w:rsidRPr="001109E4" w:rsidRDefault="00187136" w:rsidP="00187136">
      <w:pPr>
        <w:pStyle w:val="footnotedescription"/>
        <w:spacing w:after="0" w:line="284" w:lineRule="auto"/>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ヴァレリー・</w:t>
      </w:r>
      <w:r w:rsidRPr="001109E4">
        <w:rPr>
          <w:rFonts w:ascii="ＭＳ 明朝" w:eastAsia="ＭＳ 明朝" w:hAnsi="ＭＳ 明朝" w:cs="Times New Roman"/>
          <w:color w:val="000000" w:themeColor="text1"/>
          <w:sz w:val="18"/>
          <w:szCs w:val="18"/>
        </w:rPr>
        <w:t>J</w:t>
      </w:r>
      <w:r w:rsidRPr="001109E4">
        <w:rPr>
          <w:rFonts w:ascii="ＭＳ 明朝" w:eastAsia="ＭＳ 明朝" w:hAnsi="ＭＳ 明朝"/>
          <w:color w:val="000000" w:themeColor="text1"/>
          <w:sz w:val="18"/>
          <w:szCs w:val="18"/>
        </w:rPr>
        <w:t>・ブラッドリー、マーク・</w:t>
      </w:r>
      <w:r w:rsidRPr="001109E4">
        <w:rPr>
          <w:rFonts w:ascii="ＭＳ 明朝" w:eastAsia="ＭＳ 明朝" w:hAnsi="ＭＳ 明朝" w:cs="Times New Roman"/>
          <w:color w:val="000000" w:themeColor="text1"/>
          <w:sz w:val="18"/>
          <w:szCs w:val="18"/>
        </w:rPr>
        <w:t>H</w:t>
      </w:r>
      <w:r w:rsidRPr="001109E4">
        <w:rPr>
          <w:rFonts w:ascii="ＭＳ 明朝" w:eastAsia="ＭＳ 明朝" w:hAnsi="ＭＳ 明朝"/>
          <w:color w:val="000000" w:themeColor="text1"/>
          <w:sz w:val="18"/>
          <w:szCs w:val="18"/>
        </w:rPr>
        <w:t>・フェントン、ケビン・</w:t>
      </w:r>
      <w:r w:rsidRPr="001109E4">
        <w:rPr>
          <w:rFonts w:ascii="ＭＳ 明朝" w:eastAsia="ＭＳ 明朝" w:hAnsi="ＭＳ 明朝" w:cs="Times New Roman"/>
          <w:color w:val="000000" w:themeColor="text1"/>
          <w:sz w:val="18"/>
          <w:szCs w:val="18"/>
        </w:rPr>
        <w:t>J</w:t>
      </w:r>
      <w:r w:rsidRPr="001109E4">
        <w:rPr>
          <w:rFonts w:ascii="ＭＳ 明朝" w:eastAsia="ＭＳ 明朝" w:hAnsi="ＭＳ 明朝"/>
          <w:color w:val="000000" w:themeColor="text1"/>
          <w:sz w:val="18"/>
          <w:szCs w:val="18"/>
        </w:rPr>
        <w:t>・マホーニー</w:t>
      </w:r>
      <w:r w:rsidR="00123B14" w:rsidRPr="001109E4">
        <w:rPr>
          <w:rFonts w:ascii="ＭＳ 明朝" w:eastAsia="ＭＳ 明朝" w:hAnsi="ＭＳ 明朝" w:hint="eastAsia"/>
          <w:color w:val="000000" w:themeColor="text1"/>
          <w:sz w:val="18"/>
          <w:szCs w:val="18"/>
        </w:rPr>
        <w:t>（</w:t>
      </w:r>
      <w:r w:rsidR="00123B14" w:rsidRPr="001109E4">
        <w:rPr>
          <w:rFonts w:ascii="ＭＳ 明朝" w:eastAsia="ＭＳ 明朝" w:hAnsi="ＭＳ 明朝"/>
          <w:color w:val="000000" w:themeColor="text1"/>
          <w:sz w:val="18"/>
          <w:szCs w:val="18"/>
        </w:rPr>
        <w:t>Valerie J. Bradley, Marc H. Fenton and Kevin J. Mahoney</w:t>
      </w:r>
      <w:r w:rsidR="00123B14"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著『</w:t>
      </w:r>
      <w:r w:rsidRPr="001109E4">
        <w:rPr>
          <w:rFonts w:ascii="ＭＳ 明朝" w:eastAsia="ＭＳ 明朝" w:hAnsi="ＭＳ 明朝"/>
          <w:i/>
          <w:color w:val="000000" w:themeColor="text1"/>
          <w:sz w:val="18"/>
          <w:szCs w:val="18"/>
        </w:rPr>
        <w:t>自己決定：ヒューマンサービスにおける革命</w:t>
      </w:r>
      <w:r w:rsidRPr="001109E4">
        <w:rPr>
          <w:rFonts w:ascii="ＭＳ 明朝" w:eastAsia="ＭＳ 明朝" w:hAnsi="ＭＳ 明朝"/>
          <w:color w:val="000000" w:themeColor="text1"/>
          <w:sz w:val="18"/>
          <w:szCs w:val="18"/>
        </w:rPr>
        <w:t>』（ニューヨーク州立大学出版、</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年）。</w:t>
      </w:r>
    </w:p>
  </w:footnote>
  <w:footnote w:id="31">
    <w:p w14:paraId="5B0FEDA6" w14:textId="7EE57455" w:rsidR="00187136" w:rsidRPr="001109E4" w:rsidRDefault="00187136" w:rsidP="00187136">
      <w:pPr>
        <w:pStyle w:val="a4"/>
        <w:ind w:leftChars="193" w:left="425"/>
        <w:rPr>
          <w:rFonts w:ascii="ＭＳ 明朝" w:eastAsia="ＭＳ 明朝" w:hAnsi="ＭＳ 明朝"/>
          <w:color w:val="000000" w:themeColor="text1"/>
          <w:sz w:val="18"/>
          <w:szCs w:val="18"/>
        </w:rPr>
      </w:pPr>
      <w:r w:rsidRPr="001109E4">
        <w:rPr>
          <w:rStyle w:val="a6"/>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https://www.ssa.gov/ssi/spotlights/spot-able.html </w:t>
      </w:r>
      <w:r w:rsidRPr="001109E4">
        <w:rPr>
          <w:rFonts w:ascii="ＭＳ 明朝" w:eastAsia="ＭＳ 明朝" w:hAnsi="ＭＳ 明朝" w:cs="ＭＳ 明朝" w:hint="eastAsia"/>
          <w:color w:val="000000" w:themeColor="text1"/>
          <w:sz w:val="18"/>
          <w:szCs w:val="18"/>
        </w:rPr>
        <w:t>を参照。</w:t>
      </w:r>
      <w:r w:rsidRPr="001109E4">
        <w:rPr>
          <w:rFonts w:ascii="ＭＳ 明朝" w:eastAsia="ＭＳ 明朝" w:hAnsi="ＭＳ 明朝"/>
          <w:color w:val="000000" w:themeColor="text1"/>
          <w:sz w:val="18"/>
          <w:szCs w:val="18"/>
        </w:rPr>
        <w:t xml:space="preserve">David A. </w:t>
      </w:r>
      <w:proofErr w:type="spellStart"/>
      <w:r w:rsidRPr="001109E4">
        <w:rPr>
          <w:rFonts w:ascii="ＭＳ 明朝" w:eastAsia="ＭＳ 明朝" w:hAnsi="ＭＳ 明朝"/>
          <w:color w:val="000000" w:themeColor="text1"/>
          <w:sz w:val="18"/>
          <w:szCs w:val="18"/>
        </w:rPr>
        <w:t>Rephan</w:t>
      </w:r>
      <w:proofErr w:type="spellEnd"/>
      <w:r w:rsidRPr="001109E4">
        <w:rPr>
          <w:rFonts w:ascii="ＭＳ 明朝" w:eastAsia="ＭＳ 明朝" w:hAnsi="ＭＳ 明朝"/>
          <w:color w:val="000000" w:themeColor="text1"/>
          <w:sz w:val="18"/>
          <w:szCs w:val="18"/>
        </w:rPr>
        <w:t xml:space="preserve"> </w:t>
      </w:r>
      <w:r w:rsidRPr="001109E4">
        <w:rPr>
          <w:rFonts w:ascii="ＭＳ 明朝" w:eastAsia="ＭＳ 明朝" w:hAnsi="ＭＳ 明朝" w:cs="ＭＳ 明朝" w:hint="eastAsia"/>
          <w:color w:val="000000" w:themeColor="text1"/>
          <w:sz w:val="18"/>
          <w:szCs w:val="18"/>
        </w:rPr>
        <w:t>および</w:t>
      </w:r>
      <w:r w:rsidRPr="001109E4">
        <w:rPr>
          <w:rFonts w:ascii="ＭＳ 明朝" w:eastAsia="ＭＳ 明朝" w:hAnsi="ＭＳ 明朝"/>
          <w:color w:val="000000" w:themeColor="text1"/>
          <w:sz w:val="18"/>
          <w:szCs w:val="18"/>
        </w:rPr>
        <w:t xml:space="preserve"> Joelle Groshek</w:t>
      </w:r>
      <w:r w:rsidRPr="001109E4">
        <w:rPr>
          <w:rFonts w:ascii="ＭＳ 明朝" w:eastAsia="ＭＳ 明朝" w:hAnsi="ＭＳ 明朝" w:cs="ＭＳ 明朝" w:hint="eastAsia"/>
          <w:color w:val="000000" w:themeColor="text1"/>
          <w:sz w:val="18"/>
          <w:szCs w:val="18"/>
        </w:rPr>
        <w:t>、「</w:t>
      </w:r>
      <w:r w:rsidRPr="001109E4">
        <w:rPr>
          <w:rFonts w:ascii="ＭＳ 明朝" w:eastAsia="ＭＳ 明朝" w:hAnsi="ＭＳ 明朝"/>
          <w:color w:val="000000" w:themeColor="text1"/>
          <w:sz w:val="18"/>
          <w:szCs w:val="18"/>
        </w:rPr>
        <w:t>ABLE</w:t>
      </w:r>
      <w:r w:rsidRPr="001109E4">
        <w:rPr>
          <w:rFonts w:ascii="ＭＳ 明朝" w:eastAsia="ＭＳ 明朝" w:hAnsi="ＭＳ 明朝" w:cs="ＭＳ 明朝" w:hint="eastAsia"/>
          <w:color w:val="000000" w:themeColor="text1"/>
          <w:sz w:val="18"/>
          <w:szCs w:val="18"/>
        </w:rPr>
        <w:t>法口座：税制優遇措置のある貯蓄（および、従来から信頼性の高い特別・補足的ニーズ信託）による、障害のある個人のより良い生活体験の実現」『</w:t>
      </w:r>
      <w:r w:rsidR="00903D36" w:rsidRPr="001109E4">
        <w:rPr>
          <w:rFonts w:ascii="ＭＳ 明朝" w:eastAsia="ＭＳ 明朝" w:hAnsi="ＭＳ 明朝" w:cs="ＭＳ 明朝" w:hint="eastAsia"/>
          <w:i/>
          <w:iCs/>
          <w:color w:val="000000" w:themeColor="text1"/>
          <w:sz w:val="18"/>
          <w:szCs w:val="18"/>
        </w:rPr>
        <w:t>ミ</w:t>
      </w:r>
      <w:r w:rsidR="00903D36" w:rsidRPr="001109E4">
        <w:rPr>
          <w:rFonts w:ascii="ＭＳ 明朝" w:eastAsia="ＭＳ 明朝" w:hAnsi="ＭＳ 明朝" w:cs="ＭＳ 明朝"/>
          <w:i/>
          <w:iCs/>
          <w:color w:val="000000" w:themeColor="text1"/>
          <w:sz w:val="18"/>
          <w:szCs w:val="18"/>
        </w:rPr>
        <w:t>ッチェル・ハムライン法科大学院法律</w:t>
      </w:r>
      <w:r w:rsidR="00903D36" w:rsidRPr="001109E4">
        <w:rPr>
          <w:rFonts w:ascii="ＭＳ 明朝" w:eastAsia="ＭＳ 明朝" w:hAnsi="ＭＳ 明朝" w:cs="ＭＳ 明朝" w:hint="eastAsia"/>
          <w:i/>
          <w:iCs/>
          <w:color w:val="000000" w:themeColor="text1"/>
          <w:sz w:val="18"/>
          <w:szCs w:val="18"/>
        </w:rPr>
        <w:t>レビュー（</w:t>
      </w:r>
      <w:r w:rsidRPr="001109E4">
        <w:rPr>
          <w:rFonts w:ascii="ＭＳ 明朝" w:eastAsia="ＭＳ 明朝" w:hAnsi="ＭＳ 明朝"/>
          <w:i/>
          <w:iCs/>
          <w:color w:val="000000" w:themeColor="text1"/>
          <w:sz w:val="18"/>
          <w:szCs w:val="18"/>
        </w:rPr>
        <w:t>Mitchel Hamline Law Review</w:t>
      </w:r>
      <w:r w:rsidR="00903D36" w:rsidRPr="001109E4">
        <w:rPr>
          <w:rFonts w:ascii="ＭＳ 明朝" w:eastAsia="ＭＳ 明朝" w:hAnsi="ＭＳ 明朝" w:hint="eastAsia"/>
          <w:i/>
          <w:iCs/>
          <w:color w:val="000000" w:themeColor="text1"/>
          <w:sz w:val="18"/>
          <w:szCs w:val="18"/>
        </w:rPr>
        <w:t>）</w:t>
      </w:r>
      <w:r w:rsidRPr="001109E4">
        <w:rPr>
          <w:rFonts w:ascii="ＭＳ 明朝" w:eastAsia="ＭＳ 明朝" w:hAnsi="ＭＳ 明朝" w:cs="ＭＳ 明朝" w:hint="eastAsia"/>
          <w:color w:val="000000" w:themeColor="text1"/>
          <w:sz w:val="18"/>
          <w:szCs w:val="18"/>
        </w:rPr>
        <w:t>』第</w:t>
      </w:r>
      <w:r w:rsidRPr="001109E4">
        <w:rPr>
          <w:rFonts w:ascii="ＭＳ 明朝" w:eastAsia="ＭＳ 明朝" w:hAnsi="ＭＳ 明朝"/>
          <w:color w:val="000000" w:themeColor="text1"/>
          <w:sz w:val="18"/>
          <w:szCs w:val="18"/>
        </w:rPr>
        <w:t>42</w:t>
      </w:r>
      <w:r w:rsidRPr="001109E4">
        <w:rPr>
          <w:rFonts w:ascii="ＭＳ 明朝" w:eastAsia="ＭＳ 明朝" w:hAnsi="ＭＳ 明朝" w:cs="ＭＳ 明朝" w:hint="eastAsia"/>
          <w:color w:val="000000" w:themeColor="text1"/>
          <w:sz w:val="18"/>
          <w:szCs w:val="18"/>
        </w:rPr>
        <w:t>巻第</w:t>
      </w:r>
      <w:r w:rsidRPr="001109E4">
        <w:rPr>
          <w:rFonts w:ascii="ＭＳ 明朝" w:eastAsia="ＭＳ 明朝" w:hAnsi="ＭＳ 明朝"/>
          <w:color w:val="000000" w:themeColor="text1"/>
          <w:sz w:val="18"/>
          <w:szCs w:val="18"/>
        </w:rPr>
        <w:t>3</w:t>
      </w:r>
      <w:r w:rsidRPr="001109E4">
        <w:rPr>
          <w:rFonts w:ascii="ＭＳ 明朝" w:eastAsia="ＭＳ 明朝" w:hAnsi="ＭＳ 明朝" w:cs="ＭＳ 明朝" w:hint="eastAsia"/>
          <w:color w:val="000000" w:themeColor="text1"/>
          <w:sz w:val="18"/>
          <w:szCs w:val="18"/>
        </w:rPr>
        <w:t>号（</w:t>
      </w:r>
      <w:r w:rsidRPr="001109E4">
        <w:rPr>
          <w:rFonts w:ascii="ＭＳ 明朝" w:eastAsia="ＭＳ 明朝" w:hAnsi="ＭＳ 明朝"/>
          <w:color w:val="000000" w:themeColor="text1"/>
          <w:sz w:val="18"/>
          <w:szCs w:val="18"/>
        </w:rPr>
        <w:t>2016</w:t>
      </w:r>
      <w:r w:rsidRPr="001109E4">
        <w:rPr>
          <w:rFonts w:ascii="ＭＳ 明朝" w:eastAsia="ＭＳ 明朝" w:hAnsi="ＭＳ 明朝" w:cs="ＭＳ 明朝" w:hint="eastAsia"/>
          <w:color w:val="000000" w:themeColor="text1"/>
          <w:sz w:val="18"/>
          <w:szCs w:val="18"/>
        </w:rPr>
        <w:t>年</w:t>
      </w:r>
      <w:r w:rsidRPr="001109E4">
        <w:rPr>
          <w:rFonts w:ascii="ＭＳ 明朝" w:eastAsia="ＭＳ 明朝" w:hAnsi="ＭＳ 明朝"/>
          <w:color w:val="000000" w:themeColor="text1"/>
          <w:sz w:val="18"/>
          <w:szCs w:val="18"/>
        </w:rPr>
        <w:t>6</w:t>
      </w:r>
      <w:r w:rsidRPr="001109E4">
        <w:rPr>
          <w:rFonts w:ascii="ＭＳ 明朝" w:eastAsia="ＭＳ 明朝" w:hAnsi="ＭＳ 明朝" w:cs="ＭＳ 明朝" w:hint="eastAsia"/>
          <w:color w:val="000000" w:themeColor="text1"/>
          <w:sz w:val="18"/>
          <w:szCs w:val="18"/>
        </w:rPr>
        <w:t>月）も参照。</w:t>
      </w:r>
    </w:p>
  </w:footnote>
  <w:footnote w:id="32">
    <w:p w14:paraId="13252267" w14:textId="3013DD0E" w:rsidR="00750A55" w:rsidRPr="001109E4" w:rsidRDefault="00187136" w:rsidP="00750A55">
      <w:pPr>
        <w:pStyle w:val="footnotedescription"/>
        <w:spacing w:after="43"/>
        <w:ind w:left="426"/>
        <w:jc w:val="both"/>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s="Times New Roman"/>
          <w:color w:val="000000" w:themeColor="text1"/>
          <w:sz w:val="18"/>
          <w:szCs w:val="18"/>
          <w:vertAlign w:val="subscript"/>
        </w:rPr>
        <w:t xml:space="preserve"> </w:t>
      </w:r>
      <w:r w:rsidRPr="001109E4">
        <w:rPr>
          <w:rFonts w:ascii="ＭＳ 明朝" w:eastAsia="ＭＳ 明朝" w:hAnsi="ＭＳ 明朝" w:cs="Times New Roman"/>
          <w:color w:val="000000" w:themeColor="text1"/>
          <w:sz w:val="18"/>
          <w:szCs w:val="18"/>
        </w:rPr>
        <w:t xml:space="preserve"> </w:t>
      </w:r>
      <w:r w:rsidR="00032AEA" w:rsidRPr="001109E4">
        <w:rPr>
          <w:rFonts w:ascii="ＭＳ 明朝" w:eastAsia="ＭＳ 明朝" w:hAnsi="ＭＳ 明朝" w:cs="Times New Roman"/>
          <w:color w:val="000000" w:themeColor="text1"/>
          <w:sz w:val="18"/>
          <w:szCs w:val="18"/>
        </w:rPr>
        <w:t>シネイド・キーオ</w:t>
      </w:r>
      <w:r w:rsidR="00032AEA"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s="Times New Roman"/>
          <w:color w:val="000000" w:themeColor="text1"/>
          <w:sz w:val="18"/>
          <w:szCs w:val="18"/>
        </w:rPr>
        <w:t>Sinéad Keogh</w:t>
      </w:r>
      <w:r w:rsidR="00032AEA" w:rsidRPr="001109E4">
        <w:rPr>
          <w:rFonts w:ascii="ＭＳ 明朝" w:eastAsia="ＭＳ 明朝" w:hAnsi="ＭＳ 明朝" w:cs="Times New Roman" w:hint="eastAsia"/>
          <w:color w:val="000000" w:themeColor="text1"/>
          <w:sz w:val="18"/>
          <w:szCs w:val="18"/>
        </w:rPr>
        <w:t>）</w:t>
      </w:r>
      <w:r w:rsidRPr="001109E4">
        <w:rPr>
          <w:rFonts w:ascii="ＭＳ 明朝" w:eastAsia="ＭＳ 明朝" w:hAnsi="ＭＳ 明朝"/>
          <w:color w:val="000000" w:themeColor="text1"/>
          <w:sz w:val="18"/>
          <w:szCs w:val="18"/>
        </w:rPr>
        <w:t>他、「</w:t>
      </w:r>
      <w:r w:rsidR="00032AEA" w:rsidRPr="001109E4">
        <w:rPr>
          <w:rFonts w:ascii="ＭＳ 明朝" w:eastAsia="ＭＳ 明朝" w:hAnsi="ＭＳ 明朝" w:hint="eastAsia"/>
          <w:color w:val="000000" w:themeColor="text1"/>
          <w:sz w:val="18"/>
          <w:szCs w:val="18"/>
        </w:rPr>
        <w:t>障害のある人</w:t>
      </w:r>
      <w:r w:rsidRPr="001109E4">
        <w:rPr>
          <w:rFonts w:ascii="ＭＳ 明朝" w:eastAsia="ＭＳ 明朝" w:hAnsi="ＭＳ 明朝"/>
          <w:color w:val="000000" w:themeColor="text1"/>
          <w:sz w:val="18"/>
          <w:szCs w:val="18"/>
        </w:rPr>
        <w:t>の積極的な資産形成戦略に向けて：社会保護と社会的</w:t>
      </w:r>
      <w:r w:rsidR="00032AEA" w:rsidRPr="001109E4">
        <w:rPr>
          <w:rFonts w:ascii="ＭＳ 明朝" w:eastAsia="ＭＳ 明朝" w:hAnsi="ＭＳ 明朝" w:hint="eastAsia"/>
          <w:color w:val="000000" w:themeColor="text1"/>
          <w:sz w:val="18"/>
          <w:szCs w:val="18"/>
        </w:rPr>
        <w:t>インクルージョン</w:t>
      </w:r>
      <w:r w:rsidRPr="001109E4">
        <w:rPr>
          <w:rFonts w:ascii="ＭＳ 明朝" w:eastAsia="ＭＳ 明朝" w:hAnsi="ＭＳ 明朝"/>
          <w:color w:val="000000" w:themeColor="text1"/>
          <w:sz w:val="18"/>
          <w:szCs w:val="18"/>
        </w:rPr>
        <w:t>の連携」、『</w:t>
      </w:r>
      <w:r w:rsidRPr="001109E4">
        <w:rPr>
          <w:rFonts w:ascii="ＭＳ 明朝" w:eastAsia="ＭＳ 明朝" w:hAnsi="ＭＳ 明朝"/>
          <w:i/>
          <w:color w:val="000000" w:themeColor="text1"/>
          <w:sz w:val="18"/>
          <w:szCs w:val="18"/>
        </w:rPr>
        <w:t>欧州における積極的市民権と障害</w:t>
      </w:r>
      <w:r w:rsidRPr="001109E4">
        <w:rPr>
          <w:rFonts w:ascii="ＭＳ 明朝" w:eastAsia="ＭＳ 明朝" w:hAnsi="ＭＳ 明朝"/>
          <w:color w:val="000000" w:themeColor="text1"/>
          <w:sz w:val="18"/>
          <w:szCs w:val="18"/>
        </w:rPr>
        <w:t>』</w:t>
      </w:r>
      <w:r w:rsidR="00B22651" w:rsidRPr="001109E4">
        <w:rPr>
          <w:rFonts w:ascii="ＭＳ 明朝" w:eastAsia="ＭＳ 明朝" w:hAnsi="ＭＳ 明朝" w:hint="eastAsia"/>
          <w:color w:val="000000" w:themeColor="text1"/>
          <w:sz w:val="18"/>
          <w:szCs w:val="18"/>
        </w:rPr>
        <w:t>シリーズ</w:t>
      </w:r>
      <w:r w:rsidRPr="001109E4">
        <w:rPr>
          <w:rFonts w:ascii="ＭＳ 明朝" w:eastAsia="ＭＳ 明朝" w:hAnsi="ＭＳ 明朝"/>
          <w:color w:val="000000" w:themeColor="text1"/>
          <w:sz w:val="18"/>
          <w:szCs w:val="18"/>
        </w:rPr>
        <w:t>第</w:t>
      </w:r>
      <w:r w:rsidRPr="001109E4">
        <w:rPr>
          <w:rFonts w:ascii="ＭＳ 明朝" w:eastAsia="ＭＳ 明朝" w:hAnsi="ＭＳ 明朝" w:cs="Times New Roman"/>
          <w:color w:val="000000" w:themeColor="text1"/>
          <w:sz w:val="18"/>
          <w:szCs w:val="18"/>
        </w:rPr>
        <w:t>1</w:t>
      </w:r>
      <w:r w:rsidRPr="001109E4">
        <w:rPr>
          <w:rFonts w:ascii="ＭＳ 明朝" w:eastAsia="ＭＳ 明朝" w:hAnsi="ＭＳ 明朝"/>
          <w:color w:val="000000" w:themeColor="text1"/>
          <w:sz w:val="18"/>
          <w:szCs w:val="18"/>
        </w:rPr>
        <w:t>巻</w:t>
      </w:r>
      <w:r w:rsidR="008C6120" w:rsidRPr="001109E4">
        <w:rPr>
          <w:rFonts w:ascii="ＭＳ 明朝" w:eastAsia="ＭＳ 明朝" w:hAnsi="ＭＳ 明朝"/>
          <w:color w:val="000000" w:themeColor="text1"/>
          <w:sz w:val="18"/>
          <w:szCs w:val="18"/>
        </w:rPr>
        <w:t>『</w:t>
      </w:r>
      <w:r w:rsidR="008C6120" w:rsidRPr="001109E4">
        <w:rPr>
          <w:rFonts w:ascii="ＭＳ 明朝" w:eastAsia="ＭＳ 明朝" w:hAnsi="ＭＳ 明朝"/>
          <w:i/>
          <w:color w:val="000000" w:themeColor="text1"/>
          <w:sz w:val="18"/>
          <w:szCs w:val="18"/>
        </w:rPr>
        <w:t>変容する障害政策システム</w:t>
      </w:r>
      <w:r w:rsidR="008C6120" w:rsidRPr="001109E4">
        <w:rPr>
          <w:rFonts w:ascii="ＭＳ 明朝" w:eastAsia="ＭＳ 明朝" w:hAnsi="ＭＳ 明朝"/>
          <w:color w:val="000000" w:themeColor="text1"/>
          <w:sz w:val="18"/>
          <w:szCs w:val="18"/>
        </w:rPr>
        <w:t>』</w:t>
      </w:r>
      <w:r w:rsidR="008C6120" w:rsidRPr="001109E4">
        <w:rPr>
          <w:rFonts w:ascii="ＭＳ 明朝" w:eastAsia="ＭＳ 明朝" w:hAnsi="ＭＳ 明朝" w:hint="eastAsia"/>
          <w:color w:val="000000" w:themeColor="text1"/>
          <w:sz w:val="18"/>
          <w:szCs w:val="18"/>
        </w:rPr>
        <w:t>（</w:t>
      </w:r>
      <w:r w:rsidR="00B22651" w:rsidRPr="001109E4">
        <w:rPr>
          <w:rFonts w:ascii="ＭＳ 明朝" w:eastAsia="ＭＳ 明朝" w:hAnsi="ＭＳ 明朝"/>
          <w:color w:val="000000" w:themeColor="text1"/>
          <w:sz w:val="18"/>
          <w:szCs w:val="18"/>
        </w:rPr>
        <w:t>ルネ・ハルヴォルセン</w:t>
      </w:r>
      <w:r w:rsidR="00B22651" w:rsidRPr="001109E4">
        <w:rPr>
          <w:rFonts w:ascii="ＭＳ 明朝" w:eastAsia="ＭＳ 明朝" w:hAnsi="ＭＳ 明朝" w:hint="eastAsia"/>
          <w:color w:val="000000" w:themeColor="text1"/>
          <w:sz w:val="18"/>
          <w:szCs w:val="18"/>
        </w:rPr>
        <w:t>（</w:t>
      </w:r>
      <w:r w:rsidR="00B22651" w:rsidRPr="001109E4">
        <w:rPr>
          <w:rFonts w:ascii="ＭＳ 明朝" w:eastAsia="ＭＳ 明朝" w:hAnsi="ＭＳ 明朝" w:cs="Times New Roman"/>
          <w:color w:val="000000" w:themeColor="text1"/>
          <w:sz w:val="18"/>
          <w:szCs w:val="18"/>
        </w:rPr>
        <w:t>Rune Halvorsen</w:t>
      </w:r>
      <w:r w:rsidR="00B22651" w:rsidRPr="001109E4">
        <w:rPr>
          <w:rFonts w:ascii="ＭＳ 明朝" w:eastAsia="ＭＳ 明朝" w:hAnsi="ＭＳ 明朝" w:cs="Times New Roman" w:hint="eastAsia"/>
          <w:color w:val="000000" w:themeColor="text1"/>
          <w:sz w:val="18"/>
          <w:szCs w:val="18"/>
        </w:rPr>
        <w:t>）</w:t>
      </w:r>
      <w:r w:rsidR="00B22651" w:rsidRPr="001109E4">
        <w:rPr>
          <w:rFonts w:ascii="ＭＳ 明朝" w:eastAsia="ＭＳ 明朝" w:hAnsi="ＭＳ 明朝"/>
          <w:color w:val="000000" w:themeColor="text1"/>
          <w:sz w:val="18"/>
          <w:szCs w:val="18"/>
        </w:rPr>
        <w:t>他編</w:t>
      </w:r>
      <w:r w:rsidR="008C6120" w:rsidRPr="001109E4">
        <w:rPr>
          <w:rFonts w:ascii="ＭＳ 明朝" w:eastAsia="ＭＳ 明朝" w:hAnsi="ＭＳ 明朝" w:hint="eastAsia"/>
          <w:color w:val="000000" w:themeColor="text1"/>
          <w:sz w:val="18"/>
          <w:szCs w:val="18"/>
        </w:rPr>
        <w:t>）</w:t>
      </w:r>
      <w:r w:rsidR="00750A55"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ロンドン・ニューヨーク、</w:t>
      </w:r>
      <w:r w:rsidR="00663DE0" w:rsidRPr="001109E4">
        <w:rPr>
          <w:rFonts w:ascii="ＭＳ 明朝" w:eastAsia="ＭＳ 明朝" w:hAnsi="ＭＳ 明朝"/>
          <w:color w:val="000000" w:themeColor="text1"/>
          <w:sz w:val="18"/>
          <w:szCs w:val="18"/>
        </w:rPr>
        <w:t>ラウトレッジ</w:t>
      </w:r>
      <w:r w:rsidR="00663DE0" w:rsidRPr="001109E4">
        <w:rPr>
          <w:rFonts w:ascii="ＭＳ 明朝" w:eastAsia="ＭＳ 明朝" w:hAnsi="ＭＳ 明朝" w:hint="eastAsia"/>
          <w:color w:val="000000" w:themeColor="text1"/>
          <w:sz w:val="18"/>
          <w:szCs w:val="18"/>
        </w:rPr>
        <w:t>（</w:t>
      </w:r>
      <w:r w:rsidRPr="001109E4">
        <w:rPr>
          <w:rFonts w:ascii="ＭＳ 明朝" w:eastAsia="ＭＳ 明朝" w:hAnsi="ＭＳ 明朝" w:cs="Times New Roman"/>
          <w:color w:val="000000" w:themeColor="text1"/>
          <w:sz w:val="18"/>
          <w:szCs w:val="18"/>
        </w:rPr>
        <w:t>Routledge</w:t>
      </w:r>
      <w:r w:rsidR="00663DE0" w:rsidRPr="001109E4">
        <w:rPr>
          <w:rFonts w:ascii="ＭＳ 明朝" w:eastAsia="ＭＳ 明朝" w:hAnsi="ＭＳ 明朝" w:cs="Times New Roman" w:hint="eastAsia"/>
          <w:color w:val="000000" w:themeColor="text1"/>
          <w:sz w:val="18"/>
          <w:szCs w:val="18"/>
        </w:rPr>
        <w:t>）出版</w:t>
      </w:r>
      <w:r w:rsidR="004C73C2" w:rsidRPr="001109E4">
        <w:rPr>
          <w:rFonts w:ascii="ＭＳ 明朝" w:eastAsia="ＭＳ 明朝" w:hAnsi="ＭＳ 明朝" w:cs="Times New Roman" w:hint="eastAsia"/>
          <w:color w:val="000000" w:themeColor="text1"/>
          <w:sz w:val="18"/>
          <w:szCs w:val="18"/>
        </w:rPr>
        <w:t>、2017</w:t>
      </w:r>
      <w:r w:rsidR="00663DE0" w:rsidRPr="001109E4">
        <w:rPr>
          <w:rFonts w:ascii="ＭＳ 明朝" w:eastAsia="ＭＳ 明朝" w:hAnsi="ＭＳ 明朝" w:hint="eastAsia"/>
          <w:color w:val="000000" w:themeColor="text1"/>
          <w:sz w:val="18"/>
          <w:szCs w:val="18"/>
        </w:rPr>
        <w:t>）</w:t>
      </w:r>
      <w:r w:rsidR="004C73C2" w:rsidRPr="001109E4">
        <w:rPr>
          <w:rFonts w:ascii="ＭＳ 明朝" w:eastAsia="ＭＳ 明朝" w:hAnsi="ＭＳ 明朝" w:hint="eastAsia"/>
          <w:color w:val="000000" w:themeColor="text1"/>
          <w:sz w:val="18"/>
          <w:szCs w:val="18"/>
        </w:rPr>
        <w:t>より</w:t>
      </w:r>
      <w:r w:rsidR="00663DE0" w:rsidRPr="001109E4">
        <w:rPr>
          <w:rFonts w:ascii="ＭＳ 明朝" w:eastAsia="ＭＳ 明朝" w:hAnsi="ＭＳ 明朝" w:hint="eastAsia"/>
          <w:color w:val="000000" w:themeColor="text1"/>
          <w:sz w:val="18"/>
          <w:szCs w:val="18"/>
        </w:rPr>
        <w:t>。</w:t>
      </w:r>
    </w:p>
  </w:footnote>
  <w:footnote w:id="33">
    <w:p w14:paraId="6C451811" w14:textId="72CD75F8" w:rsidR="00187136" w:rsidRPr="001109E4" w:rsidRDefault="00663DE0" w:rsidP="00187136">
      <w:pPr>
        <w:pStyle w:val="a4"/>
        <w:ind w:leftChars="193" w:left="425"/>
        <w:rPr>
          <w:rFonts w:eastAsiaTheme="minorEastAsia"/>
          <w:color w:val="000000" w:themeColor="text1"/>
        </w:rPr>
      </w:pPr>
      <w:r w:rsidRPr="001109E4">
        <w:rPr>
          <w:rStyle w:val="a6"/>
          <w:rFonts w:ascii="ＭＳ 明朝" w:eastAsia="ＭＳ 明朝" w:hAnsi="ＭＳ 明朝" w:cs="Noto Sans JP"/>
          <w:color w:val="000000" w:themeColor="text1"/>
          <w:sz w:val="21"/>
          <w:szCs w:val="21"/>
        </w:rPr>
        <w:footnoteRef/>
      </w:r>
      <w:r w:rsidRPr="001109E4">
        <w:rPr>
          <w:rFonts w:asciiTheme="minorEastAsia" w:eastAsiaTheme="minorEastAsia" w:hAnsiTheme="minorEastAsia" w:hint="eastAsia"/>
          <w:color w:val="000000" w:themeColor="text1"/>
        </w:rPr>
        <w:t xml:space="preserve"> </w:t>
      </w:r>
      <w:r w:rsidR="00187136" w:rsidRPr="001109E4">
        <w:rPr>
          <w:rFonts w:ascii="ＭＳ 明朝" w:eastAsia="ＭＳ 明朝" w:hAnsi="ＭＳ 明朝"/>
          <w:color w:val="000000" w:themeColor="text1"/>
          <w:sz w:val="18"/>
          <w:szCs w:val="18"/>
        </w:rPr>
        <w:t>参照：</w:t>
      </w:r>
      <w:hyperlink r:id="rId25">
        <w:r w:rsidR="00187136" w:rsidRPr="001109E4">
          <w:rPr>
            <w:rFonts w:ascii="ＭＳ 明朝" w:eastAsia="ＭＳ 明朝" w:hAnsi="ＭＳ 明朝" w:cs="Times New Roman"/>
            <w:color w:val="000000" w:themeColor="text1"/>
            <w:sz w:val="18"/>
            <w:szCs w:val="18"/>
          </w:rPr>
          <w:t>https://acl.gov/sites/default/files/RAISE_SGRG/NatlStrategyToSupportFamilyCaregivers.pdf</w:t>
        </w:r>
      </w:hyperlink>
      <w:r w:rsidR="00187136" w:rsidRPr="001109E4">
        <w:rPr>
          <w:rFonts w:ascii="ＭＳ 明朝" w:eastAsia="ＭＳ 明朝" w:hAnsi="ＭＳ 明朝"/>
          <w:color w:val="000000" w:themeColor="text1"/>
          <w:sz w:val="18"/>
          <w:szCs w:val="18"/>
        </w:rPr>
        <w:t>。より一般的な観点では、</w:t>
      </w:r>
      <w:r w:rsidRPr="001109E4">
        <w:rPr>
          <w:rFonts w:ascii="ＭＳ 明朝" w:eastAsia="ＭＳ 明朝" w:hAnsi="ＭＳ 明朝"/>
          <w:color w:val="000000" w:themeColor="text1"/>
          <w:sz w:val="18"/>
          <w:szCs w:val="18"/>
        </w:rPr>
        <w:t>アリエ・リマーマン</w:t>
      </w:r>
      <w:r w:rsidRPr="001109E4">
        <w:rPr>
          <w:rFonts w:ascii="ＭＳ 明朝" w:eastAsia="ＭＳ 明朝" w:hAnsi="ＭＳ 明朝" w:hint="eastAsia"/>
          <w:color w:val="000000" w:themeColor="text1"/>
          <w:sz w:val="18"/>
          <w:szCs w:val="18"/>
        </w:rPr>
        <w:t>（</w:t>
      </w:r>
      <w:r w:rsidR="00187136" w:rsidRPr="001109E4">
        <w:rPr>
          <w:rFonts w:ascii="ＭＳ 明朝" w:eastAsia="ＭＳ 明朝" w:hAnsi="ＭＳ 明朝" w:cs="Times New Roman"/>
          <w:color w:val="000000" w:themeColor="text1"/>
          <w:sz w:val="18"/>
          <w:szCs w:val="18"/>
        </w:rPr>
        <w:t>Arie Rimmerman</w:t>
      </w:r>
      <w:r w:rsidRPr="001109E4">
        <w:rPr>
          <w:rFonts w:ascii="ＭＳ 明朝" w:eastAsia="ＭＳ 明朝" w:hAnsi="ＭＳ 明朝" w:cs="Times New Roman" w:hint="eastAsia"/>
          <w:color w:val="000000" w:themeColor="text1"/>
          <w:sz w:val="18"/>
          <w:szCs w:val="18"/>
        </w:rPr>
        <w:t>）、</w:t>
      </w:r>
      <w:r w:rsidR="008C6120" w:rsidRPr="001109E4">
        <w:rPr>
          <w:rFonts w:ascii="ＭＳ 明朝" w:eastAsia="ＭＳ 明朝" w:hAnsi="ＭＳ 明朝" w:cs="Times New Roman" w:hint="eastAsia"/>
          <w:i/>
          <w:color w:val="000000" w:themeColor="text1"/>
          <w:sz w:val="18"/>
          <w:szCs w:val="18"/>
        </w:rPr>
        <w:t>『</w:t>
      </w:r>
      <w:r w:rsidRPr="001109E4">
        <w:rPr>
          <w:rFonts w:ascii="ＭＳ 明朝" w:eastAsia="ＭＳ 明朝" w:hAnsi="ＭＳ 明朝" w:cs="Times New Roman"/>
          <w:i/>
          <w:iCs/>
          <w:color w:val="000000" w:themeColor="text1"/>
          <w:sz w:val="18"/>
          <w:szCs w:val="18"/>
        </w:rPr>
        <w:t>家族政策と障害</w:t>
      </w:r>
      <w:r w:rsidR="008C6120" w:rsidRPr="001109E4">
        <w:rPr>
          <w:rFonts w:ascii="ＭＳ 明朝" w:eastAsia="ＭＳ 明朝" w:hAnsi="ＭＳ 明朝" w:cs="Times New Roman" w:hint="eastAsia"/>
          <w:i/>
          <w:iCs/>
          <w:color w:val="000000" w:themeColor="text1"/>
          <w:sz w:val="18"/>
          <w:szCs w:val="18"/>
        </w:rPr>
        <w:t>』</w:t>
      </w:r>
      <w:r w:rsidR="00187136" w:rsidRPr="001109E4">
        <w:rPr>
          <w:rFonts w:ascii="ＭＳ 明朝" w:eastAsia="ＭＳ 明朝" w:hAnsi="ＭＳ 明朝" w:cs="Times New Roman"/>
          <w:color w:val="000000" w:themeColor="text1"/>
          <w:sz w:val="18"/>
          <w:szCs w:val="18"/>
        </w:rPr>
        <w:t>(</w:t>
      </w:r>
      <w:r w:rsidRPr="001109E4">
        <w:rPr>
          <w:rFonts w:ascii="ＭＳ 明朝" w:eastAsia="ＭＳ 明朝" w:hAnsi="ＭＳ 明朝" w:cs="Times New Roman" w:hint="eastAsia"/>
          <w:color w:val="000000" w:themeColor="text1"/>
          <w:sz w:val="18"/>
          <w:szCs w:val="18"/>
        </w:rPr>
        <w:t>ケンブリッジ、ケンブリッジ大学出版</w:t>
      </w:r>
      <w:r w:rsidR="00187136" w:rsidRPr="001109E4">
        <w:rPr>
          <w:rFonts w:ascii="ＭＳ 明朝" w:eastAsia="ＭＳ 明朝" w:hAnsi="ＭＳ 明朝" w:cs="Times New Roman"/>
          <w:color w:val="000000" w:themeColor="text1"/>
          <w:sz w:val="18"/>
          <w:szCs w:val="18"/>
        </w:rPr>
        <w:t>2015)</w:t>
      </w:r>
      <w:r w:rsidR="00187136" w:rsidRPr="001109E4">
        <w:rPr>
          <w:rFonts w:ascii="ＭＳ 明朝" w:eastAsia="ＭＳ 明朝" w:hAnsi="ＭＳ 明朝"/>
          <w:color w:val="000000" w:themeColor="text1"/>
          <w:sz w:val="18"/>
          <w:szCs w:val="18"/>
        </w:rPr>
        <w:t>も参照のこと。</w:t>
      </w:r>
    </w:p>
  </w:footnote>
  <w:footnote w:id="34">
    <w:p w14:paraId="41B24172" w14:textId="4F338F7F" w:rsidR="00187136" w:rsidRPr="001109E4" w:rsidRDefault="00E15021" w:rsidP="00187136">
      <w:pPr>
        <w:pStyle w:val="a4"/>
        <w:ind w:leftChars="193" w:left="425"/>
        <w:rPr>
          <w:rFonts w:eastAsiaTheme="minorEastAsia"/>
          <w:color w:val="000000" w:themeColor="text1"/>
        </w:rPr>
      </w:pPr>
      <w:r w:rsidRPr="001109E4">
        <w:rPr>
          <w:rStyle w:val="a6"/>
          <w:rFonts w:ascii="ＭＳ 明朝" w:eastAsia="ＭＳ 明朝" w:hAnsi="ＭＳ 明朝" w:cs="Noto Sans JP"/>
          <w:color w:val="000000" w:themeColor="text1"/>
          <w:sz w:val="21"/>
          <w:szCs w:val="21"/>
        </w:rPr>
        <w:footnoteRef/>
      </w:r>
      <w:r w:rsidRPr="001109E4">
        <w:rPr>
          <w:rFonts w:ascii="ＭＳ 明朝" w:eastAsia="ＭＳ 明朝" w:hAnsi="ＭＳ 明朝" w:hint="eastAsia"/>
          <w:color w:val="000000" w:themeColor="text1"/>
          <w:sz w:val="18"/>
          <w:szCs w:val="18"/>
        </w:rPr>
        <w:t xml:space="preserve"> </w:t>
      </w:r>
      <w:r w:rsidR="00187136" w:rsidRPr="001109E4">
        <w:rPr>
          <w:rFonts w:ascii="ＭＳ 明朝" w:eastAsia="ＭＳ 明朝" w:hAnsi="ＭＳ 明朝"/>
          <w:color w:val="000000" w:themeColor="text1"/>
          <w:sz w:val="18"/>
          <w:szCs w:val="18"/>
        </w:rPr>
        <w:t>例えば、クリストファー・マクラッデン</w:t>
      </w:r>
      <w:r w:rsidR="001A4D08" w:rsidRPr="001109E4">
        <w:rPr>
          <w:rFonts w:ascii="ＭＳ 明朝" w:eastAsia="ＭＳ 明朝" w:hAnsi="ＭＳ 明朝" w:hint="eastAsia"/>
          <w:color w:val="000000" w:themeColor="text1"/>
          <w:sz w:val="18"/>
          <w:szCs w:val="18"/>
        </w:rPr>
        <w:t>（</w:t>
      </w:r>
      <w:r w:rsidR="001A4D08" w:rsidRPr="001109E4">
        <w:rPr>
          <w:rFonts w:ascii="ＭＳ 明朝" w:eastAsia="ＭＳ 明朝" w:hAnsi="ＭＳ 明朝"/>
          <w:color w:val="000000" w:themeColor="text1"/>
          <w:sz w:val="18"/>
          <w:szCs w:val="18"/>
        </w:rPr>
        <w:t>Christopher McCrudden</w:t>
      </w:r>
      <w:r w:rsidR="001A4D08" w:rsidRPr="001109E4">
        <w:rPr>
          <w:rFonts w:ascii="ＭＳ 明朝" w:eastAsia="ＭＳ 明朝" w:hAnsi="ＭＳ 明朝" w:hint="eastAsia"/>
          <w:color w:val="000000" w:themeColor="text1"/>
          <w:sz w:val="18"/>
          <w:szCs w:val="18"/>
        </w:rPr>
        <w:t>）、</w:t>
      </w:r>
      <w:r w:rsidR="00187136" w:rsidRPr="001109E4">
        <w:rPr>
          <w:rFonts w:ascii="ＭＳ 明朝" w:eastAsia="ＭＳ 明朝" w:hAnsi="ＭＳ 明朝"/>
          <w:color w:val="000000" w:themeColor="text1"/>
          <w:sz w:val="18"/>
          <w:szCs w:val="18"/>
        </w:rPr>
        <w:t>『</w:t>
      </w:r>
      <w:r w:rsidR="00187136" w:rsidRPr="001109E4">
        <w:rPr>
          <w:rFonts w:ascii="ＭＳ 明朝" w:eastAsia="ＭＳ 明朝" w:hAnsi="ＭＳ 明朝" w:cs="Noto Sans JP"/>
          <w:i/>
          <w:color w:val="000000" w:themeColor="text1"/>
          <w:sz w:val="18"/>
          <w:szCs w:val="18"/>
        </w:rPr>
        <w:t>社会的公正</w:t>
      </w:r>
      <w:r w:rsidR="00EA6A93" w:rsidRPr="001109E4">
        <w:rPr>
          <w:rFonts w:ascii="ＭＳ 明朝" w:eastAsia="ＭＳ 明朝" w:hAnsi="ＭＳ 明朝" w:cs="Noto Sans JP" w:hint="eastAsia"/>
          <w:i/>
          <w:color w:val="000000" w:themeColor="text1"/>
          <w:sz w:val="18"/>
          <w:szCs w:val="18"/>
        </w:rPr>
        <w:t>を</w:t>
      </w:r>
      <w:r w:rsidR="001A4D08" w:rsidRPr="001109E4">
        <w:rPr>
          <w:rFonts w:ascii="ＭＳ 明朝" w:eastAsia="ＭＳ 明朝" w:hAnsi="ＭＳ 明朝" w:cs="Noto Sans JP" w:hint="eastAsia"/>
          <w:i/>
          <w:color w:val="000000" w:themeColor="text1"/>
          <w:sz w:val="18"/>
          <w:szCs w:val="18"/>
        </w:rPr>
        <w:t>調達</w:t>
      </w:r>
      <w:r w:rsidR="00EA6A93" w:rsidRPr="001109E4">
        <w:rPr>
          <w:rFonts w:ascii="ＭＳ 明朝" w:eastAsia="ＭＳ 明朝" w:hAnsi="ＭＳ 明朝" w:cs="Noto Sans JP" w:hint="eastAsia"/>
          <w:i/>
          <w:color w:val="000000" w:themeColor="text1"/>
          <w:sz w:val="18"/>
          <w:szCs w:val="18"/>
        </w:rPr>
        <w:t>する</w:t>
      </w:r>
      <w:r w:rsidR="00187136" w:rsidRPr="001109E4">
        <w:rPr>
          <w:rFonts w:ascii="ＭＳ 明朝" w:eastAsia="ＭＳ 明朝" w:hAnsi="ＭＳ 明朝" w:cs="Noto Sans JP"/>
          <w:i/>
          <w:color w:val="000000" w:themeColor="text1"/>
          <w:sz w:val="18"/>
          <w:szCs w:val="18"/>
        </w:rPr>
        <w:t>：平等、政府調達、法制度</w:t>
      </w:r>
      <w:r w:rsidR="001A4D08" w:rsidRPr="001109E4">
        <w:rPr>
          <w:rFonts w:ascii="ＭＳ 明朝" w:eastAsia="ＭＳ 明朝" w:hAnsi="ＭＳ 明朝" w:cs="Noto Sans JP" w:hint="eastAsia"/>
          <w:i/>
          <w:color w:val="000000" w:themeColor="text1"/>
          <w:sz w:val="18"/>
          <w:szCs w:val="18"/>
        </w:rPr>
        <w:t>改革</w:t>
      </w:r>
      <w:r w:rsidR="00187136" w:rsidRPr="001109E4">
        <w:rPr>
          <w:rFonts w:ascii="ＭＳ 明朝" w:eastAsia="ＭＳ 明朝" w:hAnsi="ＭＳ 明朝"/>
          <w:color w:val="000000" w:themeColor="text1"/>
          <w:sz w:val="18"/>
          <w:szCs w:val="18"/>
        </w:rPr>
        <w:t>』（オックスフォード：オックスフォード大学出版局、</w:t>
      </w:r>
      <w:r w:rsidR="00187136" w:rsidRPr="001109E4">
        <w:rPr>
          <w:rFonts w:ascii="ＭＳ 明朝" w:eastAsia="ＭＳ 明朝" w:hAnsi="ＭＳ 明朝" w:cs="Times New Roman"/>
          <w:color w:val="000000" w:themeColor="text1"/>
          <w:sz w:val="18"/>
          <w:szCs w:val="18"/>
        </w:rPr>
        <w:t>2007</w:t>
      </w:r>
      <w:r w:rsidR="00187136" w:rsidRPr="001109E4">
        <w:rPr>
          <w:rFonts w:ascii="ＭＳ 明朝" w:eastAsia="ＭＳ 明朝" w:hAnsi="ＭＳ 明朝"/>
          <w:color w:val="000000" w:themeColor="text1"/>
          <w:sz w:val="18"/>
          <w:szCs w:val="18"/>
        </w:rPr>
        <w:t>）を参照。</w:t>
      </w:r>
    </w:p>
  </w:footnote>
  <w:footnote w:id="35">
    <w:p w14:paraId="4E5A4058" w14:textId="77777777" w:rsidR="004151BB" w:rsidRPr="001109E4" w:rsidRDefault="00187136" w:rsidP="00183F2F">
      <w:pPr>
        <w:pStyle w:val="footnotedescription"/>
        <w:spacing w:after="94"/>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26">
        <w:r w:rsidRPr="001109E4">
          <w:rPr>
            <w:rFonts w:ascii="ＭＳ 明朝" w:eastAsia="ＭＳ 明朝" w:hAnsi="ＭＳ 明朝" w:cs="Times New Roman"/>
            <w:color w:val="000000" w:themeColor="text1"/>
            <w:sz w:val="18"/>
            <w:szCs w:val="18"/>
          </w:rPr>
          <w:t xml:space="preserve"> A/HRC/49/52</w:t>
        </w:r>
      </w:hyperlink>
      <w:hyperlink r:id="rId27">
        <w:r w:rsidRPr="001109E4">
          <w:rPr>
            <w:rFonts w:ascii="ＭＳ 明朝" w:eastAsia="ＭＳ 明朝" w:hAnsi="ＭＳ 明朝" w:cs="Times New Roman"/>
            <w:color w:val="000000" w:themeColor="text1"/>
            <w:sz w:val="18"/>
            <w:szCs w:val="18"/>
          </w:rPr>
          <w:t>.</w:t>
        </w:r>
      </w:hyperlink>
    </w:p>
  </w:footnote>
  <w:footnote w:id="36">
    <w:p w14:paraId="5568A09E" w14:textId="6F7032AB" w:rsidR="001728AF" w:rsidRPr="001109E4" w:rsidRDefault="00187136" w:rsidP="00183F2F">
      <w:pPr>
        <w:pStyle w:val="footnotedescription"/>
        <w:spacing w:after="0"/>
        <w:ind w:left="426"/>
        <w:jc w:val="both"/>
        <w:rPr>
          <w:rFonts w:ascii="ＭＳ 明朝" w:eastAsia="ＭＳ 明朝" w:hAnsi="ＭＳ 明朝" w:cs="Times New Roman"/>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パンデミックと新技術の両方</w:t>
      </w:r>
      <w:r w:rsidR="00E15021" w:rsidRPr="001109E4">
        <w:rPr>
          <w:rFonts w:ascii="ＭＳ 明朝" w:eastAsia="ＭＳ 明朝" w:hAnsi="ＭＳ 明朝" w:hint="eastAsia"/>
          <w:color w:val="000000" w:themeColor="text1"/>
          <w:sz w:val="18"/>
          <w:szCs w:val="18"/>
        </w:rPr>
        <w:t>の結果としての、</w:t>
      </w:r>
      <w:r w:rsidRPr="001109E4">
        <w:rPr>
          <w:rFonts w:ascii="ＭＳ 明朝" w:eastAsia="ＭＳ 明朝" w:hAnsi="ＭＳ 明朝"/>
          <w:color w:val="000000" w:themeColor="text1"/>
          <w:sz w:val="18"/>
          <w:szCs w:val="18"/>
        </w:rPr>
        <w:t>労働環境の変化に関する詳細は、</w:t>
      </w:r>
      <w:r w:rsidR="001728AF" w:rsidRPr="001109E4">
        <w:rPr>
          <w:rFonts w:ascii="ＭＳ 明朝" w:eastAsia="ＭＳ 明朝" w:hAnsi="ＭＳ 明朝" w:cs="Times New Roman"/>
          <w:color w:val="000000" w:themeColor="text1"/>
          <w:sz w:val="18"/>
          <w:szCs w:val="18"/>
        </w:rPr>
        <w:t xml:space="preserve">https://www.mckinsey.com/featured-insights/future-of-work </w:t>
      </w:r>
      <w:r w:rsidR="001728AF" w:rsidRPr="001109E4">
        <w:rPr>
          <w:rFonts w:ascii="ＭＳ 明朝" w:eastAsia="ＭＳ 明朝" w:hAnsi="ＭＳ 明朝" w:cs="Times New Roman" w:hint="eastAsia"/>
          <w:color w:val="000000" w:themeColor="text1"/>
          <w:sz w:val="18"/>
          <w:szCs w:val="18"/>
        </w:rPr>
        <w:t>および</w:t>
      </w:r>
      <w:r w:rsidR="001728AF" w:rsidRPr="001109E4">
        <w:rPr>
          <w:rFonts w:ascii="ＭＳ 明朝" w:eastAsia="ＭＳ 明朝" w:hAnsi="ＭＳ 明朝" w:cs="Times New Roman"/>
          <w:color w:val="000000" w:themeColor="text1"/>
          <w:sz w:val="18"/>
          <w:szCs w:val="18"/>
        </w:rPr>
        <w:t xml:space="preserve"> </w:t>
      </w:r>
    </w:p>
    <w:p w14:paraId="77635F4F" w14:textId="0D6E2406" w:rsidR="004151BB" w:rsidRPr="001109E4" w:rsidRDefault="001728AF" w:rsidP="00183F2F">
      <w:pPr>
        <w:pStyle w:val="footnotedescription"/>
        <w:spacing w:after="0"/>
        <w:ind w:left="426"/>
        <w:jc w:val="both"/>
        <w:rPr>
          <w:rFonts w:ascii="ＭＳ 明朝" w:eastAsia="ＭＳ 明朝" w:hAnsi="ＭＳ 明朝"/>
          <w:color w:val="000000" w:themeColor="text1"/>
          <w:sz w:val="18"/>
          <w:szCs w:val="18"/>
        </w:rPr>
      </w:pPr>
      <w:r w:rsidRPr="001109E4">
        <w:rPr>
          <w:rFonts w:ascii="ＭＳ 明朝" w:eastAsia="ＭＳ 明朝" w:hAnsi="ＭＳ 明朝" w:cs="Times New Roman"/>
          <w:color w:val="000000" w:themeColor="text1"/>
          <w:sz w:val="18"/>
          <w:szCs w:val="18"/>
        </w:rPr>
        <w:t>https://www worldbank.org/</w:t>
      </w:r>
      <w:proofErr w:type="spellStart"/>
      <w:r w:rsidRPr="001109E4">
        <w:rPr>
          <w:rFonts w:ascii="ＭＳ 明朝" w:eastAsia="ＭＳ 明朝" w:hAnsi="ＭＳ 明朝" w:cs="Times New Roman"/>
          <w:color w:val="000000" w:themeColor="text1"/>
          <w:sz w:val="18"/>
          <w:szCs w:val="18"/>
        </w:rPr>
        <w:t>en</w:t>
      </w:r>
      <w:proofErr w:type="spellEnd"/>
      <w:r w:rsidRPr="001109E4">
        <w:rPr>
          <w:rFonts w:ascii="ＭＳ 明朝" w:eastAsia="ＭＳ 明朝" w:hAnsi="ＭＳ 明朝" w:cs="Times New Roman"/>
          <w:color w:val="000000" w:themeColor="text1"/>
          <w:sz w:val="18"/>
          <w:szCs w:val="18"/>
        </w:rPr>
        <w:t>/p</w:t>
      </w:r>
      <w:r w:rsidRPr="001109E4">
        <w:rPr>
          <w:rFonts w:ascii="ＭＳ 明朝" w:eastAsia="ＭＳ 明朝" w:hAnsi="ＭＳ 明朝" w:cs="Times New Roman" w:hint="eastAsia"/>
          <w:color w:val="000000" w:themeColor="text1"/>
          <w:sz w:val="18"/>
          <w:szCs w:val="18"/>
        </w:rPr>
        <w:t>u</w:t>
      </w:r>
      <w:r w:rsidRPr="001109E4">
        <w:rPr>
          <w:rFonts w:ascii="ＭＳ 明朝" w:eastAsia="ＭＳ 明朝" w:hAnsi="ＭＳ 明朝" w:cs="Times New Roman"/>
          <w:color w:val="000000" w:themeColor="text1"/>
          <w:sz w:val="18"/>
          <w:szCs w:val="18"/>
        </w:rPr>
        <w:t>blication/wdr2019</w:t>
      </w:r>
    </w:p>
  </w:footnote>
  <w:footnote w:id="37">
    <w:p w14:paraId="09856918" w14:textId="44F505B9" w:rsidR="00187136" w:rsidRPr="001109E4" w:rsidRDefault="00E15021" w:rsidP="00187136">
      <w:pPr>
        <w:pStyle w:val="a4"/>
        <w:ind w:leftChars="193" w:left="425"/>
        <w:rPr>
          <w:rFonts w:eastAsiaTheme="minorEastAsia"/>
          <w:color w:val="000000" w:themeColor="text1"/>
        </w:rPr>
      </w:pPr>
      <w:r w:rsidRPr="001109E4">
        <w:rPr>
          <w:rStyle w:val="a6"/>
          <w:rFonts w:ascii="ＭＳ 明朝" w:eastAsia="ＭＳ 明朝" w:hAnsi="ＭＳ 明朝" w:cs="Noto Sans JP"/>
          <w:color w:val="000000" w:themeColor="text1"/>
          <w:sz w:val="21"/>
          <w:szCs w:val="21"/>
        </w:rPr>
        <w:footnoteRef/>
      </w:r>
      <w:r w:rsidR="00187136" w:rsidRPr="001109E4">
        <w:rPr>
          <w:rFonts w:ascii="ＭＳ 明朝" w:eastAsia="ＭＳ 明朝" w:hAnsi="ＭＳ 明朝"/>
          <w:color w:val="000000" w:themeColor="text1"/>
          <w:sz w:val="18"/>
          <w:szCs w:val="18"/>
        </w:rPr>
        <w:t xml:space="preserve"> https://www.easpd.eu/key-areas-of-work/workforce-development/ </w:t>
      </w:r>
      <w:r w:rsidR="00187136" w:rsidRPr="001109E4">
        <w:rPr>
          <w:rFonts w:ascii="ＭＳ 明朝" w:eastAsia="ＭＳ 明朝" w:hAnsi="ＭＳ 明朝" w:cs="ＭＳ 明朝" w:hint="eastAsia"/>
          <w:color w:val="000000" w:themeColor="text1"/>
          <w:sz w:val="18"/>
          <w:szCs w:val="18"/>
        </w:rPr>
        <w:t>を参照</w:t>
      </w:r>
    </w:p>
  </w:footnote>
  <w:footnote w:id="38">
    <w:p w14:paraId="3A4C56C1" w14:textId="77777777" w:rsidR="004151BB" w:rsidRPr="001109E4" w:rsidRDefault="00187136" w:rsidP="00183F2F">
      <w:pPr>
        <w:pStyle w:val="footnotedescription"/>
        <w:spacing w:after="10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参照：</w:t>
      </w:r>
      <w:hyperlink r:id="rId28">
        <w:r w:rsidRPr="001109E4">
          <w:rPr>
            <w:rFonts w:ascii="ＭＳ 明朝" w:eastAsia="ＭＳ 明朝" w:hAnsi="ＭＳ 明朝" w:cs="Times New Roman"/>
            <w:color w:val="000000" w:themeColor="text1"/>
            <w:sz w:val="18"/>
            <w:szCs w:val="18"/>
          </w:rPr>
          <w:t>https://www.ohchr.org/sites/default/files/Documents/Issues/HRIndicators/GuidanceNoteonApproacht</w:t>
        </w:r>
      </w:hyperlink>
      <w:r w:rsidRPr="001109E4">
        <w:rPr>
          <w:rFonts w:ascii="ＭＳ 明朝" w:eastAsia="ＭＳ 明朝" w:hAnsi="ＭＳ 明朝" w:cs="Times New Roman"/>
          <w:color w:val="000000" w:themeColor="text1"/>
          <w:sz w:val="18"/>
          <w:szCs w:val="18"/>
        </w:rPr>
        <w:t xml:space="preserve"> oData.pdf</w:t>
      </w:r>
    </w:p>
  </w:footnote>
  <w:footnote w:id="39">
    <w:p w14:paraId="1DA90A19" w14:textId="77777777" w:rsidR="004151BB" w:rsidRPr="001109E4" w:rsidRDefault="00187136" w:rsidP="00183F2F">
      <w:pPr>
        <w:pStyle w:val="footnotedescription"/>
        <w:spacing w:after="69"/>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参照：</w:t>
      </w:r>
      <w:hyperlink r:id="rId29">
        <w:r w:rsidRPr="001109E4">
          <w:rPr>
            <w:rFonts w:ascii="ＭＳ 明朝" w:eastAsia="ＭＳ 明朝" w:hAnsi="ＭＳ 明朝" w:cs="Times New Roman"/>
            <w:color w:val="000000" w:themeColor="text1"/>
            <w:sz w:val="18"/>
            <w:szCs w:val="18"/>
          </w:rPr>
          <w:t>https://www.nationalcoreindicators.org.</w:t>
        </w:r>
      </w:hyperlink>
    </w:p>
  </w:footnote>
  <w:footnote w:id="40">
    <w:p w14:paraId="78F52EB4" w14:textId="60B1DAA3" w:rsidR="004151BB" w:rsidRPr="001109E4" w:rsidRDefault="00187136" w:rsidP="00183F2F">
      <w:pPr>
        <w:pStyle w:val="footnotedescription"/>
        <w:spacing w:after="122"/>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hyperlink r:id="rId30">
        <w:r w:rsidRPr="001109E4">
          <w:rPr>
            <w:rFonts w:ascii="ＭＳ 明朝" w:eastAsia="ＭＳ 明朝" w:hAnsi="ＭＳ 明朝" w:cs="Times New Roman"/>
            <w:color w:val="000000" w:themeColor="text1"/>
            <w:sz w:val="18"/>
            <w:szCs w:val="18"/>
          </w:rPr>
          <w:t xml:space="preserve"> A/HRC/17/31</w:t>
        </w:r>
      </w:hyperlink>
      <w:hyperlink r:id="rId31">
        <w:r w:rsidRPr="001109E4">
          <w:rPr>
            <w:rFonts w:ascii="ＭＳ 明朝" w:eastAsia="ＭＳ 明朝" w:hAnsi="ＭＳ 明朝"/>
            <w:color w:val="000000" w:themeColor="text1"/>
            <w:sz w:val="18"/>
            <w:szCs w:val="18"/>
          </w:rPr>
          <w:t>、</w:t>
        </w:r>
      </w:hyperlink>
      <w:r w:rsidRPr="001109E4">
        <w:rPr>
          <w:rFonts w:ascii="ＭＳ 明朝" w:eastAsia="ＭＳ 明朝" w:hAnsi="ＭＳ 明朝"/>
          <w:color w:val="000000" w:themeColor="text1"/>
          <w:sz w:val="18"/>
          <w:szCs w:val="18"/>
        </w:rPr>
        <w:t>付属文書。</w:t>
      </w:r>
    </w:p>
  </w:footnote>
  <w:footnote w:id="41">
    <w:p w14:paraId="710DB67C" w14:textId="77777777" w:rsidR="004151BB" w:rsidRPr="001109E4" w:rsidRDefault="00187136" w:rsidP="00183F2F">
      <w:pPr>
        <w:pStyle w:val="footnotedescription"/>
        <w:spacing w:after="82"/>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参照：</w:t>
      </w:r>
      <w:hyperlink r:id="rId32">
        <w:r w:rsidRPr="001109E4">
          <w:rPr>
            <w:rFonts w:ascii="ＭＳ 明朝" w:eastAsia="ＭＳ 明朝" w:hAnsi="ＭＳ 明朝" w:cs="Times New Roman"/>
            <w:color w:val="000000" w:themeColor="text1"/>
            <w:sz w:val="18"/>
            <w:szCs w:val="18"/>
          </w:rPr>
          <w:t>https://www.easpd.eu/key-areas-of-work/inclusive-living/</w:t>
        </w:r>
      </w:hyperlink>
    </w:p>
  </w:footnote>
  <w:footnote w:id="42">
    <w:p w14:paraId="4FEF911B" w14:textId="24BA02D7" w:rsidR="004151BB" w:rsidRPr="001109E4" w:rsidRDefault="00187136" w:rsidP="00183F2F">
      <w:pPr>
        <w:pStyle w:val="footnotedescription"/>
        <w:spacing w:after="6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欧州障害者サービス提供者協会（</w:t>
      </w:r>
      <w:r w:rsidRPr="001109E4">
        <w:rPr>
          <w:rFonts w:ascii="ＭＳ 明朝" w:eastAsia="ＭＳ 明朝" w:hAnsi="ＭＳ 明朝" w:cs="Times New Roman"/>
          <w:color w:val="000000" w:themeColor="text1"/>
          <w:sz w:val="18"/>
          <w:szCs w:val="18"/>
        </w:rPr>
        <w:t>EASPD</w:t>
      </w:r>
      <w:r w:rsidR="00313A25" w:rsidRPr="001109E4">
        <w:rPr>
          <w:rFonts w:ascii="ＭＳ 明朝" w:eastAsia="ＭＳ 明朝" w:hAnsi="ＭＳ 明朝" w:cs="Times New Roman" w:hint="eastAsia"/>
          <w:color w:val="000000" w:themeColor="text1"/>
          <w:sz w:val="18"/>
          <w:szCs w:val="18"/>
        </w:rPr>
        <w:t xml:space="preserve">: </w:t>
      </w:r>
      <w:r w:rsidR="00313A25" w:rsidRPr="001109E4">
        <w:rPr>
          <w:rFonts w:ascii="ＭＳ 明朝" w:eastAsia="ＭＳ 明朝" w:hAnsi="ＭＳ 明朝" w:cs="Times New Roman"/>
          <w:color w:val="000000" w:themeColor="text1"/>
          <w:sz w:val="18"/>
          <w:szCs w:val="18"/>
        </w:rPr>
        <w:t>European Association of Service Providers for Persons with Disabilities</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EASPD</w:t>
      </w:r>
      <w:r w:rsidRPr="001109E4">
        <w:rPr>
          <w:rFonts w:ascii="ＭＳ 明朝" w:eastAsia="ＭＳ 明朝" w:hAnsi="ＭＳ 明朝"/>
          <w:color w:val="000000" w:themeColor="text1"/>
          <w:sz w:val="18"/>
          <w:szCs w:val="18"/>
        </w:rPr>
        <w:t>イノベーション賞：</w:t>
      </w:r>
      <w:r w:rsidR="00313A25" w:rsidRPr="001109E4">
        <w:rPr>
          <w:rFonts w:ascii="ＭＳ 明朝" w:eastAsia="ＭＳ 明朝" w:hAnsi="ＭＳ 明朝" w:hint="eastAsia"/>
          <w:color w:val="000000" w:themeColor="text1"/>
          <w:sz w:val="18"/>
          <w:szCs w:val="18"/>
        </w:rPr>
        <w:t>障害のある人</w:t>
      </w:r>
      <w:r w:rsidRPr="001109E4">
        <w:rPr>
          <w:rFonts w:ascii="ＭＳ 明朝" w:eastAsia="ＭＳ 明朝" w:hAnsi="ＭＳ 明朝"/>
          <w:color w:val="000000" w:themeColor="text1"/>
          <w:sz w:val="18"/>
          <w:szCs w:val="18"/>
        </w:rPr>
        <w:t>のインクルージョンに向けた</w:t>
      </w:r>
      <w:r w:rsidRPr="001109E4">
        <w:rPr>
          <w:rFonts w:ascii="ＭＳ 明朝" w:eastAsia="ＭＳ 明朝" w:hAnsi="ＭＳ 明朝" w:cs="Times New Roman"/>
          <w:color w:val="000000" w:themeColor="text1"/>
          <w:sz w:val="18"/>
          <w:szCs w:val="18"/>
        </w:rPr>
        <w:t>25</w:t>
      </w:r>
      <w:r w:rsidRPr="001109E4">
        <w:rPr>
          <w:rFonts w:ascii="ＭＳ 明朝" w:eastAsia="ＭＳ 明朝" w:hAnsi="ＭＳ 明朝"/>
          <w:color w:val="000000" w:themeColor="text1"/>
          <w:sz w:val="18"/>
          <w:szCs w:val="18"/>
        </w:rPr>
        <w:t>の革新的実践」（</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5</w:t>
      </w:r>
      <w:r w:rsidRPr="001109E4">
        <w:rPr>
          <w:rFonts w:ascii="ＭＳ 明朝" w:eastAsia="ＭＳ 明朝" w:hAnsi="ＭＳ 明朝"/>
          <w:color w:val="000000" w:themeColor="text1"/>
          <w:sz w:val="18"/>
          <w:szCs w:val="18"/>
        </w:rPr>
        <w:t>頁。参照：</w:t>
      </w:r>
      <w:hyperlink r:id="rId33">
        <w:r w:rsidRPr="001109E4">
          <w:rPr>
            <w:rFonts w:ascii="ＭＳ 明朝" w:eastAsia="ＭＳ 明朝" w:hAnsi="ＭＳ 明朝" w:cs="Times New Roman"/>
            <w:color w:val="000000" w:themeColor="text1"/>
            <w:sz w:val="18"/>
            <w:szCs w:val="18"/>
          </w:rPr>
          <w:t>https://www.easpd.eu/resources/innovation-awards/</w:t>
        </w:r>
      </w:hyperlink>
    </w:p>
  </w:footnote>
  <w:footnote w:id="43">
    <w:p w14:paraId="349E85FC" w14:textId="40129A66" w:rsidR="004151BB" w:rsidRPr="001109E4" w:rsidRDefault="00187136" w:rsidP="00183F2F">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欧州委員会、</w:t>
      </w:r>
      <w:r w:rsidRPr="001109E4">
        <w:rPr>
          <w:rFonts w:ascii="ＭＳ 明朝" w:eastAsia="ＭＳ 明朝" w:hAnsi="ＭＳ 明朝"/>
          <w:i/>
          <w:color w:val="000000" w:themeColor="text1"/>
          <w:sz w:val="18"/>
          <w:szCs w:val="18"/>
        </w:rPr>
        <w:t>『平等</w:t>
      </w:r>
      <w:r w:rsidR="00313A25" w:rsidRPr="001109E4">
        <w:rPr>
          <w:rFonts w:ascii="ＭＳ 明朝" w:eastAsia="ＭＳ 明朝" w:hAnsi="ＭＳ 明朝" w:hint="eastAsia"/>
          <w:i/>
          <w:color w:val="000000" w:themeColor="text1"/>
          <w:sz w:val="18"/>
          <w:szCs w:val="18"/>
        </w:rPr>
        <w:t>のための</w:t>
      </w:r>
      <w:r w:rsidRPr="001109E4">
        <w:rPr>
          <w:rFonts w:ascii="ＭＳ 明朝" w:eastAsia="ＭＳ 明朝" w:hAnsi="ＭＳ 明朝"/>
          <w:i/>
          <w:color w:val="000000" w:themeColor="text1"/>
          <w:sz w:val="18"/>
          <w:szCs w:val="18"/>
        </w:rPr>
        <w:t>連合：障害者権利戦略</w:t>
      </w:r>
      <w:r w:rsidRPr="001109E4">
        <w:rPr>
          <w:rFonts w:ascii="ＭＳ 明朝" w:eastAsia="ＭＳ 明朝" w:hAnsi="ＭＳ 明朝" w:cs="Times New Roman"/>
          <w:i/>
          <w:color w:val="000000" w:themeColor="text1"/>
          <w:sz w:val="18"/>
          <w:szCs w:val="18"/>
        </w:rPr>
        <w:t xml:space="preserve"> 2021-2030</w:t>
      </w:r>
      <w:r w:rsidRPr="001109E4">
        <w:rPr>
          <w:rFonts w:ascii="ＭＳ 明朝" w:eastAsia="ＭＳ 明朝" w:hAnsi="ＭＳ 明朝"/>
          <w:i/>
          <w:color w:val="000000" w:themeColor="text1"/>
          <w:sz w:val="18"/>
          <w:szCs w:val="18"/>
        </w:rPr>
        <w:t>』</w:t>
      </w:r>
      <w:r w:rsidRPr="001109E4">
        <w:rPr>
          <w:rFonts w:ascii="ＭＳ 明朝" w:eastAsia="ＭＳ 明朝" w:hAnsi="ＭＳ 明朝"/>
          <w:color w:val="000000" w:themeColor="text1"/>
          <w:sz w:val="18"/>
          <w:szCs w:val="18"/>
        </w:rPr>
        <w:t>（ルクセンブルク、欧州連合出版局、</w:t>
      </w:r>
      <w:r w:rsidRPr="001109E4">
        <w:rPr>
          <w:rFonts w:ascii="ＭＳ 明朝" w:eastAsia="ＭＳ 明朝" w:hAnsi="ＭＳ 明朝" w:cs="Times New Roman"/>
          <w:color w:val="000000" w:themeColor="text1"/>
          <w:sz w:val="18"/>
          <w:szCs w:val="18"/>
        </w:rPr>
        <w:t>2021</w:t>
      </w:r>
      <w:r w:rsidRPr="001109E4">
        <w:rPr>
          <w:rFonts w:ascii="ＭＳ 明朝" w:eastAsia="ＭＳ 明朝" w:hAnsi="ＭＳ 明朝"/>
          <w:color w:val="000000" w:themeColor="text1"/>
          <w:sz w:val="18"/>
          <w:szCs w:val="18"/>
        </w:rPr>
        <w:t>）、</w:t>
      </w:r>
      <w:r w:rsidRPr="001109E4">
        <w:rPr>
          <w:rFonts w:ascii="ＭＳ 明朝" w:eastAsia="ＭＳ 明朝" w:hAnsi="ＭＳ 明朝" w:cs="Times New Roman"/>
          <w:color w:val="000000" w:themeColor="text1"/>
          <w:sz w:val="18"/>
          <w:szCs w:val="18"/>
        </w:rPr>
        <w:t>p.12</w:t>
      </w:r>
      <w:r w:rsidRPr="001109E4">
        <w:rPr>
          <w:rFonts w:ascii="ＭＳ 明朝" w:eastAsia="ＭＳ 明朝" w:hAnsi="ＭＳ 明朝"/>
          <w:color w:val="000000" w:themeColor="text1"/>
          <w:sz w:val="18"/>
          <w:szCs w:val="18"/>
        </w:rPr>
        <w:t>。</w:t>
      </w:r>
    </w:p>
  </w:footnote>
  <w:footnote w:id="44">
    <w:p w14:paraId="4086F1D5" w14:textId="77777777" w:rsidR="004151BB" w:rsidRPr="001109E4" w:rsidRDefault="00187136" w:rsidP="00183F2F">
      <w:pPr>
        <w:pStyle w:val="footnotedescription"/>
        <w:spacing w:after="51"/>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欧州委員会、社会保護委員会、「社会サービスのための自主的な欧州品質枠組み」</w:t>
      </w:r>
      <w:r w:rsidRPr="001109E4">
        <w:rPr>
          <w:rFonts w:ascii="ＭＳ 明朝" w:eastAsia="ＭＳ 明朝" w:hAnsi="ＭＳ 明朝"/>
          <w:i/>
          <w:color w:val="000000" w:themeColor="text1"/>
          <w:sz w:val="18"/>
          <w:szCs w:val="18"/>
        </w:rPr>
        <w:t>（</w:t>
      </w:r>
      <w:r w:rsidRPr="001109E4">
        <w:rPr>
          <w:rFonts w:ascii="ＭＳ 明朝" w:eastAsia="ＭＳ 明朝" w:hAnsi="ＭＳ 明朝"/>
          <w:color w:val="000000" w:themeColor="text1"/>
          <w:sz w:val="18"/>
          <w:szCs w:val="18"/>
        </w:rPr>
        <w:t>文書</w:t>
      </w:r>
      <w:r w:rsidRPr="001109E4">
        <w:rPr>
          <w:rFonts w:ascii="ＭＳ 明朝" w:eastAsia="ＭＳ 明朝" w:hAnsi="ＭＳ 明朝" w:cs="Times New Roman"/>
          <w:color w:val="000000" w:themeColor="text1"/>
          <w:sz w:val="18"/>
          <w:szCs w:val="18"/>
        </w:rPr>
        <w:t xml:space="preserve"> SPC/2010/10/8 final</w:t>
      </w:r>
      <w:r w:rsidRPr="001109E4">
        <w:rPr>
          <w:rFonts w:ascii="ＭＳ 明朝" w:eastAsia="ＭＳ 明朝" w:hAnsi="ＭＳ 明朝"/>
          <w:color w:val="000000" w:themeColor="text1"/>
          <w:sz w:val="18"/>
          <w:szCs w:val="18"/>
        </w:rPr>
        <w:t>）。</w:t>
      </w:r>
    </w:p>
  </w:footnote>
  <w:footnote w:id="45">
    <w:p w14:paraId="13F857B1" w14:textId="1D46CE86" w:rsidR="004151BB" w:rsidRPr="001109E4" w:rsidRDefault="00187136" w:rsidP="00183F2F">
      <w:pPr>
        <w:pStyle w:val="footnotedescription"/>
        <w:spacing w:after="0"/>
        <w:ind w:left="426"/>
        <w:rPr>
          <w:rFonts w:ascii="ＭＳ 明朝" w:eastAsia="ＭＳ 明朝" w:hAnsi="ＭＳ 明朝"/>
          <w:color w:val="000000" w:themeColor="text1"/>
          <w:sz w:val="18"/>
          <w:szCs w:val="18"/>
        </w:rPr>
      </w:pPr>
      <w:r w:rsidRPr="001109E4">
        <w:rPr>
          <w:rStyle w:val="footnotemark"/>
          <w:rFonts w:ascii="ＭＳ 明朝" w:eastAsia="ＭＳ 明朝" w:hAnsi="ＭＳ 明朝"/>
          <w:color w:val="000000" w:themeColor="text1"/>
          <w:sz w:val="18"/>
          <w:szCs w:val="18"/>
        </w:rPr>
        <w:footnoteRef/>
      </w:r>
      <w:r w:rsidRPr="001109E4">
        <w:rPr>
          <w:rFonts w:ascii="ＭＳ 明朝" w:eastAsia="ＭＳ 明朝" w:hAnsi="ＭＳ 明朝"/>
          <w:color w:val="000000" w:themeColor="text1"/>
          <w:sz w:val="18"/>
          <w:szCs w:val="18"/>
        </w:rPr>
        <w:t xml:space="preserve"> イヴェット・メイカー</w:t>
      </w:r>
      <w:r w:rsidR="00212911" w:rsidRPr="001109E4">
        <w:rPr>
          <w:rFonts w:ascii="ＭＳ 明朝" w:eastAsia="ＭＳ 明朝" w:hAnsi="ＭＳ 明朝" w:hint="eastAsia"/>
          <w:color w:val="000000" w:themeColor="text1"/>
          <w:sz w:val="18"/>
          <w:szCs w:val="18"/>
        </w:rPr>
        <w:t>（</w:t>
      </w:r>
      <w:r w:rsidR="00212911" w:rsidRPr="001109E4">
        <w:rPr>
          <w:rFonts w:ascii="ＭＳ 明朝" w:eastAsia="ＭＳ 明朝" w:hAnsi="ＭＳ 明朝"/>
          <w:color w:val="000000" w:themeColor="text1"/>
          <w:sz w:val="18"/>
          <w:szCs w:val="18"/>
        </w:rPr>
        <w:t>Yvette Maker</w:t>
      </w:r>
      <w:r w:rsidR="00212911"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w:t>
      </w:r>
      <w:r w:rsidRPr="001109E4">
        <w:rPr>
          <w:rFonts w:ascii="ＭＳ 明朝" w:eastAsia="ＭＳ 明朝" w:hAnsi="ＭＳ 明朝"/>
          <w:i/>
          <w:color w:val="000000" w:themeColor="text1"/>
          <w:sz w:val="18"/>
          <w:szCs w:val="18"/>
        </w:rPr>
        <w:t>新自由主義後のケアと支援の権利：政策と法による</w:t>
      </w:r>
      <w:r w:rsidR="0008557F" w:rsidRPr="001109E4">
        <w:rPr>
          <w:rFonts w:ascii="ＭＳ 明朝" w:eastAsia="ＭＳ 明朝" w:hAnsi="ＭＳ 明朝" w:hint="eastAsia"/>
          <w:i/>
          <w:color w:val="000000" w:themeColor="text1"/>
          <w:sz w:val="18"/>
          <w:szCs w:val="18"/>
        </w:rPr>
        <w:t>、</w:t>
      </w:r>
      <w:r w:rsidRPr="001109E4">
        <w:rPr>
          <w:rFonts w:ascii="ＭＳ 明朝" w:eastAsia="ＭＳ 明朝" w:hAnsi="ＭＳ 明朝"/>
          <w:i/>
          <w:color w:val="000000" w:themeColor="text1"/>
          <w:sz w:val="18"/>
          <w:szCs w:val="18"/>
        </w:rPr>
        <w:t>競合する主張の均衡</w:t>
      </w:r>
      <w:r w:rsidRPr="001109E4">
        <w:rPr>
          <w:rFonts w:ascii="ＭＳ 明朝" w:eastAsia="ＭＳ 明朝" w:hAnsi="ＭＳ 明朝"/>
          <w:color w:val="000000" w:themeColor="text1"/>
          <w:sz w:val="18"/>
          <w:szCs w:val="18"/>
        </w:rPr>
        <w:t>』（ケンブリッジ</w:t>
      </w:r>
      <w:r w:rsidR="00212911" w:rsidRPr="001109E4">
        <w:rPr>
          <w:rFonts w:ascii="ＭＳ 明朝" w:eastAsia="ＭＳ 明朝" w:hAnsi="ＭＳ 明朝" w:hint="eastAsia"/>
          <w:color w:val="000000" w:themeColor="text1"/>
          <w:sz w:val="18"/>
          <w:szCs w:val="18"/>
        </w:rPr>
        <w:t>、</w:t>
      </w:r>
      <w:r w:rsidRPr="001109E4">
        <w:rPr>
          <w:rFonts w:ascii="ＭＳ 明朝" w:eastAsia="ＭＳ 明朝" w:hAnsi="ＭＳ 明朝"/>
          <w:color w:val="000000" w:themeColor="text1"/>
          <w:sz w:val="18"/>
          <w:szCs w:val="18"/>
        </w:rPr>
        <w:t>ケ</w:t>
      </w:r>
      <w:r w:rsidR="00212911" w:rsidRPr="001109E4">
        <w:rPr>
          <w:rFonts w:ascii="ＭＳ 明朝" w:eastAsia="ＭＳ 明朝" w:hAnsi="ＭＳ 明朝"/>
          <w:color w:val="000000" w:themeColor="text1"/>
          <w:sz w:val="18"/>
          <w:szCs w:val="18"/>
        </w:rPr>
        <w:t>ンブリッジ</w:t>
      </w:r>
      <w:r w:rsidR="00212911" w:rsidRPr="001109E4">
        <w:rPr>
          <w:rFonts w:ascii="ＭＳ 明朝" w:eastAsia="ＭＳ 明朝" w:hAnsi="ＭＳ 明朝" w:hint="eastAsia"/>
          <w:color w:val="000000" w:themeColor="text1"/>
          <w:sz w:val="18"/>
          <w:szCs w:val="18"/>
        </w:rPr>
        <w:t>大学出版、2022）。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A6B8" w14:textId="77777777" w:rsidR="004151BB" w:rsidRDefault="00187136">
    <w:pPr>
      <w:spacing w:after="0"/>
      <w:ind w:left="1"/>
    </w:pPr>
    <w:r>
      <w:rPr>
        <w:noProof/>
      </w:rPr>
      <mc:AlternateContent>
        <mc:Choice Requires="wpg">
          <w:drawing>
            <wp:anchor distT="0" distB="0" distL="114300" distR="114300" simplePos="0" relativeHeight="251658240" behindDoc="0" locked="0" layoutInCell="1" allowOverlap="1" wp14:anchorId="7BDF4021" wp14:editId="3EAC1964">
              <wp:simplePos x="0" y="0"/>
              <wp:positionH relativeFrom="page">
                <wp:posOffset>701040</wp:posOffset>
              </wp:positionH>
              <wp:positionV relativeFrom="page">
                <wp:posOffset>720852</wp:posOffset>
              </wp:positionV>
              <wp:extent cx="6158484" cy="6096"/>
              <wp:effectExtent l="0" t="0" r="0" b="0"/>
              <wp:wrapSquare wrapText="bothSides"/>
              <wp:docPr id="19082" name="Group 19082"/>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9685" name="Shape 19685"/>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82" style="width:484.92pt;height:0.48pt;position:absolute;mso-position-horizontal-relative:page;mso-position-horizontal:absolute;margin-left:55.2pt;mso-position-vertical-relative:page;margin-top:56.76pt;" coordsize="61584,60">
              <v:shape id="Shape 19686" style="position:absolute;width:61584;height:91;left:0;top:0;" coordsize="6158484,9144" path="m0,0l6158484,0l615848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14"/>
      </w:rPr>
      <w:t>A/HRC/52/32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7DF" w14:textId="77777777" w:rsidR="004151BB" w:rsidRDefault="00187136">
    <w:pPr>
      <w:spacing w:after="0"/>
      <w:ind w:right="382"/>
      <w:jc w:val="right"/>
    </w:pPr>
    <w:r>
      <w:rPr>
        <w:noProof/>
      </w:rPr>
      <mc:AlternateContent>
        <mc:Choice Requires="wpg">
          <w:drawing>
            <wp:anchor distT="0" distB="0" distL="114300" distR="114300" simplePos="0" relativeHeight="251659264" behindDoc="0" locked="0" layoutInCell="1" allowOverlap="1" wp14:anchorId="6B56DE47" wp14:editId="7E9A3889">
              <wp:simplePos x="0" y="0"/>
              <wp:positionH relativeFrom="page">
                <wp:posOffset>701040</wp:posOffset>
              </wp:positionH>
              <wp:positionV relativeFrom="page">
                <wp:posOffset>720852</wp:posOffset>
              </wp:positionV>
              <wp:extent cx="6158484" cy="6096"/>
              <wp:effectExtent l="0" t="0" r="0" b="0"/>
              <wp:wrapSquare wrapText="bothSides"/>
              <wp:docPr id="19066" name="Group 19066"/>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9683" name="Shape 1968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66" style="width:484.92pt;height:0.48pt;position:absolute;mso-position-horizontal-relative:page;mso-position-horizontal:absolute;margin-left:55.2pt;mso-position-vertical-relative:page;margin-top:56.76pt;" coordsize="61584,60">
              <v:shape id="Shape 19684" style="position:absolute;width:61584;height:91;left:0;top:0;" coordsize="6158484,9144" path="m0,0l6158484,0l615848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b/>
        <w:sz w:val="14"/>
      </w:rPr>
      <w:t>A/HRC/52/32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188"/>
    <w:multiLevelType w:val="hybridMultilevel"/>
    <w:tmpl w:val="147C31AE"/>
    <w:lvl w:ilvl="0" w:tplc="5F1E5A9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0E6FC4">
      <w:start w:val="1"/>
      <w:numFmt w:val="lowerLetter"/>
      <w:lvlText w:val="%2"/>
      <w:lvlJc w:val="left"/>
      <w:pPr>
        <w:ind w:left="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4EF548">
      <w:start w:val="33"/>
      <w:numFmt w:val="decimal"/>
      <w:lvlRestart w:val="0"/>
      <w:lvlText w:val="%3."/>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ECDECE">
      <w:start w:val="1"/>
      <w:numFmt w:val="decimal"/>
      <w:lvlText w:val="%4"/>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8A42B8">
      <w:start w:val="1"/>
      <w:numFmt w:val="lowerLetter"/>
      <w:lvlText w:val="%5"/>
      <w:lvlJc w:val="left"/>
      <w:pPr>
        <w:ind w:left="2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A23D0A">
      <w:start w:val="1"/>
      <w:numFmt w:val="lowerRoman"/>
      <w:lvlText w:val="%6"/>
      <w:lvlJc w:val="left"/>
      <w:pPr>
        <w:ind w:left="2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6C851A">
      <w:start w:val="1"/>
      <w:numFmt w:val="decimal"/>
      <w:lvlText w:val="%7"/>
      <w:lvlJc w:val="left"/>
      <w:pPr>
        <w:ind w:left="3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164DCA">
      <w:start w:val="1"/>
      <w:numFmt w:val="lowerLetter"/>
      <w:lvlText w:val="%8"/>
      <w:lvlJc w:val="left"/>
      <w:pPr>
        <w:ind w:left="4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24B244">
      <w:start w:val="1"/>
      <w:numFmt w:val="lowerRoman"/>
      <w:lvlText w:val="%9"/>
      <w:lvlJc w:val="left"/>
      <w:pPr>
        <w:ind w:left="5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4704F8"/>
    <w:multiLevelType w:val="hybridMultilevel"/>
    <w:tmpl w:val="A34AB58C"/>
    <w:lvl w:ilvl="0" w:tplc="36A01A8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2485BC">
      <w:start w:val="1"/>
      <w:numFmt w:val="lowerLetter"/>
      <w:lvlText w:val="(%2)"/>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3E9C92">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506404">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0070E8">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AEF8C4">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6030D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30EFB0">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06909C">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FA6973"/>
    <w:multiLevelType w:val="hybridMultilevel"/>
    <w:tmpl w:val="3BDE2376"/>
    <w:lvl w:ilvl="0" w:tplc="C43470DA">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30B9E6">
      <w:start w:val="7"/>
      <w:numFmt w:val="decimal"/>
      <w:lvlRestart w:val="0"/>
      <w:lvlText w:val="%2."/>
      <w:lvlJc w:val="left"/>
      <w:pPr>
        <w:ind w:left="1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9EE462">
      <w:start w:val="1"/>
      <w:numFmt w:val="lowerRoman"/>
      <w:lvlText w:val="%3"/>
      <w:lvlJc w:val="left"/>
      <w:pPr>
        <w:ind w:left="1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A26C9C">
      <w:start w:val="1"/>
      <w:numFmt w:val="decimal"/>
      <w:lvlText w:val="%4"/>
      <w:lvlJc w:val="left"/>
      <w:pPr>
        <w:ind w:left="2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5EC3DA">
      <w:start w:val="1"/>
      <w:numFmt w:val="lowerLetter"/>
      <w:lvlText w:val="%5"/>
      <w:lvlJc w:val="left"/>
      <w:pPr>
        <w:ind w:left="3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C84B12">
      <w:start w:val="1"/>
      <w:numFmt w:val="lowerRoman"/>
      <w:lvlText w:val="%6"/>
      <w:lvlJc w:val="left"/>
      <w:pPr>
        <w:ind w:left="3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B488BC">
      <w:start w:val="1"/>
      <w:numFmt w:val="decimal"/>
      <w:lvlText w:val="%7"/>
      <w:lvlJc w:val="left"/>
      <w:pPr>
        <w:ind w:left="4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36988C">
      <w:start w:val="1"/>
      <w:numFmt w:val="lowerLetter"/>
      <w:lvlText w:val="%8"/>
      <w:lvlJc w:val="left"/>
      <w:pPr>
        <w:ind w:left="5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72A09C">
      <w:start w:val="1"/>
      <w:numFmt w:val="lowerRoman"/>
      <w:lvlText w:val="%9"/>
      <w:lvlJc w:val="left"/>
      <w:pPr>
        <w:ind w:left="6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BD3363"/>
    <w:multiLevelType w:val="hybridMultilevel"/>
    <w:tmpl w:val="503ED158"/>
    <w:lvl w:ilvl="0" w:tplc="BE705584">
      <w:start w:val="98"/>
      <w:numFmt w:val="decimal"/>
      <w:lvlText w:val="%1."/>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00413A">
      <w:start w:val="1"/>
      <w:numFmt w:val="lowerLetter"/>
      <w:lvlText w:val="(%2)"/>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269264">
      <w:start w:val="1"/>
      <w:numFmt w:val="lowerRoman"/>
      <w:lvlText w:val="%3"/>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F44124">
      <w:start w:val="1"/>
      <w:numFmt w:val="decimal"/>
      <w:lvlText w:val="%4"/>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D23BB8">
      <w:start w:val="1"/>
      <w:numFmt w:val="lowerLetter"/>
      <w:lvlText w:val="%5"/>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FEA768">
      <w:start w:val="1"/>
      <w:numFmt w:val="lowerRoman"/>
      <w:lvlText w:val="%6"/>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041798">
      <w:start w:val="1"/>
      <w:numFmt w:val="decimal"/>
      <w:lvlText w:val="%7"/>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EE88B2">
      <w:start w:val="1"/>
      <w:numFmt w:val="lowerLetter"/>
      <w:lvlText w:val="%8"/>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D8DDAA">
      <w:start w:val="1"/>
      <w:numFmt w:val="lowerRoman"/>
      <w:lvlText w:val="%9"/>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F438C8"/>
    <w:multiLevelType w:val="hybridMultilevel"/>
    <w:tmpl w:val="2D08E8DC"/>
    <w:lvl w:ilvl="0" w:tplc="4E044CEA">
      <w:start w:val="53"/>
      <w:numFmt w:val="decimal"/>
      <w:lvlRestart w:val="0"/>
      <w:lvlText w:val="%1."/>
      <w:lvlJc w:val="left"/>
      <w:pPr>
        <w:ind w:left="0" w:firstLine="0"/>
      </w:pPr>
      <w:rPr>
        <w:rFonts w:ascii="Times New Roman" w:eastAsia="ＭＳ 明朝" w:hAnsi="Times New Roman" w:cs="Times New Roman"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AF77409"/>
    <w:multiLevelType w:val="hybridMultilevel"/>
    <w:tmpl w:val="9AC06064"/>
    <w:lvl w:ilvl="0" w:tplc="645EE94C">
      <w:start w:val="1"/>
      <w:numFmt w:val="upperRoman"/>
      <w:lvlText w:val="%1."/>
      <w:lvlJc w:val="left"/>
      <w:pPr>
        <w:ind w:left="568"/>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1" w:tplc="A6B61468">
      <w:start w:val="1"/>
      <w:numFmt w:val="upperLetter"/>
      <w:lvlText w:val="%2."/>
      <w:lvlJc w:val="left"/>
      <w:pPr>
        <w:ind w:left="71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2" w:tplc="52920C30">
      <w:start w:val="1"/>
      <w:numFmt w:val="lowerRoman"/>
      <w:lvlText w:val="%3"/>
      <w:lvlJc w:val="left"/>
      <w:pPr>
        <w:ind w:left="194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3" w:tplc="F732DFC4">
      <w:start w:val="1"/>
      <w:numFmt w:val="decimal"/>
      <w:lvlText w:val="%4"/>
      <w:lvlJc w:val="left"/>
      <w:pPr>
        <w:ind w:left="266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4" w:tplc="18E2E9FA">
      <w:start w:val="1"/>
      <w:numFmt w:val="lowerLetter"/>
      <w:lvlText w:val="%5"/>
      <w:lvlJc w:val="left"/>
      <w:pPr>
        <w:ind w:left="338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5" w:tplc="9F96C7CA">
      <w:start w:val="1"/>
      <w:numFmt w:val="lowerRoman"/>
      <w:lvlText w:val="%6"/>
      <w:lvlJc w:val="left"/>
      <w:pPr>
        <w:ind w:left="410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6" w:tplc="2474F4EA">
      <w:start w:val="1"/>
      <w:numFmt w:val="decimal"/>
      <w:lvlText w:val="%7"/>
      <w:lvlJc w:val="left"/>
      <w:pPr>
        <w:ind w:left="482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7" w:tplc="779AAAF0">
      <w:start w:val="1"/>
      <w:numFmt w:val="lowerLetter"/>
      <w:lvlText w:val="%8"/>
      <w:lvlJc w:val="left"/>
      <w:pPr>
        <w:ind w:left="554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8" w:tplc="40BCD85A">
      <w:start w:val="1"/>
      <w:numFmt w:val="lowerRoman"/>
      <w:lvlText w:val="%9"/>
      <w:lvlJc w:val="left"/>
      <w:pPr>
        <w:ind w:left="6262"/>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abstractNum>
  <w:abstractNum w:abstractNumId="6" w15:restartNumberingAfterBreak="0">
    <w:nsid w:val="5B062C0A"/>
    <w:multiLevelType w:val="hybridMultilevel"/>
    <w:tmpl w:val="5840F82C"/>
    <w:lvl w:ilvl="0" w:tplc="315E3B60">
      <w:start w:val="1"/>
      <w:numFmt w:val="upperLetter"/>
      <w:lvlText w:val="%1."/>
      <w:lvlJc w:val="left"/>
      <w:pPr>
        <w:ind w:left="1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042238">
      <w:start w:val="92"/>
      <w:numFmt w:val="decimal"/>
      <w:lvlRestart w:val="0"/>
      <w:lvlText w:val="%2."/>
      <w:lvlJc w:val="left"/>
      <w:pPr>
        <w:ind w:left="1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62D150">
      <w:start w:val="1"/>
      <w:numFmt w:val="lowerRoman"/>
      <w:lvlText w:val="%3"/>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6C009E">
      <w:start w:val="1"/>
      <w:numFmt w:val="decimal"/>
      <w:lvlText w:val="%4"/>
      <w:lvlJc w:val="left"/>
      <w:pPr>
        <w:ind w:left="2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D4A606">
      <w:start w:val="1"/>
      <w:numFmt w:val="lowerLetter"/>
      <w:lvlText w:val="%5"/>
      <w:lvlJc w:val="left"/>
      <w:pPr>
        <w:ind w:left="3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5482D0">
      <w:start w:val="1"/>
      <w:numFmt w:val="lowerRoman"/>
      <w:lvlText w:val="%6"/>
      <w:lvlJc w:val="left"/>
      <w:pPr>
        <w:ind w:left="3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786F18">
      <w:start w:val="1"/>
      <w:numFmt w:val="decimal"/>
      <w:lvlText w:val="%7"/>
      <w:lvlJc w:val="left"/>
      <w:pPr>
        <w:ind w:left="4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665418">
      <w:start w:val="1"/>
      <w:numFmt w:val="lowerLetter"/>
      <w:lvlText w:val="%8"/>
      <w:lvlJc w:val="left"/>
      <w:pPr>
        <w:ind w:left="5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A012F0">
      <w:start w:val="1"/>
      <w:numFmt w:val="lowerRoman"/>
      <w:lvlText w:val="%9"/>
      <w:lvlJc w:val="left"/>
      <w:pPr>
        <w:ind w:left="6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A563E2"/>
    <w:multiLevelType w:val="hybridMultilevel"/>
    <w:tmpl w:val="4F00085E"/>
    <w:lvl w:ilvl="0" w:tplc="49E064E0">
      <w:start w:val="22"/>
      <w:numFmt w:val="decimal"/>
      <w:lvlText w:val="%1."/>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0E83FC">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305F34">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3C30FC">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E871B2">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B68562">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9ED936">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4E903A">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0A288E">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A062FC"/>
    <w:multiLevelType w:val="hybridMultilevel"/>
    <w:tmpl w:val="6EB0B65E"/>
    <w:lvl w:ilvl="0" w:tplc="C9FAF654">
      <w:start w:val="3"/>
      <w:numFmt w:val="upperLetter"/>
      <w:lvlText w:val="%1."/>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1CA072">
      <w:start w:val="40"/>
      <w:numFmt w:val="decimal"/>
      <w:lvlRestart w:val="0"/>
      <w:lvlText w:val="%2."/>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5044E4">
      <w:start w:val="1"/>
      <w:numFmt w:val="lowerRoman"/>
      <w:lvlText w:val="%3"/>
      <w:lvlJc w:val="left"/>
      <w:pPr>
        <w:ind w:left="1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5636C0">
      <w:start w:val="1"/>
      <w:numFmt w:val="decimal"/>
      <w:lvlText w:val="%4"/>
      <w:lvlJc w:val="left"/>
      <w:pPr>
        <w:ind w:left="1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5E3440">
      <w:start w:val="1"/>
      <w:numFmt w:val="lowerLetter"/>
      <w:lvlText w:val="%5"/>
      <w:lvlJc w:val="left"/>
      <w:pPr>
        <w:ind w:left="2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B24F08">
      <w:start w:val="1"/>
      <w:numFmt w:val="lowerRoman"/>
      <w:lvlText w:val="%6"/>
      <w:lvlJc w:val="left"/>
      <w:pPr>
        <w:ind w:left="3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76848A">
      <w:start w:val="1"/>
      <w:numFmt w:val="decimal"/>
      <w:lvlText w:val="%7"/>
      <w:lvlJc w:val="left"/>
      <w:pPr>
        <w:ind w:left="4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62AB7A">
      <w:start w:val="1"/>
      <w:numFmt w:val="lowerLetter"/>
      <w:lvlText w:val="%8"/>
      <w:lvlJc w:val="left"/>
      <w:pPr>
        <w:ind w:left="4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D62A06">
      <w:start w:val="1"/>
      <w:numFmt w:val="lowerRoman"/>
      <w:lvlText w:val="%9"/>
      <w:lvlJc w:val="left"/>
      <w:pPr>
        <w:ind w:left="5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7C02DC"/>
    <w:multiLevelType w:val="hybridMultilevel"/>
    <w:tmpl w:val="E6444B9E"/>
    <w:lvl w:ilvl="0" w:tplc="42169784">
      <w:start w:val="5"/>
      <w:numFmt w:val="upperLetter"/>
      <w:lvlText w:val="%1."/>
      <w:lvlJc w:val="left"/>
      <w:pPr>
        <w:ind w:left="1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E52D2">
      <w:start w:val="81"/>
      <w:numFmt w:val="decimal"/>
      <w:lvlRestart w:val="0"/>
      <w:lvlText w:val="%2."/>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64B1CE">
      <w:start w:val="1"/>
      <w:numFmt w:val="lowerRoman"/>
      <w:lvlText w:val="%3"/>
      <w:lvlJc w:val="left"/>
      <w:pPr>
        <w:ind w:left="1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18F92C">
      <w:start w:val="1"/>
      <w:numFmt w:val="decimal"/>
      <w:lvlText w:val="%4"/>
      <w:lvlJc w:val="left"/>
      <w:pPr>
        <w:ind w:left="2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F66BB4">
      <w:start w:val="1"/>
      <w:numFmt w:val="lowerLetter"/>
      <w:lvlText w:val="%5"/>
      <w:lvlJc w:val="left"/>
      <w:pPr>
        <w:ind w:left="3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12386C">
      <w:start w:val="1"/>
      <w:numFmt w:val="lowerRoman"/>
      <w:lvlText w:val="%6"/>
      <w:lvlJc w:val="left"/>
      <w:pPr>
        <w:ind w:left="3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E40190">
      <w:start w:val="1"/>
      <w:numFmt w:val="decimal"/>
      <w:lvlText w:val="%7"/>
      <w:lvlJc w:val="left"/>
      <w:pPr>
        <w:ind w:left="4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D86208">
      <w:start w:val="1"/>
      <w:numFmt w:val="lowerLetter"/>
      <w:lvlText w:val="%8"/>
      <w:lvlJc w:val="left"/>
      <w:pPr>
        <w:ind w:left="5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AEC15E">
      <w:start w:val="1"/>
      <w:numFmt w:val="lowerRoman"/>
      <w:lvlText w:val="%9"/>
      <w:lvlJc w:val="left"/>
      <w:pPr>
        <w:ind w:left="5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5DD00BB"/>
    <w:multiLevelType w:val="hybridMultilevel"/>
    <w:tmpl w:val="89C01DCA"/>
    <w:lvl w:ilvl="0" w:tplc="30C41FDE">
      <w:start w:val="69"/>
      <w:numFmt w:val="decimal"/>
      <w:lvlText w:val="%1."/>
      <w:lvlJc w:val="left"/>
      <w:pPr>
        <w:ind w:left="1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00063A">
      <w:start w:val="1"/>
      <w:numFmt w:val="lowerLetter"/>
      <w:lvlText w:val="%2"/>
      <w:lvlJc w:val="left"/>
      <w:pPr>
        <w:ind w:left="1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B6D7F8">
      <w:start w:val="1"/>
      <w:numFmt w:val="lowerRoman"/>
      <w:lvlText w:val="%3"/>
      <w:lvlJc w:val="left"/>
      <w:pPr>
        <w:ind w:left="2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E85004">
      <w:start w:val="1"/>
      <w:numFmt w:val="decimal"/>
      <w:lvlText w:val="%4"/>
      <w:lvlJc w:val="left"/>
      <w:pPr>
        <w:ind w:left="2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1CCD26">
      <w:start w:val="1"/>
      <w:numFmt w:val="lowerLetter"/>
      <w:lvlText w:val="%5"/>
      <w:lvlJc w:val="left"/>
      <w:pPr>
        <w:ind w:left="3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20F764">
      <w:start w:val="1"/>
      <w:numFmt w:val="lowerRoman"/>
      <w:lvlText w:val="%6"/>
      <w:lvlJc w:val="left"/>
      <w:pPr>
        <w:ind w:left="4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A496AE">
      <w:start w:val="1"/>
      <w:numFmt w:val="decimal"/>
      <w:lvlText w:val="%7"/>
      <w:lvlJc w:val="left"/>
      <w:pPr>
        <w:ind w:left="4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24819C">
      <w:start w:val="1"/>
      <w:numFmt w:val="lowerLetter"/>
      <w:lvlText w:val="%8"/>
      <w:lvlJc w:val="left"/>
      <w:pPr>
        <w:ind w:left="5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AEC45E">
      <w:start w:val="1"/>
      <w:numFmt w:val="lowerRoman"/>
      <w:lvlText w:val="%9"/>
      <w:lvlJc w:val="left"/>
      <w:pPr>
        <w:ind w:left="6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8F05890"/>
    <w:multiLevelType w:val="hybridMultilevel"/>
    <w:tmpl w:val="B07AC1B6"/>
    <w:lvl w:ilvl="0" w:tplc="D95424C4">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C8C7B4">
      <w:start w:val="2"/>
      <w:numFmt w:val="decimal"/>
      <w:lvlRestart w:val="0"/>
      <w:lvlText w:val="%2."/>
      <w:lvlJc w:val="left"/>
      <w:pPr>
        <w:ind w:left="-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D438D2">
      <w:start w:val="1"/>
      <w:numFmt w:val="lowerRoman"/>
      <w:lvlText w:val="%3"/>
      <w:lvlJc w:val="left"/>
      <w:pPr>
        <w:ind w:left="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EE63B8">
      <w:start w:val="1"/>
      <w:numFmt w:val="decimal"/>
      <w:lvlText w:val="%4"/>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128652">
      <w:start w:val="1"/>
      <w:numFmt w:val="lowerLetter"/>
      <w:lvlText w:val="%5"/>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B46E40">
      <w:start w:val="1"/>
      <w:numFmt w:val="lowerRoman"/>
      <w:lvlText w:val="%6"/>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605EF8">
      <w:start w:val="1"/>
      <w:numFmt w:val="decimal"/>
      <w:lvlText w:val="%7"/>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0EF368">
      <w:start w:val="1"/>
      <w:numFmt w:val="lowerLetter"/>
      <w:lvlText w:val="%8"/>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AEF0A4">
      <w:start w:val="1"/>
      <w:numFmt w:val="lowerRoman"/>
      <w:lvlText w:val="%9"/>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9712D72"/>
    <w:multiLevelType w:val="hybridMultilevel"/>
    <w:tmpl w:val="692ACD78"/>
    <w:lvl w:ilvl="0" w:tplc="CEE6F71A">
      <w:start w:val="60"/>
      <w:numFmt w:val="decimal"/>
      <w:lvlRestart w:val="0"/>
      <w:lvlText w:val="%1."/>
      <w:lvlJc w:val="left"/>
      <w:pPr>
        <w:ind w:left="1118" w:firstLine="0"/>
      </w:pPr>
      <w:rPr>
        <w:rFonts w:ascii="Times New Roman" w:eastAsia="ＭＳ 明朝" w:hAnsi="Times New Roman" w:cs="Times New Roman"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7866300">
    <w:abstractNumId w:val="5"/>
  </w:num>
  <w:num w:numId="2" w16cid:durableId="823159341">
    <w:abstractNumId w:val="11"/>
  </w:num>
  <w:num w:numId="3" w16cid:durableId="2000762955">
    <w:abstractNumId w:val="2"/>
  </w:num>
  <w:num w:numId="4" w16cid:durableId="1706633034">
    <w:abstractNumId w:val="7"/>
  </w:num>
  <w:num w:numId="5" w16cid:durableId="626546428">
    <w:abstractNumId w:val="8"/>
  </w:num>
  <w:num w:numId="6" w16cid:durableId="1631394672">
    <w:abstractNumId w:val="0"/>
  </w:num>
  <w:num w:numId="7" w16cid:durableId="451562338">
    <w:abstractNumId w:val="10"/>
  </w:num>
  <w:num w:numId="8" w16cid:durableId="947004908">
    <w:abstractNumId w:val="9"/>
  </w:num>
  <w:num w:numId="9" w16cid:durableId="1043285843">
    <w:abstractNumId w:val="6"/>
  </w:num>
  <w:num w:numId="10" w16cid:durableId="1197159733">
    <w:abstractNumId w:val="1"/>
  </w:num>
  <w:num w:numId="11" w16cid:durableId="1948000633">
    <w:abstractNumId w:val="3"/>
  </w:num>
  <w:num w:numId="12" w16cid:durableId="554506895">
    <w:abstractNumId w:val="4"/>
  </w:num>
  <w:num w:numId="13" w16cid:durableId="34367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BB"/>
    <w:rsid w:val="00000718"/>
    <w:rsid w:val="00005B9F"/>
    <w:rsid w:val="00021C1B"/>
    <w:rsid w:val="000265B5"/>
    <w:rsid w:val="00027453"/>
    <w:rsid w:val="00032AEA"/>
    <w:rsid w:val="00054F41"/>
    <w:rsid w:val="000672D5"/>
    <w:rsid w:val="0008557F"/>
    <w:rsid w:val="00090871"/>
    <w:rsid w:val="000D69F1"/>
    <w:rsid w:val="000D7048"/>
    <w:rsid w:val="000F5962"/>
    <w:rsid w:val="000F7BEC"/>
    <w:rsid w:val="0010151B"/>
    <w:rsid w:val="001109E4"/>
    <w:rsid w:val="0011469A"/>
    <w:rsid w:val="00116FB1"/>
    <w:rsid w:val="00123B14"/>
    <w:rsid w:val="00141D11"/>
    <w:rsid w:val="0016519C"/>
    <w:rsid w:val="001702B3"/>
    <w:rsid w:val="001728AF"/>
    <w:rsid w:val="00173060"/>
    <w:rsid w:val="001802BF"/>
    <w:rsid w:val="00183F2F"/>
    <w:rsid w:val="00187136"/>
    <w:rsid w:val="00187D7E"/>
    <w:rsid w:val="00187EB3"/>
    <w:rsid w:val="00196BBC"/>
    <w:rsid w:val="001A2D1F"/>
    <w:rsid w:val="001A4806"/>
    <w:rsid w:val="001A4D08"/>
    <w:rsid w:val="001A7457"/>
    <w:rsid w:val="001B1B01"/>
    <w:rsid w:val="001B22EC"/>
    <w:rsid w:val="001B32DD"/>
    <w:rsid w:val="001D2C79"/>
    <w:rsid w:val="001D50D9"/>
    <w:rsid w:val="001D7239"/>
    <w:rsid w:val="001E20E0"/>
    <w:rsid w:val="001E2CAF"/>
    <w:rsid w:val="001E2CB7"/>
    <w:rsid w:val="001E7883"/>
    <w:rsid w:val="001F35A8"/>
    <w:rsid w:val="001F4B4A"/>
    <w:rsid w:val="00203F0E"/>
    <w:rsid w:val="00212911"/>
    <w:rsid w:val="0022261B"/>
    <w:rsid w:val="00231749"/>
    <w:rsid w:val="0025278A"/>
    <w:rsid w:val="00262C5C"/>
    <w:rsid w:val="00262E8C"/>
    <w:rsid w:val="00267A39"/>
    <w:rsid w:val="00280889"/>
    <w:rsid w:val="00284D27"/>
    <w:rsid w:val="00285875"/>
    <w:rsid w:val="002946F0"/>
    <w:rsid w:val="002965F6"/>
    <w:rsid w:val="002A07D5"/>
    <w:rsid w:val="002A1B4B"/>
    <w:rsid w:val="002A6201"/>
    <w:rsid w:val="002B46AC"/>
    <w:rsid w:val="002B5444"/>
    <w:rsid w:val="002B6359"/>
    <w:rsid w:val="002C609D"/>
    <w:rsid w:val="002E1F84"/>
    <w:rsid w:val="002E6C72"/>
    <w:rsid w:val="002F5B69"/>
    <w:rsid w:val="00302219"/>
    <w:rsid w:val="00303435"/>
    <w:rsid w:val="00305985"/>
    <w:rsid w:val="00305C5C"/>
    <w:rsid w:val="00306997"/>
    <w:rsid w:val="00313A25"/>
    <w:rsid w:val="00321C9D"/>
    <w:rsid w:val="00324BB2"/>
    <w:rsid w:val="00324F81"/>
    <w:rsid w:val="00332B7E"/>
    <w:rsid w:val="00333316"/>
    <w:rsid w:val="00335586"/>
    <w:rsid w:val="0035632E"/>
    <w:rsid w:val="003757AA"/>
    <w:rsid w:val="003920B7"/>
    <w:rsid w:val="00392D19"/>
    <w:rsid w:val="003A4254"/>
    <w:rsid w:val="003A4BAB"/>
    <w:rsid w:val="003A58B9"/>
    <w:rsid w:val="003B27F7"/>
    <w:rsid w:val="003C19BA"/>
    <w:rsid w:val="003C2B10"/>
    <w:rsid w:val="003D49D0"/>
    <w:rsid w:val="003F5982"/>
    <w:rsid w:val="004069EC"/>
    <w:rsid w:val="00406BE2"/>
    <w:rsid w:val="0040752F"/>
    <w:rsid w:val="004151BB"/>
    <w:rsid w:val="00416EC6"/>
    <w:rsid w:val="00425DF8"/>
    <w:rsid w:val="00444377"/>
    <w:rsid w:val="00455281"/>
    <w:rsid w:val="0045577F"/>
    <w:rsid w:val="00462F45"/>
    <w:rsid w:val="004A48FB"/>
    <w:rsid w:val="004B0CC6"/>
    <w:rsid w:val="004C43D2"/>
    <w:rsid w:val="004C73C2"/>
    <w:rsid w:val="004D5A5F"/>
    <w:rsid w:val="004D6917"/>
    <w:rsid w:val="004E282B"/>
    <w:rsid w:val="004E7717"/>
    <w:rsid w:val="004F1AB3"/>
    <w:rsid w:val="004F386F"/>
    <w:rsid w:val="00501650"/>
    <w:rsid w:val="0051224A"/>
    <w:rsid w:val="00515486"/>
    <w:rsid w:val="005165E3"/>
    <w:rsid w:val="00537A3E"/>
    <w:rsid w:val="00553373"/>
    <w:rsid w:val="005544B3"/>
    <w:rsid w:val="005555F0"/>
    <w:rsid w:val="005565DD"/>
    <w:rsid w:val="00557E67"/>
    <w:rsid w:val="0057302E"/>
    <w:rsid w:val="005942CD"/>
    <w:rsid w:val="0059787F"/>
    <w:rsid w:val="005A44A0"/>
    <w:rsid w:val="005A7522"/>
    <w:rsid w:val="005B4884"/>
    <w:rsid w:val="005C4E6D"/>
    <w:rsid w:val="005C7139"/>
    <w:rsid w:val="005D776F"/>
    <w:rsid w:val="0060194E"/>
    <w:rsid w:val="00603EB9"/>
    <w:rsid w:val="0060403D"/>
    <w:rsid w:val="00614A12"/>
    <w:rsid w:val="00615395"/>
    <w:rsid w:val="00616DFD"/>
    <w:rsid w:val="0062000A"/>
    <w:rsid w:val="00622A00"/>
    <w:rsid w:val="00643D4E"/>
    <w:rsid w:val="00657286"/>
    <w:rsid w:val="00663DE0"/>
    <w:rsid w:val="00667592"/>
    <w:rsid w:val="0067276B"/>
    <w:rsid w:val="006867B8"/>
    <w:rsid w:val="006B11BD"/>
    <w:rsid w:val="006B5B07"/>
    <w:rsid w:val="006D11C3"/>
    <w:rsid w:val="006D7D14"/>
    <w:rsid w:val="006E333D"/>
    <w:rsid w:val="006E4591"/>
    <w:rsid w:val="006E6BFD"/>
    <w:rsid w:val="006E7266"/>
    <w:rsid w:val="00704327"/>
    <w:rsid w:val="00705070"/>
    <w:rsid w:val="00712880"/>
    <w:rsid w:val="00714D55"/>
    <w:rsid w:val="007150D9"/>
    <w:rsid w:val="00731F5E"/>
    <w:rsid w:val="00735CE8"/>
    <w:rsid w:val="00740726"/>
    <w:rsid w:val="0074121C"/>
    <w:rsid w:val="007475BE"/>
    <w:rsid w:val="00750A55"/>
    <w:rsid w:val="00752DBB"/>
    <w:rsid w:val="0075799C"/>
    <w:rsid w:val="00765182"/>
    <w:rsid w:val="00780A15"/>
    <w:rsid w:val="00780B9C"/>
    <w:rsid w:val="007824B4"/>
    <w:rsid w:val="00786D17"/>
    <w:rsid w:val="00791C05"/>
    <w:rsid w:val="0079359A"/>
    <w:rsid w:val="0079743D"/>
    <w:rsid w:val="007A2241"/>
    <w:rsid w:val="007C1873"/>
    <w:rsid w:val="007C3DBC"/>
    <w:rsid w:val="007C5355"/>
    <w:rsid w:val="007C5EF0"/>
    <w:rsid w:val="007D60C6"/>
    <w:rsid w:val="007E3F1C"/>
    <w:rsid w:val="007E71F9"/>
    <w:rsid w:val="007F0330"/>
    <w:rsid w:val="007F3DCA"/>
    <w:rsid w:val="00843343"/>
    <w:rsid w:val="00843A23"/>
    <w:rsid w:val="0085276D"/>
    <w:rsid w:val="008841AC"/>
    <w:rsid w:val="008A1F8A"/>
    <w:rsid w:val="008B4296"/>
    <w:rsid w:val="008C6120"/>
    <w:rsid w:val="008E2116"/>
    <w:rsid w:val="008E4467"/>
    <w:rsid w:val="008E5FA4"/>
    <w:rsid w:val="008F04DE"/>
    <w:rsid w:val="008F0CD0"/>
    <w:rsid w:val="00903D36"/>
    <w:rsid w:val="009066A5"/>
    <w:rsid w:val="00910C79"/>
    <w:rsid w:val="00916E4C"/>
    <w:rsid w:val="00924EF2"/>
    <w:rsid w:val="00926243"/>
    <w:rsid w:val="0093431C"/>
    <w:rsid w:val="00934B2D"/>
    <w:rsid w:val="00935049"/>
    <w:rsid w:val="00935364"/>
    <w:rsid w:val="009411BB"/>
    <w:rsid w:val="009601A5"/>
    <w:rsid w:val="009657B6"/>
    <w:rsid w:val="00982CDB"/>
    <w:rsid w:val="00995973"/>
    <w:rsid w:val="0099631F"/>
    <w:rsid w:val="00997AAB"/>
    <w:rsid w:val="009B4709"/>
    <w:rsid w:val="009C5628"/>
    <w:rsid w:val="009E2085"/>
    <w:rsid w:val="009E4FBB"/>
    <w:rsid w:val="009E6698"/>
    <w:rsid w:val="009E6BE5"/>
    <w:rsid w:val="009E72F9"/>
    <w:rsid w:val="00A0245D"/>
    <w:rsid w:val="00A02CEA"/>
    <w:rsid w:val="00A03692"/>
    <w:rsid w:val="00A0778E"/>
    <w:rsid w:val="00A11F3A"/>
    <w:rsid w:val="00A1314F"/>
    <w:rsid w:val="00A224A3"/>
    <w:rsid w:val="00A32C00"/>
    <w:rsid w:val="00A35B89"/>
    <w:rsid w:val="00A47C5A"/>
    <w:rsid w:val="00A60194"/>
    <w:rsid w:val="00A63EF6"/>
    <w:rsid w:val="00A91DE9"/>
    <w:rsid w:val="00AA1A76"/>
    <w:rsid w:val="00AA1CBF"/>
    <w:rsid w:val="00AB618E"/>
    <w:rsid w:val="00AB66FE"/>
    <w:rsid w:val="00AC1241"/>
    <w:rsid w:val="00AC44AB"/>
    <w:rsid w:val="00AC7D56"/>
    <w:rsid w:val="00AD520E"/>
    <w:rsid w:val="00AD67AB"/>
    <w:rsid w:val="00AE340A"/>
    <w:rsid w:val="00AF38D4"/>
    <w:rsid w:val="00B05512"/>
    <w:rsid w:val="00B05D4F"/>
    <w:rsid w:val="00B125F0"/>
    <w:rsid w:val="00B22651"/>
    <w:rsid w:val="00B31E04"/>
    <w:rsid w:val="00B32DE2"/>
    <w:rsid w:val="00B34BD5"/>
    <w:rsid w:val="00B474CC"/>
    <w:rsid w:val="00B52FE3"/>
    <w:rsid w:val="00B57EA3"/>
    <w:rsid w:val="00B700EB"/>
    <w:rsid w:val="00B70CF8"/>
    <w:rsid w:val="00B82A74"/>
    <w:rsid w:val="00B877A0"/>
    <w:rsid w:val="00B941DF"/>
    <w:rsid w:val="00B955CF"/>
    <w:rsid w:val="00BA169D"/>
    <w:rsid w:val="00BA2A8B"/>
    <w:rsid w:val="00BA3971"/>
    <w:rsid w:val="00BA4D07"/>
    <w:rsid w:val="00BC2268"/>
    <w:rsid w:val="00BC7E09"/>
    <w:rsid w:val="00BD28A1"/>
    <w:rsid w:val="00BE0DAE"/>
    <w:rsid w:val="00BF258D"/>
    <w:rsid w:val="00C05CE8"/>
    <w:rsid w:val="00C13EAE"/>
    <w:rsid w:val="00C14BEA"/>
    <w:rsid w:val="00C24B08"/>
    <w:rsid w:val="00C34C33"/>
    <w:rsid w:val="00C356BF"/>
    <w:rsid w:val="00C50379"/>
    <w:rsid w:val="00C5142C"/>
    <w:rsid w:val="00C52EF0"/>
    <w:rsid w:val="00C55A0B"/>
    <w:rsid w:val="00C65617"/>
    <w:rsid w:val="00C85F31"/>
    <w:rsid w:val="00C97349"/>
    <w:rsid w:val="00CA3209"/>
    <w:rsid w:val="00CA54F2"/>
    <w:rsid w:val="00CB607E"/>
    <w:rsid w:val="00CE1485"/>
    <w:rsid w:val="00CF5519"/>
    <w:rsid w:val="00D026EF"/>
    <w:rsid w:val="00D15104"/>
    <w:rsid w:val="00D34014"/>
    <w:rsid w:val="00D43714"/>
    <w:rsid w:val="00D61491"/>
    <w:rsid w:val="00D71A59"/>
    <w:rsid w:val="00D74B4E"/>
    <w:rsid w:val="00D77682"/>
    <w:rsid w:val="00D87460"/>
    <w:rsid w:val="00D925C9"/>
    <w:rsid w:val="00DA3EF7"/>
    <w:rsid w:val="00DA4460"/>
    <w:rsid w:val="00DB1F7F"/>
    <w:rsid w:val="00DB2247"/>
    <w:rsid w:val="00DB369B"/>
    <w:rsid w:val="00DE5F83"/>
    <w:rsid w:val="00DF1DDA"/>
    <w:rsid w:val="00E0254C"/>
    <w:rsid w:val="00E06192"/>
    <w:rsid w:val="00E15021"/>
    <w:rsid w:val="00E165E5"/>
    <w:rsid w:val="00E26C5D"/>
    <w:rsid w:val="00E3073D"/>
    <w:rsid w:val="00E34844"/>
    <w:rsid w:val="00E349CA"/>
    <w:rsid w:val="00E426EF"/>
    <w:rsid w:val="00E45B92"/>
    <w:rsid w:val="00E45DEF"/>
    <w:rsid w:val="00E5428F"/>
    <w:rsid w:val="00E55E68"/>
    <w:rsid w:val="00E603A5"/>
    <w:rsid w:val="00E6305E"/>
    <w:rsid w:val="00E702F1"/>
    <w:rsid w:val="00E818AB"/>
    <w:rsid w:val="00E8629D"/>
    <w:rsid w:val="00E9259F"/>
    <w:rsid w:val="00EA6A93"/>
    <w:rsid w:val="00EA6DCC"/>
    <w:rsid w:val="00EB5794"/>
    <w:rsid w:val="00EC3B8F"/>
    <w:rsid w:val="00EC75BE"/>
    <w:rsid w:val="00ED0A37"/>
    <w:rsid w:val="00ED2803"/>
    <w:rsid w:val="00F11D8F"/>
    <w:rsid w:val="00F147CB"/>
    <w:rsid w:val="00F15A53"/>
    <w:rsid w:val="00F404BC"/>
    <w:rsid w:val="00F46659"/>
    <w:rsid w:val="00F51940"/>
    <w:rsid w:val="00F52B48"/>
    <w:rsid w:val="00F54BD7"/>
    <w:rsid w:val="00F56025"/>
    <w:rsid w:val="00F57BB3"/>
    <w:rsid w:val="00F75CD7"/>
    <w:rsid w:val="00F8150E"/>
    <w:rsid w:val="00F83035"/>
    <w:rsid w:val="00F84CA0"/>
    <w:rsid w:val="00F87D63"/>
    <w:rsid w:val="00FB1061"/>
    <w:rsid w:val="00FD29F1"/>
    <w:rsid w:val="00FE28CA"/>
    <w:rsid w:val="00FF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DD6A1"/>
  <w15:docId w15:val="{741351CE-C255-4CAD-9E76-46AEC359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14" w:line="259" w:lineRule="auto"/>
      <w:ind w:left="1143" w:hanging="10"/>
      <w:outlineLvl w:val="0"/>
    </w:pPr>
    <w:rPr>
      <w:rFonts w:ascii="Noto Sans JP" w:eastAsia="Noto Sans JP" w:hAnsi="Noto Sans JP" w:cs="Noto Sans JP"/>
      <w:b/>
      <w:color w:val="000000"/>
      <w:sz w:val="23"/>
    </w:rPr>
  </w:style>
  <w:style w:type="paragraph" w:styleId="2">
    <w:name w:val="heading 2"/>
    <w:next w:val="a"/>
    <w:link w:val="20"/>
    <w:uiPriority w:val="9"/>
    <w:unhideWhenUsed/>
    <w:qFormat/>
    <w:pPr>
      <w:keepNext/>
      <w:keepLines/>
      <w:spacing w:line="259" w:lineRule="auto"/>
      <w:outlineLvl w:val="1"/>
    </w:pPr>
    <w:rPr>
      <w:rFonts w:ascii="Noto Sans JP" w:eastAsia="Noto Sans JP" w:hAnsi="Noto Sans JP" w:cs="Noto Sans JP"/>
      <w:color w:val="000000"/>
      <w:sz w:val="23"/>
    </w:rPr>
  </w:style>
  <w:style w:type="paragraph" w:styleId="3">
    <w:name w:val="heading 3"/>
    <w:next w:val="a"/>
    <w:link w:val="30"/>
    <w:uiPriority w:val="9"/>
    <w:unhideWhenUsed/>
    <w:qFormat/>
    <w:pPr>
      <w:keepNext/>
      <w:keepLines/>
      <w:spacing w:after="314" w:line="259" w:lineRule="auto"/>
      <w:ind w:left="1143" w:hanging="10"/>
      <w:outlineLvl w:val="2"/>
    </w:pPr>
    <w:rPr>
      <w:rFonts w:ascii="Noto Sans JP" w:eastAsia="Noto Sans JP" w:hAnsi="Noto Sans JP" w:cs="Noto Sans JP"/>
      <w:b/>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Noto Sans JP" w:eastAsia="Noto Sans JP" w:hAnsi="Noto Sans JP" w:cs="Noto Sans JP"/>
      <w:color w:val="000000"/>
      <w:sz w:val="23"/>
    </w:rPr>
  </w:style>
  <w:style w:type="character" w:customStyle="1" w:styleId="10">
    <w:name w:val="見出し 1 (文字)"/>
    <w:link w:val="1"/>
    <w:rPr>
      <w:rFonts w:ascii="Noto Sans JP" w:eastAsia="Noto Sans JP" w:hAnsi="Noto Sans JP" w:cs="Noto Sans JP"/>
      <w:b/>
      <w:color w:val="000000"/>
      <w:sz w:val="23"/>
    </w:rPr>
  </w:style>
  <w:style w:type="paragraph" w:customStyle="1" w:styleId="footnotedescription">
    <w:name w:val="footnote description"/>
    <w:next w:val="a"/>
    <w:link w:val="footnotedescriptionChar"/>
    <w:hidden/>
    <w:pPr>
      <w:spacing w:after="52" w:line="259" w:lineRule="auto"/>
      <w:ind w:left="901"/>
    </w:pPr>
    <w:rPr>
      <w:rFonts w:ascii="Noto Sans JP" w:eastAsia="Noto Sans JP" w:hAnsi="Noto Sans JP" w:cs="Noto Sans JP"/>
      <w:color w:val="000000"/>
      <w:sz w:val="14"/>
    </w:rPr>
  </w:style>
  <w:style w:type="character" w:customStyle="1" w:styleId="footnotedescriptionChar">
    <w:name w:val="footnote description Char"/>
    <w:link w:val="footnotedescription"/>
    <w:rPr>
      <w:rFonts w:ascii="Noto Sans JP" w:eastAsia="Noto Sans JP" w:hAnsi="Noto Sans JP" w:cs="Noto Sans JP"/>
      <w:color w:val="000000"/>
      <w:sz w:val="14"/>
    </w:rPr>
  </w:style>
  <w:style w:type="character" w:customStyle="1" w:styleId="30">
    <w:name w:val="見出し 3 (文字)"/>
    <w:link w:val="3"/>
    <w:rPr>
      <w:rFonts w:ascii="Noto Sans JP" w:eastAsia="Noto Sans JP" w:hAnsi="Noto Sans JP" w:cs="Noto Sans JP"/>
      <w:b/>
      <w:color w:val="000000"/>
      <w:sz w:val="23"/>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E72F9"/>
    <w:pPr>
      <w:ind w:leftChars="400" w:left="840"/>
    </w:pPr>
  </w:style>
  <w:style w:type="paragraph" w:styleId="a4">
    <w:name w:val="footnote text"/>
    <w:basedOn w:val="a"/>
    <w:link w:val="a5"/>
    <w:uiPriority w:val="99"/>
    <w:semiHidden/>
    <w:unhideWhenUsed/>
    <w:rsid w:val="00187136"/>
    <w:pPr>
      <w:snapToGrid w:val="0"/>
    </w:pPr>
  </w:style>
  <w:style w:type="character" w:customStyle="1" w:styleId="a5">
    <w:name w:val="脚注文字列 (文字)"/>
    <w:basedOn w:val="a0"/>
    <w:link w:val="a4"/>
    <w:uiPriority w:val="99"/>
    <w:semiHidden/>
    <w:rsid w:val="00187136"/>
    <w:rPr>
      <w:rFonts w:ascii="Calibri" w:eastAsia="Calibri" w:hAnsi="Calibri" w:cs="Calibri"/>
      <w:color w:val="000000"/>
      <w:sz w:val="22"/>
    </w:rPr>
  </w:style>
  <w:style w:type="character" w:styleId="a6">
    <w:name w:val="footnote reference"/>
    <w:basedOn w:val="a0"/>
    <w:uiPriority w:val="99"/>
    <w:semiHidden/>
    <w:unhideWhenUsed/>
    <w:rsid w:val="00187136"/>
    <w:rPr>
      <w:vertAlign w:val="superscript"/>
    </w:rPr>
  </w:style>
  <w:style w:type="character" w:styleId="a7">
    <w:name w:val="Hyperlink"/>
    <w:basedOn w:val="a0"/>
    <w:uiPriority w:val="99"/>
    <w:unhideWhenUsed/>
    <w:rsid w:val="00187136"/>
    <w:rPr>
      <w:color w:val="0563C1" w:themeColor="hyperlink"/>
      <w:u w:val="single"/>
    </w:rPr>
  </w:style>
  <w:style w:type="character" w:styleId="a8">
    <w:name w:val="Unresolved Mention"/>
    <w:basedOn w:val="a0"/>
    <w:uiPriority w:val="99"/>
    <w:semiHidden/>
    <w:unhideWhenUsed/>
    <w:rsid w:val="00187136"/>
    <w:rPr>
      <w:color w:val="605E5C"/>
      <w:shd w:val="clear" w:color="auto" w:fill="E1DFDD"/>
    </w:rPr>
  </w:style>
  <w:style w:type="paragraph" w:styleId="a9">
    <w:name w:val="header"/>
    <w:basedOn w:val="a"/>
    <w:link w:val="aa"/>
    <w:uiPriority w:val="99"/>
    <w:unhideWhenUsed/>
    <w:rsid w:val="002A6201"/>
    <w:pPr>
      <w:tabs>
        <w:tab w:val="center" w:pos="4252"/>
        <w:tab w:val="right" w:pos="8504"/>
      </w:tabs>
      <w:snapToGrid w:val="0"/>
    </w:pPr>
  </w:style>
  <w:style w:type="character" w:customStyle="1" w:styleId="aa">
    <w:name w:val="ヘッダー (文字)"/>
    <w:basedOn w:val="a0"/>
    <w:link w:val="a9"/>
    <w:uiPriority w:val="99"/>
    <w:rsid w:val="002A6201"/>
    <w:rPr>
      <w:rFonts w:ascii="Calibri" w:eastAsia="Calibri" w:hAnsi="Calibri" w:cs="Calibri"/>
      <w:color w:val="000000"/>
      <w:sz w:val="22"/>
    </w:rPr>
  </w:style>
  <w:style w:type="paragraph" w:styleId="ab">
    <w:name w:val="footer"/>
    <w:basedOn w:val="a"/>
    <w:link w:val="ac"/>
    <w:uiPriority w:val="99"/>
    <w:unhideWhenUsed/>
    <w:rsid w:val="002A6201"/>
    <w:pPr>
      <w:tabs>
        <w:tab w:val="center" w:pos="4252"/>
        <w:tab w:val="right" w:pos="8504"/>
      </w:tabs>
      <w:snapToGrid w:val="0"/>
    </w:pPr>
  </w:style>
  <w:style w:type="character" w:customStyle="1" w:styleId="ac">
    <w:name w:val="フッター (文字)"/>
    <w:basedOn w:val="a0"/>
    <w:link w:val="ab"/>
    <w:uiPriority w:val="99"/>
    <w:rsid w:val="002A6201"/>
    <w:rPr>
      <w:rFonts w:ascii="Calibri" w:eastAsia="Calibri" w:hAnsi="Calibri" w:cs="Calibri"/>
      <w:color w:val="000000"/>
      <w:sz w:val="22"/>
    </w:rPr>
  </w:style>
  <w:style w:type="paragraph" w:customStyle="1" w:styleId="Default">
    <w:name w:val="Default"/>
    <w:rsid w:val="00BA169D"/>
    <w:pPr>
      <w:widowControl w:val="0"/>
      <w:autoSpaceDE w:val="0"/>
      <w:autoSpaceDN w:val="0"/>
      <w:adjustRightInd w:val="0"/>
    </w:pPr>
    <w:rPr>
      <w:rFonts w:ascii="Times New Roman" w:hAnsi="Times New Roman" w:cs="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undocs.org/en/A/HRC/34/58" TargetMode="External"/><Relationship Id="rId18" Type="http://schemas.openxmlformats.org/officeDocument/2006/relationships/hyperlink" Target="http://undocs.org/en/CRPD/C/27/D/51/2018" TargetMode="External"/><Relationship Id="rId26" Type="http://schemas.openxmlformats.org/officeDocument/2006/relationships/hyperlink" Target="http://undocs.org/en/A/HRC/49/52" TargetMode="External"/><Relationship Id="rId3" Type="http://schemas.openxmlformats.org/officeDocument/2006/relationships/hyperlink" Target="file:///C:\Users\okamo\OneDrive\Desktop\&#19968;&#26178;&#20445;&#23384;\A\HRC\49\3" TargetMode="External"/><Relationship Id="rId21" Type="http://schemas.openxmlformats.org/officeDocument/2006/relationships/hyperlink" Target="http://undocs.org/en/A/HRC/52/52" TargetMode="External"/><Relationship Id="rId7" Type="http://schemas.openxmlformats.org/officeDocument/2006/relationships/hyperlink" Target="http://undocs.org/en/A/HRC/51/3" TargetMode="External"/><Relationship Id="rId12" Type="http://schemas.openxmlformats.org/officeDocument/2006/relationships/hyperlink" Target="http://undocs.org/en/A/CONF.157/23" TargetMode="External"/><Relationship Id="rId17" Type="http://schemas.openxmlformats.org/officeDocument/2006/relationships/hyperlink" Target="http://undocs.org/en/CRPD/C/27/D/51/2018" TargetMode="External"/><Relationship Id="rId25" Type="http://schemas.openxmlformats.org/officeDocument/2006/relationships/hyperlink" Target="https://acl.gov/sites/default/files/RAISE_SGRG/NatlStrategyToSupportFamilyCaregivers.pdf" TargetMode="External"/><Relationship Id="rId33" Type="http://schemas.openxmlformats.org/officeDocument/2006/relationships/hyperlink" Target="https://www.easpd.eu/resources/innovation-awards/" TargetMode="External"/><Relationship Id="rId2" Type="http://schemas.openxmlformats.org/officeDocument/2006/relationships/hyperlink" Target="http://undocs.org/en/A/77/203" TargetMode="External"/><Relationship Id="rId16" Type="http://schemas.openxmlformats.org/officeDocument/2006/relationships/hyperlink" Target="http://undocs.org/en/CRPD/C/5" TargetMode="External"/><Relationship Id="rId20" Type="http://schemas.openxmlformats.org/officeDocument/2006/relationships/hyperlink" Target="http://undocs.org/en/CEDAW/C/74/D/104/2016" TargetMode="External"/><Relationship Id="rId29" Type="http://schemas.openxmlformats.org/officeDocument/2006/relationships/hyperlink" Target="https://www.nationalcoreindicators.org/" TargetMode="External"/><Relationship Id="rId1" Type="http://schemas.openxmlformats.org/officeDocument/2006/relationships/hyperlink" Target="http://undocs.org/en/A/77/203" TargetMode="External"/><Relationship Id="rId6" Type="http://schemas.openxmlformats.org/officeDocument/2006/relationships/hyperlink" Target="http://undocs.org/en/A/HRC/51/3" TargetMode="External"/><Relationship Id="rId11" Type="http://schemas.openxmlformats.org/officeDocument/2006/relationships/hyperlink" Target="http://undocs.org/en/A/CONF.157/23" TargetMode="External"/><Relationship Id="rId24" Type="http://schemas.openxmlformats.org/officeDocument/2006/relationships/hyperlink" Target="%20https://www.ndisreview.gov.au/" TargetMode="External"/><Relationship Id="rId32" Type="http://schemas.openxmlformats.org/officeDocument/2006/relationships/hyperlink" Target="https://www.easpd.eu/key-areas-of-work/inclusive-living/" TargetMode="External"/><Relationship Id="rId5" Type="http://schemas.openxmlformats.org/officeDocument/2006/relationships/hyperlink" Target="http://undocs.org/en/A/HRC/50/3" TargetMode="External"/><Relationship Id="rId15" Type="http://schemas.openxmlformats.org/officeDocument/2006/relationships/hyperlink" Target="http://undocs.org/en/CRPD/C/5" TargetMode="External"/><Relationship Id="rId23" Type="http://schemas.openxmlformats.org/officeDocument/2006/relationships/hyperlink" Target="https://easpd.eu/project-detail/unic/" TargetMode="External"/><Relationship Id="rId28" Type="http://schemas.openxmlformats.org/officeDocument/2006/relationships/hyperlink" Target="https://www.ohchr.org/sites/default/files/Documents/Issues/HRIndicators/GuidanceNoteonApproacht" TargetMode="External"/><Relationship Id="rId10" Type="http://schemas.openxmlformats.org/officeDocument/2006/relationships/hyperlink" Target="http://undocs.org/en/A/CONF.157/23" TargetMode="External"/><Relationship Id="rId19" Type="http://schemas.openxmlformats.org/officeDocument/2006/relationships/hyperlink" Target="http://undocs.org/en/CEDAW/C/74/D/104/2016" TargetMode="External"/><Relationship Id="rId31" Type="http://schemas.openxmlformats.org/officeDocument/2006/relationships/hyperlink" Target="http://undocs.org/en/A/HRC/17/31" TargetMode="External"/><Relationship Id="rId4" Type="http://schemas.openxmlformats.org/officeDocument/2006/relationships/hyperlink" Target="http://undocs.org/en/A/HRC/50/3" TargetMode="External"/><Relationship Id="rId9" Type="http://schemas.openxmlformats.org/officeDocument/2006/relationships/hyperlink" Target="https://spcommreports.ohchr.org/" TargetMode="External"/><Relationship Id="rId14" Type="http://schemas.openxmlformats.org/officeDocument/2006/relationships/hyperlink" Target="http://undocs.org/en/A/HRC/34/58" TargetMode="External"/><Relationship Id="rId22" Type="http://schemas.openxmlformats.org/officeDocument/2006/relationships/hyperlink" Target="https://easpd.eu/project-detail/unic/" TargetMode="External"/><Relationship Id="rId27" Type="http://schemas.openxmlformats.org/officeDocument/2006/relationships/hyperlink" Target="http://undocs.org/en/A/HRC/49/52" TargetMode="External"/><Relationship Id="rId30" Type="http://schemas.openxmlformats.org/officeDocument/2006/relationships/hyperlink" Target="http://undocs.org/en/A/HRC/17/31" TargetMode="External"/><Relationship Id="rId8" Type="http://schemas.openxmlformats.org/officeDocument/2006/relationships/hyperlink" Target="https://spcommreports.ohchr.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5E09-682B-4A2B-8DA7-F012F304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4398</Words>
  <Characters>25075</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docId:862EB7B6A88BF745733A17B5B8D05836</cp:keywords>
  <cp:lastModifiedBy>久夫 佐藤</cp:lastModifiedBy>
  <cp:revision>2</cp:revision>
  <cp:lastPrinted>2026-03-24T11:12:00Z</cp:lastPrinted>
  <dcterms:created xsi:type="dcterms:W3CDTF">2026-05-07T03:04:00Z</dcterms:created>
  <dcterms:modified xsi:type="dcterms:W3CDTF">2026-05-07T03:04:00Z</dcterms:modified>
</cp:coreProperties>
</file>